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半山街道城市综合管理安保服务项目</w:t>
      </w:r>
    </w:p>
    <w:p>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（电子招投标）</w:t>
      </w:r>
    </w:p>
    <w:p>
      <w:pPr>
        <w:adjustRightInd/>
        <w:spacing w:line="360" w:lineRule="auto"/>
        <w:jc w:val="center"/>
        <w:rPr>
          <w:rFonts w:hint="eastAsia" w:ascii="宋体" w:hAnsi="宋体" w:cs="宋体"/>
          <w:b/>
          <w:color w:val="auto"/>
          <w:sz w:val="44"/>
          <w:szCs w:val="44"/>
          <w:highlight w:val="none"/>
        </w:rPr>
      </w:pPr>
    </w:p>
    <w:p>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DDZX2024-GK-275</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杭州市拱墅区人民政府半山街道办事处</w:t>
      </w:r>
    </w:p>
    <w:p>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大地工程咨询有限公司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7"/>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半山街道城市综合管理安保服务项目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DDZX2024-GK-275</w:t>
      </w:r>
    </w:p>
    <w:p>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半山街道城市综合管理安保服务项目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rPr>
        <w:t>710000</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rPr>
        <w:t>710000</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eastAsia="zh-CN"/>
        </w:rPr>
        <w:t>因半山区域城市化不断推进，杭钢遗址公园、沈家桥回迁小区等陆续建成，管理区域不断延伸，管理要求不断提升，拟聘用</w:t>
      </w:r>
      <w:r>
        <w:rPr>
          <w:rFonts w:hint="eastAsia" w:hAnsi="宋体" w:cs="宋体"/>
          <w:b w:val="0"/>
          <w:bCs/>
          <w:color w:val="auto"/>
          <w:sz w:val="24"/>
          <w:highlight w:val="none"/>
          <w:lang w:val="en-US" w:eastAsia="zh-CN"/>
        </w:rPr>
        <w:t>不少于</w:t>
      </w:r>
      <w:r>
        <w:rPr>
          <w:rFonts w:hint="eastAsia" w:hAnsi="宋体" w:cs="宋体"/>
          <w:b w:val="0"/>
          <w:bCs/>
          <w:color w:val="auto"/>
          <w:sz w:val="24"/>
          <w:highlight w:val="none"/>
          <w:lang w:eastAsia="zh-CN"/>
        </w:rPr>
        <w:t>10名保安用于巡逻、劝导及片区化治理等相关工作。</w:t>
      </w:r>
      <w:r>
        <w:rPr>
          <w:rFonts w:hint="eastAsia" w:ascii="宋体" w:hAnsi="宋体" w:eastAsia="宋体"/>
          <w:snapToGrid/>
          <w:color w:val="auto"/>
          <w:kern w:val="2"/>
          <w:sz w:val="24"/>
          <w:szCs w:val="24"/>
          <w:highlight w:val="none"/>
        </w:rPr>
        <w:t>具体以招标文件第三部分采购需求为准，供应商可点击本公告下方“浏览采购文件”查看采购需求。</w:t>
      </w:r>
    </w:p>
    <w:p>
      <w:pPr>
        <w:pStyle w:val="16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服务期一年</w:t>
      </w:r>
      <w:r>
        <w:rPr>
          <w:rFonts w:hint="eastAsia" w:hAnsi="宋体" w:cs="宋体"/>
          <w:bCs/>
          <w:color w:val="auto"/>
          <w:szCs w:val="24"/>
          <w:highlight w:val="none"/>
        </w:rPr>
        <w:t>。</w:t>
      </w:r>
      <w:r>
        <w:rPr>
          <w:rFonts w:ascii="宋体" w:hAnsi="宋体" w:cs="宋体"/>
          <w:color w:val="auto"/>
          <w:highlight w:val="none"/>
        </w:rPr>
        <w:t xml:space="preserve"> </w:t>
      </w:r>
    </w:p>
    <w:p>
      <w:pPr>
        <w:pStyle w:val="8"/>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ascii="Wingdings" w:hAnsi="Wingdings" w:eastAsia="宋体"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pPr>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供应商为保安服务公司的，取得《保安服务许可证》；供应商为自行招用保安员的单位的，承诺自开始保安服务之日起30日内向所在地设区的市级人民政府公安机关备案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《保安服务管理条例》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15</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hint="eastAsia" w:ascii="宋体" w:hAnsi="宋体" w:eastAsia="宋体" w:cs="宋体"/>
          <w:sz w:val="24"/>
        </w:rPr>
      </w:pPr>
      <w:r>
        <w:rPr>
          <w:rFonts w:hint="eastAsia" w:ascii="宋体" w:hAnsi="宋体" w:cs="宋体"/>
          <w:color w:val="auto"/>
          <w:sz w:val="24"/>
          <w:highlight w:val="none"/>
        </w:rPr>
        <w:t xml:space="preserve">   </w:t>
      </w:r>
      <w:r>
        <w:rPr>
          <w:rFonts w:hint="eastAsia" w:ascii="宋体" w:hAnsi="宋体" w:eastAsia="宋体" w:cs="宋体"/>
          <w:sz w:val="24"/>
        </w:rPr>
        <w:t xml:space="preserve"> 1.采购人信息</w:t>
      </w:r>
    </w:p>
    <w:p>
      <w:pPr>
        <w:spacing w:line="360" w:lineRule="auto"/>
        <w:rPr>
          <w:rFonts w:hint="eastAsia" w:ascii="宋体" w:hAnsi="宋体" w:eastAsia="宋体" w:cs="宋体"/>
          <w:sz w:val="24"/>
          <w:lang w:eastAsia="zh-CN"/>
        </w:rPr>
      </w:pPr>
      <w:r>
        <w:rPr>
          <w:rFonts w:hint="eastAsia" w:ascii="宋体" w:hAnsi="宋体" w:eastAsia="宋体" w:cs="宋体"/>
          <w:sz w:val="24"/>
        </w:rPr>
        <w:t xml:space="preserve">    名    称：</w:t>
      </w:r>
      <w:r>
        <w:rPr>
          <w:rFonts w:hint="eastAsia" w:ascii="宋体" w:hAnsi="宋体" w:cs="宋体"/>
          <w:sz w:val="24"/>
          <w:lang w:eastAsia="zh-CN"/>
        </w:rPr>
        <w:t>杭州市拱墅区人民政府半山街道办事处</w:t>
      </w:r>
    </w:p>
    <w:p>
      <w:pPr>
        <w:spacing w:line="360" w:lineRule="auto"/>
        <w:rPr>
          <w:rFonts w:hint="eastAsia" w:ascii="宋体" w:hAnsi="宋体" w:eastAsia="宋体" w:cs="宋体"/>
          <w:sz w:val="24"/>
        </w:rPr>
      </w:pPr>
      <w:r>
        <w:rPr>
          <w:rFonts w:hint="eastAsia" w:ascii="宋体" w:hAnsi="宋体" w:eastAsia="宋体" w:cs="宋体"/>
          <w:sz w:val="24"/>
        </w:rPr>
        <w:t xml:space="preserve">    地    址： </w:t>
      </w:r>
      <w:r>
        <w:rPr>
          <w:rFonts w:hint="eastAsia" w:ascii="宋体" w:hAnsi="宋体" w:cs="宋体"/>
          <w:sz w:val="24"/>
          <w:lang w:eastAsia="zh-CN"/>
        </w:rPr>
        <w:t>浙江省杭州市拱墅区半山路131号</w:t>
      </w:r>
      <w:r>
        <w:rPr>
          <w:rFonts w:hint="eastAsia" w:ascii="宋体" w:hAnsi="宋体" w:eastAsia="宋体" w:cs="宋体"/>
          <w:sz w:val="24"/>
        </w:rPr>
        <w:t xml:space="preserve">      </w:t>
      </w:r>
    </w:p>
    <w:p>
      <w:pPr>
        <w:spacing w:line="360" w:lineRule="auto"/>
        <w:ind w:firstLine="480"/>
        <w:rPr>
          <w:rFonts w:hint="eastAsia" w:ascii="宋体" w:hAnsi="宋体" w:eastAsia="宋体" w:cs="宋体"/>
          <w:sz w:val="24"/>
        </w:rPr>
      </w:pPr>
      <w:r>
        <w:rPr>
          <w:rFonts w:hint="eastAsia" w:ascii="宋体" w:hAnsi="宋体" w:eastAsia="宋体" w:cs="宋体"/>
          <w:sz w:val="24"/>
        </w:rPr>
        <w:t>传    真： /</w:t>
      </w:r>
    </w:p>
    <w:p>
      <w:pPr>
        <w:spacing w:line="360" w:lineRule="auto"/>
        <w:ind w:firstLine="480"/>
        <w:rPr>
          <w:rFonts w:hint="eastAsia" w:ascii="宋体" w:hAnsi="宋体" w:eastAsia="宋体" w:cs="宋体"/>
          <w:sz w:val="24"/>
        </w:rPr>
      </w:pPr>
      <w:r>
        <w:rPr>
          <w:rFonts w:hint="eastAsia" w:ascii="宋体" w:hAnsi="宋体" w:eastAsia="宋体" w:cs="宋体"/>
          <w:sz w:val="24"/>
        </w:rPr>
        <w:t>项目联系人（询问）：梅光满</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项目联系方式（询问）：0571-88144670</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质疑联系人：梅光满</w:t>
      </w:r>
    </w:p>
    <w:p>
      <w:pPr>
        <w:spacing w:line="360" w:lineRule="auto"/>
        <w:rPr>
          <w:rFonts w:hint="eastAsia" w:ascii="宋体" w:hAnsi="宋体" w:eastAsia="宋体" w:cs="宋体"/>
          <w:sz w:val="24"/>
        </w:rPr>
      </w:pPr>
      <w:r>
        <w:rPr>
          <w:rFonts w:hint="eastAsia" w:ascii="宋体" w:hAnsi="宋体" w:eastAsia="宋体" w:cs="宋体"/>
          <w:sz w:val="24"/>
        </w:rPr>
        <w:t xml:space="preserve">    质疑联系方式：0571-88144670</w:t>
      </w:r>
    </w:p>
    <w:p>
      <w:pPr>
        <w:spacing w:line="360" w:lineRule="auto"/>
        <w:rPr>
          <w:rFonts w:hint="eastAsia" w:ascii="宋体" w:hAnsi="宋体" w:eastAsia="宋体" w:cs="宋体"/>
          <w:sz w:val="24"/>
        </w:rPr>
      </w:pPr>
      <w:r>
        <w:rPr>
          <w:rFonts w:hint="eastAsia" w:ascii="宋体" w:hAnsi="宋体" w:eastAsia="宋体" w:cs="宋体"/>
          <w:sz w:val="24"/>
        </w:rPr>
        <w:t xml:space="preserve">    2.采购代理机构信息            </w:t>
      </w:r>
    </w:p>
    <w:p>
      <w:pPr>
        <w:spacing w:line="360" w:lineRule="auto"/>
        <w:ind w:firstLine="480"/>
        <w:rPr>
          <w:rFonts w:hint="eastAsia" w:ascii="宋体" w:hAnsi="宋体" w:eastAsia="宋体" w:cs="宋体"/>
          <w:sz w:val="24"/>
        </w:rPr>
      </w:pPr>
      <w:r>
        <w:rPr>
          <w:rFonts w:hint="eastAsia" w:ascii="宋体" w:hAnsi="宋体" w:eastAsia="宋体" w:cs="宋体"/>
          <w:sz w:val="24"/>
        </w:rPr>
        <w:t>名    称：大地工程咨询有限公司　</w:t>
      </w:r>
    </w:p>
    <w:p>
      <w:pPr>
        <w:spacing w:line="360" w:lineRule="auto"/>
        <w:ind w:firstLine="480"/>
        <w:rPr>
          <w:rFonts w:hint="eastAsia" w:ascii="宋体" w:hAnsi="宋体" w:eastAsia="宋体" w:cs="宋体"/>
          <w:sz w:val="24"/>
        </w:rPr>
      </w:pPr>
      <w:r>
        <w:rPr>
          <w:rFonts w:hint="eastAsia" w:ascii="宋体" w:hAnsi="宋体" w:eastAsia="宋体" w:cs="宋体"/>
          <w:sz w:val="24"/>
        </w:rPr>
        <w:t>地    址：杭州市拱墅区上塘路988号宸融大厦19楼　</w:t>
      </w:r>
    </w:p>
    <w:p>
      <w:pPr>
        <w:spacing w:line="360" w:lineRule="auto"/>
        <w:rPr>
          <w:rFonts w:hint="eastAsia" w:ascii="宋体" w:hAnsi="宋体" w:eastAsia="宋体" w:cs="宋体"/>
          <w:sz w:val="24"/>
        </w:rPr>
      </w:pPr>
      <w:r>
        <w:rPr>
          <w:rFonts w:hint="eastAsia" w:ascii="宋体" w:hAnsi="宋体" w:eastAsia="宋体" w:cs="宋体"/>
          <w:sz w:val="24"/>
        </w:rPr>
        <w:t xml:space="preserve">    传    真：/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项目联系人（询问）：</w:t>
      </w:r>
      <w:r>
        <w:rPr>
          <w:rFonts w:hint="eastAsia" w:ascii="宋体" w:hAnsi="宋体" w:cs="宋体"/>
          <w:sz w:val="24"/>
          <w:lang w:val="en-US" w:eastAsia="zh-CN"/>
        </w:rPr>
        <w:t>杨洋</w:t>
      </w: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项目联系方式（询问）：18658165573</w:t>
      </w:r>
    </w:p>
    <w:p>
      <w:pPr>
        <w:spacing w:line="360" w:lineRule="auto"/>
        <w:rPr>
          <w:rFonts w:hint="eastAsia" w:ascii="宋体" w:hAnsi="宋体" w:eastAsia="宋体" w:cs="宋体"/>
          <w:sz w:val="24"/>
        </w:rPr>
      </w:pPr>
      <w:r>
        <w:rPr>
          <w:rFonts w:hint="eastAsia" w:ascii="宋体" w:hAnsi="宋体" w:eastAsia="宋体" w:cs="宋体"/>
          <w:sz w:val="24"/>
        </w:rPr>
        <w:t xml:space="preserve">    质疑联系人：</w:t>
      </w:r>
      <w:r>
        <w:rPr>
          <w:rFonts w:hint="eastAsia" w:ascii="宋体" w:hAnsi="宋体" w:cs="宋体"/>
          <w:sz w:val="24"/>
          <w:lang w:val="en-US" w:eastAsia="zh-CN"/>
        </w:rPr>
        <w:t>周工</w:t>
      </w:r>
      <w:r>
        <w:rPr>
          <w:rFonts w:hint="eastAsia" w:ascii="宋体" w:hAnsi="宋体" w:eastAsia="宋体" w:cs="宋体"/>
          <w:sz w:val="24"/>
        </w:rPr>
        <w:t xml:space="preserve">            </w:t>
      </w:r>
    </w:p>
    <w:p>
      <w:pPr>
        <w:spacing w:line="360" w:lineRule="auto"/>
        <w:rPr>
          <w:rFonts w:ascii="宋体" w:hAnsi="宋体" w:cs="宋体"/>
          <w:sz w:val="24"/>
        </w:rPr>
      </w:pPr>
      <w:r>
        <w:rPr>
          <w:rFonts w:hint="eastAsia" w:ascii="宋体" w:hAnsi="宋体" w:eastAsia="宋体" w:cs="宋体"/>
          <w:sz w:val="24"/>
        </w:rPr>
        <w:t xml:space="preserve">    质疑联系方式：</w:t>
      </w:r>
      <w:r>
        <w:rPr>
          <w:rFonts w:hint="eastAsia" w:ascii="仿宋" w:hAnsi="仿宋" w:eastAsia="仿宋" w:cs="仿宋"/>
          <w:sz w:val="24"/>
        </w:rPr>
        <w:t>13858057850</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称：杭州市拱墅区财政局 /浙江省政府采购行政裁决服务中心（杭州）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 0571-85252453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半山街道城市综合管理安保服务项目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租赁和商务服务业  </w:t>
            </w:r>
            <w:r>
              <w:rPr>
                <w:rFonts w:hint="eastAsia" w:ascii="宋体" w:hAnsi="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color w:val="auto"/>
                <w:kern w:val="0"/>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jc w:val="left"/>
              <w:outlineLvl w:val="0"/>
              <w:rPr>
                <w:rFonts w:ascii="宋体" w:hAnsi="宋体" w:cs="宋体"/>
                <w:color w:val="auto"/>
                <w:sz w:val="24"/>
                <w:highlight w:val="none"/>
              </w:rPr>
            </w:pPr>
            <w:r>
              <w:rPr>
                <w:rFonts w:ascii="Wingdings" w:hAnsi="Wingdings" w:eastAsia="宋体" w:cs="宋体"/>
                <w:color w:val="auto"/>
                <w:kern w:val="0"/>
                <w:sz w:val="24"/>
                <w:szCs w:val="24"/>
                <w:highlight w:val="none"/>
                <w:lang w:val="en-US" w:eastAsia="zh-CN" w:bidi="ar-SA"/>
              </w:rPr>
              <w:sym w:font="Wingdings" w:char="00A8"/>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作分包。</w:t>
            </w:r>
          </w:p>
          <w:p>
            <w:pPr>
              <w:spacing w:line="360" w:lineRule="auto"/>
              <w:rPr>
                <w:rFonts w:ascii="宋体" w:hAnsi="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sym w:font="Wingdings" w:char="00FE"/>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lang w:eastAsia="zh-CN"/>
              </w:rPr>
              <w:t>大地工程咨询有限公司</w:t>
            </w:r>
            <w:r>
              <w:rPr>
                <w:rFonts w:hint="eastAsia" w:ascii="宋体" w:hAnsi="宋体" w:cs="宋体"/>
                <w:color w:val="auto"/>
                <w:sz w:val="24"/>
                <w:highlight w:val="none"/>
                <w:u w:val="single"/>
              </w:rPr>
              <w:t>4楼答疑室（讲标室）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r>
              <w:rPr>
                <w:rFonts w:hint="eastAsia" w:ascii="宋体" w:hAnsi="宋体" w:cs="宋体"/>
                <w:color w:val="auto"/>
                <w:kern w:val="0"/>
                <w:sz w:val="24"/>
                <w:highlight w:val="none"/>
                <w:lang w:val="zh-CN"/>
              </w:rPr>
              <w:t>对</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实施政府强制采购，</w:t>
            </w:r>
            <w:r>
              <w:rPr>
                <w:rFonts w:hint="eastAsia" w:ascii="宋体" w:hAnsi="宋体" w:cs="宋体"/>
                <w:b/>
                <w:bCs/>
                <w:color w:val="auto"/>
                <w:kern w:val="0"/>
                <w:sz w:val="24"/>
                <w:highlight w:val="none"/>
                <w:lang w:val="zh-CN"/>
              </w:rPr>
              <w:t>投标人</w:t>
            </w:r>
            <w:r>
              <w:rPr>
                <w:rFonts w:hint="eastAsia" w:ascii="宋体" w:hAnsi="宋体" w:cs="宋体"/>
                <w:b/>
                <w:bCs/>
                <w:color w:val="auto"/>
                <w:kern w:val="0"/>
                <w:sz w:val="24"/>
                <w:highlight w:val="none"/>
              </w:rPr>
              <w:t>就</w:t>
            </w:r>
            <w:r>
              <w:rPr>
                <w:rFonts w:hint="eastAsia" w:ascii="宋体" w:hAnsi="宋体" w:cs="宋体"/>
                <w:b/>
                <w:bCs/>
                <w:color w:val="auto"/>
                <w:kern w:val="0"/>
                <w:sz w:val="24"/>
                <w:highlight w:val="none"/>
                <w:lang w:val="zh-CN"/>
              </w:rPr>
              <w:t>相应的投标产品未</w:t>
            </w:r>
            <w:r>
              <w:rPr>
                <w:rFonts w:hint="eastAsia" w:ascii="宋体" w:hAnsi="宋体" w:cs="宋体"/>
                <w:b/>
                <w:bCs/>
                <w:color w:val="auto"/>
                <w:kern w:val="0"/>
                <w:sz w:val="24"/>
                <w:highlight w:val="none"/>
              </w:rPr>
              <w:t>提供</w:t>
            </w:r>
            <w:r>
              <w:rPr>
                <w:rFonts w:hint="eastAsia" w:ascii="宋体" w:hAnsi="宋体" w:cs="宋体"/>
                <w:b/>
                <w:bCs/>
                <w:color w:val="auto"/>
                <w:kern w:val="0"/>
                <w:sz w:val="24"/>
                <w:highlight w:val="none"/>
                <w:lang w:val="zh-CN"/>
              </w:rPr>
              <w:t>国家确定的认证机构出具的、处于有效期之内的节能产品认证证书的，投标无效</w:t>
            </w:r>
            <w:r>
              <w:rPr>
                <w:rFonts w:hint="eastAsia" w:ascii="宋体" w:hAnsi="宋体" w:cs="宋体"/>
                <w:color w:val="auto"/>
                <w:kern w:val="0"/>
                <w:sz w:val="24"/>
                <w:highlight w:val="none"/>
                <w:lang w:val="zh-CN"/>
              </w:rPr>
              <w:t>。</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☐依据国家确定的认证机构出具的、处于有效期之内的环境标志产品认证证书，对获得证书的</w:t>
            </w:r>
            <w:r>
              <w:rPr>
                <w:rFonts w:hint="eastAsia" w:ascii="宋体" w:hAnsi="宋体" w:cs="宋体"/>
                <w:color w:val="auto"/>
                <w:kern w:val="0"/>
                <w:sz w:val="24"/>
                <w:highlight w:val="none"/>
                <w:u w:val="single"/>
                <w:shd w:val="pct10" w:color="auto" w:fill="FFFFFF"/>
                <w:lang w:val="zh-CN"/>
              </w:rPr>
              <w:t>产品名称XXX</w:t>
            </w:r>
            <w:r>
              <w:rPr>
                <w:rFonts w:hint="eastAsia" w:ascii="宋体" w:hAnsi="宋体" w:cs="宋体"/>
                <w:color w:val="auto"/>
                <w:kern w:val="0"/>
                <w:sz w:val="24"/>
                <w:highlight w:val="none"/>
                <w:lang w:val="zh-CN"/>
              </w:rPr>
              <w:t>实施政府优先采购，</w:t>
            </w:r>
            <w:r>
              <w:rPr>
                <w:rFonts w:hint="eastAsia" w:ascii="宋体" w:hAnsi="宋体" w:cs="宋体"/>
                <w:color w:val="auto"/>
                <w:kern w:val="0"/>
                <w:sz w:val="24"/>
                <w:highlight w:val="none"/>
              </w:rPr>
              <w:t>详</w:t>
            </w:r>
            <w:r>
              <w:rPr>
                <w:rFonts w:hint="eastAsia" w:ascii="宋体" w:hAnsi="宋体" w:cs="宋体"/>
                <w:color w:val="auto"/>
                <w:kern w:val="0"/>
                <w:sz w:val="24"/>
                <w:highlight w:val="none"/>
                <w:lang w:val="zh-CN"/>
              </w:rPr>
              <w:t>见</w:t>
            </w:r>
            <w:r>
              <w:rPr>
                <w:rFonts w:hint="eastAsia" w:ascii="宋体" w:hAnsi="宋体" w:cs="宋体"/>
                <w:color w:val="auto"/>
                <w:kern w:val="0"/>
                <w:sz w:val="24"/>
                <w:highlight w:val="none"/>
                <w:u w:val="single"/>
                <w:lang w:val="zh-CN"/>
              </w:rPr>
              <w:t>评分标准</w:t>
            </w: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4"/>
              <w:spacing w:line="360" w:lineRule="auto"/>
              <w:rPr>
                <w:rFonts w:hAnsi="宋体" w:cs="宋体"/>
                <w:color w:val="auto"/>
                <w:kern w:val="28"/>
                <w:sz w:val="24"/>
                <w:highlight w:val="none"/>
              </w:rPr>
            </w:pPr>
            <w:r>
              <w:rPr>
                <w:rFonts w:hint="eastAsia" w:hAnsi="宋体" w:cs="宋体"/>
                <w:kern w:val="28"/>
                <w:sz w:val="24"/>
                <w:szCs w:val="24"/>
              </w:rPr>
              <w:t>备份投标文件送达地点：</w:t>
            </w:r>
            <w:r>
              <w:rPr>
                <w:rFonts w:hint="eastAsia" w:ascii="宋体" w:hAnsi="宋体" w:eastAsia="宋体" w:cs="宋体"/>
                <w:sz w:val="24"/>
                <w:u w:val="single"/>
              </w:rPr>
              <w:t>杭州市拱墅区上塘路988号宸融大厦19楼</w:t>
            </w:r>
            <w:r>
              <w:rPr>
                <w:rFonts w:hint="eastAsia" w:hAnsi="宋体" w:cs="宋体"/>
                <w:sz w:val="24"/>
                <w:u w:val="single"/>
                <w:lang w:val="en-US" w:eastAsia="zh-CN"/>
              </w:rPr>
              <w:t xml:space="preserve"> 杨洋收</w:t>
            </w:r>
            <w:r>
              <w:rPr>
                <w:rFonts w:hint="eastAsia" w:ascii="宋体" w:hAnsi="宋体" w:eastAsia="宋体" w:cs="宋体"/>
                <w:sz w:val="24"/>
                <w:u w:val="single"/>
              </w:rPr>
              <w:t xml:space="preserve"> </w:t>
            </w:r>
            <w:r>
              <w:rPr>
                <w:rFonts w:hint="eastAsia" w:ascii="宋体" w:hAnsi="宋体" w:eastAsia="宋体" w:cs="宋体"/>
                <w:kern w:val="28"/>
                <w:sz w:val="24"/>
                <w:szCs w:val="24"/>
              </w:rPr>
              <w:t>；备份投标文件签收人员联系电话：</w:t>
            </w:r>
            <w:r>
              <w:rPr>
                <w:rFonts w:hint="eastAsia" w:ascii="宋体" w:hAnsi="宋体" w:eastAsia="宋体" w:cs="宋体"/>
                <w:sz w:val="24"/>
                <w:u w:val="single"/>
              </w:rPr>
              <w:t xml:space="preserve">  </w:t>
            </w:r>
            <w:r>
              <w:rPr>
                <w:rFonts w:hint="eastAsia" w:hAnsi="宋体" w:cs="宋体"/>
                <w:sz w:val="24"/>
                <w:u w:val="single"/>
                <w:lang w:val="en-US" w:eastAsia="zh-CN"/>
              </w:rPr>
              <w:t>18658165573</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noWrap w:val="0"/>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cs="宋体"/>
                <w:snapToGrid w:val="0"/>
                <w:color w:val="auto"/>
                <w:kern w:val="28"/>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r>
              <w:rPr>
                <w:rFonts w:hint="eastAsia" w:ascii="Wingdings" w:hAnsi="Wingdings" w:eastAsia="宋体" w:cs="Arial"/>
                <w:color w:val="auto"/>
                <w:kern w:val="0"/>
                <w:sz w:val="24"/>
                <w:szCs w:val="24"/>
                <w:highlight w:val="none"/>
                <w:lang w:val="en-US" w:eastAsia="zh-CN" w:bidi="ar-SA"/>
              </w:rPr>
              <w:sym w:font="Wingdings" w:char="00A8"/>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noWrap w:val="0"/>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宋体" w:hAnsi="宋体" w:eastAsia="宋体" w:cs="Arial"/>
                <w:color w:val="auto"/>
                <w:kern w:val="0"/>
                <w:sz w:val="24"/>
                <w:highlight w:val="none"/>
              </w:rPr>
            </w:pPr>
            <w:r>
              <w:rPr>
                <w:rFonts w:hint="eastAsia" w:ascii="宋体" w:hAnsi="宋体" w:cs="Arial"/>
                <w:color w:val="auto"/>
                <w:kern w:val="0"/>
                <w:sz w:val="24"/>
                <w:highlight w:val="none"/>
              </w:rPr>
              <w:t>招标文件第四部分</w:t>
            </w:r>
            <w:r>
              <w:rPr>
                <w:rFonts w:hint="eastAsia" w:ascii="宋体" w:hAnsi="宋体" w:eastAsia="宋体" w:cs="Arial"/>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ascii="宋体" w:hAnsi="宋体" w:eastAsia="宋体" w:cs="Arial"/>
                <w:color w:val="auto"/>
                <w:kern w:val="0"/>
                <w:sz w:val="24"/>
                <w:highlight w:val="none"/>
              </w:rPr>
              <w:t>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noWrap w:val="0"/>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noWrap w:val="0"/>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宋体" w:hAnsi="宋体" w:cs="Arial"/>
                <w:color w:val="auto"/>
                <w:kern w:val="0"/>
                <w:sz w:val="24"/>
                <w:highlight w:val="none"/>
              </w:rPr>
            </w:pPr>
            <w:r>
              <w:rPr>
                <w:rFonts w:hint="eastAsia" w:ascii="宋体" w:hAnsi="宋体" w:cs="Arial"/>
                <w:kern w:val="0"/>
                <w:sz w:val="24"/>
                <w:highlight w:val="none"/>
                <w:lang w:eastAsia="zh-CN"/>
              </w:rPr>
              <w:t>本项目评审报告推荐的中标候选人数量：</w:t>
            </w:r>
            <w:r>
              <w:rPr>
                <w:rFonts w:hint="eastAsia" w:ascii="宋体" w:hAnsi="宋体" w:cs="Arial"/>
                <w:kern w:val="0"/>
                <w:sz w:val="24"/>
                <w:highlight w:val="none"/>
                <w:u w:val="single"/>
                <w:lang w:val="en-US" w:eastAsia="zh-CN"/>
              </w:rPr>
              <w:t xml:space="preserve">1 </w:t>
            </w:r>
            <w:r>
              <w:rPr>
                <w:rFonts w:hint="eastAsia" w:ascii="宋体" w:hAnsi="宋体" w:cs="Arial"/>
                <w:kern w:val="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noWrap w:val="0"/>
            <w:vAlign w:val="center"/>
          </w:tcPr>
          <w:p>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rPr>
                <w:rFonts w:ascii="宋体" w:hAnsi="宋体" w:cs="宋体"/>
                <w:b/>
                <w:color w:val="auto"/>
                <w:sz w:val="24"/>
                <w:highlight w:val="none"/>
              </w:rPr>
            </w:pPr>
            <w:r>
              <w:rPr>
                <w:rFonts w:hint="eastAsia" w:ascii="宋体" w:hAnsi="宋体" w:eastAsia="宋体" w:cs="宋体"/>
                <w:b/>
                <w:bCs/>
                <w:snapToGrid w:val="0"/>
                <w:kern w:val="28"/>
                <w:sz w:val="24"/>
              </w:rPr>
              <w:t>招标代理服务费</w:t>
            </w:r>
          </w:p>
        </w:tc>
        <w:tc>
          <w:tcPr>
            <w:tcW w:w="6095" w:type="dxa"/>
            <w:tcBorders>
              <w:top w:val="single" w:color="auto" w:sz="4" w:space="0"/>
              <w:left w:val="single" w:color="000000" w:sz="2" w:space="0"/>
              <w:bottom w:val="single" w:color="auto" w:sz="4" w:space="0"/>
              <w:right w:val="single" w:color="auto" w:sz="4" w:space="0"/>
            </w:tcBorders>
            <w:noWrap w:val="0"/>
            <w:vAlign w:val="center"/>
          </w:tcPr>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招标代理服务费：</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本项目代理服务费以中标金额为计算基数，按计价格【2002】1980号文规定</w:t>
            </w:r>
            <w:r>
              <w:rPr>
                <w:rFonts w:hint="eastAsia" w:ascii="宋体" w:hAnsi="宋体" w:eastAsia="宋体" w:cs="宋体"/>
                <w:snapToGrid w:val="0"/>
                <w:kern w:val="28"/>
                <w:sz w:val="24"/>
                <w:lang w:val="en-US" w:eastAsia="zh-CN"/>
              </w:rPr>
              <w:t>服务</w:t>
            </w:r>
            <w:r>
              <w:rPr>
                <w:rFonts w:hint="eastAsia" w:ascii="宋体" w:hAnsi="宋体" w:eastAsia="宋体" w:cs="宋体"/>
                <w:snapToGrid w:val="0"/>
                <w:kern w:val="28"/>
                <w:sz w:val="24"/>
              </w:rPr>
              <w:t>类标准向中标供应商收取。供应商应当自中标公告发布之日起5个工作日内一次性向采购代理机构支付代理服务费。</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代理服务费收款单位（户名）：大地工程咨询有限公司</w:t>
            </w:r>
          </w:p>
          <w:p>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开  户：杭州银行江城支行</w:t>
            </w:r>
          </w:p>
          <w:p>
            <w:pPr>
              <w:spacing w:line="360" w:lineRule="auto"/>
              <w:rPr>
                <w:rFonts w:hint="eastAsia" w:ascii="宋体" w:hAnsi="宋体" w:cs="Arial"/>
                <w:kern w:val="0"/>
                <w:sz w:val="24"/>
                <w:highlight w:val="none"/>
                <w:lang w:eastAsia="zh-CN"/>
              </w:rPr>
            </w:pPr>
            <w:r>
              <w:rPr>
                <w:rFonts w:hint="eastAsia" w:ascii="宋体" w:hAnsi="宋体" w:eastAsia="宋体" w:cs="宋体"/>
                <w:snapToGrid w:val="0"/>
                <w:kern w:val="28"/>
                <w:sz w:val="24"/>
              </w:rPr>
              <w:t>账  号：3301040160007930277</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w:t>
      </w:r>
      <w:r>
        <w:rPr>
          <w:rFonts w:ascii="宋体" w:hAnsi="宋体" w:cs="宋体"/>
          <w:color w:val="auto"/>
          <w:sz w:val="24"/>
          <w:highlight w:val="none"/>
        </w:rPr>
        <w:t>20</w:t>
      </w:r>
      <w:r>
        <w:rPr>
          <w:rFonts w:hint="eastAsia" w:ascii="宋体" w:hAnsi="宋体" w:cs="宋体"/>
          <w:color w:val="auto"/>
          <w:sz w:val="24"/>
          <w:highlight w:val="none"/>
        </w:rPr>
        <w:t>%的扣除）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rPr>
        <w:t>评标办法明确具体的扣除比例，未明确的，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8"/>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0571-85252453。</w:t>
      </w:r>
    </w:p>
    <w:p>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60"/>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8"/>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6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6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6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6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6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6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6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6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9"/>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6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6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6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60"/>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60"/>
        <w:spacing w:before="0"/>
        <w:ind w:firstLine="643"/>
        <w:rPr>
          <w:rFonts w:ascii="宋体" w:hAnsi="宋体" w:cs="宋体"/>
          <w:b/>
          <w:color w:val="auto"/>
          <w:sz w:val="32"/>
          <w:highlight w:val="none"/>
        </w:rPr>
      </w:pPr>
    </w:p>
    <w:p>
      <w:pPr>
        <w:pStyle w:val="16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16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6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6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6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60"/>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9"/>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6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6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9"/>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9"/>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6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6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9"/>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pStyle w:val="6"/>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60"/>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60"/>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6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9"/>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30295"/>
      <w:bookmarkEnd w:id="15"/>
      <w:bookmarkStart w:id="16" w:name="_Hlt68072998"/>
      <w:bookmarkEnd w:id="16"/>
      <w:bookmarkStart w:id="17" w:name="_Hlt75236101"/>
      <w:bookmarkEnd w:id="17"/>
      <w:bookmarkStart w:id="18" w:name="_Hlt68057669"/>
      <w:bookmarkEnd w:id="18"/>
      <w:bookmarkStart w:id="19" w:name="_Hlt68403820"/>
      <w:bookmarkEnd w:id="19"/>
      <w:bookmarkStart w:id="20" w:name="_Hlt74714665"/>
      <w:bookmarkEnd w:id="20"/>
      <w:bookmarkStart w:id="21" w:name="_Hlt74729768"/>
      <w:bookmarkEnd w:id="21"/>
      <w:bookmarkStart w:id="22" w:name="_Hlt68072990"/>
      <w:bookmarkEnd w:id="22"/>
      <w:bookmarkStart w:id="23" w:name="_Hlt68073093"/>
      <w:bookmarkEnd w:id="23"/>
      <w:bookmarkStart w:id="24" w:name="_Hlt74707468"/>
      <w:bookmarkEnd w:id="24"/>
      <w:bookmarkStart w:id="25" w:name="_Hlt75236011"/>
      <w:bookmarkEnd w:id="25"/>
      <w:bookmarkStart w:id="26" w:name="_Hlt75236290"/>
      <w:bookmarkEnd w:id="26"/>
    </w:p>
    <w:bookmarkEnd w:id="11"/>
    <w:bookmarkEnd w:id="12"/>
    <w:p>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pPr>
        <w:widowControl/>
        <w:spacing w:line="360" w:lineRule="auto"/>
        <w:ind w:firstLine="482" w:firstLineChars="200"/>
        <w:outlineLvl w:val="0"/>
        <w:rPr>
          <w:rFonts w:ascii="宋体" w:hAnsi="宋体" w:eastAsia="宋体" w:cs="Times New Roman"/>
          <w:b/>
          <w:bCs/>
          <w:kern w:val="0"/>
          <w:sz w:val="24"/>
        </w:rPr>
      </w:pPr>
      <w:r>
        <w:rPr>
          <w:rFonts w:hint="eastAsia" w:ascii="宋体" w:hAnsi="宋体" w:eastAsia="宋体" w:cs="Times New Roman"/>
          <w:b/>
          <w:bCs/>
          <w:kern w:val="0"/>
          <w:sz w:val="24"/>
        </w:rPr>
        <w:t>一、项目简介</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sz w:val="24"/>
        </w:rPr>
        <w:t>因半山区域城市化不断推进，杭钢遗址公园、沈家桥回迁小区等陆续建成，管理区域不断延伸，管理要求不断提升，拟聘用</w:t>
      </w:r>
      <w:r>
        <w:rPr>
          <w:rFonts w:hint="eastAsia" w:ascii="宋体" w:hAnsi="宋体" w:cs="Times New Roman"/>
          <w:sz w:val="24"/>
          <w:lang w:val="en-US" w:eastAsia="zh-CN"/>
        </w:rPr>
        <w:t>不少于</w:t>
      </w:r>
      <w:r>
        <w:rPr>
          <w:rFonts w:hint="eastAsia" w:ascii="宋体" w:hAnsi="宋体" w:eastAsia="宋体" w:cs="Times New Roman"/>
          <w:sz w:val="24"/>
        </w:rPr>
        <w:t>10名保安用于巡逻、劝导及片区化治理等相关工作。</w:t>
      </w:r>
    </w:p>
    <w:p>
      <w:pPr>
        <w:widowControl/>
        <w:spacing w:line="360" w:lineRule="auto"/>
        <w:ind w:firstLine="482" w:firstLineChars="200"/>
        <w:outlineLvl w:val="0"/>
        <w:rPr>
          <w:rFonts w:ascii="宋体" w:hAnsi="宋体" w:eastAsia="宋体" w:cs="Times New Roman"/>
          <w:b/>
          <w:bCs/>
          <w:kern w:val="0"/>
          <w:sz w:val="24"/>
        </w:rPr>
      </w:pPr>
      <w:r>
        <w:rPr>
          <w:rFonts w:hint="eastAsia" w:ascii="宋体" w:hAnsi="宋体" w:eastAsia="宋体" w:cs="Times New Roman"/>
          <w:b/>
          <w:bCs/>
          <w:kern w:val="0"/>
          <w:sz w:val="24"/>
        </w:rPr>
        <w:t>二、服务时间</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一年，具体以合同约定时间为准。</w:t>
      </w:r>
    </w:p>
    <w:p>
      <w:pPr>
        <w:widowControl/>
        <w:spacing w:line="360" w:lineRule="auto"/>
        <w:ind w:firstLine="482" w:firstLineChars="200"/>
        <w:outlineLvl w:val="0"/>
        <w:rPr>
          <w:rFonts w:ascii="宋体" w:hAnsi="宋体" w:eastAsia="宋体" w:cs="Times New Roman"/>
          <w:b/>
          <w:bCs/>
          <w:kern w:val="0"/>
          <w:sz w:val="24"/>
        </w:rPr>
      </w:pPr>
      <w:r>
        <w:rPr>
          <w:rFonts w:hint="eastAsia" w:ascii="宋体" w:hAnsi="宋体" w:eastAsia="宋体" w:cs="Times New Roman"/>
          <w:b/>
          <w:bCs/>
          <w:kern w:val="0"/>
          <w:sz w:val="24"/>
        </w:rPr>
        <w:t>三、项目要求</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1.供应商根据采购人要求派出保安人员，劳动用工需符合相关法律规定，负责采购人指定区域和场所的安全防范工作。不得干涉采购人内部管理和内部行政事务及纠纷。</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2.保安人员进驻指定场所后，必须严格遵守采购人的规章制度，服从采购人的管理，接受采购人领导和监督，遵纪守法、着装整洁、礼貌待人、认真负责。</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3.从业人员素质要求</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（1）保安从员应知法、懂法、守法，依法办事，必须严格遵守保安从业规范，遵守采购人有关管理规定。</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（2）项目负责人必须具有类似项目的管理实施经验，具备较高的政治思想素养和业务水平，有较强的组织协调能力。</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保安班长应具备较高的政治思想素养和业务水平，必须具有类似项目的管理实施经验。有较强的组织协调能力，受过专门的保安业务培训，各班长具有类似项目实施经验。</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（3）保安人员个人素质条件；身体健康，无传染病及精神病等不能控制自己行为能力的疾病病史，体貌端正。要求作风正派、为人正直、无不良嗜好、没有犯罪记录。退伍军人为佳。</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4.从业人员要求</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▲18岁以上50岁以下，身体健康。投标时列出人员年龄结构。</w:t>
      </w:r>
    </w:p>
    <w:p>
      <w:pPr>
        <w:spacing w:line="360" w:lineRule="auto"/>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5.应急处置：为便于保安服务工作的顺利开展，更好的处置应急突发性事件，提高工作效率，如发生应急情况，供应商要提供</w:t>
      </w:r>
      <w:r>
        <w:rPr>
          <w:rFonts w:hint="eastAsia" w:ascii="宋体" w:hAnsi="宋体" w:eastAsia="宋体" w:cs="Times New Roman"/>
          <w:kern w:val="0"/>
          <w:sz w:val="24"/>
          <w:lang w:val="en-US" w:eastAsia="zh-CN"/>
        </w:rPr>
        <w:t>安保</w:t>
      </w:r>
      <w:r>
        <w:rPr>
          <w:rFonts w:hint="eastAsia" w:ascii="宋体" w:hAnsi="宋体" w:eastAsia="宋体" w:cs="Times New Roman"/>
          <w:kern w:val="0"/>
          <w:sz w:val="24"/>
        </w:rPr>
        <w:t>力量增援，人数不少于</w:t>
      </w:r>
      <w:r>
        <w:rPr>
          <w:rFonts w:hint="eastAsia" w:ascii="宋体" w:hAnsi="宋体" w:cs="Times New Roman"/>
          <w:kern w:val="0"/>
          <w:sz w:val="24"/>
          <w:lang w:val="en-US" w:eastAsia="zh-CN"/>
        </w:rPr>
        <w:t>5</w:t>
      </w:r>
      <w:r>
        <w:rPr>
          <w:rFonts w:hint="eastAsia" w:ascii="宋体" w:hAnsi="宋体" w:eastAsia="宋体" w:cs="Times New Roman"/>
          <w:kern w:val="0"/>
          <w:sz w:val="24"/>
        </w:rPr>
        <w:t>人的快速应急处置分队，发生紧急事件后15分钟内迅速到达现场予以处置。</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6.其他说明</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（1）服务期限内，采购人将提供成交供保安人员休息及更衣用房。</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（2）供应商配置项目相关人员的装备（包括对讲装置、必备的安全防护器械及设备费用等）。</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（3）供应商自行负责桌椅等办公家具和员工更衣柜等。</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 xml:space="preserve">（4）供应商负责为其保安人员配备统一的工服，袖标，工牌牌。保安人员每人需配发冬装、春秋装和夏装各两套，春秋季T恤两件；安保标识标牌一套；战训帽一顶；保暖手套一双。 </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（5）供应商有岗前和岗位培训机构，100%经过岗前培训合格才能上岗；每季度至少提供1次岗位培训。</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（6）供应商不得在合同期限内将本项目转包或分包。</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（7）采购人将对供应商推荐的班长人选组织面试，面试合格后方能上岗。若不能通过采购人面试，供应商须承诺另行推荐，直至采购人认为合格为止。</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（8）供应商须严格按照标准化的操作程序、完善的培训体系和质量控制体系完成本项目服务，以保证整个服务系统安全、高效、有序和有计划地运转。</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（9）供应商有责任配合采购人接受上级领导部门的监督、检查，提供必须的资料。</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（10）供应商须严格按照国家和杭州市相关规定，为所有保安人员缴纳社会保险。（所需费用要求已含在报价中）。</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1</w:t>
      </w:r>
      <w:r>
        <w:rPr>
          <w:rFonts w:hint="eastAsia" w:ascii="宋体" w:hAnsi="宋体" w:eastAsia="宋体" w:cs="Times New Roman"/>
          <w:kern w:val="0"/>
          <w:sz w:val="24"/>
        </w:rPr>
        <w:t>）供应商自行负责其招聘保安人员的一切工资、福利；如发生工伤、疾病乃至死亡的一切责任及费用均由供应商全部负责；供应商应严格遵守国家有关法律、法规及行业标准。如因供应商原因造成第三方损失的，一切责任及费用由供应商全部负责。</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2</w:t>
      </w:r>
      <w:r>
        <w:rPr>
          <w:rFonts w:hint="eastAsia" w:ascii="宋体" w:hAnsi="宋体" w:eastAsia="宋体" w:cs="Times New Roman"/>
          <w:kern w:val="0"/>
          <w:sz w:val="24"/>
        </w:rPr>
        <w:t>）全部保安人员经体检合格后方可上岗（费用由供应商负责）。</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3</w:t>
      </w:r>
      <w:r>
        <w:rPr>
          <w:rFonts w:hint="eastAsia" w:ascii="宋体" w:hAnsi="宋体" w:eastAsia="宋体" w:cs="Times New Roman"/>
          <w:kern w:val="0"/>
          <w:sz w:val="24"/>
        </w:rPr>
        <w:t>）采购人不接受供应商任何因遗漏报价而发生的费用追加，因供应商违反劳动法等法律法规而造成采购人的连带责任和损失全部由供应商承担。</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4</w:t>
      </w:r>
      <w:r>
        <w:rPr>
          <w:rFonts w:hint="eastAsia" w:ascii="宋体" w:hAnsi="宋体" w:eastAsia="宋体" w:cs="Times New Roman"/>
          <w:kern w:val="0"/>
          <w:sz w:val="24"/>
        </w:rPr>
        <w:t>）供应商应保证在承包期内其保安人员最低月工资不低于杭州市最低工资及行业平均水平标准，并按时支付其加班工资。</w:t>
      </w:r>
    </w:p>
    <w:p>
      <w:pPr>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5</w:t>
      </w:r>
      <w:r>
        <w:rPr>
          <w:rFonts w:hint="eastAsia" w:ascii="宋体" w:hAnsi="宋体" w:eastAsia="宋体" w:cs="Times New Roman"/>
          <w:kern w:val="0"/>
          <w:sz w:val="24"/>
        </w:rPr>
        <w:t>）如有保安人员离职，供应商应提前3个工作日通知采购人，并将补充保安人员信息资料一同提供给采购人，经采购人批准后执行。供应商针对保安人员离职或采购人更换保安人员要求，能够积极响应，现有备选保安人员大于10人，能按照采购需求规定限时完成相关手续。</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w:t>
      </w:r>
      <w:r>
        <w:rPr>
          <w:rFonts w:hint="eastAsia" w:ascii="宋体" w:hAnsi="宋体" w:eastAsia="宋体" w:cs="Times New Roman"/>
          <w:kern w:val="0"/>
          <w:sz w:val="24"/>
          <w:lang w:val="en-US" w:eastAsia="zh-CN"/>
        </w:rPr>
        <w:t>16</w:t>
      </w:r>
      <w:r>
        <w:rPr>
          <w:rFonts w:hint="eastAsia" w:ascii="宋体" w:hAnsi="宋体" w:eastAsia="宋体" w:cs="Times New Roman"/>
          <w:kern w:val="0"/>
          <w:sz w:val="24"/>
        </w:rPr>
        <w:t>）如有保安人员无法胜任其工作，采购人要求供应商替换其的，供应商应在接到采购人通知一个工作日内将替换保安人员信息资料提供给采购人，经采购人批准后执行。</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采购人根据其实际情况，确实需要减少保安人员的，采购人应提早7日通知供应商减少保安人员；供应商在收到采购人通知之日起7日内，撤回相应的保安人员。</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7</w:t>
      </w:r>
      <w:r>
        <w:rPr>
          <w:rFonts w:hint="eastAsia" w:ascii="宋体" w:hAnsi="宋体" w:eastAsia="宋体" w:cs="Times New Roman"/>
          <w:kern w:val="0"/>
          <w:sz w:val="24"/>
        </w:rPr>
        <w:t>）不得将服务内容及采购人管理机制泄露给第三方。</w:t>
      </w:r>
    </w:p>
    <w:p>
      <w:pPr>
        <w:tabs>
          <w:tab w:val="left" w:pos="0"/>
        </w:tabs>
        <w:spacing w:line="360" w:lineRule="auto"/>
        <w:ind w:firstLine="480" w:firstLineChars="200"/>
        <w:rPr>
          <w:rFonts w:ascii="宋体" w:hAnsi="宋体" w:eastAsia="宋体" w:cs="Times New Roman"/>
          <w:kern w:val="0"/>
          <w:sz w:val="24"/>
        </w:rPr>
      </w:pPr>
      <w:r>
        <w:rPr>
          <w:rFonts w:hint="eastAsia" w:ascii="宋体" w:hAnsi="宋体" w:eastAsia="宋体" w:cs="Times New Roman"/>
          <w:kern w:val="0"/>
          <w:sz w:val="24"/>
        </w:rPr>
        <w:t>（1</w:t>
      </w:r>
      <w:r>
        <w:rPr>
          <w:rFonts w:hint="eastAsia" w:ascii="宋体" w:hAnsi="宋体" w:eastAsia="宋体" w:cs="Times New Roman"/>
          <w:kern w:val="0"/>
          <w:sz w:val="24"/>
          <w:lang w:val="en-US" w:eastAsia="zh-CN"/>
        </w:rPr>
        <w:t>8</w:t>
      </w:r>
      <w:r>
        <w:rPr>
          <w:rFonts w:hint="eastAsia" w:ascii="宋体" w:hAnsi="宋体" w:eastAsia="宋体" w:cs="Times New Roman"/>
          <w:kern w:val="0"/>
          <w:sz w:val="24"/>
        </w:rPr>
        <w:t>）供应商需规范使用采购人场地内的设施设备，如因供应商操作不当造成损坏的，采购人可从履约保证金中扣取相应金额作为违约金。</w:t>
      </w:r>
    </w:p>
    <w:p>
      <w:pPr>
        <w:spacing w:line="52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w:t>
      </w:r>
      <w:r>
        <w:rPr>
          <w:rFonts w:hint="eastAsia" w:ascii="宋体" w:hAnsi="宋体" w:eastAsia="宋体" w:cs="Times New Roman"/>
          <w:kern w:val="0"/>
          <w:sz w:val="24"/>
          <w:lang w:val="en-US" w:eastAsia="zh-CN"/>
        </w:rPr>
        <w:t>19</w:t>
      </w:r>
      <w:r>
        <w:rPr>
          <w:rFonts w:hint="eastAsia" w:ascii="宋体" w:hAnsi="宋体" w:eastAsia="宋体" w:cs="Times New Roman"/>
          <w:kern w:val="0"/>
          <w:sz w:val="24"/>
        </w:rPr>
        <w:t>）供应商每季度能提供一定数量的岗位培训，且培训时段、间隔设置合理。供应商的培训内容设置合理；且供应商自有</w:t>
      </w:r>
      <w:r>
        <w:rPr>
          <w:rFonts w:hint="eastAsia" w:ascii="宋体" w:hAnsi="宋体" w:cs="Times New Roman"/>
          <w:kern w:val="0"/>
          <w:sz w:val="24"/>
          <w:lang w:val="en-US" w:eastAsia="zh-CN"/>
        </w:rPr>
        <w:t>器械</w:t>
      </w:r>
      <w:r>
        <w:rPr>
          <w:rFonts w:hint="eastAsia" w:ascii="宋体" w:hAnsi="宋体" w:eastAsia="宋体" w:cs="Times New Roman"/>
          <w:kern w:val="0"/>
          <w:sz w:val="24"/>
        </w:rPr>
        <w:t>、对讲、监控各项软硬件，能结合理论与实际操作对各项器具熟练使用进行有效培训。供应商提供的持有上岗证的并经岗前培训的保安人员达到一定比例。</w:t>
      </w:r>
    </w:p>
    <w:p>
      <w:pPr>
        <w:widowControl/>
        <w:tabs>
          <w:tab w:val="left" w:pos="1212"/>
          <w:tab w:val="left" w:pos="3888"/>
        </w:tabs>
        <w:snapToGrid w:val="0"/>
        <w:spacing w:line="360" w:lineRule="auto"/>
        <w:ind w:firstLine="422"/>
        <w:jc w:val="left"/>
        <w:outlineLvl w:val="0"/>
        <w:rPr>
          <w:rFonts w:ascii="宋体" w:hAnsi="宋体" w:eastAsia="宋体" w:cs="仿宋"/>
          <w:b/>
          <w:bCs/>
          <w:kern w:val="0"/>
          <w:sz w:val="24"/>
        </w:rPr>
      </w:pPr>
      <w:r>
        <w:rPr>
          <w:rFonts w:hint="eastAsia" w:ascii="宋体" w:hAnsi="宋体" w:eastAsia="宋体" w:cs="仿宋"/>
          <w:b/>
          <w:bCs/>
          <w:kern w:val="0"/>
          <w:sz w:val="24"/>
          <w:lang w:val="en-US" w:eastAsia="zh-CN"/>
        </w:rPr>
        <w:t>四</w:t>
      </w:r>
      <w:r>
        <w:rPr>
          <w:rFonts w:hint="eastAsia" w:ascii="宋体" w:hAnsi="宋体" w:eastAsia="宋体" w:cs="仿宋"/>
          <w:b/>
          <w:bCs/>
          <w:kern w:val="0"/>
          <w:sz w:val="24"/>
        </w:rPr>
        <w:t>、</w:t>
      </w:r>
      <w:r>
        <w:rPr>
          <w:rFonts w:hint="eastAsia" w:ascii="宋体" w:hAnsi="宋体" w:eastAsia="宋体" w:cs="仿宋"/>
          <w:b/>
          <w:bCs/>
          <w:kern w:val="0"/>
          <w:sz w:val="24"/>
          <w:lang w:val="en-US" w:eastAsia="zh-CN"/>
        </w:rPr>
        <w:t>报价</w:t>
      </w:r>
      <w:r>
        <w:rPr>
          <w:rFonts w:hint="eastAsia" w:ascii="宋体" w:hAnsi="宋体" w:eastAsia="宋体" w:cs="仿宋"/>
          <w:b/>
          <w:bCs/>
          <w:kern w:val="0"/>
          <w:sz w:val="24"/>
        </w:rPr>
        <w:t>要求</w:t>
      </w:r>
    </w:p>
    <w:p>
      <w:pPr>
        <w:widowControl/>
        <w:tabs>
          <w:tab w:val="left" w:pos="1212"/>
          <w:tab w:val="left" w:pos="3888"/>
        </w:tabs>
        <w:snapToGrid w:val="0"/>
        <w:spacing w:line="360" w:lineRule="auto"/>
        <w:ind w:firstLine="420"/>
        <w:jc w:val="left"/>
        <w:rPr>
          <w:rFonts w:ascii="宋体" w:hAnsi="宋体" w:eastAsia="宋体" w:cs="仿宋"/>
          <w:kern w:val="0"/>
          <w:sz w:val="24"/>
        </w:rPr>
      </w:pPr>
      <w:r>
        <w:rPr>
          <w:rFonts w:hint="eastAsia" w:ascii="宋体" w:hAnsi="宋体" w:eastAsia="宋体" w:cs="仿宋"/>
          <w:kern w:val="0"/>
          <w:sz w:val="24"/>
        </w:rPr>
        <w:t>投标人的报价应包括为完成本项目服务可能发生的全部费用及投标人的利润和应交纳的税金等（包括人员工资、加班费、各种社会保险、人员食宿与交通、办公费等）。投标人对合同内容的费用、质量、安全、文明服务等实行全面承包。</w:t>
      </w:r>
    </w:p>
    <w:p>
      <w:pPr>
        <w:widowControl/>
        <w:tabs>
          <w:tab w:val="left" w:pos="1212"/>
          <w:tab w:val="left" w:pos="3888"/>
        </w:tabs>
        <w:snapToGrid w:val="0"/>
        <w:spacing w:line="360" w:lineRule="auto"/>
        <w:ind w:firstLine="422"/>
        <w:jc w:val="left"/>
        <w:outlineLvl w:val="0"/>
        <w:rPr>
          <w:rFonts w:hint="default" w:ascii="宋体" w:hAnsi="宋体" w:eastAsia="宋体" w:cs="仿宋"/>
          <w:b/>
          <w:bCs/>
          <w:kern w:val="0"/>
          <w:sz w:val="24"/>
          <w:lang w:val="en-US" w:eastAsia="zh-CN"/>
        </w:rPr>
      </w:pPr>
      <w:r>
        <w:rPr>
          <w:rFonts w:hint="eastAsia" w:ascii="宋体" w:hAnsi="宋体" w:eastAsia="宋体" w:cs="仿宋"/>
          <w:b/>
          <w:bCs/>
          <w:kern w:val="0"/>
          <w:sz w:val="24"/>
          <w:lang w:val="en-US" w:eastAsia="zh-CN"/>
        </w:rPr>
        <w:t>五</w:t>
      </w:r>
      <w:r>
        <w:rPr>
          <w:rFonts w:hint="eastAsia" w:ascii="宋体" w:hAnsi="宋体" w:eastAsia="宋体" w:cs="仿宋"/>
          <w:b/>
          <w:bCs/>
          <w:kern w:val="0"/>
          <w:sz w:val="24"/>
        </w:rPr>
        <w:t>、</w:t>
      </w:r>
      <w:r>
        <w:rPr>
          <w:rFonts w:hint="eastAsia" w:ascii="宋体" w:hAnsi="宋体" w:eastAsia="宋体" w:cs="仿宋"/>
          <w:b/>
          <w:bCs/>
          <w:kern w:val="0"/>
          <w:sz w:val="24"/>
          <w:lang w:val="en-US" w:eastAsia="zh-CN"/>
        </w:rPr>
        <w:t>费用支付</w:t>
      </w:r>
    </w:p>
    <w:p>
      <w:pPr>
        <w:adjustRightInd/>
        <w:snapToGrid w:val="0"/>
        <w:spacing w:line="360" w:lineRule="auto"/>
        <w:ind w:left="-4" w:leftChars="-2" w:firstLine="480" w:firstLineChars="200"/>
        <w:jc w:val="left"/>
        <w:rPr>
          <w:rFonts w:hint="eastAsia" w:ascii="宋体" w:hAnsi="宋体" w:eastAsia="宋体" w:cs="仿宋"/>
          <w:kern w:val="0"/>
          <w:sz w:val="24"/>
        </w:rPr>
      </w:pPr>
      <w:r>
        <w:rPr>
          <w:rFonts w:hint="eastAsia" w:ascii="宋体" w:hAnsi="宋体" w:eastAsia="宋体" w:cs="仿宋"/>
          <w:kern w:val="0"/>
          <w:sz w:val="24"/>
          <w:lang w:val="en-US" w:eastAsia="zh-CN"/>
        </w:rPr>
        <w:t>安保费</w:t>
      </w:r>
      <w:r>
        <w:rPr>
          <w:rFonts w:hint="eastAsia" w:ascii="宋体" w:hAnsi="宋体" w:eastAsia="宋体" w:cs="仿宋"/>
          <w:kern w:val="0"/>
          <w:sz w:val="24"/>
        </w:rPr>
        <w:t>自合同生效之日起按</w:t>
      </w:r>
      <w:r>
        <w:rPr>
          <w:rFonts w:hint="eastAsia" w:ascii="宋体" w:hAnsi="宋体" w:eastAsia="宋体" w:cs="仿宋"/>
          <w:kern w:val="0"/>
          <w:sz w:val="24"/>
          <w:lang w:val="en-US" w:eastAsia="zh-CN"/>
        </w:rPr>
        <w:t>季</w:t>
      </w:r>
      <w:r>
        <w:rPr>
          <w:rFonts w:hint="eastAsia" w:ascii="宋体" w:hAnsi="宋体" w:eastAsia="宋体" w:cs="仿宋"/>
          <w:kern w:val="0"/>
          <w:sz w:val="24"/>
        </w:rPr>
        <w:t>支付</w:t>
      </w:r>
      <w:r>
        <w:rPr>
          <w:rFonts w:hint="eastAsia" w:ascii="宋体" w:hAnsi="宋体" w:eastAsia="宋体" w:cs="仿宋"/>
          <w:kern w:val="0"/>
          <w:sz w:val="24"/>
          <w:lang w:eastAsia="zh-CN"/>
        </w:rPr>
        <w:t>，</w:t>
      </w:r>
      <w:r>
        <w:rPr>
          <w:rFonts w:hint="eastAsia" w:ascii="宋体" w:hAnsi="宋体" w:eastAsia="宋体" w:cs="仿宋"/>
          <w:kern w:val="0"/>
          <w:sz w:val="24"/>
          <w:lang w:val="en-US" w:eastAsia="zh-CN"/>
        </w:rPr>
        <w:t>先付后用，付款前</w:t>
      </w:r>
      <w:r>
        <w:rPr>
          <w:rFonts w:hint="eastAsia" w:ascii="宋体" w:hAnsi="宋体" w:eastAsia="宋体" w:cs="仿宋"/>
          <w:kern w:val="0"/>
          <w:sz w:val="24"/>
        </w:rPr>
        <w:t>中标人</w:t>
      </w:r>
      <w:r>
        <w:rPr>
          <w:rFonts w:hint="eastAsia" w:ascii="宋体" w:hAnsi="宋体" w:eastAsia="宋体" w:cs="仿宋"/>
          <w:kern w:val="0"/>
          <w:sz w:val="24"/>
          <w:lang w:val="en-US" w:eastAsia="zh-CN"/>
        </w:rPr>
        <w:t>提供</w:t>
      </w:r>
      <w:r>
        <w:rPr>
          <w:rFonts w:hint="eastAsia" w:ascii="宋体" w:hAnsi="宋体" w:eastAsia="宋体" w:cs="仿宋"/>
          <w:kern w:val="0"/>
          <w:sz w:val="24"/>
        </w:rPr>
        <w:t>给采购人正规、等额、合法、有效的</w:t>
      </w:r>
      <w:r>
        <w:rPr>
          <w:rFonts w:hint="eastAsia" w:ascii="宋体" w:hAnsi="宋体" w:eastAsia="宋体" w:cs="仿宋"/>
          <w:kern w:val="0"/>
          <w:sz w:val="24"/>
          <w:lang w:val="en-US" w:eastAsia="zh-CN"/>
        </w:rPr>
        <w:t>电子普通</w:t>
      </w:r>
      <w:r>
        <w:rPr>
          <w:rFonts w:hint="eastAsia" w:ascii="宋体" w:hAnsi="宋体" w:eastAsia="宋体" w:cs="仿宋"/>
          <w:kern w:val="0"/>
          <w:sz w:val="24"/>
        </w:rPr>
        <w:t>发票。</w:t>
      </w:r>
    </w:p>
    <w:p>
      <w:pPr>
        <w:adjustRightInd/>
        <w:snapToGrid w:val="0"/>
        <w:spacing w:line="360" w:lineRule="auto"/>
        <w:ind w:left="-4" w:leftChars="-2" w:firstLine="482" w:firstLineChars="200"/>
        <w:jc w:val="left"/>
        <w:rPr>
          <w:rFonts w:ascii="宋体" w:hAnsi="宋体" w:cs="宋体"/>
          <w:b/>
          <w:bCs/>
          <w:color w:val="000000"/>
          <w:sz w:val="24"/>
        </w:rPr>
      </w:pPr>
      <w:r>
        <w:rPr>
          <w:rFonts w:hint="eastAsia" w:ascii="宋体" w:hAnsi="宋体" w:cs="宋体"/>
          <w:b/>
          <w:bCs/>
          <w:color w:val="000000"/>
          <w:sz w:val="24"/>
          <w:lang w:val="zh-CN"/>
        </w:rPr>
        <w:t>六、合同执行约束</w:t>
      </w:r>
    </w:p>
    <w:p>
      <w:pPr>
        <w:adjustRightInd/>
        <w:snapToGrid w:val="0"/>
        <w:spacing w:line="360" w:lineRule="auto"/>
        <w:ind w:left="-4" w:leftChars="-2" w:firstLine="480" w:firstLineChars="200"/>
        <w:jc w:val="left"/>
        <w:rPr>
          <w:rFonts w:ascii="宋体" w:hAnsi="宋体" w:cs="宋体"/>
          <w:color w:val="000000"/>
          <w:sz w:val="24"/>
        </w:rPr>
      </w:pPr>
      <w:r>
        <w:rPr>
          <w:rFonts w:hint="eastAsia" w:ascii="宋体" w:hAnsi="宋体" w:cs="宋体"/>
          <w:color w:val="000000"/>
          <w:sz w:val="24"/>
        </w:rPr>
        <w:t>招标人可以不定期组织检查班子根据考核要求对中标供应商服务质量进行考核，供应商</w:t>
      </w:r>
      <w:r>
        <w:rPr>
          <w:rFonts w:hint="eastAsia" w:ascii="宋体" w:hAnsi="宋体" w:cs="宋体"/>
          <w:color w:val="000000"/>
          <w:sz w:val="24"/>
          <w:lang w:val="zh-CN"/>
        </w:rPr>
        <w:t>须无条件接受检查班子的检查，招标人有权根据考核结果对中标供应商进行处罚。</w:t>
      </w:r>
    </w:p>
    <w:p>
      <w:pPr>
        <w:adjustRightInd/>
        <w:snapToGrid w:val="0"/>
        <w:spacing w:line="360" w:lineRule="auto"/>
        <w:ind w:left="-4" w:leftChars="-2" w:firstLine="480" w:firstLineChars="200"/>
        <w:jc w:val="left"/>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、中标供应商必须对下属服务人员严格管理，如发现服务人员有赌博、滋事、扰乱治安、偷盗物资等情况，发现一次则扣罚当</w:t>
      </w:r>
      <w:r>
        <w:rPr>
          <w:rFonts w:hint="eastAsia" w:ascii="宋体" w:hAnsi="宋体" w:cs="宋体"/>
          <w:color w:val="000000"/>
          <w:sz w:val="24"/>
          <w:lang w:val="en-US" w:eastAsia="zh-CN"/>
        </w:rPr>
        <w:t>季</w:t>
      </w:r>
      <w:r>
        <w:rPr>
          <w:rFonts w:hint="eastAsia" w:ascii="宋体" w:hAnsi="宋体" w:cs="宋体"/>
          <w:color w:val="000000"/>
          <w:sz w:val="24"/>
        </w:rPr>
        <w:t>保安服务费10%。累计发现三次同类情况，扣罚服务费总额的20%。</w:t>
      </w: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widowControl/>
        <w:spacing w:before="75" w:after="75"/>
        <w:ind w:firstLine="420"/>
        <w:jc w:val="left"/>
        <w:rPr>
          <w:rFonts w:ascii="Arial" w:hAnsi="Arial" w:cs="Arial"/>
          <w:kern w:val="0"/>
          <w:sz w:val="24"/>
          <w:szCs w:val="24"/>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widowControl/>
        <w:spacing w:before="75" w:after="75"/>
        <w:jc w:val="left"/>
        <w:rPr>
          <w:rFonts w:ascii="Arial" w:hAnsi="Arial" w:cs="Arial"/>
          <w:kern w:val="0"/>
          <w:sz w:val="24"/>
          <w:szCs w:val="24"/>
        </w:rPr>
      </w:pPr>
      <w:r>
        <w:rPr>
          <w:rFonts w:ascii="Arial" w:hAnsi="Arial" w:cs="Arial"/>
          <w:kern w:val="0"/>
          <w:sz w:val="24"/>
          <w:szCs w:val="24"/>
        </w:rPr>
        <w:t> </w:t>
      </w:r>
    </w:p>
    <w:p>
      <w:pPr>
        <w:widowControl/>
        <w:spacing w:before="75" w:after="75"/>
        <w:jc w:val="center"/>
        <w:rPr>
          <w:rFonts w:hint="eastAsia" w:ascii="方正小标宋简体" w:hAnsi="Arial" w:eastAsia="方正小标宋简体" w:cs="Arial"/>
          <w:kern w:val="0"/>
          <w:sz w:val="36"/>
          <w:szCs w:val="36"/>
        </w:rPr>
      </w:pPr>
    </w:p>
    <w:p>
      <w:pPr>
        <w:widowControl/>
        <w:spacing w:before="75" w:after="75"/>
        <w:jc w:val="center"/>
        <w:rPr>
          <w:rFonts w:hint="eastAsia" w:ascii="方正小标宋简体" w:hAnsi="Arial" w:eastAsia="方正小标宋简体" w:cs="Arial"/>
          <w:kern w:val="0"/>
          <w:sz w:val="36"/>
          <w:szCs w:val="36"/>
        </w:rPr>
      </w:pPr>
    </w:p>
    <w:p>
      <w:pPr>
        <w:widowControl/>
        <w:spacing w:before="75" w:after="75"/>
        <w:jc w:val="center"/>
        <w:rPr>
          <w:rFonts w:hint="eastAsia" w:ascii="方正小标宋简体" w:hAnsi="Arial" w:eastAsia="方正小标宋简体" w:cs="Arial"/>
          <w:kern w:val="0"/>
          <w:sz w:val="36"/>
          <w:szCs w:val="36"/>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color w:val="auto"/>
        </w:rPr>
      </w:pPr>
    </w:p>
    <w:p>
      <w:pPr>
        <w:pStyle w:val="254"/>
        <w:rPr>
          <w:rFonts w:hint="eastAsia" w:ascii="宋体" w:hAnsi="宋体" w:eastAsia="宋体" w:cs="宋体"/>
          <w:sz w:val="24"/>
        </w:rPr>
      </w:pPr>
    </w:p>
    <w:p>
      <w:pPr>
        <w:pStyle w:val="254"/>
        <w:rPr>
          <w:rFonts w:hint="eastAsia" w:ascii="宋体" w:hAnsi="宋体" w:eastAsia="宋体" w:cs="宋体"/>
          <w:sz w:val="24"/>
        </w:rPr>
      </w:pPr>
    </w:p>
    <w:p>
      <w:pPr>
        <w:spacing w:line="360" w:lineRule="auto"/>
        <w:ind w:firstLine="181" w:firstLineChars="50"/>
        <w:rPr>
          <w:rFonts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2126"/>
      <w:bookmarkEnd w:id="28"/>
      <w:bookmarkStart w:id="29" w:name="_Toc184312131"/>
      <w:bookmarkEnd w:id="29"/>
      <w:bookmarkStart w:id="30" w:name="_Toc184308085"/>
      <w:bookmarkEnd w:id="30"/>
      <w:bookmarkStart w:id="31" w:name="_Toc184314454"/>
      <w:bookmarkEnd w:id="31"/>
      <w:bookmarkStart w:id="32" w:name="_Toc184308059"/>
      <w:bookmarkEnd w:id="32"/>
      <w:bookmarkStart w:id="33" w:name="_Toc184313296"/>
      <w:bookmarkEnd w:id="33"/>
      <w:bookmarkStart w:id="34" w:name="_Toc184313253"/>
      <w:bookmarkEnd w:id="34"/>
      <w:bookmarkStart w:id="35" w:name="_Toc184308058"/>
      <w:bookmarkEnd w:id="35"/>
      <w:bookmarkStart w:id="36" w:name="_Toc184308098"/>
      <w:bookmarkEnd w:id="36"/>
      <w:bookmarkStart w:id="37" w:name="_Toc184308068"/>
      <w:bookmarkEnd w:id="37"/>
      <w:bookmarkStart w:id="38" w:name="_Toc184313289"/>
      <w:bookmarkEnd w:id="38"/>
      <w:bookmarkStart w:id="39" w:name="_Toc184312098"/>
      <w:bookmarkEnd w:id="39"/>
      <w:bookmarkStart w:id="40" w:name="_Toc184312122"/>
      <w:bookmarkEnd w:id="40"/>
      <w:bookmarkStart w:id="41" w:name="_Toc184310310"/>
      <w:bookmarkEnd w:id="41"/>
      <w:bookmarkStart w:id="42" w:name="_Toc184314441"/>
      <w:bookmarkEnd w:id="42"/>
      <w:bookmarkStart w:id="43" w:name="_Toc184308083"/>
      <w:bookmarkEnd w:id="43"/>
      <w:bookmarkStart w:id="44" w:name="_Toc184314436"/>
      <w:bookmarkEnd w:id="44"/>
      <w:bookmarkStart w:id="45" w:name="_Toc184310337"/>
      <w:bookmarkEnd w:id="45"/>
      <w:bookmarkStart w:id="46" w:name="_Toc184310308"/>
      <w:bookmarkEnd w:id="46"/>
      <w:bookmarkStart w:id="47" w:name="_Toc184312069"/>
      <w:bookmarkEnd w:id="47"/>
      <w:bookmarkStart w:id="48" w:name="_Toc184310304"/>
      <w:bookmarkEnd w:id="48"/>
      <w:bookmarkStart w:id="49" w:name="_Toc184308072"/>
      <w:bookmarkEnd w:id="49"/>
      <w:bookmarkStart w:id="50" w:name="_Toc184310321"/>
      <w:bookmarkEnd w:id="50"/>
      <w:bookmarkStart w:id="51" w:name="_Toc184312090"/>
      <w:bookmarkEnd w:id="51"/>
      <w:bookmarkStart w:id="52" w:name="_Toc184313267"/>
      <w:bookmarkEnd w:id="52"/>
      <w:bookmarkStart w:id="53" w:name="_Toc184313280"/>
      <w:bookmarkEnd w:id="53"/>
      <w:bookmarkStart w:id="54" w:name="_Toc184310315"/>
      <w:bookmarkEnd w:id="54"/>
      <w:bookmarkStart w:id="55" w:name="_Toc184313279"/>
      <w:bookmarkEnd w:id="55"/>
      <w:bookmarkStart w:id="56" w:name="_Toc184312118"/>
      <w:bookmarkEnd w:id="56"/>
      <w:bookmarkStart w:id="57" w:name="_Toc184312128"/>
      <w:bookmarkEnd w:id="57"/>
      <w:bookmarkStart w:id="58" w:name="_Toc184310322"/>
      <w:bookmarkEnd w:id="58"/>
      <w:bookmarkStart w:id="59" w:name="_Toc184310306"/>
      <w:bookmarkEnd w:id="59"/>
      <w:bookmarkStart w:id="60" w:name="_Toc184314417"/>
      <w:bookmarkEnd w:id="60"/>
      <w:bookmarkStart w:id="61" w:name="_Toc184312116"/>
      <w:bookmarkEnd w:id="61"/>
      <w:bookmarkStart w:id="62" w:name="_Toc184310294"/>
      <w:bookmarkEnd w:id="62"/>
      <w:bookmarkStart w:id="63" w:name="_Toc184313283"/>
      <w:bookmarkEnd w:id="63"/>
      <w:bookmarkStart w:id="64" w:name="_Toc184312136"/>
      <w:bookmarkEnd w:id="64"/>
      <w:bookmarkStart w:id="65" w:name="_Toc184312108"/>
      <w:bookmarkEnd w:id="65"/>
      <w:bookmarkStart w:id="66" w:name="_Toc184312112"/>
      <w:bookmarkEnd w:id="66"/>
      <w:bookmarkStart w:id="67" w:name="_Toc184314430"/>
      <w:bookmarkEnd w:id="67"/>
      <w:bookmarkStart w:id="68" w:name="_Toc184312109"/>
      <w:bookmarkEnd w:id="68"/>
      <w:bookmarkStart w:id="69" w:name="_Toc184310281"/>
      <w:bookmarkEnd w:id="69"/>
      <w:bookmarkStart w:id="70" w:name="_Toc184314437"/>
      <w:bookmarkEnd w:id="70"/>
      <w:bookmarkStart w:id="71" w:name="_Toc184312127"/>
      <w:bookmarkEnd w:id="71"/>
      <w:bookmarkStart w:id="72" w:name="_Toc184308051"/>
      <w:bookmarkEnd w:id="72"/>
      <w:bookmarkStart w:id="73" w:name="_Toc184310307"/>
      <w:bookmarkEnd w:id="73"/>
      <w:bookmarkStart w:id="74" w:name="_Toc184313243"/>
      <w:bookmarkEnd w:id="74"/>
      <w:bookmarkStart w:id="75" w:name="_Toc184312125"/>
      <w:bookmarkEnd w:id="75"/>
      <w:bookmarkStart w:id="76" w:name="_Toc184312070"/>
      <w:bookmarkEnd w:id="76"/>
      <w:bookmarkStart w:id="77" w:name="_Toc184313250"/>
      <w:bookmarkEnd w:id="77"/>
      <w:bookmarkStart w:id="78" w:name="_Toc184310338"/>
      <w:bookmarkEnd w:id="78"/>
      <w:bookmarkStart w:id="79" w:name="_Toc184308053"/>
      <w:bookmarkEnd w:id="79"/>
      <w:bookmarkStart w:id="80" w:name="_Toc184313286"/>
      <w:bookmarkEnd w:id="80"/>
      <w:bookmarkStart w:id="81" w:name="_Toc184308062"/>
      <w:bookmarkEnd w:id="81"/>
      <w:bookmarkStart w:id="82" w:name="_Toc184310327"/>
      <w:bookmarkEnd w:id="82"/>
      <w:bookmarkStart w:id="83" w:name="_Toc184308074"/>
      <w:bookmarkEnd w:id="83"/>
      <w:bookmarkStart w:id="84" w:name="_Toc184310320"/>
      <w:bookmarkEnd w:id="84"/>
      <w:bookmarkStart w:id="85" w:name="_Toc184312114"/>
      <w:bookmarkEnd w:id="85"/>
      <w:bookmarkStart w:id="86" w:name="_Toc184310300"/>
      <w:bookmarkEnd w:id="86"/>
      <w:bookmarkStart w:id="87" w:name="_Toc184312094"/>
      <w:bookmarkEnd w:id="87"/>
      <w:bookmarkStart w:id="88" w:name="_Toc184313239"/>
      <w:bookmarkEnd w:id="88"/>
      <w:bookmarkStart w:id="89" w:name="_Toc184314452"/>
      <w:bookmarkEnd w:id="89"/>
      <w:bookmarkStart w:id="90" w:name="_Toc184310339"/>
      <w:bookmarkEnd w:id="90"/>
      <w:bookmarkStart w:id="91" w:name="_Toc184310302"/>
      <w:bookmarkEnd w:id="91"/>
      <w:bookmarkStart w:id="92" w:name="_Toc184313303"/>
      <w:bookmarkEnd w:id="92"/>
      <w:bookmarkStart w:id="93" w:name="_Toc184314433"/>
      <w:bookmarkEnd w:id="93"/>
      <w:bookmarkStart w:id="94" w:name="_Toc184313254"/>
      <w:bookmarkEnd w:id="94"/>
      <w:bookmarkStart w:id="95" w:name="_Toc184308077"/>
      <w:bookmarkEnd w:id="95"/>
      <w:bookmarkStart w:id="96" w:name="_Toc184310330"/>
      <w:bookmarkEnd w:id="96"/>
      <w:bookmarkStart w:id="97" w:name="_Toc184308057"/>
      <w:bookmarkEnd w:id="97"/>
      <w:bookmarkStart w:id="98" w:name="_Toc184314431"/>
      <w:bookmarkEnd w:id="98"/>
      <w:bookmarkStart w:id="99" w:name="_Toc184312107"/>
      <w:bookmarkEnd w:id="99"/>
      <w:bookmarkStart w:id="100" w:name="_Toc184314426"/>
      <w:bookmarkEnd w:id="100"/>
      <w:bookmarkStart w:id="101" w:name="_Toc184310276"/>
      <w:bookmarkEnd w:id="101"/>
      <w:bookmarkStart w:id="102" w:name="_Toc184314428"/>
      <w:bookmarkEnd w:id="102"/>
      <w:bookmarkStart w:id="103" w:name="_Toc184312100"/>
      <w:bookmarkEnd w:id="103"/>
      <w:bookmarkStart w:id="104" w:name="_Toc184312080"/>
      <w:bookmarkEnd w:id="104"/>
      <w:bookmarkStart w:id="105" w:name="_Toc184312083"/>
      <w:bookmarkEnd w:id="105"/>
      <w:bookmarkStart w:id="106" w:name="_Toc184308047"/>
      <w:bookmarkEnd w:id="106"/>
      <w:bookmarkStart w:id="107" w:name="_Toc184314446"/>
      <w:bookmarkEnd w:id="107"/>
      <w:bookmarkStart w:id="108" w:name="_Toc184308036"/>
      <w:bookmarkEnd w:id="108"/>
      <w:bookmarkStart w:id="109" w:name="_Toc184308084"/>
      <w:bookmarkEnd w:id="109"/>
      <w:bookmarkStart w:id="110" w:name="_Toc184313292"/>
      <w:bookmarkEnd w:id="110"/>
      <w:bookmarkStart w:id="111" w:name="_Toc184308095"/>
      <w:bookmarkEnd w:id="111"/>
      <w:bookmarkStart w:id="112" w:name="_Toc184308106"/>
      <w:bookmarkEnd w:id="112"/>
      <w:bookmarkStart w:id="113" w:name="_Toc184310314"/>
      <w:bookmarkEnd w:id="113"/>
      <w:bookmarkStart w:id="114" w:name="_Toc184314434"/>
      <w:bookmarkEnd w:id="114"/>
      <w:bookmarkStart w:id="115" w:name="_Toc184310284"/>
      <w:bookmarkEnd w:id="115"/>
      <w:bookmarkStart w:id="116" w:name="_Toc184308064"/>
      <w:bookmarkEnd w:id="116"/>
      <w:bookmarkStart w:id="117" w:name="_Toc184312129"/>
      <w:bookmarkEnd w:id="117"/>
      <w:bookmarkStart w:id="118" w:name="_Toc184313301"/>
      <w:bookmarkEnd w:id="118"/>
      <w:bookmarkStart w:id="119" w:name="_Toc184308105"/>
      <w:bookmarkEnd w:id="119"/>
      <w:bookmarkStart w:id="120" w:name="_Toc184312134"/>
      <w:bookmarkEnd w:id="120"/>
      <w:bookmarkStart w:id="121" w:name="_Toc184313258"/>
      <w:bookmarkEnd w:id="121"/>
      <w:bookmarkStart w:id="122" w:name="_Toc184312138"/>
      <w:bookmarkEnd w:id="122"/>
      <w:bookmarkStart w:id="123" w:name="_Toc184312081"/>
      <w:bookmarkEnd w:id="123"/>
      <w:bookmarkStart w:id="124" w:name="_Toc184313259"/>
      <w:bookmarkEnd w:id="124"/>
      <w:bookmarkStart w:id="125" w:name="_Toc184314468"/>
      <w:bookmarkEnd w:id="125"/>
      <w:bookmarkStart w:id="126" w:name="_Toc184312091"/>
      <w:bookmarkEnd w:id="126"/>
      <w:bookmarkStart w:id="127" w:name="_Toc184314474"/>
      <w:bookmarkEnd w:id="127"/>
      <w:bookmarkStart w:id="128" w:name="_Toc184314442"/>
      <w:bookmarkEnd w:id="128"/>
      <w:bookmarkStart w:id="129" w:name="_Toc184314460"/>
      <w:bookmarkEnd w:id="129"/>
      <w:bookmarkStart w:id="130" w:name="_Toc184314435"/>
      <w:bookmarkEnd w:id="130"/>
      <w:bookmarkStart w:id="131" w:name="_Toc184313247"/>
      <w:bookmarkEnd w:id="131"/>
      <w:bookmarkStart w:id="132" w:name="_Toc184313251"/>
      <w:bookmarkEnd w:id="132"/>
      <w:bookmarkStart w:id="133" w:name="_Toc184308101"/>
      <w:bookmarkEnd w:id="133"/>
      <w:bookmarkStart w:id="134" w:name="_Toc184312105"/>
      <w:bookmarkEnd w:id="134"/>
      <w:bookmarkStart w:id="135" w:name="_Toc184313245"/>
      <w:bookmarkEnd w:id="135"/>
      <w:bookmarkStart w:id="136" w:name="_Toc184310290"/>
      <w:bookmarkEnd w:id="136"/>
      <w:bookmarkStart w:id="137" w:name="_Toc184308061"/>
      <w:bookmarkEnd w:id="137"/>
      <w:bookmarkStart w:id="138" w:name="_Toc184314427"/>
      <w:bookmarkEnd w:id="138"/>
      <w:bookmarkStart w:id="139" w:name="_Toc184313274"/>
      <w:bookmarkEnd w:id="139"/>
      <w:bookmarkStart w:id="140" w:name="_Toc184314479"/>
      <w:bookmarkEnd w:id="140"/>
      <w:bookmarkStart w:id="141" w:name="_Toc184313260"/>
      <w:bookmarkEnd w:id="141"/>
      <w:bookmarkStart w:id="142" w:name="_Toc184312102"/>
      <w:bookmarkEnd w:id="142"/>
      <w:bookmarkStart w:id="143" w:name="_Toc184310297"/>
      <w:bookmarkEnd w:id="143"/>
      <w:bookmarkStart w:id="144" w:name="_Toc184313298"/>
      <w:bookmarkEnd w:id="144"/>
      <w:bookmarkStart w:id="145" w:name="_Toc184310273"/>
      <w:bookmarkEnd w:id="145"/>
      <w:bookmarkStart w:id="146" w:name="_Toc184310288"/>
      <w:bookmarkEnd w:id="146"/>
      <w:bookmarkStart w:id="147" w:name="_Toc184308065"/>
      <w:bookmarkEnd w:id="147"/>
      <w:bookmarkStart w:id="148" w:name="_Toc184314440"/>
      <w:bookmarkEnd w:id="148"/>
      <w:bookmarkStart w:id="149" w:name="_Toc184310277"/>
      <w:bookmarkEnd w:id="149"/>
      <w:bookmarkStart w:id="150" w:name="_Toc184310312"/>
      <w:bookmarkEnd w:id="150"/>
      <w:bookmarkStart w:id="151" w:name="_Toc184314450"/>
      <w:bookmarkEnd w:id="151"/>
      <w:bookmarkStart w:id="152" w:name="_Toc184308049"/>
      <w:bookmarkEnd w:id="152"/>
      <w:bookmarkStart w:id="153" w:name="_Toc184314448"/>
      <w:bookmarkEnd w:id="153"/>
      <w:bookmarkStart w:id="154" w:name="_Toc184312101"/>
      <w:bookmarkEnd w:id="154"/>
      <w:bookmarkStart w:id="155" w:name="_Toc184310279"/>
      <w:bookmarkEnd w:id="155"/>
      <w:bookmarkStart w:id="156" w:name="_Toc184313276"/>
      <w:bookmarkEnd w:id="156"/>
      <w:bookmarkStart w:id="157" w:name="_Toc184308039"/>
      <w:bookmarkEnd w:id="157"/>
      <w:bookmarkStart w:id="158" w:name="_Toc184314411"/>
      <w:bookmarkEnd w:id="158"/>
      <w:bookmarkStart w:id="159" w:name="_Toc184312093"/>
      <w:bookmarkEnd w:id="159"/>
      <w:bookmarkStart w:id="160" w:name="_Toc184312088"/>
      <w:bookmarkEnd w:id="160"/>
      <w:bookmarkStart w:id="161" w:name="_Toc184308067"/>
      <w:bookmarkEnd w:id="161"/>
      <w:bookmarkStart w:id="162" w:name="_Toc184310275"/>
      <w:bookmarkEnd w:id="162"/>
      <w:bookmarkStart w:id="163" w:name="_Toc184308091"/>
      <w:bookmarkEnd w:id="163"/>
      <w:bookmarkStart w:id="164" w:name="_Toc184310305"/>
      <w:bookmarkEnd w:id="164"/>
      <w:bookmarkStart w:id="165" w:name="_Toc184308043"/>
      <w:bookmarkEnd w:id="165"/>
      <w:bookmarkStart w:id="166" w:name="_Toc184314429"/>
      <w:bookmarkEnd w:id="166"/>
      <w:bookmarkStart w:id="167" w:name="_Toc184312096"/>
      <w:bookmarkEnd w:id="167"/>
      <w:bookmarkStart w:id="168" w:name="_Toc184312067"/>
      <w:bookmarkEnd w:id="168"/>
      <w:bookmarkStart w:id="169" w:name="_Toc184314444"/>
      <w:bookmarkEnd w:id="169"/>
      <w:bookmarkStart w:id="170" w:name="_Toc184314480"/>
      <w:bookmarkEnd w:id="170"/>
      <w:bookmarkStart w:id="171" w:name="_Toc184308040"/>
      <w:bookmarkEnd w:id="171"/>
      <w:bookmarkStart w:id="172" w:name="_Toc184308046"/>
      <w:bookmarkEnd w:id="172"/>
      <w:bookmarkStart w:id="173" w:name="_Toc184314465"/>
      <w:bookmarkEnd w:id="173"/>
      <w:bookmarkStart w:id="174" w:name="_Toc184308103"/>
      <w:bookmarkEnd w:id="174"/>
      <w:bookmarkStart w:id="175" w:name="_Toc184314466"/>
      <w:bookmarkEnd w:id="175"/>
      <w:bookmarkStart w:id="176" w:name="_Toc184308087"/>
      <w:bookmarkEnd w:id="176"/>
      <w:bookmarkStart w:id="177" w:name="_Toc184310325"/>
      <w:bookmarkEnd w:id="177"/>
      <w:bookmarkStart w:id="178" w:name="_Toc184308081"/>
      <w:bookmarkEnd w:id="178"/>
      <w:bookmarkStart w:id="179" w:name="_Toc184313287"/>
      <w:bookmarkEnd w:id="179"/>
      <w:bookmarkStart w:id="180" w:name="_Toc184314422"/>
      <w:bookmarkEnd w:id="180"/>
      <w:bookmarkStart w:id="181" w:name="_Toc184308038"/>
      <w:bookmarkEnd w:id="181"/>
      <w:bookmarkStart w:id="182" w:name="_Toc184312117"/>
      <w:bookmarkEnd w:id="182"/>
      <w:bookmarkStart w:id="183" w:name="_Toc184310331"/>
      <w:bookmarkEnd w:id="183"/>
      <w:bookmarkStart w:id="184" w:name="_Toc184308097"/>
      <w:bookmarkEnd w:id="184"/>
      <w:bookmarkStart w:id="185" w:name="_Toc184312076"/>
      <w:bookmarkEnd w:id="185"/>
      <w:bookmarkStart w:id="186" w:name="_Toc184313290"/>
      <w:bookmarkEnd w:id="186"/>
      <w:bookmarkStart w:id="187" w:name="_Toc184314412"/>
      <w:bookmarkEnd w:id="187"/>
      <w:bookmarkStart w:id="188" w:name="_Toc184312103"/>
      <w:bookmarkEnd w:id="188"/>
      <w:bookmarkStart w:id="189" w:name="_Toc184308082"/>
      <w:bookmarkEnd w:id="189"/>
      <w:bookmarkStart w:id="190" w:name="_Toc184314469"/>
      <w:bookmarkEnd w:id="190"/>
      <w:bookmarkStart w:id="191" w:name="_Toc184313248"/>
      <w:bookmarkEnd w:id="191"/>
      <w:bookmarkStart w:id="192" w:name="_Toc184313282"/>
      <w:bookmarkEnd w:id="192"/>
      <w:bookmarkStart w:id="193" w:name="_Toc184312132"/>
      <w:bookmarkEnd w:id="193"/>
      <w:bookmarkStart w:id="194" w:name="_Toc184313273"/>
      <w:bookmarkEnd w:id="194"/>
      <w:bookmarkStart w:id="195" w:name="_Toc184308071"/>
      <w:bookmarkEnd w:id="195"/>
      <w:bookmarkStart w:id="196" w:name="_Toc184308080"/>
      <w:bookmarkEnd w:id="196"/>
      <w:bookmarkStart w:id="197" w:name="_Toc184313241"/>
      <w:bookmarkEnd w:id="197"/>
      <w:bookmarkStart w:id="198" w:name="_Toc184314424"/>
      <w:bookmarkEnd w:id="198"/>
      <w:bookmarkStart w:id="199" w:name="_Toc184312087"/>
      <w:bookmarkEnd w:id="199"/>
      <w:bookmarkStart w:id="200" w:name="_Toc184308104"/>
      <w:bookmarkEnd w:id="200"/>
      <w:bookmarkStart w:id="201" w:name="_Toc184308041"/>
      <w:bookmarkEnd w:id="201"/>
      <w:bookmarkStart w:id="202" w:name="_Toc184314423"/>
      <w:bookmarkEnd w:id="202"/>
      <w:bookmarkStart w:id="203" w:name="_Toc184314462"/>
      <w:bookmarkEnd w:id="203"/>
      <w:bookmarkStart w:id="204" w:name="_Toc184310301"/>
      <w:bookmarkEnd w:id="204"/>
      <w:bookmarkStart w:id="205" w:name="_Toc184312074"/>
      <w:bookmarkEnd w:id="205"/>
      <w:bookmarkStart w:id="206" w:name="_Toc184308099"/>
      <w:bookmarkEnd w:id="206"/>
      <w:bookmarkStart w:id="207" w:name="_Toc184308093"/>
      <w:bookmarkEnd w:id="207"/>
      <w:bookmarkStart w:id="208" w:name="_Toc184314414"/>
      <w:bookmarkEnd w:id="208"/>
      <w:bookmarkStart w:id="209" w:name="_Toc184314456"/>
      <w:bookmarkEnd w:id="209"/>
      <w:bookmarkStart w:id="210" w:name="_Toc184313242"/>
      <w:bookmarkEnd w:id="210"/>
      <w:bookmarkStart w:id="211" w:name="_Toc184312133"/>
      <w:bookmarkEnd w:id="211"/>
      <w:bookmarkStart w:id="212" w:name="_Toc184313271"/>
      <w:bookmarkEnd w:id="212"/>
      <w:bookmarkStart w:id="213" w:name="_Toc184314451"/>
      <w:bookmarkEnd w:id="213"/>
      <w:bookmarkStart w:id="214" w:name="_Toc184313309"/>
      <w:bookmarkEnd w:id="214"/>
      <w:bookmarkStart w:id="215" w:name="_Toc184312085"/>
      <w:bookmarkEnd w:id="215"/>
      <w:bookmarkStart w:id="216" w:name="_Toc184314478"/>
      <w:bookmarkEnd w:id="216"/>
      <w:bookmarkStart w:id="217" w:name="_Toc184312124"/>
      <w:bookmarkEnd w:id="217"/>
      <w:bookmarkStart w:id="218" w:name="_Toc184313294"/>
      <w:bookmarkEnd w:id="218"/>
      <w:bookmarkStart w:id="219" w:name="_Toc184314472"/>
      <w:bookmarkEnd w:id="219"/>
      <w:bookmarkStart w:id="220" w:name="_Toc184308092"/>
      <w:bookmarkEnd w:id="220"/>
      <w:bookmarkStart w:id="221" w:name="_Toc184308086"/>
      <w:bookmarkEnd w:id="221"/>
      <w:bookmarkStart w:id="222" w:name="_Toc184313297"/>
      <w:bookmarkEnd w:id="222"/>
      <w:bookmarkStart w:id="223" w:name="_Toc184312115"/>
      <w:bookmarkEnd w:id="223"/>
      <w:bookmarkStart w:id="224" w:name="_Toc184308045"/>
      <w:bookmarkEnd w:id="224"/>
      <w:bookmarkStart w:id="225" w:name="_Toc184314432"/>
      <w:bookmarkEnd w:id="225"/>
      <w:bookmarkStart w:id="226" w:name="_Toc184313263"/>
      <w:bookmarkEnd w:id="226"/>
      <w:bookmarkStart w:id="227" w:name="_Toc184312072"/>
      <w:bookmarkEnd w:id="227"/>
      <w:bookmarkStart w:id="228" w:name="_Toc184314481"/>
      <w:bookmarkEnd w:id="228"/>
      <w:bookmarkStart w:id="229" w:name="_Toc184308054"/>
      <w:bookmarkEnd w:id="229"/>
      <w:bookmarkStart w:id="230" w:name="_Toc184310289"/>
      <w:bookmarkEnd w:id="230"/>
      <w:bookmarkStart w:id="231" w:name="_Toc184308037"/>
      <w:bookmarkEnd w:id="231"/>
      <w:bookmarkStart w:id="232" w:name="_Toc184314475"/>
      <w:bookmarkEnd w:id="232"/>
      <w:bookmarkStart w:id="233" w:name="_Toc184313306"/>
      <w:bookmarkEnd w:id="233"/>
      <w:bookmarkStart w:id="234" w:name="_Toc184313281"/>
      <w:bookmarkEnd w:id="234"/>
      <w:bookmarkStart w:id="235" w:name="_Toc184313268"/>
      <w:bookmarkEnd w:id="235"/>
      <w:bookmarkStart w:id="236" w:name="_Toc184310309"/>
      <w:bookmarkEnd w:id="236"/>
      <w:bookmarkStart w:id="237" w:name="_Toc184308107"/>
      <w:bookmarkEnd w:id="237"/>
      <w:bookmarkStart w:id="238" w:name="_Toc184308052"/>
      <w:bookmarkEnd w:id="238"/>
      <w:bookmarkStart w:id="239" w:name="_Toc184313304"/>
      <w:bookmarkEnd w:id="239"/>
      <w:bookmarkStart w:id="240" w:name="_Toc184310332"/>
      <w:bookmarkEnd w:id="240"/>
      <w:bookmarkStart w:id="241" w:name="_Toc184308100"/>
      <w:bookmarkEnd w:id="241"/>
      <w:bookmarkStart w:id="242" w:name="_Toc184312110"/>
      <w:bookmarkEnd w:id="242"/>
      <w:bookmarkStart w:id="243" w:name="_Toc184312119"/>
      <w:bookmarkEnd w:id="243"/>
      <w:bookmarkStart w:id="244" w:name="_Toc184312079"/>
      <w:bookmarkEnd w:id="244"/>
      <w:bookmarkStart w:id="245" w:name="_Toc184314420"/>
      <w:bookmarkEnd w:id="245"/>
      <w:bookmarkStart w:id="246" w:name="_Toc184310334"/>
      <w:bookmarkEnd w:id="246"/>
      <w:bookmarkStart w:id="247" w:name="_Toc184313277"/>
      <w:bookmarkEnd w:id="247"/>
      <w:bookmarkStart w:id="248" w:name="_Toc184313284"/>
      <w:bookmarkEnd w:id="248"/>
      <w:bookmarkStart w:id="249" w:name="_Toc184308102"/>
      <w:bookmarkEnd w:id="249"/>
      <w:bookmarkStart w:id="250" w:name="_Toc184314464"/>
      <w:bookmarkEnd w:id="250"/>
      <w:bookmarkStart w:id="251" w:name="_Toc184308079"/>
      <w:bookmarkEnd w:id="251"/>
      <w:bookmarkStart w:id="252" w:name="_Toc184313285"/>
      <w:bookmarkEnd w:id="252"/>
      <w:bookmarkStart w:id="253" w:name="_Toc184314419"/>
      <w:bookmarkEnd w:id="253"/>
      <w:bookmarkStart w:id="254" w:name="_Toc184308075"/>
      <w:bookmarkEnd w:id="254"/>
      <w:bookmarkStart w:id="255" w:name="_Toc184308108"/>
      <w:bookmarkEnd w:id="255"/>
      <w:bookmarkStart w:id="256" w:name="_Toc184310328"/>
      <w:bookmarkEnd w:id="256"/>
      <w:bookmarkStart w:id="257" w:name="_Toc184313249"/>
      <w:bookmarkEnd w:id="257"/>
      <w:bookmarkStart w:id="258" w:name="_Toc184314467"/>
      <w:bookmarkEnd w:id="258"/>
      <w:bookmarkStart w:id="259" w:name="_Toc184308066"/>
      <w:bookmarkEnd w:id="259"/>
      <w:bookmarkStart w:id="260" w:name="_Toc184313270"/>
      <w:bookmarkEnd w:id="260"/>
      <w:bookmarkStart w:id="261" w:name="_Toc184308056"/>
      <w:bookmarkEnd w:id="261"/>
      <w:bookmarkStart w:id="262" w:name="_Toc184308073"/>
      <w:bookmarkEnd w:id="262"/>
      <w:bookmarkStart w:id="263" w:name="_Toc184308055"/>
      <w:bookmarkEnd w:id="263"/>
      <w:bookmarkStart w:id="264" w:name="_Toc184310298"/>
      <w:bookmarkEnd w:id="264"/>
      <w:bookmarkStart w:id="265" w:name="_Toc184312077"/>
      <w:bookmarkEnd w:id="265"/>
      <w:bookmarkStart w:id="266" w:name="_Toc184310299"/>
      <w:bookmarkEnd w:id="266"/>
      <w:bookmarkStart w:id="267" w:name="_Toc184308069"/>
      <w:bookmarkEnd w:id="267"/>
      <w:bookmarkStart w:id="268" w:name="_Toc184310296"/>
      <w:bookmarkEnd w:id="268"/>
      <w:bookmarkStart w:id="269" w:name="_Toc184310329"/>
      <w:bookmarkEnd w:id="269"/>
      <w:bookmarkStart w:id="270" w:name="_Toc184313307"/>
      <w:bookmarkEnd w:id="270"/>
      <w:bookmarkStart w:id="271" w:name="_Toc184312135"/>
      <w:bookmarkEnd w:id="271"/>
      <w:bookmarkStart w:id="272" w:name="_Toc184310340"/>
      <w:bookmarkEnd w:id="272"/>
      <w:bookmarkStart w:id="273" w:name="_Toc184313293"/>
      <w:bookmarkEnd w:id="273"/>
      <w:bookmarkStart w:id="274" w:name="_Toc184314449"/>
      <w:bookmarkEnd w:id="274"/>
      <w:bookmarkStart w:id="275" w:name="_Toc184308060"/>
      <w:bookmarkEnd w:id="275"/>
      <w:bookmarkStart w:id="276" w:name="_Toc184310318"/>
      <w:bookmarkEnd w:id="276"/>
      <w:bookmarkStart w:id="277" w:name="_Toc184312113"/>
      <w:bookmarkEnd w:id="277"/>
      <w:bookmarkStart w:id="278" w:name="_Toc184313252"/>
      <w:bookmarkEnd w:id="278"/>
      <w:bookmarkStart w:id="279" w:name="_Toc184314455"/>
      <w:bookmarkEnd w:id="279"/>
      <w:bookmarkStart w:id="280" w:name="_Toc184312130"/>
      <w:bookmarkEnd w:id="280"/>
      <w:bookmarkStart w:id="281" w:name="_Toc184313264"/>
      <w:bookmarkEnd w:id="281"/>
      <w:bookmarkStart w:id="282" w:name="_Toc184314482"/>
      <w:bookmarkEnd w:id="282"/>
      <w:bookmarkStart w:id="283" w:name="_Toc184310335"/>
      <w:bookmarkEnd w:id="283"/>
      <w:bookmarkStart w:id="284" w:name="_Toc184310342"/>
      <w:bookmarkEnd w:id="284"/>
      <w:bookmarkStart w:id="285" w:name="_Toc184308063"/>
      <w:bookmarkEnd w:id="285"/>
      <w:bookmarkStart w:id="286" w:name="_Toc184314459"/>
      <w:bookmarkEnd w:id="286"/>
      <w:bookmarkStart w:id="287" w:name="_Toc184314457"/>
      <w:bookmarkEnd w:id="287"/>
      <w:bookmarkStart w:id="288" w:name="_Toc184313240"/>
      <w:bookmarkEnd w:id="288"/>
      <w:bookmarkStart w:id="289" w:name="_Toc184308076"/>
      <w:bookmarkEnd w:id="289"/>
      <w:bookmarkStart w:id="290" w:name="_Toc184308088"/>
      <w:bookmarkEnd w:id="290"/>
      <w:bookmarkStart w:id="291" w:name="_Toc184313310"/>
      <w:bookmarkEnd w:id="291"/>
      <w:bookmarkStart w:id="292" w:name="_Toc184312073"/>
      <w:bookmarkEnd w:id="292"/>
      <w:bookmarkStart w:id="293" w:name="_Toc184310311"/>
      <w:bookmarkEnd w:id="293"/>
      <w:bookmarkStart w:id="294" w:name="_Toc184314438"/>
      <w:bookmarkEnd w:id="294"/>
      <w:bookmarkStart w:id="295" w:name="_Toc184314458"/>
      <w:bookmarkEnd w:id="295"/>
      <w:bookmarkStart w:id="296" w:name="_Toc184314413"/>
      <w:bookmarkEnd w:id="296"/>
      <w:bookmarkStart w:id="297" w:name="_Toc184310336"/>
      <w:bookmarkEnd w:id="297"/>
      <w:bookmarkStart w:id="298" w:name="_Toc184313257"/>
      <w:bookmarkEnd w:id="298"/>
      <w:bookmarkStart w:id="299" w:name="_Toc184312068"/>
      <w:bookmarkEnd w:id="299"/>
      <w:bookmarkStart w:id="300" w:name="_Toc184310344"/>
      <w:bookmarkEnd w:id="300"/>
      <w:bookmarkStart w:id="301" w:name="_Toc184313299"/>
      <w:bookmarkEnd w:id="301"/>
      <w:bookmarkStart w:id="302" w:name="_Toc184312121"/>
      <w:bookmarkEnd w:id="302"/>
      <w:bookmarkStart w:id="303" w:name="_Toc184314439"/>
      <w:bookmarkEnd w:id="303"/>
      <w:bookmarkStart w:id="304" w:name="_Toc184310319"/>
      <w:bookmarkEnd w:id="304"/>
      <w:bookmarkStart w:id="305" w:name="_Toc184314476"/>
      <w:bookmarkEnd w:id="305"/>
      <w:bookmarkStart w:id="306" w:name="_Toc184313262"/>
      <w:bookmarkEnd w:id="306"/>
      <w:bookmarkStart w:id="307" w:name="_Toc184313302"/>
      <w:bookmarkEnd w:id="307"/>
      <w:bookmarkStart w:id="308" w:name="_Toc184312104"/>
      <w:bookmarkEnd w:id="308"/>
      <w:bookmarkStart w:id="309" w:name="_Toc184313261"/>
      <w:bookmarkEnd w:id="309"/>
      <w:bookmarkStart w:id="310" w:name="_Toc184312123"/>
      <w:bookmarkEnd w:id="310"/>
      <w:bookmarkStart w:id="311" w:name="_Toc184313288"/>
      <w:bookmarkEnd w:id="311"/>
      <w:bookmarkStart w:id="312" w:name="_Toc184313269"/>
      <w:bookmarkEnd w:id="312"/>
      <w:bookmarkStart w:id="313" w:name="_Toc184310278"/>
      <w:bookmarkEnd w:id="313"/>
      <w:bookmarkStart w:id="314" w:name="_Toc184312078"/>
      <w:bookmarkEnd w:id="314"/>
      <w:bookmarkStart w:id="315" w:name="_Toc184314453"/>
      <w:bookmarkEnd w:id="315"/>
      <w:bookmarkStart w:id="316" w:name="_Toc184308050"/>
      <w:bookmarkEnd w:id="316"/>
      <w:bookmarkStart w:id="317" w:name="_Toc184310291"/>
      <w:bookmarkEnd w:id="317"/>
      <w:bookmarkStart w:id="318" w:name="_Toc184313265"/>
      <w:bookmarkEnd w:id="318"/>
      <w:bookmarkStart w:id="319" w:name="_Toc184312089"/>
      <w:bookmarkEnd w:id="319"/>
      <w:bookmarkStart w:id="320" w:name="_Toc184312137"/>
      <w:bookmarkEnd w:id="320"/>
      <w:bookmarkStart w:id="321" w:name="_Toc184314445"/>
      <w:bookmarkEnd w:id="321"/>
      <w:bookmarkStart w:id="322" w:name="_Toc184310343"/>
      <w:bookmarkEnd w:id="322"/>
      <w:bookmarkStart w:id="323" w:name="_Toc184314473"/>
      <w:bookmarkEnd w:id="323"/>
      <w:bookmarkStart w:id="324" w:name="_Toc184310316"/>
      <w:bookmarkEnd w:id="324"/>
      <w:bookmarkStart w:id="325" w:name="_Toc184308042"/>
      <w:bookmarkEnd w:id="325"/>
      <w:bookmarkStart w:id="326" w:name="_Toc184312099"/>
      <w:bookmarkEnd w:id="326"/>
      <w:bookmarkStart w:id="327" w:name="_Toc184308094"/>
      <w:bookmarkEnd w:id="327"/>
      <w:bookmarkStart w:id="328" w:name="_Toc184308070"/>
      <w:bookmarkEnd w:id="328"/>
      <w:bookmarkStart w:id="329" w:name="_Toc184313255"/>
      <w:bookmarkEnd w:id="329"/>
      <w:bookmarkStart w:id="330" w:name="_Toc184308048"/>
      <w:bookmarkEnd w:id="330"/>
      <w:bookmarkStart w:id="331" w:name="_Toc184310295"/>
      <w:bookmarkEnd w:id="331"/>
      <w:bookmarkStart w:id="332" w:name="_Toc184314443"/>
      <w:bookmarkEnd w:id="332"/>
      <w:bookmarkStart w:id="333" w:name="_Toc184314471"/>
      <w:bookmarkEnd w:id="333"/>
      <w:bookmarkStart w:id="334" w:name="_Toc184314447"/>
      <w:bookmarkEnd w:id="334"/>
      <w:bookmarkStart w:id="335" w:name="_Toc184314415"/>
      <w:bookmarkEnd w:id="335"/>
      <w:bookmarkStart w:id="336" w:name="_Toc184310287"/>
      <w:bookmarkEnd w:id="336"/>
      <w:bookmarkStart w:id="337" w:name="_Toc184310280"/>
      <w:bookmarkEnd w:id="337"/>
      <w:bookmarkStart w:id="338" w:name="_Toc184312075"/>
      <w:bookmarkEnd w:id="338"/>
      <w:bookmarkStart w:id="339" w:name="_Toc184314470"/>
      <w:bookmarkEnd w:id="339"/>
      <w:bookmarkStart w:id="340" w:name="_Toc184308089"/>
      <w:bookmarkEnd w:id="340"/>
      <w:bookmarkStart w:id="341" w:name="_Toc184314463"/>
      <w:bookmarkEnd w:id="341"/>
      <w:bookmarkStart w:id="342" w:name="_Toc184310282"/>
      <w:bookmarkEnd w:id="342"/>
      <w:bookmarkStart w:id="343" w:name="_Toc184310317"/>
      <w:bookmarkEnd w:id="343"/>
      <w:bookmarkStart w:id="344" w:name="_Toc184310293"/>
      <w:bookmarkEnd w:id="344"/>
      <w:bookmarkStart w:id="345" w:name="_Toc184310283"/>
      <w:bookmarkEnd w:id="345"/>
      <w:bookmarkStart w:id="346" w:name="_Toc184312082"/>
      <w:bookmarkEnd w:id="346"/>
      <w:bookmarkStart w:id="347" w:name="_Toc184314477"/>
      <w:bookmarkEnd w:id="347"/>
      <w:bookmarkStart w:id="348" w:name="_Toc184314418"/>
      <w:bookmarkEnd w:id="348"/>
      <w:bookmarkStart w:id="349" w:name="_Toc184308044"/>
      <w:bookmarkEnd w:id="349"/>
      <w:bookmarkStart w:id="350" w:name="_Toc184308096"/>
      <w:bookmarkEnd w:id="350"/>
      <w:bookmarkStart w:id="351" w:name="_Toc184313246"/>
      <w:bookmarkEnd w:id="351"/>
      <w:bookmarkStart w:id="352" w:name="_Toc184312120"/>
      <w:bookmarkEnd w:id="352"/>
      <w:bookmarkStart w:id="353" w:name="_Toc184310324"/>
      <w:bookmarkEnd w:id="353"/>
      <w:bookmarkStart w:id="354" w:name="_Toc184313278"/>
      <w:bookmarkEnd w:id="354"/>
      <w:bookmarkStart w:id="355" w:name="_Toc184313291"/>
      <w:bookmarkEnd w:id="355"/>
      <w:bookmarkStart w:id="356" w:name="_Toc184310341"/>
      <w:bookmarkEnd w:id="356"/>
      <w:bookmarkStart w:id="357" w:name="_Toc184312111"/>
      <w:bookmarkEnd w:id="357"/>
      <w:bookmarkStart w:id="358" w:name="_Toc184313238"/>
      <w:bookmarkEnd w:id="358"/>
      <w:bookmarkStart w:id="359" w:name="_Toc184312084"/>
      <w:bookmarkEnd w:id="359"/>
      <w:bookmarkStart w:id="360" w:name="_Toc184313300"/>
      <w:bookmarkEnd w:id="360"/>
      <w:bookmarkStart w:id="361" w:name="_Toc184310313"/>
      <w:bookmarkEnd w:id="361"/>
      <w:bookmarkStart w:id="362" w:name="_Toc184314425"/>
      <w:bookmarkEnd w:id="362"/>
      <w:bookmarkStart w:id="363" w:name="_Toc184310323"/>
      <w:bookmarkEnd w:id="363"/>
      <w:bookmarkStart w:id="364" w:name="_Toc184310285"/>
      <w:bookmarkEnd w:id="364"/>
      <w:bookmarkStart w:id="365" w:name="_Toc184313272"/>
      <w:bookmarkEnd w:id="365"/>
      <w:bookmarkStart w:id="366" w:name="_Toc184313256"/>
      <w:bookmarkEnd w:id="366"/>
      <w:bookmarkStart w:id="367" w:name="_Toc184312095"/>
      <w:bookmarkEnd w:id="367"/>
      <w:bookmarkStart w:id="368" w:name="_Toc184313305"/>
      <w:bookmarkEnd w:id="368"/>
      <w:bookmarkStart w:id="369" w:name="_Toc184312092"/>
      <w:bookmarkEnd w:id="369"/>
      <w:bookmarkStart w:id="370" w:name="_Toc184312139"/>
      <w:bookmarkEnd w:id="370"/>
      <w:bookmarkStart w:id="371" w:name="_Toc184310292"/>
      <w:bookmarkEnd w:id="371"/>
      <w:bookmarkStart w:id="372" w:name="_Toc184310274"/>
      <w:bookmarkEnd w:id="372"/>
      <w:bookmarkStart w:id="373" w:name="_Toc184312097"/>
      <w:bookmarkEnd w:id="373"/>
      <w:bookmarkStart w:id="374" w:name="_Toc184312086"/>
      <w:bookmarkEnd w:id="374"/>
      <w:bookmarkStart w:id="375" w:name="_Toc184310286"/>
      <w:bookmarkEnd w:id="375"/>
      <w:bookmarkStart w:id="376" w:name="_Toc184313295"/>
      <w:bookmarkEnd w:id="376"/>
      <w:bookmarkStart w:id="377" w:name="_Toc184310303"/>
      <w:bookmarkEnd w:id="377"/>
      <w:bookmarkStart w:id="378" w:name="_Toc184312071"/>
      <w:bookmarkEnd w:id="378"/>
      <w:bookmarkStart w:id="379" w:name="_Toc184310272"/>
      <w:bookmarkEnd w:id="379"/>
      <w:bookmarkStart w:id="380" w:name="_Toc184308090"/>
      <w:bookmarkEnd w:id="380"/>
      <w:bookmarkStart w:id="381" w:name="_Toc184310326"/>
      <w:bookmarkEnd w:id="381"/>
      <w:bookmarkStart w:id="382" w:name="_Toc184313266"/>
      <w:bookmarkEnd w:id="382"/>
      <w:bookmarkStart w:id="383" w:name="_Toc184310333"/>
      <w:bookmarkEnd w:id="383"/>
      <w:bookmarkStart w:id="384" w:name="_Toc184314410"/>
      <w:bookmarkEnd w:id="384"/>
      <w:bookmarkStart w:id="385" w:name="_Toc184313275"/>
      <w:bookmarkEnd w:id="385"/>
      <w:bookmarkStart w:id="386" w:name="_Toc184308078"/>
      <w:bookmarkEnd w:id="386"/>
      <w:bookmarkStart w:id="387" w:name="_Toc184313308"/>
      <w:bookmarkEnd w:id="387"/>
      <w:bookmarkStart w:id="388" w:name="_Toc184312106"/>
      <w:bookmarkEnd w:id="388"/>
      <w:bookmarkStart w:id="389" w:name="_Toc184314421"/>
      <w:bookmarkEnd w:id="389"/>
      <w:bookmarkStart w:id="390" w:name="_Toc184313244"/>
      <w:bookmarkEnd w:id="390"/>
      <w:bookmarkStart w:id="391" w:name="_Toc184314461"/>
      <w:bookmarkEnd w:id="391"/>
      <w:bookmarkStart w:id="392" w:name="_Toc184314416"/>
      <w:bookmarkEnd w:id="392"/>
      <w:r>
        <w:rPr>
          <w:rFonts w:hint="eastAsia" w:ascii="宋体" w:hAnsi="宋体" w:cs="宋体"/>
          <w:b/>
          <w:color w:val="auto"/>
          <w:sz w:val="36"/>
          <w:szCs w:val="36"/>
          <w:highlight w:val="none"/>
        </w:rPr>
        <w:t>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pPr w:leftFromText="180" w:rightFromText="180" w:vertAnchor="text" w:horzAnchor="page" w:tblpX="1488" w:tblpY="830"/>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816"/>
        <w:gridCol w:w="989"/>
        <w:gridCol w:w="103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3" w:hRule="atLeast"/>
        </w:trPr>
        <w:tc>
          <w:tcPr>
            <w:tcW w:w="417" w:type="pct"/>
            <w:noWrap w:val="0"/>
            <w:vAlign w:val="center"/>
          </w:tcPr>
          <w:p>
            <w:pPr>
              <w:tabs>
                <w:tab w:val="left" w:pos="640"/>
              </w:tabs>
              <w:spacing w:line="360" w:lineRule="auto"/>
              <w:jc w:val="left"/>
              <w:rPr>
                <w:rFonts w:ascii="宋体" w:hAnsi="宋体" w:eastAsia="宋体" w:cs="宋体"/>
                <w:bCs/>
                <w:color w:val="auto"/>
                <w:sz w:val="24"/>
              </w:rPr>
            </w:pPr>
            <w:r>
              <w:rPr>
                <w:rFonts w:hint="eastAsia"/>
                <w:color w:val="auto"/>
              </w:rPr>
              <w:t>序号</w:t>
            </w:r>
            <w:r>
              <w:rPr>
                <w:rFonts w:hint="eastAsia"/>
                <w:color w:val="auto"/>
              </w:rPr>
              <w:tab/>
            </w:r>
            <w:r>
              <w:rPr>
                <w:rFonts w:hint="eastAsia" w:ascii="宋体" w:hAnsi="宋体" w:eastAsia="宋体" w:cs="宋体"/>
                <w:bCs/>
                <w:color w:val="auto"/>
                <w:sz w:val="24"/>
              </w:rPr>
              <w:t>序号</w:t>
            </w:r>
          </w:p>
        </w:tc>
        <w:tc>
          <w:tcPr>
            <w:tcW w:w="2802" w:type="pct"/>
            <w:noWrap w:val="0"/>
            <w:vAlign w:val="center"/>
          </w:tcPr>
          <w:p>
            <w:pPr>
              <w:spacing w:line="360" w:lineRule="auto"/>
              <w:ind w:firstLine="1560" w:firstLineChars="650"/>
              <w:outlineLvl w:val="0"/>
              <w:rPr>
                <w:rFonts w:ascii="宋体" w:hAnsi="宋体" w:eastAsia="宋体" w:cs="宋体"/>
                <w:bCs/>
                <w:color w:val="auto"/>
                <w:sz w:val="24"/>
              </w:rPr>
            </w:pPr>
            <w:r>
              <w:rPr>
                <w:rFonts w:hint="eastAsia" w:ascii="宋体" w:hAnsi="宋体" w:eastAsia="宋体" w:cs="宋体"/>
                <w:bCs/>
                <w:color w:val="auto"/>
                <w:sz w:val="24"/>
              </w:rPr>
              <w:t>评标标准</w:t>
            </w:r>
          </w:p>
        </w:tc>
        <w:tc>
          <w:tcPr>
            <w:tcW w:w="575" w:type="pct"/>
            <w:noWrap w:val="0"/>
            <w:vAlign w:val="center"/>
          </w:tcPr>
          <w:p>
            <w:pPr>
              <w:spacing w:line="360" w:lineRule="auto"/>
              <w:outlineLvl w:val="0"/>
              <w:rPr>
                <w:rFonts w:ascii="宋体" w:hAnsi="宋体" w:eastAsia="宋体" w:cs="宋体"/>
                <w:bCs/>
                <w:color w:val="auto"/>
                <w:sz w:val="24"/>
              </w:rPr>
            </w:pPr>
            <w:r>
              <w:rPr>
                <w:rFonts w:hint="eastAsia" w:ascii="宋体" w:hAnsi="宋体" w:eastAsia="宋体" w:cs="宋体"/>
                <w:bCs/>
                <w:color w:val="auto"/>
                <w:sz w:val="24"/>
              </w:rPr>
              <w:t>最高分值</w:t>
            </w:r>
          </w:p>
        </w:tc>
        <w:tc>
          <w:tcPr>
            <w:tcW w:w="602" w:type="pct"/>
            <w:noWrap w:val="0"/>
            <w:vAlign w:val="top"/>
          </w:tcPr>
          <w:p>
            <w:pPr>
              <w:spacing w:line="360" w:lineRule="auto"/>
              <w:outlineLvl w:val="0"/>
              <w:rPr>
                <w:rFonts w:ascii="宋体" w:hAnsi="宋体" w:eastAsia="宋体" w:cs="宋体"/>
                <w:bCs/>
                <w:color w:val="auto"/>
                <w:sz w:val="24"/>
              </w:rPr>
            </w:pPr>
          </w:p>
          <w:p>
            <w:pPr>
              <w:spacing w:line="360" w:lineRule="auto"/>
              <w:outlineLvl w:val="0"/>
              <w:rPr>
                <w:rFonts w:ascii="宋体" w:hAnsi="宋体" w:eastAsia="宋体" w:cs="宋体"/>
                <w:bCs/>
                <w:color w:val="auto"/>
                <w:sz w:val="24"/>
              </w:rPr>
            </w:pPr>
            <w:r>
              <w:rPr>
                <w:rFonts w:hint="eastAsia" w:ascii="宋体" w:hAnsi="宋体" w:eastAsia="宋体" w:cs="仿宋_GB2312"/>
                <w:bCs/>
                <w:color w:val="auto"/>
                <w:sz w:val="24"/>
              </w:rPr>
              <w:t>主观分/客观分属性</w:t>
            </w:r>
          </w:p>
        </w:tc>
        <w:tc>
          <w:tcPr>
            <w:tcW w:w="602" w:type="pct"/>
            <w:noWrap w:val="0"/>
            <w:vAlign w:val="top"/>
          </w:tcPr>
          <w:p>
            <w:pPr>
              <w:spacing w:line="360" w:lineRule="auto"/>
              <w:outlineLvl w:val="0"/>
              <w:rPr>
                <w:rFonts w:ascii="宋体" w:hAnsi="宋体" w:eastAsia="宋体" w:cs="宋体"/>
                <w:bCs/>
                <w:color w:val="auto"/>
                <w:sz w:val="24"/>
              </w:rPr>
            </w:pPr>
          </w:p>
          <w:p>
            <w:pPr>
              <w:spacing w:line="360" w:lineRule="auto"/>
              <w:outlineLvl w:val="0"/>
              <w:rPr>
                <w:rFonts w:ascii="宋体" w:hAnsi="宋体" w:eastAsia="宋体" w:cs="宋体"/>
                <w:bCs/>
                <w:color w:val="auto"/>
                <w:sz w:val="24"/>
              </w:rPr>
            </w:pPr>
            <w:r>
              <w:rPr>
                <w:rFonts w:hint="eastAsia" w:ascii="宋体" w:hAnsi="宋体" w:eastAsia="宋体" w:cs="宋体"/>
                <w:bCs/>
                <w:color w:val="auto"/>
                <w:sz w:val="24"/>
              </w:rPr>
              <w:t>投标文件中评标标准相应的商务技术资料目录</w:t>
            </w:r>
            <w:r>
              <w:rPr>
                <w:rFonts w:hint="eastAsia" w:ascii="宋体" w:hAnsi="宋体" w:eastAsia="宋体" w:cs="宋体"/>
                <w:color w:val="auto"/>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17" w:type="pct"/>
            <w:noWrap w:val="0"/>
            <w:vAlign w:val="center"/>
          </w:tcPr>
          <w:p>
            <w:pPr>
              <w:spacing w:line="360" w:lineRule="auto"/>
              <w:jc w:val="center"/>
              <w:outlineLvl w:val="0"/>
              <w:rPr>
                <w:rFonts w:ascii="宋体" w:hAnsi="宋体" w:eastAsia="宋体" w:cs="宋体"/>
                <w:color w:val="auto"/>
                <w:sz w:val="24"/>
              </w:rPr>
            </w:pPr>
            <w:r>
              <w:rPr>
                <w:rFonts w:hint="eastAsia" w:ascii="宋体" w:hAnsi="宋体" w:eastAsia="宋体" w:cs="宋体"/>
                <w:color w:val="auto"/>
                <w:sz w:val="24"/>
              </w:rPr>
              <w:t>1</w:t>
            </w:r>
          </w:p>
        </w:tc>
        <w:tc>
          <w:tcPr>
            <w:tcW w:w="2802" w:type="pct"/>
            <w:noWrap w:val="0"/>
            <w:vAlign w:val="center"/>
          </w:tcPr>
          <w:p>
            <w:pPr>
              <w:tabs>
                <w:tab w:val="left" w:pos="735"/>
              </w:tabs>
              <w:spacing w:line="360" w:lineRule="auto"/>
              <w:jc w:val="left"/>
              <w:rPr>
                <w:rFonts w:hint="eastAsia" w:ascii="宋体" w:hAnsi="宋体" w:eastAsia="宋体" w:cs="宋体"/>
                <w:b/>
                <w:bCs/>
                <w:kern w:val="2"/>
                <w:sz w:val="24"/>
                <w:szCs w:val="24"/>
                <w:lang w:val="en-US" w:eastAsia="zh-CN" w:bidi="ar-SA"/>
              </w:rPr>
            </w:pPr>
            <w:r>
              <w:rPr>
                <w:rFonts w:hint="eastAsia" w:ascii="宋体" w:hAnsi="宋体" w:cs="宋体"/>
                <w:sz w:val="24"/>
              </w:rPr>
              <w:t>针对本项目的保安服务理念、定位、目标：根据本项目服务特点提出合理的保安服务理念，提出服务定位、目标，投标人的管理模式能够切合实际，根据投标文件内容进行综合打分。</w:t>
            </w:r>
            <w:r>
              <w:rPr>
                <w:rFonts w:hint="eastAsia" w:ascii="宋体" w:hAnsi="宋体" w:cs="宋体"/>
                <w:kern w:val="0"/>
                <w:sz w:val="24"/>
              </w:rPr>
              <w:t>科学、合理的得</w:t>
            </w:r>
            <w:r>
              <w:rPr>
                <w:rFonts w:hint="eastAsia" w:ascii="宋体" w:hAnsi="宋体" w:cs="宋体"/>
                <w:kern w:val="0"/>
                <w:sz w:val="24"/>
                <w:lang w:val="en-US" w:eastAsia="zh-CN"/>
              </w:rPr>
              <w:t>6</w:t>
            </w:r>
            <w:r>
              <w:rPr>
                <w:rFonts w:hint="eastAsia" w:ascii="宋体" w:hAnsi="宋体" w:cs="宋体"/>
                <w:kern w:val="0"/>
                <w:sz w:val="24"/>
              </w:rPr>
              <w:t>分，描述上略有欠缺的得</w:t>
            </w:r>
            <w:r>
              <w:rPr>
                <w:rFonts w:hint="eastAsia" w:ascii="宋体" w:hAnsi="宋体" w:cs="宋体"/>
                <w:kern w:val="0"/>
                <w:sz w:val="24"/>
                <w:lang w:val="en-US" w:eastAsia="zh-CN"/>
              </w:rPr>
              <w:t>4</w:t>
            </w:r>
            <w:r>
              <w:rPr>
                <w:rFonts w:hint="eastAsia" w:ascii="宋体" w:hAnsi="宋体" w:cs="宋体"/>
                <w:kern w:val="0"/>
                <w:sz w:val="24"/>
              </w:rPr>
              <w:t>分；基本科学、合理，针对性略有欠缺但能实现采购目的得</w:t>
            </w:r>
            <w:r>
              <w:rPr>
                <w:rFonts w:hint="eastAsia" w:ascii="宋体" w:hAnsi="宋体" w:cs="宋体"/>
                <w:kern w:val="0"/>
                <w:sz w:val="24"/>
                <w:lang w:val="en-US" w:eastAsia="zh-CN"/>
              </w:rPr>
              <w:t>3</w:t>
            </w:r>
            <w:r>
              <w:rPr>
                <w:rFonts w:hint="eastAsia" w:ascii="宋体" w:hAnsi="宋体" w:cs="宋体"/>
                <w:kern w:val="0"/>
                <w:sz w:val="24"/>
              </w:rPr>
              <w:t>分，基本科学、合理，针对性和描述上都有欠缺的得</w:t>
            </w:r>
            <w:r>
              <w:rPr>
                <w:rFonts w:hint="eastAsia" w:ascii="宋体" w:hAnsi="宋体" w:cs="宋体"/>
                <w:kern w:val="0"/>
                <w:sz w:val="24"/>
                <w:lang w:val="en-US" w:eastAsia="zh-CN"/>
              </w:rPr>
              <w:t>1</w:t>
            </w:r>
            <w:r>
              <w:rPr>
                <w:rFonts w:hint="eastAsia" w:ascii="宋体" w:hAnsi="宋体" w:cs="宋体"/>
                <w:kern w:val="0"/>
                <w:sz w:val="24"/>
              </w:rPr>
              <w:t>分；不科学或不合理的不得分。</w:t>
            </w:r>
          </w:p>
        </w:tc>
        <w:tc>
          <w:tcPr>
            <w:tcW w:w="575" w:type="pct"/>
            <w:noWrap w:val="0"/>
            <w:vAlign w:val="center"/>
          </w:tcPr>
          <w:p>
            <w:pPr>
              <w:spacing w:line="360" w:lineRule="auto"/>
              <w:jc w:val="center"/>
              <w:outlineLvl w:val="0"/>
              <w:rPr>
                <w:rFonts w:hint="default" w:ascii="宋体" w:hAnsi="宋体" w:eastAsia="宋体" w:cs="宋体"/>
                <w:color w:val="auto"/>
                <w:sz w:val="24"/>
                <w:lang w:val="en-US" w:eastAsia="zh-CN"/>
              </w:rPr>
            </w:pPr>
            <w:r>
              <w:rPr>
                <w:rFonts w:hint="eastAsia" w:ascii="宋体" w:hAnsi="宋体" w:cs="宋体"/>
                <w:bCs/>
                <w:color w:val="auto"/>
                <w:sz w:val="24"/>
                <w:lang w:val="en-US" w:eastAsia="zh-CN"/>
              </w:rPr>
              <w:t>6</w:t>
            </w:r>
          </w:p>
        </w:tc>
        <w:tc>
          <w:tcPr>
            <w:tcW w:w="602" w:type="pct"/>
            <w:noWrap w:val="0"/>
            <w:vAlign w:val="center"/>
          </w:tcPr>
          <w:p>
            <w:pPr>
              <w:pStyle w:val="6"/>
              <w:ind w:left="0" w:firstLine="0"/>
              <w:rPr>
                <w:rFonts w:ascii="宋体" w:hAnsi="宋体" w:eastAsia="宋体" w:cs="宋体"/>
                <w:b w:val="0"/>
                <w:bCs w:val="0"/>
                <w:color w:val="auto"/>
                <w:sz w:val="24"/>
                <w:szCs w:val="24"/>
                <w:lang w:val="en-US"/>
              </w:rPr>
            </w:pPr>
            <w:r>
              <w:rPr>
                <w:rFonts w:hint="eastAsia" w:ascii="宋体" w:hAnsi="宋体" w:eastAsia="宋体" w:cs="宋体"/>
                <w:b w:val="0"/>
                <w:color w:val="auto"/>
                <w:sz w:val="24"/>
                <w:szCs w:val="24"/>
              </w:rPr>
              <w:t>主观</w:t>
            </w:r>
          </w:p>
        </w:tc>
        <w:tc>
          <w:tcPr>
            <w:tcW w:w="602" w:type="pct"/>
            <w:noWrap w:val="0"/>
            <w:vAlign w:val="center"/>
          </w:tcPr>
          <w:p>
            <w:pPr>
              <w:spacing w:line="360" w:lineRule="auto"/>
              <w:jc w:val="left"/>
              <w:outlineLvl w:val="0"/>
              <w:rPr>
                <w:rFonts w:hint="default" w:ascii="宋体" w:hAnsi="宋体" w:eastAsia="宋体" w:cs="宋体"/>
                <w:color w:val="auto"/>
                <w:sz w:val="24"/>
                <w:lang w:val="en-US" w:eastAsia="zh-CN"/>
              </w:rPr>
            </w:pPr>
            <w:r>
              <w:rPr>
                <w:rFonts w:hint="eastAsia" w:ascii="宋体" w:hAnsi="宋体" w:cs="宋体"/>
                <w:sz w:val="24"/>
                <w:lang w:val="en-US" w:eastAsia="zh-CN"/>
              </w:rPr>
              <w:t>项目理解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17" w:type="pct"/>
            <w:noWrap w:val="0"/>
            <w:vAlign w:val="center"/>
          </w:tcPr>
          <w:p>
            <w:pPr>
              <w:spacing w:line="360" w:lineRule="auto"/>
              <w:jc w:val="center"/>
              <w:outlineLvl w:val="0"/>
              <w:rPr>
                <w:rFonts w:ascii="宋体" w:hAnsi="宋体" w:eastAsia="宋体" w:cs="宋体"/>
                <w:color w:val="auto"/>
                <w:sz w:val="24"/>
              </w:rPr>
            </w:pPr>
            <w:r>
              <w:rPr>
                <w:rFonts w:hint="eastAsia" w:ascii="宋体" w:hAnsi="宋体" w:eastAsia="宋体" w:cs="宋体"/>
                <w:color w:val="auto"/>
                <w:sz w:val="24"/>
              </w:rPr>
              <w:t>2</w:t>
            </w:r>
          </w:p>
        </w:tc>
        <w:tc>
          <w:tcPr>
            <w:tcW w:w="2802" w:type="pct"/>
            <w:noWrap w:val="0"/>
            <w:vAlign w:val="center"/>
          </w:tcPr>
          <w:p>
            <w:pPr>
              <w:spacing w:line="360" w:lineRule="auto"/>
              <w:outlineLvl w:val="0"/>
              <w:rPr>
                <w:rFonts w:ascii="宋体" w:hAnsi="宋体" w:eastAsia="宋体" w:cs="宋体"/>
                <w:color w:val="auto"/>
                <w:sz w:val="24"/>
              </w:rPr>
            </w:pPr>
            <w:r>
              <w:rPr>
                <w:rFonts w:hint="eastAsia" w:ascii="宋体" w:hAnsi="宋体" w:cs="宋体"/>
                <w:sz w:val="24"/>
              </w:rPr>
              <w:t>针对本项目的组织架构、管理机制：有比较完善的组织架构，清晰简练地列出主要管理流程，包括对运作流程图、激励机制、监督机制、自我约束机制、信息反馈渠道及处理机制比较，根据投标文件内容进行综合打分。</w:t>
            </w:r>
            <w:r>
              <w:rPr>
                <w:rFonts w:hint="eastAsia" w:ascii="宋体" w:hAnsi="宋体" w:cs="宋体"/>
                <w:kern w:val="0"/>
                <w:sz w:val="24"/>
              </w:rPr>
              <w:t>科学、合理的得6分，描述上略有欠缺的得</w:t>
            </w:r>
            <w:r>
              <w:rPr>
                <w:rFonts w:hint="eastAsia" w:ascii="宋体" w:hAnsi="宋体" w:cs="宋体"/>
                <w:kern w:val="0"/>
                <w:sz w:val="24"/>
                <w:lang w:val="en-US" w:eastAsia="zh-CN"/>
              </w:rPr>
              <w:t>4</w:t>
            </w:r>
            <w:r>
              <w:rPr>
                <w:rFonts w:hint="eastAsia" w:ascii="宋体" w:hAnsi="宋体" w:cs="宋体"/>
                <w:kern w:val="0"/>
                <w:sz w:val="24"/>
              </w:rPr>
              <w:t>分；基本科学、合理，针对性略有欠缺但能实现采购目的得3分，基本科学、合理，针对性和描述上都有欠缺的得</w:t>
            </w:r>
            <w:r>
              <w:rPr>
                <w:rFonts w:hint="eastAsia" w:ascii="宋体" w:hAnsi="宋体" w:cs="宋体"/>
                <w:kern w:val="0"/>
                <w:sz w:val="24"/>
                <w:lang w:val="en-US" w:eastAsia="zh-CN"/>
              </w:rPr>
              <w:t>1.5</w:t>
            </w:r>
            <w:r>
              <w:rPr>
                <w:rFonts w:hint="eastAsia" w:ascii="宋体" w:hAnsi="宋体" w:cs="宋体"/>
                <w:kern w:val="0"/>
                <w:sz w:val="24"/>
              </w:rPr>
              <w:t>分；不科学或不合理的不得分。</w:t>
            </w:r>
          </w:p>
        </w:tc>
        <w:tc>
          <w:tcPr>
            <w:tcW w:w="575" w:type="pct"/>
            <w:noWrap w:val="0"/>
            <w:vAlign w:val="center"/>
          </w:tcPr>
          <w:p>
            <w:pPr>
              <w:spacing w:line="360" w:lineRule="auto"/>
              <w:jc w:val="center"/>
              <w:outlineLvl w:val="0"/>
              <w:rPr>
                <w:rFonts w:hint="eastAsia" w:ascii="宋体" w:hAnsi="宋体" w:eastAsia="宋体" w:cs="宋体"/>
                <w:color w:val="auto"/>
                <w:sz w:val="24"/>
                <w:lang w:eastAsia="zh-CN"/>
              </w:rPr>
            </w:pPr>
            <w:r>
              <w:rPr>
                <w:rFonts w:hint="eastAsia" w:ascii="宋体" w:hAnsi="宋体" w:cs="宋体"/>
                <w:bCs/>
                <w:color w:val="auto"/>
                <w:sz w:val="24"/>
                <w:lang w:val="en-US" w:eastAsia="zh-CN"/>
              </w:rPr>
              <w:t>6</w:t>
            </w:r>
          </w:p>
        </w:tc>
        <w:tc>
          <w:tcPr>
            <w:tcW w:w="602" w:type="pct"/>
            <w:noWrap w:val="0"/>
            <w:vAlign w:val="center"/>
          </w:tcPr>
          <w:p>
            <w:pPr>
              <w:spacing w:line="360" w:lineRule="auto"/>
              <w:outlineLvl w:val="0"/>
              <w:rPr>
                <w:rFonts w:ascii="宋体" w:hAnsi="宋体" w:eastAsia="宋体" w:cs="宋体"/>
                <w:color w:val="auto"/>
                <w:sz w:val="24"/>
              </w:rPr>
            </w:pPr>
            <w:r>
              <w:rPr>
                <w:rFonts w:hint="eastAsia" w:ascii="宋体" w:hAnsi="宋体" w:eastAsia="宋体" w:cs="宋体"/>
                <w:bCs/>
                <w:color w:val="auto"/>
                <w:sz w:val="24"/>
              </w:rPr>
              <w:t>主观</w:t>
            </w:r>
          </w:p>
        </w:tc>
        <w:tc>
          <w:tcPr>
            <w:tcW w:w="602" w:type="pct"/>
            <w:noWrap w:val="0"/>
            <w:vAlign w:val="center"/>
          </w:tcPr>
          <w:p>
            <w:pPr>
              <w:spacing w:line="360" w:lineRule="auto"/>
              <w:outlineLvl w:val="0"/>
              <w:rPr>
                <w:rFonts w:hint="default" w:ascii="宋体" w:hAnsi="宋体" w:eastAsia="宋体" w:cs="宋体"/>
                <w:color w:val="auto"/>
                <w:sz w:val="24"/>
                <w:lang w:val="en-US" w:eastAsia="zh-CN"/>
              </w:rPr>
            </w:pPr>
            <w:r>
              <w:rPr>
                <w:rFonts w:hint="eastAsia" w:ascii="宋体" w:hAnsi="宋体" w:cs="宋体"/>
                <w:sz w:val="24"/>
                <w:lang w:val="en-US" w:eastAsia="zh-CN"/>
              </w:rPr>
              <w:t>组织架构、管理机制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17" w:type="pct"/>
            <w:noWrap w:val="0"/>
            <w:vAlign w:val="center"/>
          </w:tcPr>
          <w:p>
            <w:pPr>
              <w:spacing w:line="360" w:lineRule="auto"/>
              <w:jc w:val="center"/>
              <w:outlineLvl w:val="0"/>
              <w:rPr>
                <w:rFonts w:ascii="宋体" w:hAnsi="宋体" w:eastAsia="宋体" w:cs="宋体"/>
                <w:color w:val="auto"/>
                <w:sz w:val="24"/>
              </w:rPr>
            </w:pPr>
            <w:r>
              <w:rPr>
                <w:rFonts w:hint="eastAsia" w:ascii="宋体" w:hAnsi="宋体" w:eastAsia="宋体" w:cs="宋体"/>
                <w:color w:val="auto"/>
                <w:sz w:val="24"/>
              </w:rPr>
              <w:t>3</w:t>
            </w:r>
          </w:p>
        </w:tc>
        <w:tc>
          <w:tcPr>
            <w:tcW w:w="2802" w:type="pct"/>
            <w:noWrap w:val="0"/>
            <w:vAlign w:val="center"/>
          </w:tcPr>
          <w:p>
            <w:pPr>
              <w:spacing w:line="360" w:lineRule="auto"/>
              <w:outlineLvl w:val="0"/>
              <w:rPr>
                <w:rFonts w:hint="default" w:ascii="宋体" w:hAnsi="宋体" w:eastAsia="宋体" w:cs="宋体"/>
                <w:color w:val="auto"/>
                <w:sz w:val="24"/>
                <w:lang w:val="en-US" w:eastAsia="zh-CN"/>
              </w:rPr>
            </w:pPr>
            <w:r>
              <w:rPr>
                <w:rFonts w:hint="eastAsia" w:ascii="宋体" w:hAnsi="宋体" w:cs="宋体"/>
                <w:sz w:val="24"/>
              </w:rPr>
              <w:t>针对本项目的各项管理制度：安全制度、各级人员的管理制度、岗位职责、考核制度比较，根据投标文件内容进行综合打分。</w:t>
            </w:r>
            <w:r>
              <w:rPr>
                <w:rFonts w:hint="eastAsia" w:ascii="宋体" w:hAnsi="宋体" w:cs="宋体"/>
                <w:kern w:val="0"/>
                <w:sz w:val="24"/>
              </w:rPr>
              <w:t>科学、合理的得6分，描述上略有欠缺的得4分；基本科学、合理，针对性略有欠缺但能实现采购目的得3分，基本科学、合理，针对性和描述上都有欠缺的得1分；不科学或不合理的不得分。</w:t>
            </w:r>
          </w:p>
        </w:tc>
        <w:tc>
          <w:tcPr>
            <w:tcW w:w="575" w:type="pct"/>
            <w:noWrap w:val="0"/>
            <w:vAlign w:val="center"/>
          </w:tcPr>
          <w:p>
            <w:pPr>
              <w:spacing w:line="360" w:lineRule="auto"/>
              <w:jc w:val="center"/>
              <w:outlineLvl w:val="0"/>
              <w:rPr>
                <w:rFonts w:hint="eastAsia" w:ascii="宋体" w:hAnsi="宋体" w:eastAsia="宋体" w:cs="宋体"/>
                <w:color w:val="auto"/>
                <w:sz w:val="24"/>
                <w:lang w:eastAsia="zh-CN"/>
              </w:rPr>
            </w:pPr>
            <w:r>
              <w:rPr>
                <w:rFonts w:hint="eastAsia" w:ascii="宋体" w:hAnsi="宋体" w:cs="宋体"/>
                <w:bCs/>
                <w:color w:val="auto"/>
                <w:sz w:val="24"/>
                <w:lang w:val="en-US" w:eastAsia="zh-CN"/>
              </w:rPr>
              <w:t>6</w:t>
            </w:r>
          </w:p>
        </w:tc>
        <w:tc>
          <w:tcPr>
            <w:tcW w:w="602" w:type="pct"/>
            <w:noWrap w:val="0"/>
            <w:vAlign w:val="center"/>
          </w:tcPr>
          <w:p>
            <w:pPr>
              <w:spacing w:line="360" w:lineRule="auto"/>
              <w:rPr>
                <w:rFonts w:ascii="宋体" w:hAnsi="宋体" w:eastAsia="宋体" w:cs="宋体"/>
                <w:color w:val="auto"/>
                <w:sz w:val="24"/>
              </w:rPr>
            </w:pPr>
            <w:r>
              <w:rPr>
                <w:rFonts w:hint="eastAsia" w:ascii="宋体" w:hAnsi="宋体" w:eastAsia="宋体" w:cs="宋体"/>
                <w:bCs/>
                <w:color w:val="auto"/>
                <w:sz w:val="24"/>
              </w:rPr>
              <w:t>主观</w:t>
            </w:r>
          </w:p>
        </w:tc>
        <w:tc>
          <w:tcPr>
            <w:tcW w:w="602" w:type="pct"/>
            <w:noWrap w:val="0"/>
            <w:vAlign w:val="center"/>
          </w:tcPr>
          <w:p>
            <w:pPr>
              <w:spacing w:line="360" w:lineRule="auto"/>
              <w:outlineLvl w:val="0"/>
              <w:rPr>
                <w:rFonts w:hint="default" w:ascii="宋体" w:hAnsi="宋体" w:eastAsia="宋体" w:cs="宋体"/>
                <w:color w:val="auto"/>
                <w:sz w:val="24"/>
                <w:lang w:val="en-US" w:eastAsia="zh-CN"/>
              </w:rPr>
            </w:pPr>
            <w:r>
              <w:rPr>
                <w:rFonts w:hint="eastAsia" w:ascii="宋体" w:hAnsi="宋体" w:cs="宋体"/>
                <w:sz w:val="24"/>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noWrap w:val="0"/>
            <w:vAlign w:val="center"/>
          </w:tcPr>
          <w:p>
            <w:pPr>
              <w:spacing w:line="360" w:lineRule="auto"/>
              <w:jc w:val="center"/>
              <w:rPr>
                <w:rFonts w:ascii="宋体" w:hAnsi="宋体" w:eastAsia="宋体" w:cs="宋体"/>
                <w:color w:val="auto"/>
                <w:sz w:val="24"/>
              </w:rPr>
            </w:pPr>
            <w:r>
              <w:rPr>
                <w:rFonts w:hint="eastAsia" w:ascii="宋体" w:hAnsi="宋体" w:eastAsia="宋体" w:cs="宋体"/>
                <w:bCs/>
                <w:color w:val="auto"/>
                <w:sz w:val="24"/>
              </w:rPr>
              <w:t>4</w:t>
            </w:r>
          </w:p>
        </w:tc>
        <w:tc>
          <w:tcPr>
            <w:tcW w:w="2802" w:type="pct"/>
            <w:noWrap w:val="0"/>
            <w:vAlign w:val="center"/>
          </w:tcPr>
          <w:p>
            <w:pPr>
              <w:spacing w:line="360" w:lineRule="auto"/>
              <w:rPr>
                <w:rFonts w:ascii="宋体" w:hAnsi="宋体" w:eastAsia="宋体" w:cs="宋体"/>
                <w:color w:val="auto"/>
                <w:sz w:val="24"/>
              </w:rPr>
            </w:pPr>
            <w:r>
              <w:rPr>
                <w:rFonts w:hint="eastAsia" w:ascii="宋体" w:hAnsi="宋体" w:cs="宋体"/>
                <w:sz w:val="24"/>
              </w:rPr>
              <w:t>保安管理与服务方案及质量标准措施：保安管理服务方案，方案详细完整，可操作性强；根据采购人提出的保安服务质量标准提出相应的保证措施，根据投标文件内容进行综合打分。</w:t>
            </w:r>
            <w:r>
              <w:rPr>
                <w:rFonts w:hint="eastAsia" w:ascii="宋体" w:hAnsi="宋体" w:cs="宋体"/>
                <w:kern w:val="0"/>
                <w:sz w:val="24"/>
              </w:rPr>
              <w:t>科学、合理的得6分，描述上略有欠缺的得4分；基本科学、合理，针对性略有欠缺但能实现采购目的得3分，基本科学、合理，针对性和描述上都有欠缺的得1分；不科学或不合理的不得分。</w:t>
            </w:r>
          </w:p>
        </w:tc>
        <w:tc>
          <w:tcPr>
            <w:tcW w:w="575" w:type="pct"/>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bCs/>
                <w:color w:val="auto"/>
                <w:sz w:val="24"/>
                <w:lang w:val="en-US" w:eastAsia="zh-CN"/>
              </w:rPr>
              <w:t>6</w:t>
            </w:r>
          </w:p>
        </w:tc>
        <w:tc>
          <w:tcPr>
            <w:tcW w:w="602" w:type="pct"/>
            <w:noWrap w:val="0"/>
            <w:vAlign w:val="center"/>
          </w:tcPr>
          <w:p>
            <w:pPr>
              <w:pStyle w:val="6"/>
              <w:ind w:left="0" w:firstLine="0"/>
              <w:rPr>
                <w:rFonts w:ascii="宋体" w:hAnsi="宋体" w:eastAsia="宋体" w:cs="宋体"/>
                <w:b w:val="0"/>
                <w:bCs w:val="0"/>
                <w:color w:val="auto"/>
                <w:sz w:val="24"/>
                <w:szCs w:val="24"/>
                <w:lang w:val="en-US"/>
              </w:rPr>
            </w:pPr>
            <w:r>
              <w:rPr>
                <w:rFonts w:hint="eastAsia" w:ascii="宋体" w:hAnsi="宋体" w:eastAsia="宋体" w:cs="宋体"/>
                <w:b w:val="0"/>
                <w:color w:val="auto"/>
                <w:sz w:val="24"/>
                <w:szCs w:val="24"/>
              </w:rPr>
              <w:t>主观</w:t>
            </w:r>
          </w:p>
        </w:tc>
        <w:tc>
          <w:tcPr>
            <w:tcW w:w="602" w:type="pct"/>
            <w:noWrap w:val="0"/>
            <w:vAlign w:val="center"/>
          </w:tcPr>
          <w:p>
            <w:pPr>
              <w:spacing w:line="360" w:lineRule="auto"/>
              <w:rPr>
                <w:rFonts w:hint="default" w:ascii="宋体" w:hAnsi="宋体" w:eastAsia="宋体" w:cs="宋体"/>
                <w:color w:val="auto"/>
                <w:sz w:val="24"/>
                <w:lang w:val="en-US" w:eastAsia="zh-CN"/>
              </w:rPr>
            </w:pPr>
            <w:r>
              <w:rPr>
                <w:rFonts w:hint="eastAsia" w:ascii="宋体" w:hAnsi="宋体" w:cs="宋体"/>
                <w:sz w:val="24"/>
                <w:lang w:val="en-US" w:eastAsia="zh-CN"/>
              </w:rPr>
              <w:t>服务方案保证措施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noWrap w:val="0"/>
            <w:vAlign w:val="center"/>
          </w:tcPr>
          <w:p>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5</w:t>
            </w:r>
          </w:p>
        </w:tc>
        <w:tc>
          <w:tcPr>
            <w:tcW w:w="2802" w:type="pct"/>
            <w:noWrap w:val="0"/>
            <w:vAlign w:val="center"/>
          </w:tcPr>
          <w:p>
            <w:pPr>
              <w:tabs>
                <w:tab w:val="left" w:pos="735"/>
              </w:tabs>
              <w:spacing w:line="360" w:lineRule="auto"/>
              <w:jc w:val="left"/>
              <w:rPr>
                <w:rFonts w:hint="eastAsia" w:ascii="宋体" w:hAnsi="宋体" w:cs="宋体"/>
                <w:sz w:val="24"/>
              </w:rPr>
            </w:pPr>
            <w:r>
              <w:rPr>
                <w:rFonts w:hint="eastAsia" w:ascii="宋体" w:hAnsi="宋体" w:cs="宋体"/>
                <w:sz w:val="24"/>
              </w:rPr>
              <w:t>人员安排情况</w:t>
            </w:r>
          </w:p>
          <w:p>
            <w:pPr>
              <w:numPr>
                <w:ilvl w:val="0"/>
                <w:numId w:val="1"/>
              </w:numPr>
              <w:tabs>
                <w:tab w:val="left" w:pos="735"/>
              </w:tabs>
              <w:spacing w:line="360" w:lineRule="auto"/>
              <w:jc w:val="left"/>
              <w:rPr>
                <w:rFonts w:hint="eastAsia" w:ascii="宋体" w:hAnsi="宋体" w:cs="宋体"/>
                <w:sz w:val="24"/>
              </w:rPr>
            </w:pPr>
            <w:r>
              <w:rPr>
                <w:rFonts w:hint="eastAsia" w:ascii="宋体" w:hAnsi="宋体" w:cs="宋体"/>
                <w:sz w:val="24"/>
              </w:rPr>
              <w:t>项目经理：5</w:t>
            </w:r>
            <w:r>
              <w:rPr>
                <w:rFonts w:hint="eastAsia" w:ascii="宋体" w:hAnsi="宋体" w:cs="宋体"/>
                <w:sz w:val="24"/>
                <w:lang w:val="en-US" w:eastAsia="zh-CN"/>
              </w:rPr>
              <w:t>0</w:t>
            </w:r>
            <w:r>
              <w:rPr>
                <w:rFonts w:hint="eastAsia" w:ascii="宋体" w:hAnsi="宋体" w:cs="宋体"/>
                <w:sz w:val="24"/>
              </w:rPr>
              <w:t>周岁以下，具有大专及以上学历得2分；具有保安管理师（保安员二级）</w:t>
            </w:r>
            <w:r>
              <w:rPr>
                <w:rFonts w:hint="eastAsia" w:ascii="宋体" w:hAnsi="宋体" w:cs="宋体"/>
                <w:sz w:val="24"/>
                <w:lang w:val="en-US" w:eastAsia="zh-CN"/>
              </w:rPr>
              <w:t>得2分；</w:t>
            </w:r>
            <w:r>
              <w:rPr>
                <w:rFonts w:hint="eastAsia" w:ascii="宋体" w:hAnsi="宋体" w:cs="宋体"/>
                <w:sz w:val="24"/>
              </w:rPr>
              <w:t>具有省级个人公安荣誉的得</w:t>
            </w:r>
            <w:r>
              <w:rPr>
                <w:rFonts w:hint="eastAsia" w:ascii="宋体" w:hAnsi="宋体" w:cs="宋体"/>
                <w:sz w:val="24"/>
                <w:lang w:val="en-US" w:eastAsia="zh-CN"/>
              </w:rPr>
              <w:t>3</w:t>
            </w:r>
            <w:r>
              <w:rPr>
                <w:rFonts w:hint="eastAsia" w:ascii="宋体" w:hAnsi="宋体" w:cs="宋体"/>
                <w:sz w:val="24"/>
              </w:rPr>
              <w:t>分，具有市级及以下的得</w:t>
            </w:r>
            <w:r>
              <w:rPr>
                <w:rFonts w:hint="eastAsia" w:ascii="宋体" w:hAnsi="宋体" w:cs="宋体"/>
                <w:sz w:val="24"/>
                <w:lang w:val="en-US" w:eastAsia="zh-CN"/>
              </w:rPr>
              <w:t>1</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本项最高得7</w:t>
            </w:r>
            <w:r>
              <w:rPr>
                <w:rFonts w:hint="eastAsia" w:ascii="宋体" w:hAnsi="宋体" w:cs="宋体"/>
                <w:sz w:val="24"/>
              </w:rPr>
              <w:t>分。</w:t>
            </w:r>
          </w:p>
          <w:p>
            <w:pPr>
              <w:tabs>
                <w:tab w:val="left" w:pos="735"/>
              </w:tabs>
              <w:spacing w:line="360" w:lineRule="auto"/>
              <w:jc w:val="left"/>
              <w:rPr>
                <w:rFonts w:hint="eastAsia"/>
              </w:rPr>
            </w:pPr>
            <w:r>
              <w:rPr>
                <w:rFonts w:hint="eastAsia" w:ascii="宋体" w:hAnsi="宋体" w:cs="宋体"/>
                <w:b/>
                <w:bCs/>
                <w:sz w:val="24"/>
                <w:lang w:eastAsia="zh-CN"/>
              </w:rPr>
              <w:t>（</w:t>
            </w:r>
            <w:r>
              <w:rPr>
                <w:rFonts w:hint="eastAsia" w:ascii="宋体" w:hAnsi="宋体" w:cs="宋体"/>
                <w:b/>
                <w:bCs/>
                <w:sz w:val="24"/>
              </w:rPr>
              <w:t>需提供证明材料及社保缴纳证明扫描件，原件备查，否则不得分）</w:t>
            </w:r>
          </w:p>
          <w:p>
            <w:pPr>
              <w:numPr>
                <w:ilvl w:val="0"/>
                <w:numId w:val="1"/>
              </w:numPr>
              <w:tabs>
                <w:tab w:val="left" w:pos="735"/>
              </w:tabs>
              <w:spacing w:line="360" w:lineRule="auto"/>
              <w:jc w:val="left"/>
              <w:rPr>
                <w:rFonts w:hint="eastAsia" w:ascii="宋体" w:hAnsi="宋体" w:cs="宋体"/>
                <w:sz w:val="24"/>
              </w:rPr>
            </w:pPr>
            <w:r>
              <w:rPr>
                <w:rFonts w:hint="eastAsia" w:ascii="宋体" w:hAnsi="宋体" w:cs="宋体"/>
                <w:sz w:val="24"/>
              </w:rPr>
              <w:t>项目队长：</w:t>
            </w:r>
            <w:r>
              <w:rPr>
                <w:rFonts w:hint="eastAsia" w:ascii="宋体" w:hAnsi="宋体" w:cs="宋体"/>
                <w:sz w:val="24"/>
                <w:lang w:val="en-US" w:eastAsia="zh-CN"/>
              </w:rPr>
              <w:t>40</w:t>
            </w:r>
            <w:r>
              <w:rPr>
                <w:rFonts w:hint="eastAsia" w:ascii="宋体" w:hAnsi="宋体" w:cs="宋体"/>
                <w:sz w:val="24"/>
              </w:rPr>
              <w:t>周岁以下，具有大专及以上学历得2分；退伍军人并获得部队或政府部门颁发的荣誉证书得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w:t>
            </w:r>
            <w:r>
              <w:rPr>
                <w:rFonts w:hint="eastAsia" w:ascii="宋体" w:hAnsi="宋体" w:cs="宋体"/>
                <w:sz w:val="24"/>
                <w:lang w:val="en-US" w:eastAsia="zh-CN"/>
              </w:rPr>
              <w:t>具有三级保安员证书得2分；</w:t>
            </w:r>
            <w:r>
              <w:rPr>
                <w:rFonts w:hint="eastAsia" w:ascii="宋体" w:hAnsi="宋体" w:cs="宋体"/>
                <w:sz w:val="24"/>
              </w:rPr>
              <w:t>具有红十字会颁发的急救人员培训证书得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val="en-US" w:eastAsia="zh-CN"/>
              </w:rPr>
              <w:t>。本项</w:t>
            </w:r>
            <w:r>
              <w:rPr>
                <w:rFonts w:hint="eastAsia" w:ascii="宋体" w:hAnsi="宋体" w:cs="宋体"/>
                <w:sz w:val="24"/>
              </w:rPr>
              <w:t>最高得8分。</w:t>
            </w:r>
          </w:p>
          <w:p>
            <w:pPr>
              <w:tabs>
                <w:tab w:val="left" w:pos="735"/>
              </w:tabs>
              <w:spacing w:line="360" w:lineRule="auto"/>
              <w:jc w:val="left"/>
              <w:rPr>
                <w:rFonts w:hint="eastAsia" w:ascii="宋体" w:hAnsi="宋体" w:cs="宋体"/>
                <w:b/>
                <w:bCs/>
                <w:sz w:val="24"/>
              </w:rPr>
            </w:pPr>
            <w:r>
              <w:rPr>
                <w:rFonts w:hint="eastAsia" w:ascii="宋体" w:hAnsi="宋体" w:cs="宋体"/>
                <w:b/>
                <w:bCs/>
                <w:sz w:val="24"/>
                <w:lang w:eastAsia="zh-CN"/>
              </w:rPr>
              <w:t>（</w:t>
            </w:r>
            <w:r>
              <w:rPr>
                <w:rFonts w:hint="eastAsia" w:ascii="宋体" w:hAnsi="宋体" w:cs="宋体"/>
                <w:b/>
                <w:bCs/>
                <w:sz w:val="24"/>
              </w:rPr>
              <w:t>需提供证明材料及社保缴纳证明扫描件，原件备查，否则不得分）</w:t>
            </w:r>
          </w:p>
          <w:p>
            <w:pPr>
              <w:pStyle w:val="3"/>
              <w:numPr>
                <w:ilvl w:val="0"/>
                <w:numId w:val="1"/>
              </w:numPr>
              <w:spacing w:line="360" w:lineRule="auto"/>
              <w:ind w:left="0" w:leftChars="0" w:firstLine="0" w:firstLineChars="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拟派人员具有公安局颁发的保安员上岗证占拟投入人员（按</w:t>
            </w:r>
            <w:r>
              <w:rPr>
                <w:rFonts w:hint="eastAsia" w:hAnsi="宋体" w:cs="宋体"/>
                <w:snapToGrid/>
                <w:kern w:val="2"/>
                <w:sz w:val="24"/>
                <w:szCs w:val="24"/>
                <w:lang w:val="en-US" w:eastAsia="zh-CN" w:bidi="ar-SA"/>
              </w:rPr>
              <w:t>10</w:t>
            </w:r>
            <w:r>
              <w:rPr>
                <w:rFonts w:hint="eastAsia" w:ascii="宋体" w:hAnsi="宋体" w:eastAsia="宋体" w:cs="宋体"/>
                <w:snapToGrid/>
                <w:kern w:val="2"/>
                <w:sz w:val="24"/>
                <w:szCs w:val="24"/>
                <w:lang w:val="en-US" w:eastAsia="zh-CN" w:bidi="ar-SA"/>
              </w:rPr>
              <w:t>人计）90%及以上的得5分；占60%及以上-90%的得3分；占60%以下的得2分；提供中标后拟派人员在到岗前具有公安局颁发的保安员上岗证承诺的得1分。均未提供的不得分。</w:t>
            </w:r>
          </w:p>
          <w:p>
            <w:pPr>
              <w:spacing w:line="360" w:lineRule="auto"/>
              <w:rPr>
                <w:rFonts w:ascii="宋体" w:hAnsi="宋体" w:eastAsia="宋体" w:cs="宋体"/>
                <w:bCs/>
                <w:color w:val="auto"/>
                <w:sz w:val="24"/>
              </w:rPr>
            </w:pPr>
            <w:r>
              <w:rPr>
                <w:rFonts w:hint="eastAsia" w:ascii="宋体" w:hAnsi="宋体" w:eastAsia="宋体" w:cs="宋体"/>
                <w:b/>
                <w:bCs/>
                <w:snapToGrid/>
                <w:kern w:val="2"/>
                <w:sz w:val="24"/>
                <w:szCs w:val="24"/>
                <w:lang w:val="en-US" w:eastAsia="zh-CN" w:bidi="ar-SA"/>
              </w:rPr>
              <w:t>注：需提供证书（或证明）复印件。否则不得分。</w:t>
            </w:r>
          </w:p>
        </w:tc>
        <w:tc>
          <w:tcPr>
            <w:tcW w:w="575" w:type="pct"/>
            <w:noWrap w:val="0"/>
            <w:vAlign w:val="center"/>
          </w:tcPr>
          <w:p>
            <w:pPr>
              <w:spacing w:line="36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21</w:t>
            </w:r>
          </w:p>
        </w:tc>
        <w:tc>
          <w:tcPr>
            <w:tcW w:w="602" w:type="pct"/>
            <w:noWrap w:val="0"/>
            <w:vAlign w:val="center"/>
          </w:tcPr>
          <w:p>
            <w:pPr>
              <w:pStyle w:val="6"/>
              <w:rPr>
                <w:rFonts w:ascii="宋体" w:hAnsi="宋体" w:eastAsia="宋体" w:cs="宋体"/>
                <w:b w:val="0"/>
                <w:bCs w:val="0"/>
                <w:color w:val="auto"/>
                <w:sz w:val="24"/>
                <w:szCs w:val="24"/>
                <w:lang w:val="en-US"/>
              </w:rPr>
            </w:pPr>
            <w:r>
              <w:rPr>
                <w:rFonts w:hint="eastAsia" w:ascii="宋体" w:hAnsi="宋体" w:eastAsia="宋体" w:cs="宋体"/>
                <w:b w:val="0"/>
                <w:color w:val="auto"/>
                <w:sz w:val="24"/>
                <w:szCs w:val="24"/>
                <w:lang w:val="en-US" w:eastAsia="zh-CN"/>
              </w:rPr>
              <w:t>客</w:t>
            </w:r>
            <w:r>
              <w:rPr>
                <w:rFonts w:hint="eastAsia" w:ascii="宋体" w:hAnsi="宋体" w:eastAsia="宋体" w:cs="宋体"/>
                <w:b w:val="0"/>
                <w:color w:val="auto"/>
                <w:sz w:val="24"/>
                <w:szCs w:val="24"/>
              </w:rPr>
              <w:t>观</w:t>
            </w:r>
          </w:p>
        </w:tc>
        <w:tc>
          <w:tcPr>
            <w:tcW w:w="602" w:type="pct"/>
            <w:noWrap w:val="0"/>
            <w:vAlign w:val="center"/>
          </w:tcPr>
          <w:p>
            <w:pPr>
              <w:spacing w:line="360" w:lineRule="auto"/>
              <w:rPr>
                <w:rFonts w:ascii="宋体" w:hAnsi="宋体" w:eastAsia="宋体" w:cs="宋体"/>
                <w:bCs/>
                <w:color w:val="auto"/>
                <w:sz w:val="24"/>
              </w:rPr>
            </w:pPr>
            <w:r>
              <w:rPr>
                <w:rFonts w:hint="eastAsia" w:ascii="宋体" w:hAnsi="宋体" w:cs="宋体"/>
                <w:sz w:val="24"/>
              </w:rPr>
              <w:t>项目人员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noWrap w:val="0"/>
            <w:vAlign w:val="center"/>
          </w:tcPr>
          <w:p>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6</w:t>
            </w:r>
          </w:p>
        </w:tc>
        <w:tc>
          <w:tcPr>
            <w:tcW w:w="2802" w:type="pct"/>
            <w:noWrap w:val="0"/>
            <w:vAlign w:val="center"/>
          </w:tcPr>
          <w:p>
            <w:pPr>
              <w:spacing w:line="360" w:lineRule="auto"/>
              <w:rPr>
                <w:rFonts w:ascii="宋体" w:hAnsi="宋体" w:eastAsia="宋体" w:cs="宋体"/>
                <w:bCs/>
                <w:color w:val="auto"/>
                <w:sz w:val="24"/>
              </w:rPr>
            </w:pPr>
            <w:r>
              <w:rPr>
                <w:rFonts w:hint="eastAsia" w:ascii="宋体" w:hAnsi="宋体" w:cs="宋体"/>
                <w:sz w:val="24"/>
              </w:rPr>
              <w:t>设施设备装备情况：装备器材配备优于招标文件要求，装备、设备精良。根据投标文件内容进行综合打分。</w:t>
            </w:r>
            <w:r>
              <w:rPr>
                <w:rFonts w:hint="eastAsia" w:ascii="宋体" w:hAnsi="宋体" w:cs="宋体"/>
                <w:kern w:val="0"/>
                <w:sz w:val="24"/>
              </w:rPr>
              <w:t>科学、合理的得</w:t>
            </w:r>
            <w:r>
              <w:rPr>
                <w:rFonts w:hint="eastAsia" w:ascii="宋体" w:hAnsi="宋体" w:cs="宋体"/>
                <w:kern w:val="0"/>
                <w:sz w:val="24"/>
                <w:lang w:val="en-US" w:eastAsia="zh-CN"/>
              </w:rPr>
              <w:t>6</w:t>
            </w:r>
            <w:r>
              <w:rPr>
                <w:rFonts w:hint="eastAsia" w:ascii="宋体" w:hAnsi="宋体" w:cs="宋体"/>
                <w:kern w:val="0"/>
                <w:sz w:val="24"/>
              </w:rPr>
              <w:t>分，描述上略有欠缺的得</w:t>
            </w:r>
            <w:r>
              <w:rPr>
                <w:rFonts w:hint="eastAsia" w:ascii="宋体" w:hAnsi="宋体" w:cs="宋体"/>
                <w:kern w:val="0"/>
                <w:sz w:val="24"/>
                <w:lang w:val="en-US" w:eastAsia="zh-CN"/>
              </w:rPr>
              <w:t>4.5</w:t>
            </w:r>
            <w:r>
              <w:rPr>
                <w:rFonts w:hint="eastAsia" w:ascii="宋体" w:hAnsi="宋体" w:cs="宋体"/>
                <w:kern w:val="0"/>
                <w:sz w:val="24"/>
              </w:rPr>
              <w:t>分；基本科学、合理，针对性略有欠缺但能实现采购目的得</w:t>
            </w:r>
            <w:r>
              <w:rPr>
                <w:rFonts w:hint="eastAsia" w:ascii="宋体" w:hAnsi="宋体" w:cs="宋体"/>
                <w:kern w:val="0"/>
                <w:sz w:val="24"/>
                <w:lang w:val="en-US" w:eastAsia="zh-CN"/>
              </w:rPr>
              <w:t>3</w:t>
            </w:r>
            <w:r>
              <w:rPr>
                <w:rFonts w:hint="eastAsia" w:ascii="宋体" w:hAnsi="宋体" w:cs="宋体"/>
                <w:kern w:val="0"/>
                <w:sz w:val="24"/>
              </w:rPr>
              <w:t>分，基本科学、合理，针对性和描述上都有欠缺的得</w:t>
            </w:r>
            <w:r>
              <w:rPr>
                <w:rFonts w:hint="eastAsia" w:ascii="宋体" w:hAnsi="宋体" w:cs="宋体"/>
                <w:kern w:val="0"/>
                <w:sz w:val="24"/>
                <w:lang w:val="en-US" w:eastAsia="zh-CN"/>
              </w:rPr>
              <w:t>1.5</w:t>
            </w:r>
            <w:r>
              <w:rPr>
                <w:rFonts w:hint="eastAsia" w:ascii="宋体" w:hAnsi="宋体" w:cs="宋体"/>
                <w:kern w:val="0"/>
                <w:sz w:val="24"/>
              </w:rPr>
              <w:t>分；不科学或不合理的不得分。</w:t>
            </w:r>
          </w:p>
        </w:tc>
        <w:tc>
          <w:tcPr>
            <w:tcW w:w="575" w:type="pct"/>
            <w:noWrap w:val="0"/>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lang w:val="en-US" w:eastAsia="zh-CN"/>
              </w:rPr>
              <w:t>6</w:t>
            </w:r>
          </w:p>
        </w:tc>
        <w:tc>
          <w:tcPr>
            <w:tcW w:w="602" w:type="pct"/>
            <w:noWrap w:val="0"/>
            <w:vAlign w:val="center"/>
          </w:tcPr>
          <w:p>
            <w:pPr>
              <w:spacing w:line="360" w:lineRule="auto"/>
              <w:rPr>
                <w:rFonts w:ascii="宋体" w:hAnsi="宋体" w:eastAsia="宋体" w:cs="宋体"/>
                <w:color w:val="auto"/>
                <w:sz w:val="24"/>
              </w:rPr>
            </w:pPr>
            <w:r>
              <w:rPr>
                <w:rFonts w:hint="eastAsia" w:ascii="宋体" w:hAnsi="宋体" w:cs="宋体"/>
                <w:color w:val="auto"/>
                <w:sz w:val="24"/>
                <w:lang w:val="en-US" w:eastAsia="zh-CN"/>
              </w:rPr>
              <w:t>主</w:t>
            </w:r>
            <w:r>
              <w:rPr>
                <w:rFonts w:hint="eastAsia" w:ascii="宋体" w:hAnsi="宋体" w:eastAsia="宋体" w:cs="宋体"/>
                <w:color w:val="auto"/>
                <w:sz w:val="24"/>
              </w:rPr>
              <w:t>观</w:t>
            </w:r>
          </w:p>
        </w:tc>
        <w:tc>
          <w:tcPr>
            <w:tcW w:w="602" w:type="pct"/>
            <w:noWrap w:val="0"/>
            <w:vAlign w:val="center"/>
          </w:tcPr>
          <w:p>
            <w:pPr>
              <w:spacing w:line="360" w:lineRule="auto"/>
              <w:rPr>
                <w:rFonts w:ascii="宋体" w:hAnsi="宋体" w:eastAsia="宋体" w:cs="宋体"/>
                <w:bCs/>
                <w:color w:val="auto"/>
                <w:sz w:val="24"/>
              </w:rPr>
            </w:pPr>
            <w:r>
              <w:rPr>
                <w:rFonts w:hint="eastAsia" w:ascii="宋体" w:hAnsi="宋体" w:eastAsia="宋体" w:cs="宋体"/>
                <w:bCs/>
                <w:color w:val="auto"/>
                <w:sz w:val="24"/>
              </w:rPr>
              <w:t>本项目所提供相关设备、器材、物资配备情况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noWrap w:val="0"/>
            <w:vAlign w:val="center"/>
          </w:tcPr>
          <w:p>
            <w:pPr>
              <w:spacing w:line="360" w:lineRule="auto"/>
              <w:jc w:val="center"/>
              <w:rPr>
                <w:rFonts w:ascii="宋体" w:hAnsi="宋体" w:eastAsia="宋体" w:cs="宋体"/>
                <w:bCs/>
                <w:color w:val="auto"/>
                <w:sz w:val="24"/>
              </w:rPr>
            </w:pPr>
            <w:r>
              <w:rPr>
                <w:rFonts w:hint="eastAsia" w:ascii="宋体" w:hAnsi="宋体" w:eastAsia="宋体" w:cs="宋体"/>
                <w:bCs/>
                <w:color w:val="auto"/>
                <w:sz w:val="24"/>
              </w:rPr>
              <w:t>7</w:t>
            </w:r>
          </w:p>
        </w:tc>
        <w:tc>
          <w:tcPr>
            <w:tcW w:w="2802" w:type="pct"/>
            <w:noWrap w:val="0"/>
            <w:vAlign w:val="center"/>
          </w:tcPr>
          <w:p>
            <w:pPr>
              <w:spacing w:line="360" w:lineRule="auto"/>
              <w:rPr>
                <w:rFonts w:ascii="宋体" w:hAnsi="宋体" w:eastAsia="宋体" w:cs="宋体"/>
                <w:bCs/>
                <w:color w:val="auto"/>
                <w:sz w:val="24"/>
              </w:rPr>
            </w:pPr>
            <w:r>
              <w:rPr>
                <w:rFonts w:hint="eastAsia" w:ascii="宋体" w:hAnsi="宋体" w:cs="宋体"/>
                <w:sz w:val="24"/>
              </w:rPr>
              <w:t>针对本项目</w:t>
            </w:r>
            <w:r>
              <w:rPr>
                <w:rFonts w:hint="eastAsia" w:ascii="宋体" w:hAnsi="宋体" w:eastAsia="宋体" w:cs="宋体"/>
                <w:sz w:val="24"/>
                <w:lang w:val="en-US" w:eastAsia="zh-CN"/>
              </w:rPr>
              <w:t>的</w:t>
            </w:r>
            <w:r>
              <w:rPr>
                <w:rFonts w:hint="eastAsia" w:ascii="宋体" w:hAnsi="宋体" w:eastAsia="宋体" w:cs="宋体"/>
                <w:sz w:val="24"/>
              </w:rPr>
              <w:t>稳定员工的措施</w:t>
            </w:r>
            <w:r>
              <w:rPr>
                <w:rFonts w:hint="eastAsia" w:ascii="宋体" w:hAnsi="宋体" w:eastAsia="宋体" w:cs="宋体"/>
                <w:sz w:val="24"/>
                <w:lang w:eastAsia="zh-CN"/>
              </w:rPr>
              <w:t>，</w:t>
            </w:r>
            <w:r>
              <w:rPr>
                <w:rFonts w:hint="eastAsia" w:ascii="宋体" w:hAnsi="宋体" w:cs="宋体"/>
                <w:sz w:val="24"/>
              </w:rPr>
              <w:t>根据投标文件内容进行综合打分。</w:t>
            </w:r>
            <w:r>
              <w:rPr>
                <w:rFonts w:hint="eastAsia" w:ascii="宋体" w:hAnsi="宋体" w:cs="宋体"/>
                <w:kern w:val="0"/>
                <w:sz w:val="24"/>
              </w:rPr>
              <w:t>科学、合理的得6分，描述上略有欠缺的得4.5分；基本科学、合理，针对性略有欠缺但能实现采购目的得3分，基本科学、合理，针对性和描述上都有欠缺的得1.5分；不科学或不合理的不得分。</w:t>
            </w:r>
          </w:p>
        </w:tc>
        <w:tc>
          <w:tcPr>
            <w:tcW w:w="575" w:type="pct"/>
            <w:noWrap w:val="0"/>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lang w:val="en-US" w:eastAsia="zh-CN"/>
              </w:rPr>
              <w:t>6</w:t>
            </w:r>
          </w:p>
        </w:tc>
        <w:tc>
          <w:tcPr>
            <w:tcW w:w="602" w:type="pct"/>
            <w:noWrap w:val="0"/>
            <w:vAlign w:val="center"/>
          </w:tcPr>
          <w:p>
            <w:pPr>
              <w:pStyle w:val="6"/>
              <w:rPr>
                <w:rFonts w:ascii="宋体" w:hAnsi="宋体" w:eastAsia="宋体" w:cs="宋体"/>
                <w:b w:val="0"/>
                <w:bCs w:val="0"/>
                <w:color w:val="auto"/>
                <w:sz w:val="24"/>
                <w:szCs w:val="24"/>
                <w:lang w:val="en-US"/>
              </w:rPr>
            </w:pPr>
            <w:r>
              <w:rPr>
                <w:rFonts w:hint="eastAsia" w:ascii="宋体" w:hAnsi="宋体" w:eastAsia="宋体" w:cs="宋体"/>
                <w:b w:val="0"/>
                <w:color w:val="auto"/>
                <w:sz w:val="24"/>
                <w:szCs w:val="24"/>
              </w:rPr>
              <w:t>主观</w:t>
            </w:r>
          </w:p>
        </w:tc>
        <w:tc>
          <w:tcPr>
            <w:tcW w:w="602" w:type="pct"/>
            <w:noWrap w:val="0"/>
            <w:vAlign w:val="center"/>
          </w:tcPr>
          <w:p>
            <w:pPr>
              <w:spacing w:line="360" w:lineRule="auto"/>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人员稳定性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noWrap w:val="0"/>
            <w:vAlign w:val="center"/>
          </w:tcPr>
          <w:p>
            <w:pPr>
              <w:spacing w:line="360" w:lineRule="auto"/>
              <w:jc w:val="center"/>
              <w:rPr>
                <w:rFonts w:hint="eastAsia" w:ascii="宋体" w:hAnsi="宋体" w:eastAsia="宋体" w:cs="宋体"/>
                <w:bCs/>
                <w:color w:val="auto"/>
                <w:sz w:val="24"/>
                <w:lang w:val="en-US" w:eastAsia="zh-CN"/>
              </w:rPr>
            </w:pPr>
            <w:r>
              <w:rPr>
                <w:rFonts w:hint="eastAsia" w:ascii="宋体" w:hAnsi="宋体" w:cs="宋体"/>
                <w:bCs/>
                <w:color w:val="auto"/>
                <w:sz w:val="24"/>
                <w:lang w:val="en-US" w:eastAsia="zh-CN"/>
              </w:rPr>
              <w:t>8</w:t>
            </w:r>
          </w:p>
        </w:tc>
        <w:tc>
          <w:tcPr>
            <w:tcW w:w="2802" w:type="pct"/>
            <w:noWrap w:val="0"/>
            <w:vAlign w:val="center"/>
          </w:tcPr>
          <w:p>
            <w:pPr>
              <w:spacing w:line="360" w:lineRule="auto"/>
              <w:rPr>
                <w:rFonts w:hint="eastAsia" w:ascii="宋体" w:hAnsi="宋体" w:cs="宋体"/>
                <w:sz w:val="24"/>
              </w:rPr>
            </w:pPr>
            <w:r>
              <w:rPr>
                <w:rFonts w:hint="eastAsia" w:ascii="宋体" w:hAnsi="宋体" w:cs="宋体"/>
                <w:sz w:val="24"/>
              </w:rPr>
              <w:t>针对本项目</w:t>
            </w:r>
            <w:r>
              <w:rPr>
                <w:rFonts w:hint="eastAsia" w:ascii="宋体" w:hAnsi="宋体" w:eastAsia="宋体" w:cs="宋体"/>
                <w:sz w:val="24"/>
                <w:lang w:val="en-US" w:eastAsia="zh-CN"/>
              </w:rPr>
              <w:t>的人员培训</w:t>
            </w:r>
            <w:r>
              <w:rPr>
                <w:rFonts w:hint="eastAsia" w:ascii="宋体" w:hAnsi="宋体" w:eastAsia="宋体" w:cs="宋体"/>
                <w:sz w:val="24"/>
              </w:rPr>
              <w:t>的措施</w:t>
            </w:r>
            <w:r>
              <w:rPr>
                <w:rFonts w:hint="eastAsia" w:ascii="宋体" w:hAnsi="宋体" w:eastAsia="宋体" w:cs="宋体"/>
                <w:sz w:val="24"/>
                <w:lang w:eastAsia="zh-CN"/>
              </w:rPr>
              <w:t>，</w:t>
            </w:r>
            <w:r>
              <w:rPr>
                <w:rFonts w:hint="eastAsia" w:ascii="宋体" w:hAnsi="宋体" w:cs="宋体"/>
                <w:sz w:val="24"/>
              </w:rPr>
              <w:t>根据投标文件内容进行综合打分。</w:t>
            </w:r>
            <w:r>
              <w:rPr>
                <w:rFonts w:hint="eastAsia" w:ascii="宋体" w:hAnsi="宋体" w:cs="宋体"/>
                <w:kern w:val="0"/>
                <w:sz w:val="24"/>
              </w:rPr>
              <w:t>科学、合理的得6分，描述上略有欠缺的得4.5分；基本科学、合理，针对性略有欠缺但能实现采购目的得3分，基本科学、合理，针对性和描述上都有欠缺的得1.5分；不科学或不合理的不得分。</w:t>
            </w:r>
          </w:p>
        </w:tc>
        <w:tc>
          <w:tcPr>
            <w:tcW w:w="575" w:type="pct"/>
            <w:noWrap w:val="0"/>
            <w:vAlign w:val="center"/>
          </w:tcPr>
          <w:p>
            <w:pPr>
              <w:spacing w:line="360" w:lineRule="auto"/>
              <w:jc w:val="center"/>
              <w:rPr>
                <w:rFonts w:hint="default" w:ascii="宋体" w:hAnsi="宋体" w:cs="宋体"/>
                <w:bCs/>
                <w:color w:val="auto"/>
                <w:sz w:val="24"/>
                <w:lang w:val="en-US" w:eastAsia="zh-CN"/>
              </w:rPr>
            </w:pPr>
            <w:r>
              <w:rPr>
                <w:rFonts w:hint="eastAsia" w:ascii="宋体" w:hAnsi="宋体" w:cs="宋体"/>
                <w:bCs/>
                <w:color w:val="auto"/>
                <w:sz w:val="24"/>
                <w:lang w:val="en-US" w:eastAsia="zh-CN"/>
              </w:rPr>
              <w:t>6</w:t>
            </w:r>
          </w:p>
        </w:tc>
        <w:tc>
          <w:tcPr>
            <w:tcW w:w="602" w:type="pct"/>
            <w:noWrap w:val="0"/>
            <w:vAlign w:val="center"/>
          </w:tcPr>
          <w:p>
            <w:pPr>
              <w:pStyle w:val="6"/>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主观</w:t>
            </w:r>
          </w:p>
        </w:tc>
        <w:tc>
          <w:tcPr>
            <w:tcW w:w="602" w:type="pct"/>
            <w:noWrap w:val="0"/>
            <w:vAlign w:val="center"/>
          </w:tcPr>
          <w:p>
            <w:pPr>
              <w:spacing w:line="360" w:lineRule="auto"/>
              <w:rPr>
                <w:rFonts w:hint="default" w:ascii="宋体" w:hAnsi="宋体" w:cs="宋体"/>
                <w:bCs/>
                <w:color w:val="auto"/>
                <w:sz w:val="24"/>
                <w:lang w:val="en-US" w:eastAsia="zh-CN"/>
              </w:rPr>
            </w:pPr>
            <w:r>
              <w:rPr>
                <w:rFonts w:hint="eastAsia" w:ascii="宋体" w:hAnsi="宋体" w:cs="宋体"/>
                <w:bCs/>
                <w:color w:val="auto"/>
                <w:sz w:val="24"/>
                <w:lang w:val="en-US" w:eastAsia="zh-CN"/>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vMerge w:val="restart"/>
            <w:noWrap w:val="0"/>
            <w:vAlign w:val="center"/>
          </w:tcPr>
          <w:p>
            <w:pPr>
              <w:spacing w:line="360" w:lineRule="auto"/>
              <w:jc w:val="center"/>
              <w:rPr>
                <w:rFonts w:hint="default" w:ascii="宋体" w:hAnsi="宋体" w:cs="宋体"/>
                <w:bCs/>
                <w:color w:val="auto"/>
                <w:sz w:val="24"/>
                <w:lang w:val="en-US" w:eastAsia="zh-CN"/>
              </w:rPr>
            </w:pPr>
            <w:r>
              <w:rPr>
                <w:rFonts w:hint="eastAsia" w:ascii="宋体" w:hAnsi="宋体" w:cs="宋体"/>
                <w:bCs/>
                <w:color w:val="auto"/>
                <w:sz w:val="24"/>
                <w:lang w:val="en-US" w:eastAsia="zh-CN"/>
              </w:rPr>
              <w:t>9</w:t>
            </w:r>
          </w:p>
        </w:tc>
        <w:tc>
          <w:tcPr>
            <w:tcW w:w="2802" w:type="pct"/>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lang w:val="en-US" w:eastAsia="zh-CN"/>
              </w:rPr>
              <w:t>针对本项目</w:t>
            </w:r>
            <w:r>
              <w:rPr>
                <w:rFonts w:hint="eastAsia" w:ascii="宋体" w:hAnsi="宋体" w:cs="宋体"/>
                <w:sz w:val="24"/>
                <w:highlight w:val="none"/>
              </w:rPr>
              <w:t>各类突发事件的应急预案及相应的措施</w:t>
            </w:r>
            <w:r>
              <w:rPr>
                <w:rFonts w:hint="eastAsia" w:ascii="宋体" w:hAnsi="宋体" w:cs="宋体"/>
                <w:sz w:val="24"/>
                <w:highlight w:val="none"/>
                <w:lang w:eastAsia="zh-CN"/>
              </w:rPr>
              <w:t>，</w:t>
            </w:r>
            <w:r>
              <w:rPr>
                <w:rFonts w:hint="eastAsia" w:ascii="宋体" w:hAnsi="宋体" w:cs="宋体"/>
                <w:sz w:val="24"/>
                <w:highlight w:val="none"/>
              </w:rPr>
              <w:t>包含但不限于</w:t>
            </w:r>
            <w:r>
              <w:rPr>
                <w:rFonts w:hint="eastAsia" w:ascii="宋体" w:hAnsi="宋体" w:cs="宋体"/>
                <w:sz w:val="24"/>
                <w:highlight w:val="none"/>
              </w:rPr>
              <w:fldChar w:fldCharType="begin"/>
            </w:r>
            <w:r>
              <w:rPr>
                <w:rFonts w:hint="eastAsia" w:ascii="宋体" w:hAnsi="宋体" w:cs="宋体"/>
                <w:sz w:val="24"/>
                <w:highlight w:val="none"/>
              </w:rPr>
              <w:instrText xml:space="preserve"> = 1 \* GB3 </w:instrText>
            </w:r>
            <w:r>
              <w:rPr>
                <w:rFonts w:hint="eastAsia" w:ascii="宋体" w:hAnsi="宋体" w:cs="宋体"/>
                <w:sz w:val="24"/>
                <w:highlight w:val="none"/>
              </w:rPr>
              <w:fldChar w:fldCharType="separate"/>
            </w:r>
            <w:r>
              <w:rPr>
                <w:rFonts w:hint="eastAsia" w:ascii="宋体" w:hAnsi="宋体" w:cs="宋体"/>
                <w:sz w:val="24"/>
                <w:highlight w:val="none"/>
              </w:rPr>
              <w:t>①</w:t>
            </w:r>
            <w:r>
              <w:rPr>
                <w:rFonts w:hint="eastAsia" w:ascii="宋体" w:hAnsi="宋体" w:cs="宋体"/>
                <w:sz w:val="24"/>
                <w:highlight w:val="none"/>
              </w:rPr>
              <w:fldChar w:fldCharType="end"/>
            </w:r>
            <w:r>
              <w:rPr>
                <w:rFonts w:hint="eastAsia" w:ascii="宋体" w:hAnsi="宋体" w:cs="宋体"/>
                <w:sz w:val="24"/>
                <w:highlight w:val="none"/>
              </w:rPr>
              <w:t>抗台、防雨、抗震、抗冰冻等灾害天气预案；</w:t>
            </w:r>
            <w:r>
              <w:rPr>
                <w:rFonts w:hint="eastAsia" w:ascii="宋体" w:hAnsi="宋体" w:cs="宋体"/>
                <w:sz w:val="24"/>
                <w:highlight w:val="none"/>
              </w:rPr>
              <w:fldChar w:fldCharType="begin"/>
            </w:r>
            <w:r>
              <w:rPr>
                <w:rFonts w:hint="eastAsia" w:ascii="宋体" w:hAnsi="宋体" w:cs="宋体"/>
                <w:sz w:val="24"/>
                <w:highlight w:val="none"/>
              </w:rPr>
              <w:instrText xml:space="preserve"> = 2 \* GB3 </w:instrText>
            </w:r>
            <w:r>
              <w:rPr>
                <w:rFonts w:hint="eastAsia" w:ascii="宋体" w:hAnsi="宋体" w:cs="宋体"/>
                <w:sz w:val="24"/>
                <w:highlight w:val="none"/>
              </w:rPr>
              <w:fldChar w:fldCharType="separate"/>
            </w:r>
            <w:r>
              <w:rPr>
                <w:rFonts w:hint="eastAsia" w:ascii="宋体" w:hAnsi="宋体" w:cs="宋体"/>
                <w:sz w:val="24"/>
                <w:highlight w:val="none"/>
              </w:rPr>
              <w:t>②</w:t>
            </w:r>
            <w:r>
              <w:rPr>
                <w:rFonts w:hint="eastAsia" w:ascii="宋体" w:hAnsi="宋体" w:cs="宋体"/>
                <w:sz w:val="24"/>
                <w:highlight w:val="none"/>
              </w:rPr>
              <w:fldChar w:fldCharType="end"/>
            </w:r>
            <w:r>
              <w:rPr>
                <w:rFonts w:hint="eastAsia" w:ascii="宋体" w:hAnsi="宋体" w:cs="宋体"/>
                <w:sz w:val="24"/>
                <w:highlight w:val="none"/>
                <w:lang w:val="en-US" w:eastAsia="zh-CN"/>
              </w:rPr>
              <w:t>突发治安事件、纠纷等处置预案</w:t>
            </w:r>
            <w:r>
              <w:rPr>
                <w:rFonts w:hint="eastAsia" w:ascii="宋体" w:hAnsi="宋体" w:cs="宋体"/>
                <w:sz w:val="24"/>
                <w:highlight w:val="none"/>
              </w:rPr>
              <w:t>；③消防、防爆等人为安全防范处置方案</w:t>
            </w:r>
            <w:r>
              <w:rPr>
                <w:rFonts w:hint="eastAsia" w:ascii="宋体" w:hAnsi="宋体" w:cs="宋体"/>
                <w:sz w:val="24"/>
                <w:highlight w:val="none"/>
                <w:lang w:val="en-US" w:eastAsia="zh-CN"/>
              </w:rPr>
              <w:t>等，</w:t>
            </w:r>
            <w:r>
              <w:rPr>
                <w:rFonts w:hint="eastAsia" w:ascii="宋体" w:hAnsi="宋体" w:cs="宋体"/>
                <w:kern w:val="0"/>
                <w:sz w:val="24"/>
                <w:highlight w:val="none"/>
              </w:rPr>
              <w:t>科学、合理的得</w:t>
            </w:r>
            <w:r>
              <w:rPr>
                <w:rFonts w:hint="eastAsia" w:ascii="宋体" w:hAnsi="宋体" w:cs="宋体"/>
                <w:kern w:val="0"/>
                <w:sz w:val="24"/>
              </w:rPr>
              <w:t>6</w:t>
            </w:r>
            <w:r>
              <w:rPr>
                <w:rFonts w:hint="eastAsia" w:ascii="宋体" w:hAnsi="宋体" w:cs="宋体"/>
                <w:kern w:val="0"/>
                <w:sz w:val="24"/>
                <w:highlight w:val="none"/>
              </w:rPr>
              <w:t>分，描述上略有欠缺的得</w:t>
            </w:r>
            <w:r>
              <w:rPr>
                <w:rFonts w:hint="eastAsia" w:ascii="宋体" w:hAnsi="宋体" w:cs="宋体"/>
                <w:kern w:val="0"/>
                <w:sz w:val="24"/>
                <w:highlight w:val="none"/>
                <w:lang w:val="en-US" w:eastAsia="zh-CN"/>
              </w:rPr>
              <w:t>4.5</w:t>
            </w:r>
            <w:r>
              <w:rPr>
                <w:rFonts w:hint="eastAsia" w:ascii="宋体" w:hAnsi="宋体" w:cs="宋体"/>
                <w:kern w:val="0"/>
                <w:sz w:val="24"/>
                <w:highlight w:val="none"/>
              </w:rPr>
              <w:t>分；基本科学、合理，针对性略有欠缺但能实现采购目的得</w:t>
            </w:r>
            <w:r>
              <w:rPr>
                <w:rFonts w:hint="eastAsia" w:ascii="宋体" w:hAnsi="宋体" w:cs="宋体"/>
                <w:kern w:val="0"/>
                <w:sz w:val="24"/>
                <w:highlight w:val="none"/>
                <w:lang w:val="en-US" w:eastAsia="zh-CN"/>
              </w:rPr>
              <w:t>3</w:t>
            </w:r>
            <w:r>
              <w:rPr>
                <w:rFonts w:hint="eastAsia" w:ascii="宋体" w:hAnsi="宋体" w:cs="宋体"/>
                <w:kern w:val="0"/>
                <w:sz w:val="24"/>
                <w:highlight w:val="none"/>
              </w:rPr>
              <w:t>分，基本科学、合理，针对性和描述上都有欠缺的得</w:t>
            </w:r>
            <w:r>
              <w:rPr>
                <w:rFonts w:hint="eastAsia" w:ascii="宋体" w:hAnsi="宋体" w:cs="宋体"/>
                <w:kern w:val="0"/>
                <w:sz w:val="24"/>
                <w:highlight w:val="none"/>
                <w:lang w:val="en-US" w:eastAsia="zh-CN"/>
              </w:rPr>
              <w:t>1.5</w:t>
            </w:r>
            <w:r>
              <w:rPr>
                <w:rFonts w:hint="eastAsia" w:ascii="宋体" w:hAnsi="宋体" w:cs="宋体"/>
                <w:kern w:val="0"/>
                <w:sz w:val="24"/>
                <w:highlight w:val="none"/>
              </w:rPr>
              <w:t>分；不科学或不合理的不得分。</w:t>
            </w:r>
          </w:p>
        </w:tc>
        <w:tc>
          <w:tcPr>
            <w:tcW w:w="575" w:type="pct"/>
            <w:noWrap w:val="0"/>
            <w:vAlign w:val="center"/>
          </w:tcPr>
          <w:p>
            <w:pPr>
              <w:spacing w:line="360"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6</w:t>
            </w:r>
          </w:p>
        </w:tc>
        <w:tc>
          <w:tcPr>
            <w:tcW w:w="602" w:type="pct"/>
            <w:noWrap w:val="0"/>
            <w:vAlign w:val="center"/>
          </w:tcPr>
          <w:p>
            <w:pPr>
              <w:pStyle w:val="6"/>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主观</w:t>
            </w:r>
          </w:p>
        </w:tc>
        <w:tc>
          <w:tcPr>
            <w:tcW w:w="602" w:type="pct"/>
            <w:vMerge w:val="restart"/>
            <w:noWrap w:val="0"/>
            <w:vAlign w:val="center"/>
          </w:tcPr>
          <w:p>
            <w:pPr>
              <w:spacing w:line="360"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vMerge w:val="continue"/>
            <w:noWrap w:val="0"/>
            <w:vAlign w:val="center"/>
          </w:tcPr>
          <w:p>
            <w:pPr>
              <w:spacing w:line="360" w:lineRule="auto"/>
              <w:jc w:val="center"/>
              <w:rPr>
                <w:rFonts w:hint="eastAsia" w:ascii="宋体" w:hAnsi="宋体" w:cs="宋体"/>
                <w:bCs/>
                <w:color w:val="auto"/>
                <w:sz w:val="24"/>
                <w:lang w:val="en-US" w:eastAsia="zh-CN"/>
              </w:rPr>
            </w:pPr>
          </w:p>
        </w:tc>
        <w:tc>
          <w:tcPr>
            <w:tcW w:w="2802" w:type="pct"/>
            <w:noWrap w:val="0"/>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在特殊需要时承诺迅速派出专业应急队伍、专用机动车辆。（提供机动车辆购置发票（或租赁协议）且提供迅速派出专业应急队伍、中标后将上述机动车辆用于本项目的承诺书的得2分；格式自拟）。</w:t>
            </w:r>
          </w:p>
        </w:tc>
        <w:tc>
          <w:tcPr>
            <w:tcW w:w="575" w:type="pct"/>
            <w:noWrap w:val="0"/>
            <w:vAlign w:val="center"/>
          </w:tcPr>
          <w:p>
            <w:pPr>
              <w:spacing w:line="360"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w:t>
            </w:r>
          </w:p>
        </w:tc>
        <w:tc>
          <w:tcPr>
            <w:tcW w:w="602" w:type="pct"/>
            <w:noWrap w:val="0"/>
            <w:vAlign w:val="center"/>
          </w:tcPr>
          <w:p>
            <w:pPr>
              <w:pStyle w:val="6"/>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客观</w:t>
            </w:r>
          </w:p>
        </w:tc>
        <w:tc>
          <w:tcPr>
            <w:tcW w:w="602" w:type="pct"/>
            <w:vMerge w:val="continue"/>
            <w:noWrap w:val="0"/>
            <w:vAlign w:val="center"/>
          </w:tcPr>
          <w:p>
            <w:pPr>
              <w:spacing w:line="360" w:lineRule="auto"/>
              <w:rPr>
                <w:rFonts w:hint="eastAsia" w:ascii="宋体" w:hAnsi="宋体" w:cs="宋体"/>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vMerge w:val="continue"/>
            <w:noWrap w:val="0"/>
            <w:vAlign w:val="center"/>
          </w:tcPr>
          <w:p>
            <w:pPr>
              <w:spacing w:line="360" w:lineRule="auto"/>
              <w:jc w:val="center"/>
              <w:rPr>
                <w:rFonts w:hint="eastAsia" w:ascii="宋体" w:hAnsi="宋体" w:cs="宋体"/>
                <w:bCs/>
                <w:color w:val="auto"/>
                <w:sz w:val="24"/>
                <w:lang w:val="en-US" w:eastAsia="zh-CN"/>
              </w:rPr>
            </w:pPr>
          </w:p>
        </w:tc>
        <w:tc>
          <w:tcPr>
            <w:tcW w:w="2802" w:type="pct"/>
            <w:noWrap w:val="0"/>
            <w:vAlign w:val="center"/>
          </w:tcPr>
          <w:p>
            <w:pPr>
              <w:spacing w:line="360" w:lineRule="auto"/>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应对重大活动或重要接待任务等提供前置社会风险评估。有第三方社会风险评估资质得</w:t>
            </w:r>
            <w:r>
              <w:rPr>
                <w:rFonts w:hint="eastAsia" w:ascii="宋体" w:hAnsi="宋体" w:cs="宋体"/>
                <w:sz w:val="24"/>
                <w:highlight w:val="none"/>
                <w:lang w:val="en-US" w:eastAsia="zh-CN"/>
              </w:rPr>
              <w:t>2</w:t>
            </w:r>
            <w:r>
              <w:rPr>
                <w:rFonts w:hint="default" w:ascii="宋体" w:hAnsi="宋体" w:eastAsia="宋体" w:cs="宋体"/>
                <w:sz w:val="24"/>
                <w:highlight w:val="none"/>
                <w:lang w:val="en-US" w:eastAsia="zh-CN"/>
              </w:rPr>
              <w:t>分；未提供不得分。</w:t>
            </w:r>
          </w:p>
        </w:tc>
        <w:tc>
          <w:tcPr>
            <w:tcW w:w="575" w:type="pct"/>
            <w:noWrap w:val="0"/>
            <w:vAlign w:val="center"/>
          </w:tcPr>
          <w:p>
            <w:pPr>
              <w:spacing w:line="360"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w:t>
            </w:r>
          </w:p>
        </w:tc>
        <w:tc>
          <w:tcPr>
            <w:tcW w:w="602" w:type="pct"/>
            <w:noWrap w:val="0"/>
            <w:vAlign w:val="center"/>
          </w:tcPr>
          <w:p>
            <w:pPr>
              <w:pStyle w:val="6"/>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客观</w:t>
            </w:r>
          </w:p>
        </w:tc>
        <w:tc>
          <w:tcPr>
            <w:tcW w:w="602" w:type="pct"/>
            <w:vMerge w:val="continue"/>
            <w:noWrap w:val="0"/>
            <w:vAlign w:val="center"/>
          </w:tcPr>
          <w:p>
            <w:pPr>
              <w:spacing w:line="360" w:lineRule="auto"/>
              <w:rPr>
                <w:rFonts w:hint="eastAsia" w:ascii="宋体" w:hAnsi="宋体" w:cs="宋体"/>
                <w:bCs/>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noWrap w:val="0"/>
            <w:vAlign w:val="center"/>
          </w:tcPr>
          <w:p>
            <w:pPr>
              <w:spacing w:line="360" w:lineRule="auto"/>
              <w:jc w:val="center"/>
              <w:rPr>
                <w:rFonts w:hint="default" w:ascii="宋体" w:hAnsi="宋体" w:cs="宋体"/>
                <w:bCs/>
                <w:color w:val="auto"/>
                <w:sz w:val="24"/>
                <w:lang w:val="en-US" w:eastAsia="zh-CN"/>
              </w:rPr>
            </w:pPr>
            <w:r>
              <w:rPr>
                <w:rFonts w:hint="eastAsia" w:ascii="宋体" w:hAnsi="宋体" w:cs="宋体"/>
                <w:bCs/>
                <w:color w:val="auto"/>
                <w:sz w:val="24"/>
                <w:lang w:val="en-US" w:eastAsia="zh-CN"/>
              </w:rPr>
              <w:t>10</w:t>
            </w:r>
          </w:p>
        </w:tc>
        <w:tc>
          <w:tcPr>
            <w:tcW w:w="2802" w:type="pct"/>
            <w:noWrap w:val="0"/>
            <w:vAlign w:val="center"/>
          </w:tcPr>
          <w:p>
            <w:pPr>
              <w:spacing w:line="360" w:lineRule="auto"/>
              <w:rPr>
                <w:rFonts w:hint="eastAsia" w:ascii="宋体" w:hAnsi="宋体" w:cs="宋体"/>
                <w:sz w:val="24"/>
              </w:rPr>
            </w:pPr>
            <w:r>
              <w:rPr>
                <w:rFonts w:hint="eastAsia" w:ascii="宋体" w:hAnsi="宋体" w:cs="宋体"/>
                <w:sz w:val="24"/>
              </w:rPr>
              <w:t>针对本项目的合理化、优化建议：根据投标人针对本项目提出合理化、优化建议进行综合打分。</w:t>
            </w:r>
            <w:r>
              <w:rPr>
                <w:rFonts w:hint="eastAsia" w:ascii="宋体" w:hAnsi="宋体" w:cs="宋体"/>
                <w:kern w:val="0"/>
                <w:sz w:val="24"/>
              </w:rPr>
              <w:t>科学、合理的得</w:t>
            </w:r>
            <w:r>
              <w:rPr>
                <w:rFonts w:hint="eastAsia" w:ascii="宋体" w:hAnsi="宋体" w:cs="宋体"/>
                <w:kern w:val="0"/>
                <w:sz w:val="24"/>
                <w:lang w:val="en-US" w:eastAsia="zh-CN"/>
              </w:rPr>
              <w:t>4</w:t>
            </w:r>
            <w:r>
              <w:rPr>
                <w:rFonts w:hint="eastAsia" w:ascii="宋体" w:hAnsi="宋体" w:cs="宋体"/>
                <w:kern w:val="0"/>
                <w:sz w:val="24"/>
              </w:rPr>
              <w:t>分，描述上略有欠缺的得</w:t>
            </w:r>
            <w:r>
              <w:rPr>
                <w:rFonts w:hint="eastAsia" w:ascii="宋体" w:hAnsi="宋体" w:cs="宋体"/>
                <w:kern w:val="0"/>
                <w:sz w:val="24"/>
                <w:lang w:val="en-US" w:eastAsia="zh-CN"/>
              </w:rPr>
              <w:t>3</w:t>
            </w:r>
            <w:r>
              <w:rPr>
                <w:rFonts w:hint="eastAsia" w:ascii="宋体" w:hAnsi="宋体" w:cs="宋体"/>
                <w:kern w:val="0"/>
                <w:sz w:val="24"/>
              </w:rPr>
              <w:t>分；基本科学、合理，针对性略有欠缺但能实现采购目的得</w:t>
            </w:r>
            <w:r>
              <w:rPr>
                <w:rFonts w:hint="eastAsia" w:ascii="宋体" w:hAnsi="宋体" w:cs="宋体"/>
                <w:kern w:val="0"/>
                <w:sz w:val="24"/>
                <w:lang w:val="en-US" w:eastAsia="zh-CN"/>
              </w:rPr>
              <w:t>2</w:t>
            </w:r>
            <w:r>
              <w:rPr>
                <w:rFonts w:hint="eastAsia" w:ascii="宋体" w:hAnsi="宋体" w:cs="宋体"/>
                <w:kern w:val="0"/>
                <w:sz w:val="24"/>
              </w:rPr>
              <w:t>分，基本科学、合理，针对性和描述上都有欠缺的得</w:t>
            </w:r>
            <w:r>
              <w:rPr>
                <w:rFonts w:hint="eastAsia" w:ascii="宋体" w:hAnsi="宋体" w:cs="宋体"/>
                <w:kern w:val="0"/>
                <w:sz w:val="24"/>
                <w:lang w:val="en-US" w:eastAsia="zh-CN"/>
              </w:rPr>
              <w:t>1</w:t>
            </w:r>
            <w:r>
              <w:rPr>
                <w:rFonts w:hint="eastAsia" w:ascii="宋体" w:hAnsi="宋体" w:cs="宋体"/>
                <w:kern w:val="0"/>
                <w:sz w:val="24"/>
              </w:rPr>
              <w:t>分；不科学或不合理的不得分。</w:t>
            </w:r>
          </w:p>
        </w:tc>
        <w:tc>
          <w:tcPr>
            <w:tcW w:w="575" w:type="pct"/>
            <w:noWrap w:val="0"/>
            <w:vAlign w:val="center"/>
          </w:tcPr>
          <w:p>
            <w:pPr>
              <w:spacing w:line="360" w:lineRule="auto"/>
              <w:jc w:val="center"/>
              <w:rPr>
                <w:rFonts w:hint="default" w:ascii="宋体" w:hAnsi="宋体" w:cs="宋体"/>
                <w:bCs/>
                <w:color w:val="auto"/>
                <w:sz w:val="24"/>
                <w:lang w:val="en-US" w:eastAsia="zh-CN"/>
              </w:rPr>
            </w:pPr>
            <w:r>
              <w:rPr>
                <w:rFonts w:hint="eastAsia" w:ascii="宋体" w:hAnsi="宋体" w:cs="宋体"/>
                <w:bCs/>
                <w:color w:val="auto"/>
                <w:sz w:val="24"/>
                <w:lang w:val="en-US" w:eastAsia="zh-CN"/>
              </w:rPr>
              <w:t>4</w:t>
            </w:r>
          </w:p>
        </w:tc>
        <w:tc>
          <w:tcPr>
            <w:tcW w:w="602" w:type="pct"/>
            <w:noWrap w:val="0"/>
            <w:vAlign w:val="center"/>
          </w:tcPr>
          <w:p>
            <w:pPr>
              <w:pStyle w:val="6"/>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主观</w:t>
            </w:r>
          </w:p>
        </w:tc>
        <w:tc>
          <w:tcPr>
            <w:tcW w:w="602" w:type="pct"/>
            <w:noWrap w:val="0"/>
            <w:vAlign w:val="center"/>
          </w:tcPr>
          <w:p>
            <w:pPr>
              <w:spacing w:line="360" w:lineRule="auto"/>
              <w:rPr>
                <w:rFonts w:hint="default" w:ascii="宋体" w:hAnsi="宋体" w:cs="宋体"/>
                <w:bCs/>
                <w:color w:val="auto"/>
                <w:sz w:val="24"/>
                <w:lang w:val="en-US" w:eastAsia="zh-CN"/>
              </w:rPr>
            </w:pPr>
            <w:r>
              <w:rPr>
                <w:rFonts w:hint="eastAsia" w:ascii="宋体" w:hAnsi="宋体" w:cs="宋体"/>
                <w:bCs/>
                <w:color w:val="auto"/>
                <w:sz w:val="24"/>
                <w:lang w:val="en-US"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noWrap w:val="0"/>
            <w:vAlign w:val="center"/>
          </w:tcPr>
          <w:p>
            <w:pPr>
              <w:spacing w:line="360" w:lineRule="auto"/>
              <w:jc w:val="center"/>
              <w:rPr>
                <w:rFonts w:hint="default" w:ascii="宋体" w:hAnsi="宋体" w:cs="宋体"/>
                <w:bCs/>
                <w:color w:val="auto"/>
                <w:sz w:val="24"/>
                <w:lang w:val="en-US" w:eastAsia="zh-CN"/>
              </w:rPr>
            </w:pPr>
            <w:r>
              <w:rPr>
                <w:rFonts w:hint="eastAsia" w:ascii="宋体" w:hAnsi="宋体" w:cs="宋体"/>
                <w:bCs/>
                <w:color w:val="auto"/>
                <w:sz w:val="24"/>
                <w:lang w:val="en-US" w:eastAsia="zh-CN"/>
              </w:rPr>
              <w:t>11</w:t>
            </w:r>
          </w:p>
        </w:tc>
        <w:tc>
          <w:tcPr>
            <w:tcW w:w="2802" w:type="pct"/>
            <w:noWrap w:val="0"/>
            <w:vAlign w:val="center"/>
          </w:tcPr>
          <w:p>
            <w:pPr>
              <w:spacing w:line="360" w:lineRule="auto"/>
              <w:rPr>
                <w:rFonts w:hint="eastAsia" w:ascii="宋体" w:hAnsi="宋体" w:cs="宋体"/>
                <w:sz w:val="24"/>
              </w:rPr>
            </w:pPr>
            <w:r>
              <w:rPr>
                <w:rFonts w:hint="eastAsia" w:ascii="宋体" w:hAnsi="宋体" w:cs="宋体"/>
                <w:sz w:val="24"/>
              </w:rPr>
              <w:t>服务承诺和特殊服务情况：服务承诺和特色服务情况：是否给出服务和承诺，程度如何；对后续服务等方面的服务承诺，以及其他特色服务和响应措施等情况进行综合打分。</w:t>
            </w:r>
            <w:r>
              <w:rPr>
                <w:rFonts w:hint="eastAsia" w:ascii="宋体" w:hAnsi="宋体" w:cs="宋体"/>
                <w:kern w:val="0"/>
                <w:sz w:val="24"/>
              </w:rPr>
              <w:t>科学、合理的得</w:t>
            </w:r>
            <w:r>
              <w:rPr>
                <w:rFonts w:hint="eastAsia" w:ascii="宋体" w:hAnsi="宋体" w:cs="宋体"/>
                <w:kern w:val="0"/>
                <w:sz w:val="24"/>
                <w:lang w:val="en-US" w:eastAsia="zh-CN"/>
              </w:rPr>
              <w:t>3</w:t>
            </w:r>
            <w:r>
              <w:rPr>
                <w:rFonts w:hint="eastAsia" w:ascii="宋体" w:hAnsi="宋体" w:cs="宋体"/>
                <w:kern w:val="0"/>
                <w:sz w:val="24"/>
              </w:rPr>
              <w:t>分，描述上略有欠缺的得</w:t>
            </w:r>
            <w:r>
              <w:rPr>
                <w:rFonts w:hint="eastAsia" w:ascii="宋体" w:hAnsi="宋体" w:cs="宋体"/>
                <w:kern w:val="0"/>
                <w:sz w:val="24"/>
                <w:lang w:val="en-US" w:eastAsia="zh-CN"/>
              </w:rPr>
              <w:t>2</w:t>
            </w:r>
            <w:r>
              <w:rPr>
                <w:rFonts w:hint="eastAsia" w:ascii="宋体" w:hAnsi="宋体" w:cs="宋体"/>
                <w:kern w:val="0"/>
                <w:sz w:val="24"/>
              </w:rPr>
              <w:t>分；基本科学、合理，针对性略有欠缺但能实现采购目的得</w:t>
            </w:r>
            <w:r>
              <w:rPr>
                <w:rFonts w:hint="eastAsia" w:ascii="宋体" w:hAnsi="宋体" w:cs="宋体"/>
                <w:kern w:val="0"/>
                <w:sz w:val="24"/>
                <w:lang w:val="en-US" w:eastAsia="zh-CN"/>
              </w:rPr>
              <w:t>1</w:t>
            </w:r>
            <w:r>
              <w:rPr>
                <w:rFonts w:hint="eastAsia" w:ascii="宋体" w:hAnsi="宋体" w:cs="宋体"/>
                <w:kern w:val="0"/>
                <w:sz w:val="24"/>
              </w:rPr>
              <w:t>分，基本科学、合理，针对性和描述上都有欠缺的得</w:t>
            </w:r>
            <w:r>
              <w:rPr>
                <w:rFonts w:hint="eastAsia" w:ascii="宋体" w:hAnsi="宋体" w:cs="宋体"/>
                <w:kern w:val="0"/>
                <w:sz w:val="24"/>
                <w:lang w:val="en-US" w:eastAsia="zh-CN"/>
              </w:rPr>
              <w:t>0.5</w:t>
            </w:r>
            <w:r>
              <w:rPr>
                <w:rFonts w:hint="eastAsia" w:ascii="宋体" w:hAnsi="宋体" w:cs="宋体"/>
                <w:kern w:val="0"/>
                <w:sz w:val="24"/>
              </w:rPr>
              <w:t>分；不科学或不合理的不得分。</w:t>
            </w:r>
          </w:p>
        </w:tc>
        <w:tc>
          <w:tcPr>
            <w:tcW w:w="575" w:type="pct"/>
            <w:noWrap w:val="0"/>
            <w:vAlign w:val="center"/>
          </w:tcPr>
          <w:p>
            <w:pPr>
              <w:spacing w:line="360" w:lineRule="auto"/>
              <w:jc w:val="center"/>
              <w:rPr>
                <w:rFonts w:hint="default" w:ascii="宋体" w:hAnsi="宋体" w:cs="宋体"/>
                <w:bCs/>
                <w:color w:val="auto"/>
                <w:sz w:val="24"/>
                <w:lang w:val="en-US" w:eastAsia="zh-CN"/>
              </w:rPr>
            </w:pPr>
            <w:r>
              <w:rPr>
                <w:rFonts w:hint="eastAsia" w:ascii="宋体" w:hAnsi="宋体" w:cs="宋体"/>
                <w:bCs/>
                <w:color w:val="auto"/>
                <w:sz w:val="24"/>
                <w:lang w:val="en-US" w:eastAsia="zh-CN"/>
              </w:rPr>
              <w:t>3</w:t>
            </w:r>
          </w:p>
        </w:tc>
        <w:tc>
          <w:tcPr>
            <w:tcW w:w="602" w:type="pct"/>
            <w:noWrap w:val="0"/>
            <w:vAlign w:val="center"/>
          </w:tcPr>
          <w:p>
            <w:pPr>
              <w:pStyle w:val="6"/>
              <w:rPr>
                <w:rFonts w:hint="default" w:ascii="宋体" w:hAnsi="宋体" w:eastAsia="宋体" w:cs="宋体"/>
                <w:b w:val="0"/>
                <w:color w:val="auto"/>
                <w:sz w:val="24"/>
                <w:szCs w:val="24"/>
                <w:lang w:val="en-US" w:eastAsia="zh-CN"/>
              </w:rPr>
            </w:pPr>
            <w:r>
              <w:rPr>
                <w:rFonts w:hint="eastAsia" w:ascii="宋体" w:hAnsi="宋体" w:eastAsia="宋体" w:cs="宋体"/>
                <w:b w:val="0"/>
                <w:color w:val="auto"/>
                <w:sz w:val="24"/>
                <w:szCs w:val="24"/>
                <w:lang w:val="en-US" w:eastAsia="zh-CN"/>
              </w:rPr>
              <w:t>主观</w:t>
            </w:r>
          </w:p>
        </w:tc>
        <w:tc>
          <w:tcPr>
            <w:tcW w:w="602" w:type="pct"/>
            <w:noWrap w:val="0"/>
            <w:vAlign w:val="center"/>
          </w:tcPr>
          <w:p>
            <w:pPr>
              <w:spacing w:line="360" w:lineRule="auto"/>
              <w:rPr>
                <w:rFonts w:hint="default" w:ascii="宋体" w:hAnsi="宋体" w:cs="宋体"/>
                <w:bCs/>
                <w:color w:val="auto"/>
                <w:sz w:val="24"/>
                <w:lang w:val="en-US" w:eastAsia="zh-CN"/>
              </w:rPr>
            </w:pPr>
            <w:r>
              <w:rPr>
                <w:rFonts w:hint="eastAsia" w:ascii="宋体" w:hAnsi="宋体" w:cs="宋体"/>
                <w:bCs/>
                <w:color w:val="auto"/>
                <w:sz w:val="24"/>
                <w:lang w:val="en-US" w:eastAsia="zh-CN"/>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noWrap w:val="0"/>
            <w:vAlign w:val="center"/>
          </w:tcPr>
          <w:p>
            <w:pPr>
              <w:spacing w:line="360" w:lineRule="auto"/>
              <w:jc w:val="center"/>
              <w:rPr>
                <w:rFonts w:hint="default" w:ascii="宋体" w:hAnsi="宋体" w:cs="宋体"/>
                <w:bCs/>
                <w:color w:val="auto"/>
                <w:sz w:val="24"/>
                <w:lang w:val="en-US" w:eastAsia="zh-CN"/>
              </w:rPr>
            </w:pPr>
            <w:r>
              <w:rPr>
                <w:rFonts w:hint="eastAsia" w:ascii="宋体" w:hAnsi="宋体" w:cs="宋体"/>
                <w:bCs/>
                <w:color w:val="auto"/>
                <w:sz w:val="24"/>
                <w:lang w:val="en-US" w:eastAsia="zh-CN"/>
              </w:rPr>
              <w:t>12</w:t>
            </w:r>
          </w:p>
        </w:tc>
        <w:tc>
          <w:tcPr>
            <w:tcW w:w="2802" w:type="pct"/>
            <w:noWrap w:val="0"/>
            <w:vAlign w:val="center"/>
          </w:tcPr>
          <w:p>
            <w:pPr>
              <w:spacing w:line="360" w:lineRule="auto"/>
              <w:rPr>
                <w:rFonts w:hint="eastAsia" w:ascii="宋体" w:hAnsi="宋体" w:cs="宋体"/>
                <w:sz w:val="24"/>
                <w:highlight w:val="none"/>
              </w:rPr>
            </w:pPr>
            <w:r>
              <w:rPr>
                <w:rFonts w:hint="eastAsia" w:ascii="宋体" w:hAnsi="宋体" w:cs="宋体"/>
                <w:sz w:val="24"/>
                <w:highlight w:val="none"/>
              </w:rPr>
              <w:t>服务能力：是否具有较强</w:t>
            </w:r>
            <w:r>
              <w:rPr>
                <w:rFonts w:hint="eastAsia" w:ascii="宋体" w:hAnsi="宋体" w:cs="宋体"/>
                <w:sz w:val="24"/>
                <w:highlight w:val="none"/>
                <w:lang w:val="en-US" w:eastAsia="zh-CN"/>
              </w:rPr>
              <w:t>快速</w:t>
            </w:r>
            <w:r>
              <w:rPr>
                <w:rFonts w:hint="eastAsia" w:ascii="宋体" w:hAnsi="宋体" w:cs="宋体"/>
                <w:sz w:val="24"/>
                <w:highlight w:val="none"/>
              </w:rPr>
              <w:t>服务能力，对本项目提供的人力、设备、技术等支持是否响应及时、充足等内容进行综合评审。</w:t>
            </w:r>
            <w:r>
              <w:rPr>
                <w:rFonts w:hint="eastAsia" w:ascii="宋体" w:hAnsi="宋体" w:cs="宋体"/>
                <w:kern w:val="0"/>
                <w:sz w:val="24"/>
                <w:highlight w:val="none"/>
              </w:rPr>
              <w:t>科学、合理的得</w:t>
            </w:r>
            <w:r>
              <w:rPr>
                <w:rFonts w:hint="eastAsia" w:ascii="宋体" w:hAnsi="宋体" w:cs="宋体"/>
                <w:kern w:val="0"/>
                <w:sz w:val="24"/>
                <w:highlight w:val="none"/>
                <w:lang w:val="en-US" w:eastAsia="zh-CN"/>
              </w:rPr>
              <w:t>4</w:t>
            </w:r>
            <w:r>
              <w:rPr>
                <w:rFonts w:hint="eastAsia" w:ascii="宋体" w:hAnsi="宋体" w:cs="宋体"/>
                <w:kern w:val="0"/>
                <w:sz w:val="24"/>
                <w:highlight w:val="none"/>
              </w:rPr>
              <w:t>分，描述上略有欠缺的得</w:t>
            </w:r>
            <w:r>
              <w:rPr>
                <w:rFonts w:hint="eastAsia" w:ascii="宋体" w:hAnsi="宋体" w:cs="宋体"/>
                <w:kern w:val="0"/>
                <w:sz w:val="24"/>
                <w:highlight w:val="none"/>
                <w:lang w:val="en-US" w:eastAsia="zh-CN"/>
              </w:rPr>
              <w:t>3</w:t>
            </w:r>
            <w:r>
              <w:rPr>
                <w:rFonts w:hint="eastAsia" w:ascii="宋体" w:hAnsi="宋体" w:cs="宋体"/>
                <w:kern w:val="0"/>
                <w:sz w:val="24"/>
                <w:highlight w:val="none"/>
              </w:rPr>
              <w:t>分；基本科学、合理，针对性略有欠缺但能实现采购目的得</w:t>
            </w:r>
            <w:r>
              <w:rPr>
                <w:rFonts w:hint="eastAsia" w:ascii="宋体" w:hAnsi="宋体" w:cs="宋体"/>
                <w:kern w:val="0"/>
                <w:sz w:val="24"/>
                <w:highlight w:val="none"/>
                <w:lang w:val="en-US" w:eastAsia="zh-CN"/>
              </w:rPr>
              <w:t>2</w:t>
            </w:r>
            <w:r>
              <w:rPr>
                <w:rFonts w:hint="eastAsia" w:ascii="宋体" w:hAnsi="宋体" w:cs="宋体"/>
                <w:kern w:val="0"/>
                <w:sz w:val="24"/>
                <w:highlight w:val="none"/>
              </w:rPr>
              <w:t>分，基本科学、合理，针对性和描述上都有欠缺的得</w:t>
            </w:r>
            <w:r>
              <w:rPr>
                <w:rFonts w:hint="eastAsia" w:ascii="宋体" w:hAnsi="宋体" w:cs="宋体"/>
                <w:kern w:val="0"/>
                <w:sz w:val="24"/>
                <w:highlight w:val="none"/>
                <w:lang w:val="en-US" w:eastAsia="zh-CN"/>
              </w:rPr>
              <w:t>1</w:t>
            </w:r>
            <w:r>
              <w:rPr>
                <w:rFonts w:hint="eastAsia" w:ascii="宋体" w:hAnsi="宋体" w:cs="宋体"/>
                <w:kern w:val="0"/>
                <w:sz w:val="24"/>
                <w:highlight w:val="none"/>
              </w:rPr>
              <w:t>分；不科学或不合理的不得分。</w:t>
            </w:r>
          </w:p>
        </w:tc>
        <w:tc>
          <w:tcPr>
            <w:tcW w:w="575" w:type="pct"/>
            <w:noWrap w:val="0"/>
            <w:vAlign w:val="center"/>
          </w:tcPr>
          <w:p>
            <w:pPr>
              <w:spacing w:line="360" w:lineRule="auto"/>
              <w:jc w:val="center"/>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w:t>
            </w:r>
          </w:p>
        </w:tc>
        <w:tc>
          <w:tcPr>
            <w:tcW w:w="602" w:type="pct"/>
            <w:noWrap w:val="0"/>
            <w:vAlign w:val="center"/>
          </w:tcPr>
          <w:p>
            <w:pPr>
              <w:pStyle w:val="6"/>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主观</w:t>
            </w:r>
          </w:p>
        </w:tc>
        <w:tc>
          <w:tcPr>
            <w:tcW w:w="602" w:type="pct"/>
            <w:noWrap w:val="0"/>
            <w:vAlign w:val="center"/>
          </w:tcPr>
          <w:p>
            <w:pPr>
              <w:spacing w:line="360" w:lineRule="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17" w:type="pct"/>
            <w:noWrap w:val="0"/>
            <w:vAlign w:val="center"/>
          </w:tcPr>
          <w:p>
            <w:pPr>
              <w:spacing w:line="36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13</w:t>
            </w:r>
          </w:p>
        </w:tc>
        <w:tc>
          <w:tcPr>
            <w:tcW w:w="2802" w:type="pct"/>
            <w:noWrap w:val="0"/>
            <w:vAlign w:val="center"/>
          </w:tcPr>
          <w:p>
            <w:pPr>
              <w:spacing w:line="360" w:lineRule="auto"/>
              <w:rPr>
                <w:rFonts w:hint="eastAsia" w:ascii="宋体" w:hAnsi="宋体" w:cs="宋体"/>
                <w:bCs/>
                <w:sz w:val="24"/>
                <w:highlight w:val="none"/>
                <w:lang w:eastAsia="zh-CN"/>
              </w:rPr>
            </w:pPr>
            <w:r>
              <w:rPr>
                <w:rFonts w:hint="eastAsia" w:ascii="宋体" w:hAnsi="宋体" w:cs="宋体"/>
                <w:bCs/>
                <w:sz w:val="24"/>
                <w:highlight w:val="none"/>
              </w:rPr>
              <w:t>投标人具有省级及以上</w:t>
            </w:r>
            <w:r>
              <w:rPr>
                <w:rFonts w:hint="eastAsia" w:ascii="宋体" w:hAnsi="宋体" w:cs="宋体"/>
                <w:bCs/>
                <w:sz w:val="24"/>
                <w:highlight w:val="none"/>
                <w:lang w:val="en-US" w:eastAsia="zh-CN"/>
              </w:rPr>
              <w:t>最新的</w:t>
            </w:r>
            <w:r>
              <w:rPr>
                <w:rFonts w:hint="eastAsia" w:ascii="宋体" w:hAnsi="宋体" w:cs="宋体"/>
                <w:bCs/>
                <w:sz w:val="24"/>
                <w:highlight w:val="none"/>
              </w:rPr>
              <w:t>保安服务企业信用评比结果：信用等级为</w:t>
            </w:r>
            <w:r>
              <w:rPr>
                <w:rFonts w:hint="eastAsia" w:ascii="宋体" w:hAnsi="宋体" w:cs="宋体"/>
                <w:bCs/>
                <w:sz w:val="24"/>
                <w:highlight w:val="none"/>
                <w:lang w:val="en-US" w:eastAsia="zh-CN"/>
              </w:rPr>
              <w:t>A</w:t>
            </w:r>
            <w:r>
              <w:rPr>
                <w:rFonts w:hint="eastAsia" w:ascii="宋体" w:hAnsi="宋体" w:cs="宋体"/>
                <w:bCs/>
                <w:sz w:val="24"/>
                <w:highlight w:val="none"/>
              </w:rPr>
              <w:t>级的得</w:t>
            </w:r>
            <w:r>
              <w:rPr>
                <w:rFonts w:hint="eastAsia" w:ascii="宋体" w:hAnsi="宋体" w:cs="宋体"/>
                <w:bCs/>
                <w:sz w:val="24"/>
                <w:highlight w:val="none"/>
                <w:lang w:val="en-US" w:eastAsia="zh-CN"/>
              </w:rPr>
              <w:t>4</w:t>
            </w:r>
            <w:r>
              <w:rPr>
                <w:rFonts w:hint="eastAsia" w:ascii="宋体" w:hAnsi="宋体" w:cs="宋体"/>
                <w:bCs/>
                <w:sz w:val="24"/>
                <w:highlight w:val="none"/>
              </w:rPr>
              <w:t>分，信用等级为</w:t>
            </w:r>
            <w:r>
              <w:rPr>
                <w:rFonts w:hint="eastAsia" w:ascii="宋体" w:hAnsi="宋体" w:cs="宋体"/>
                <w:bCs/>
                <w:sz w:val="24"/>
                <w:highlight w:val="none"/>
                <w:lang w:val="en-US" w:eastAsia="zh-CN"/>
              </w:rPr>
              <w:t>B</w:t>
            </w:r>
            <w:r>
              <w:rPr>
                <w:rFonts w:hint="eastAsia" w:ascii="宋体" w:hAnsi="宋体" w:cs="宋体"/>
                <w:bCs/>
                <w:sz w:val="24"/>
                <w:highlight w:val="none"/>
              </w:rPr>
              <w:t>级的得</w:t>
            </w:r>
            <w:r>
              <w:rPr>
                <w:rFonts w:hint="eastAsia" w:ascii="宋体" w:hAnsi="宋体" w:cs="宋体"/>
                <w:bCs/>
                <w:sz w:val="24"/>
                <w:highlight w:val="none"/>
                <w:lang w:val="en-US" w:eastAsia="zh-CN"/>
              </w:rPr>
              <w:t>2</w:t>
            </w:r>
            <w:r>
              <w:rPr>
                <w:rFonts w:hint="eastAsia" w:ascii="宋体" w:hAnsi="宋体" w:cs="宋体"/>
                <w:bCs/>
                <w:sz w:val="24"/>
                <w:highlight w:val="none"/>
              </w:rPr>
              <w:t>分</w:t>
            </w:r>
            <w:r>
              <w:rPr>
                <w:rFonts w:hint="eastAsia" w:ascii="宋体" w:hAnsi="宋体" w:cs="宋体"/>
                <w:bCs/>
                <w:sz w:val="24"/>
                <w:highlight w:val="none"/>
                <w:lang w:eastAsia="zh-CN"/>
              </w:rPr>
              <w:t>，</w:t>
            </w:r>
            <w:r>
              <w:rPr>
                <w:rFonts w:hint="eastAsia" w:ascii="宋体" w:hAnsi="宋体" w:cs="宋体"/>
                <w:bCs/>
                <w:sz w:val="24"/>
                <w:highlight w:val="none"/>
              </w:rPr>
              <w:t>信用等级为C级及以下的</w:t>
            </w:r>
            <w:r>
              <w:rPr>
                <w:rFonts w:hint="eastAsia" w:ascii="宋体" w:hAnsi="宋体" w:cs="宋体"/>
                <w:bCs/>
                <w:sz w:val="24"/>
                <w:highlight w:val="none"/>
                <w:lang w:val="en-US" w:eastAsia="zh-CN"/>
              </w:rPr>
              <w:t>不得</w:t>
            </w:r>
            <w:r>
              <w:rPr>
                <w:rFonts w:hint="eastAsia" w:ascii="宋体" w:hAnsi="宋体" w:cs="宋体"/>
                <w:bCs/>
                <w:sz w:val="24"/>
                <w:highlight w:val="none"/>
              </w:rPr>
              <w:t>分</w:t>
            </w:r>
            <w:r>
              <w:rPr>
                <w:rFonts w:hint="eastAsia" w:ascii="宋体" w:hAnsi="宋体" w:cs="宋体"/>
                <w:bCs/>
                <w:sz w:val="24"/>
                <w:highlight w:val="none"/>
                <w:lang w:eastAsia="zh-CN"/>
              </w:rPr>
              <w:t>。</w:t>
            </w:r>
          </w:p>
          <w:p>
            <w:pPr>
              <w:spacing w:line="360" w:lineRule="auto"/>
              <w:rPr>
                <w:rFonts w:ascii="宋体" w:hAnsi="宋体" w:eastAsia="宋体" w:cs="宋体"/>
                <w:bCs/>
                <w:color w:val="auto"/>
                <w:sz w:val="24"/>
                <w:highlight w:val="none"/>
              </w:rPr>
            </w:pPr>
            <w:r>
              <w:rPr>
                <w:rFonts w:hint="eastAsia" w:ascii="宋体" w:hAnsi="宋体" w:cs="宋体"/>
                <w:b/>
                <w:sz w:val="24"/>
                <w:highlight w:val="none"/>
              </w:rPr>
              <w:t>（须提供认证证书的扫描件加盖公章，否则不得分）</w:t>
            </w:r>
          </w:p>
        </w:tc>
        <w:tc>
          <w:tcPr>
            <w:tcW w:w="575" w:type="pct"/>
            <w:noWrap w:val="0"/>
            <w:vAlign w:val="center"/>
          </w:tcPr>
          <w:p>
            <w:pPr>
              <w:spacing w:line="360" w:lineRule="auto"/>
              <w:jc w:val="both"/>
              <w:rPr>
                <w:rFonts w:hint="eastAsia" w:ascii="宋体" w:hAnsi="宋体" w:cs="宋体"/>
                <w:bCs/>
                <w:color w:val="auto"/>
                <w:sz w:val="24"/>
                <w:highlight w:val="none"/>
                <w:lang w:val="en-US" w:eastAsia="zh-CN"/>
              </w:rPr>
            </w:pPr>
          </w:p>
          <w:p>
            <w:pPr>
              <w:spacing w:line="360" w:lineRule="auto"/>
              <w:jc w:val="center"/>
              <w:rPr>
                <w:rFonts w:hint="eastAsia" w:ascii="宋体" w:hAnsi="宋体" w:cs="宋体"/>
                <w:bCs/>
                <w:color w:val="auto"/>
                <w:sz w:val="24"/>
                <w:highlight w:val="none"/>
                <w:lang w:val="en-US" w:eastAsia="zh-CN"/>
              </w:rPr>
            </w:pPr>
          </w:p>
          <w:p>
            <w:pPr>
              <w:spacing w:line="360" w:lineRule="auto"/>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602" w:type="pct"/>
            <w:noWrap w:val="0"/>
            <w:vAlign w:val="center"/>
          </w:tcPr>
          <w:p>
            <w:pPr>
              <w:pStyle w:val="6"/>
              <w:rPr>
                <w:rFonts w:hint="eastAsia" w:ascii="宋体" w:hAnsi="宋体" w:eastAsia="宋体" w:cs="宋体"/>
                <w:b w:val="0"/>
                <w:bCs w:val="0"/>
                <w:color w:val="auto"/>
                <w:sz w:val="24"/>
                <w:szCs w:val="24"/>
                <w:highlight w:val="none"/>
                <w:lang w:val="en-US" w:eastAsia="zh-CN"/>
              </w:rPr>
            </w:pPr>
          </w:p>
          <w:p>
            <w:pPr>
              <w:pStyle w:val="6"/>
              <w:rPr>
                <w:rFonts w:hint="eastAsia" w:ascii="宋体" w:hAnsi="宋体" w:eastAsia="宋体" w:cs="宋体"/>
                <w:b w:val="0"/>
                <w:bCs w:val="0"/>
                <w:color w:val="auto"/>
                <w:sz w:val="24"/>
                <w:szCs w:val="24"/>
                <w:highlight w:val="none"/>
                <w:lang w:val="en-US" w:eastAsia="zh-CN"/>
              </w:rPr>
            </w:pPr>
          </w:p>
          <w:p>
            <w:pPr>
              <w:pStyle w:val="6"/>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客</w:t>
            </w:r>
            <w:r>
              <w:rPr>
                <w:rFonts w:hint="eastAsia" w:ascii="宋体" w:hAnsi="宋体" w:eastAsia="宋体" w:cs="宋体"/>
                <w:b w:val="0"/>
                <w:bCs w:val="0"/>
                <w:color w:val="auto"/>
                <w:sz w:val="24"/>
                <w:szCs w:val="24"/>
                <w:highlight w:val="none"/>
                <w:lang w:val="en-US"/>
              </w:rPr>
              <w:t>观</w:t>
            </w:r>
          </w:p>
        </w:tc>
        <w:tc>
          <w:tcPr>
            <w:tcW w:w="602" w:type="pct"/>
            <w:noWrap w:val="0"/>
            <w:vAlign w:val="center"/>
          </w:tcPr>
          <w:p>
            <w:pPr>
              <w:spacing w:line="360" w:lineRule="auto"/>
              <w:rPr>
                <w:rFonts w:hint="eastAsia" w:ascii="宋体" w:hAnsi="宋体" w:cs="宋体"/>
                <w:bCs/>
                <w:color w:val="auto"/>
                <w:sz w:val="24"/>
                <w:highlight w:val="none"/>
                <w:lang w:val="en-US" w:eastAsia="zh-CN"/>
              </w:rPr>
            </w:pPr>
          </w:p>
          <w:p>
            <w:pPr>
              <w:spacing w:line="360" w:lineRule="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保安等级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17" w:type="pct"/>
            <w:noWrap w:val="0"/>
            <w:vAlign w:val="center"/>
          </w:tcPr>
          <w:p>
            <w:pPr>
              <w:spacing w:line="36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14</w:t>
            </w:r>
          </w:p>
        </w:tc>
        <w:tc>
          <w:tcPr>
            <w:tcW w:w="2802" w:type="pct"/>
            <w:noWrap w:val="0"/>
            <w:vAlign w:val="center"/>
          </w:tcPr>
          <w:p>
            <w:pPr>
              <w:spacing w:line="360" w:lineRule="auto"/>
              <w:rPr>
                <w:rFonts w:ascii="宋体" w:hAnsi="宋体" w:eastAsia="宋体" w:cs="宋体"/>
                <w:bCs/>
                <w:color w:val="auto"/>
                <w:sz w:val="24"/>
              </w:rPr>
            </w:pPr>
            <w:r>
              <w:rPr>
                <w:rFonts w:hint="eastAsia" w:ascii="宋体" w:hAnsi="宋体" w:cs="宋体"/>
                <w:color w:val="auto"/>
                <w:sz w:val="24"/>
              </w:rPr>
              <w:t>截止投标时间20</w:t>
            </w:r>
            <w:r>
              <w:rPr>
                <w:rFonts w:ascii="宋体" w:hAnsi="宋体" w:cs="宋体"/>
                <w:color w:val="auto"/>
                <w:sz w:val="24"/>
              </w:rPr>
              <w:t>2</w:t>
            </w:r>
            <w:r>
              <w:rPr>
                <w:rFonts w:hint="eastAsia" w:ascii="宋体" w:hAnsi="宋体" w:cs="宋体"/>
                <w:color w:val="auto"/>
                <w:sz w:val="24"/>
                <w:lang w:val="en-US" w:eastAsia="zh-CN"/>
              </w:rPr>
              <w:t>1</w:t>
            </w:r>
            <w:r>
              <w:rPr>
                <w:rFonts w:hint="eastAsia" w:ascii="宋体" w:hAnsi="宋体" w:cs="宋体"/>
                <w:color w:val="auto"/>
                <w:sz w:val="24"/>
              </w:rPr>
              <w:t>年1月1日以来投标人承担同类项目（以合同签订时间为准）实施的成功经验情况，每个成功案例得0.5分，本项最高得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color w:val="auto"/>
                <w:sz w:val="24"/>
                <w:lang w:eastAsia="zh-CN"/>
              </w:rPr>
              <w:t>提供合同复印件或扫描件及中标通知书加盖公章</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分）</w:t>
            </w:r>
          </w:p>
        </w:tc>
        <w:tc>
          <w:tcPr>
            <w:tcW w:w="575" w:type="pct"/>
            <w:noWrap w:val="0"/>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lang w:val="en-US" w:eastAsia="zh-CN"/>
              </w:rPr>
              <w:t>1</w:t>
            </w:r>
          </w:p>
        </w:tc>
        <w:tc>
          <w:tcPr>
            <w:tcW w:w="602" w:type="pct"/>
            <w:noWrap w:val="0"/>
            <w:vAlign w:val="center"/>
          </w:tcPr>
          <w:p>
            <w:pPr>
              <w:pStyle w:val="6"/>
              <w:rPr>
                <w:rFonts w:ascii="宋体" w:hAnsi="宋体" w:eastAsia="宋体" w:cs="宋体"/>
                <w:b w:val="0"/>
                <w:bCs w:val="0"/>
                <w:color w:val="auto"/>
                <w:sz w:val="24"/>
                <w:szCs w:val="24"/>
                <w:lang w:val="en-US"/>
              </w:rPr>
            </w:pPr>
            <w:r>
              <w:rPr>
                <w:rFonts w:hint="eastAsia" w:ascii="宋体" w:hAnsi="宋体" w:eastAsia="宋体" w:cs="宋体"/>
                <w:b w:val="0"/>
                <w:color w:val="auto"/>
                <w:sz w:val="24"/>
                <w:szCs w:val="24"/>
                <w:lang w:val="en-US" w:eastAsia="zh-CN"/>
              </w:rPr>
              <w:t>客</w:t>
            </w:r>
            <w:r>
              <w:rPr>
                <w:rFonts w:hint="eastAsia" w:ascii="宋体" w:hAnsi="宋体" w:eastAsia="宋体" w:cs="宋体"/>
                <w:b w:val="0"/>
                <w:color w:val="auto"/>
                <w:sz w:val="24"/>
                <w:szCs w:val="24"/>
              </w:rPr>
              <w:t>观</w:t>
            </w:r>
          </w:p>
        </w:tc>
        <w:tc>
          <w:tcPr>
            <w:tcW w:w="602" w:type="pct"/>
            <w:noWrap w:val="0"/>
            <w:vAlign w:val="center"/>
          </w:tcPr>
          <w:p>
            <w:pPr>
              <w:spacing w:line="360" w:lineRule="auto"/>
              <w:rPr>
                <w:rFonts w:ascii="宋体" w:hAnsi="宋体" w:eastAsia="宋体" w:cs="宋体"/>
                <w:bCs/>
                <w:color w:val="auto"/>
                <w:sz w:val="24"/>
              </w:rPr>
            </w:pPr>
            <w:r>
              <w:rPr>
                <w:rFonts w:hint="eastAsia" w:ascii="宋体" w:hAnsi="宋体" w:cs="宋体"/>
                <w:sz w:val="24"/>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17" w:type="pct"/>
            <w:noWrap w:val="0"/>
            <w:vAlign w:val="center"/>
          </w:tcPr>
          <w:p>
            <w:pPr>
              <w:spacing w:line="36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15</w:t>
            </w:r>
          </w:p>
        </w:tc>
        <w:tc>
          <w:tcPr>
            <w:tcW w:w="2802" w:type="pct"/>
            <w:noWrap w:val="0"/>
            <w:vAlign w:val="center"/>
          </w:tcPr>
          <w:p>
            <w:pPr>
              <w:spacing w:line="360" w:lineRule="auto"/>
              <w:rPr>
                <w:rFonts w:ascii="宋体" w:hAnsi="宋体" w:eastAsia="宋体" w:cs="宋体"/>
                <w:bCs/>
                <w:color w:val="auto"/>
                <w:sz w:val="24"/>
              </w:rPr>
            </w:pPr>
            <w:bookmarkStart w:id="517" w:name="_GoBack"/>
            <w:r>
              <w:rPr>
                <w:rFonts w:hint="eastAsia" w:ascii="宋体" w:hAnsi="宋体" w:cs="宋体"/>
                <w:color w:val="auto"/>
                <w:sz w:val="24"/>
              </w:rPr>
              <w:t>投标人获得政府</w:t>
            </w:r>
            <w:r>
              <w:rPr>
                <w:rFonts w:hint="eastAsia" w:ascii="宋体" w:hAnsi="宋体" w:cs="宋体"/>
                <w:color w:val="auto"/>
                <w:sz w:val="24"/>
                <w:lang w:val="en-US" w:eastAsia="zh-CN"/>
              </w:rPr>
              <w:t>单位</w:t>
            </w:r>
            <w:r>
              <w:rPr>
                <w:rFonts w:hint="eastAsia" w:ascii="宋体" w:hAnsi="宋体" w:cs="宋体"/>
                <w:color w:val="auto"/>
                <w:sz w:val="24"/>
              </w:rPr>
              <w:t>颁发的相关荣誉</w:t>
            </w:r>
            <w:r>
              <w:rPr>
                <w:rFonts w:hint="eastAsia" w:ascii="宋体" w:hAnsi="宋体" w:cs="宋体"/>
                <w:color w:val="auto"/>
                <w:sz w:val="24"/>
                <w:lang w:eastAsia="zh-CN"/>
              </w:rPr>
              <w:t>、</w:t>
            </w:r>
            <w:r>
              <w:rPr>
                <w:rFonts w:hint="eastAsia" w:ascii="宋体" w:hAnsi="宋体" w:cs="宋体"/>
                <w:color w:val="auto"/>
                <w:sz w:val="24"/>
                <w:lang w:val="en-US" w:eastAsia="zh-CN"/>
              </w:rPr>
              <w:t>表扬信</w:t>
            </w:r>
            <w:r>
              <w:rPr>
                <w:rFonts w:hint="eastAsia" w:ascii="宋体" w:hAnsi="宋体" w:cs="宋体"/>
                <w:color w:val="auto"/>
                <w:sz w:val="24"/>
              </w:rPr>
              <w:t>或感谢信，每个得</w:t>
            </w:r>
            <w:r>
              <w:rPr>
                <w:rFonts w:hint="eastAsia" w:ascii="宋体" w:hAnsi="宋体" w:cs="宋体"/>
                <w:color w:val="auto"/>
                <w:sz w:val="24"/>
                <w:lang w:val="en-US" w:eastAsia="zh-CN"/>
              </w:rPr>
              <w:t>0.5</w:t>
            </w:r>
            <w:r>
              <w:rPr>
                <w:rFonts w:hint="eastAsia" w:ascii="宋体" w:hAnsi="宋体" w:cs="宋体"/>
                <w:color w:val="auto"/>
                <w:sz w:val="24"/>
              </w:rPr>
              <w:t>分，最多得</w:t>
            </w:r>
            <w:r>
              <w:rPr>
                <w:rFonts w:hint="eastAsia" w:ascii="宋体" w:hAnsi="宋体" w:cs="宋体"/>
                <w:color w:val="auto"/>
                <w:sz w:val="24"/>
                <w:lang w:val="en-US" w:eastAsia="zh-CN"/>
              </w:rPr>
              <w:t>1</w:t>
            </w:r>
            <w:r>
              <w:rPr>
                <w:rFonts w:hint="eastAsia" w:ascii="宋体" w:hAnsi="宋体" w:cs="宋体"/>
                <w:color w:val="auto"/>
                <w:sz w:val="24"/>
              </w:rPr>
              <w:t>分</w:t>
            </w:r>
            <w:r>
              <w:rPr>
                <w:rFonts w:hint="eastAsia" w:ascii="宋体" w:hAnsi="宋体" w:cs="宋体"/>
                <w:b/>
                <w:bCs/>
                <w:color w:val="auto"/>
                <w:sz w:val="24"/>
              </w:rPr>
              <w:t>（提供荣誉证书或</w:t>
            </w:r>
            <w:r>
              <w:rPr>
                <w:rFonts w:hint="eastAsia" w:ascii="宋体" w:hAnsi="宋体" w:cs="宋体"/>
                <w:b/>
                <w:bCs/>
                <w:color w:val="auto"/>
                <w:sz w:val="24"/>
                <w:lang w:val="en-US" w:eastAsia="zh-CN"/>
              </w:rPr>
              <w:t>相关材料</w:t>
            </w:r>
            <w:r>
              <w:rPr>
                <w:rFonts w:hint="eastAsia" w:ascii="宋体" w:hAnsi="宋体" w:cs="宋体"/>
                <w:b/>
                <w:bCs/>
                <w:color w:val="auto"/>
                <w:sz w:val="24"/>
              </w:rPr>
              <w:t>的复印件或扫描件加盖公章，否则不得分）</w:t>
            </w:r>
            <w:bookmarkEnd w:id="517"/>
          </w:p>
        </w:tc>
        <w:tc>
          <w:tcPr>
            <w:tcW w:w="575" w:type="pct"/>
            <w:noWrap w:val="0"/>
            <w:vAlign w:val="center"/>
          </w:tcPr>
          <w:p>
            <w:pPr>
              <w:spacing w:line="360" w:lineRule="auto"/>
              <w:jc w:val="center"/>
              <w:rPr>
                <w:rFonts w:hint="eastAsia" w:ascii="宋体" w:hAnsi="宋体" w:eastAsia="宋体" w:cs="宋体"/>
                <w:bCs/>
                <w:color w:val="auto"/>
                <w:sz w:val="24"/>
                <w:lang w:eastAsia="zh-CN"/>
              </w:rPr>
            </w:pPr>
            <w:r>
              <w:rPr>
                <w:rFonts w:hint="eastAsia" w:ascii="宋体" w:hAnsi="宋体" w:cs="宋体"/>
                <w:bCs/>
                <w:color w:val="auto"/>
                <w:sz w:val="24"/>
                <w:lang w:val="en-US" w:eastAsia="zh-CN"/>
              </w:rPr>
              <w:t>1</w:t>
            </w:r>
          </w:p>
        </w:tc>
        <w:tc>
          <w:tcPr>
            <w:tcW w:w="602" w:type="pct"/>
            <w:noWrap w:val="0"/>
            <w:vAlign w:val="center"/>
          </w:tcPr>
          <w:p>
            <w:pPr>
              <w:spacing w:line="360" w:lineRule="auto"/>
              <w:rPr>
                <w:rFonts w:ascii="宋体" w:hAnsi="宋体" w:eastAsia="宋体" w:cs="宋体"/>
                <w:bCs/>
                <w:color w:val="auto"/>
                <w:sz w:val="24"/>
              </w:rPr>
            </w:pPr>
            <w:r>
              <w:rPr>
                <w:rFonts w:hint="eastAsia" w:ascii="宋体" w:hAnsi="宋体" w:eastAsia="宋体" w:cs="宋体"/>
                <w:b w:val="0"/>
                <w:color w:val="auto"/>
                <w:sz w:val="24"/>
                <w:szCs w:val="24"/>
                <w:lang w:val="en-US" w:eastAsia="zh-CN"/>
              </w:rPr>
              <w:t>客</w:t>
            </w:r>
            <w:r>
              <w:rPr>
                <w:rFonts w:hint="eastAsia" w:ascii="宋体" w:hAnsi="宋体" w:eastAsia="宋体" w:cs="宋体"/>
                <w:color w:val="auto"/>
                <w:sz w:val="24"/>
              </w:rPr>
              <w:t>观</w:t>
            </w:r>
          </w:p>
        </w:tc>
        <w:tc>
          <w:tcPr>
            <w:tcW w:w="602" w:type="pct"/>
            <w:noWrap w:val="0"/>
            <w:vAlign w:val="center"/>
          </w:tcPr>
          <w:p>
            <w:pPr>
              <w:spacing w:line="360" w:lineRule="auto"/>
              <w:rPr>
                <w:rFonts w:hint="eastAsia" w:ascii="宋体" w:hAnsi="宋体" w:eastAsia="宋体" w:cs="宋体"/>
                <w:bCs/>
                <w:color w:val="auto"/>
                <w:sz w:val="24"/>
                <w:lang w:eastAsia="zh-CN"/>
              </w:rPr>
            </w:pPr>
            <w:r>
              <w:rPr>
                <w:rFonts w:hint="eastAsia" w:ascii="宋体" w:hAnsi="宋体" w:cs="宋体"/>
                <w:bCs/>
                <w:color w:val="auto"/>
                <w:sz w:val="24"/>
                <w:lang w:val="en-US" w:eastAsia="zh-CN"/>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417" w:type="pct"/>
            <w:noWrap w:val="0"/>
            <w:vAlign w:val="center"/>
          </w:tcPr>
          <w:p>
            <w:pPr>
              <w:spacing w:line="360" w:lineRule="auto"/>
              <w:ind w:firstLine="240" w:firstLineChars="100"/>
              <w:outlineLvl w:val="0"/>
              <w:rPr>
                <w:rFonts w:hint="default" w:ascii="宋体" w:hAnsi="宋体" w:eastAsia="宋体" w:cs="宋体"/>
                <w:color w:val="auto"/>
                <w:sz w:val="24"/>
                <w:lang w:val="en-US" w:eastAsia="zh-CN"/>
              </w:rPr>
            </w:pPr>
            <w:r>
              <w:rPr>
                <w:rFonts w:hint="eastAsia" w:ascii="宋体" w:hAnsi="宋体" w:cs="宋体"/>
                <w:color w:val="auto"/>
                <w:sz w:val="24"/>
                <w:lang w:val="en-US" w:eastAsia="zh-CN"/>
              </w:rPr>
              <w:t>16</w:t>
            </w:r>
          </w:p>
        </w:tc>
        <w:tc>
          <w:tcPr>
            <w:tcW w:w="2802" w:type="pct"/>
            <w:noWrap w:val="0"/>
            <w:vAlign w:val="top"/>
          </w:tcPr>
          <w:p>
            <w:pPr>
              <w:widowControl/>
              <w:shd w:val="clear" w:color="auto" w:fill="FFFFFF"/>
              <w:adjustRightInd/>
              <w:spacing w:after="225" w:line="360" w:lineRule="auto"/>
              <w:ind w:firstLine="420"/>
              <w:jc w:val="left"/>
              <w:rPr>
                <w:rFonts w:ascii="宋体" w:hAnsi="宋体" w:eastAsia="宋体" w:cs="宋体"/>
                <w:bCs/>
                <w:color w:val="auto"/>
                <w:sz w:val="24"/>
              </w:rPr>
            </w:pPr>
            <w:r>
              <w:rPr>
                <w:rFonts w:hint="eastAsia" w:ascii="宋体" w:hAnsi="宋体" w:eastAsia="宋体" w:cs="宋体"/>
                <w:bCs/>
                <w:color w:val="auto"/>
                <w:sz w:val="24"/>
              </w:rPr>
              <w:t>有效投标报价的最低价作为评标基准价，其最低报价为满分；按［投标报价得分=（评标基准价/投标报价）*</w:t>
            </w:r>
            <w:r>
              <w:rPr>
                <w:rFonts w:hint="eastAsia" w:ascii="宋体" w:hAnsi="宋体" w:cs="宋体"/>
                <w:bCs/>
                <w:color w:val="auto"/>
                <w:sz w:val="24"/>
                <w:lang w:val="en-US" w:eastAsia="zh-CN"/>
              </w:rPr>
              <w:t>1</w:t>
            </w:r>
            <w:r>
              <w:rPr>
                <w:rFonts w:hint="eastAsia" w:ascii="宋体" w:hAnsi="宋体" w:eastAsia="宋体" w:cs="宋体"/>
                <w:bCs/>
                <w:color w:val="auto"/>
                <w:sz w:val="24"/>
              </w:rPr>
              <w:t>0］的计算公式计算。</w:t>
            </w:r>
          </w:p>
          <w:p>
            <w:pPr>
              <w:widowControl/>
              <w:shd w:val="clear" w:color="auto" w:fill="FFFFFF"/>
              <w:adjustRightInd/>
              <w:spacing w:after="225" w:line="360" w:lineRule="auto"/>
              <w:ind w:firstLine="420"/>
              <w:jc w:val="left"/>
              <w:rPr>
                <w:rFonts w:ascii="宋体" w:hAnsi="宋体" w:eastAsia="宋体" w:cs="宋体"/>
                <w:color w:val="auto"/>
                <w:sz w:val="24"/>
              </w:rPr>
            </w:pPr>
            <w:r>
              <w:rPr>
                <w:rFonts w:hint="eastAsia" w:ascii="宋体" w:hAnsi="宋体" w:eastAsia="宋体" w:cs="宋体"/>
                <w:bCs/>
                <w:color w:val="auto"/>
                <w:sz w:val="24"/>
              </w:rPr>
              <w:t>评标过程中，不得去掉报价中的最高报价和最低报价。</w:t>
            </w:r>
          </w:p>
        </w:tc>
        <w:tc>
          <w:tcPr>
            <w:tcW w:w="575" w:type="pct"/>
            <w:noWrap w:val="0"/>
            <w:vAlign w:val="center"/>
          </w:tcPr>
          <w:p>
            <w:pPr>
              <w:spacing w:line="360" w:lineRule="auto"/>
              <w:ind w:firstLine="120" w:firstLineChars="50"/>
              <w:outlineLvl w:val="0"/>
              <w:rPr>
                <w:rFonts w:hint="default" w:ascii="宋体" w:hAnsi="宋体" w:eastAsia="宋体" w:cs="宋体"/>
                <w:color w:val="auto"/>
                <w:sz w:val="24"/>
                <w:lang w:val="en-US" w:eastAsia="zh-CN"/>
              </w:rPr>
            </w:pPr>
            <w:r>
              <w:rPr>
                <w:rFonts w:hint="eastAsia" w:ascii="宋体" w:hAnsi="宋体" w:cs="宋体"/>
                <w:bCs/>
                <w:color w:val="auto"/>
                <w:sz w:val="24"/>
                <w:lang w:val="en-US" w:eastAsia="zh-CN"/>
              </w:rPr>
              <w:t>10</w:t>
            </w:r>
          </w:p>
        </w:tc>
        <w:tc>
          <w:tcPr>
            <w:tcW w:w="602" w:type="pct"/>
            <w:noWrap w:val="0"/>
            <w:vAlign w:val="center"/>
          </w:tcPr>
          <w:p>
            <w:pPr>
              <w:spacing w:line="360" w:lineRule="auto"/>
              <w:jc w:val="center"/>
              <w:outlineLvl w:val="0"/>
              <w:rPr>
                <w:rFonts w:ascii="宋体" w:hAnsi="宋体" w:eastAsia="宋体" w:cs="宋体"/>
                <w:color w:val="auto"/>
                <w:sz w:val="24"/>
              </w:rPr>
            </w:pPr>
            <w:r>
              <w:rPr>
                <w:rFonts w:hint="eastAsia" w:ascii="宋体" w:hAnsi="宋体" w:eastAsia="宋体" w:cs="宋体"/>
                <w:b w:val="0"/>
                <w:color w:val="auto"/>
                <w:sz w:val="24"/>
                <w:szCs w:val="24"/>
                <w:lang w:val="en-US" w:eastAsia="zh-CN"/>
              </w:rPr>
              <w:t>客</w:t>
            </w:r>
            <w:r>
              <w:rPr>
                <w:rFonts w:hint="eastAsia" w:ascii="宋体" w:hAnsi="宋体" w:eastAsia="宋体" w:cs="宋体"/>
                <w:b w:val="0"/>
                <w:bCs w:val="0"/>
                <w:color w:val="auto"/>
                <w:sz w:val="24"/>
                <w:szCs w:val="24"/>
                <w:lang w:val="en-US"/>
              </w:rPr>
              <w:t>观</w:t>
            </w:r>
          </w:p>
        </w:tc>
        <w:tc>
          <w:tcPr>
            <w:tcW w:w="602" w:type="pct"/>
            <w:noWrap w:val="0"/>
            <w:vAlign w:val="center"/>
          </w:tcPr>
          <w:p>
            <w:pPr>
              <w:spacing w:line="360" w:lineRule="auto"/>
              <w:jc w:val="center"/>
              <w:outlineLvl w:val="0"/>
              <w:rPr>
                <w:rFonts w:ascii="宋体" w:hAnsi="宋体" w:eastAsia="宋体" w:cs="宋体"/>
                <w:color w:val="auto"/>
                <w:sz w:val="24"/>
              </w:rPr>
            </w:pPr>
            <w:r>
              <w:rPr>
                <w:rFonts w:hint="eastAsia" w:ascii="宋体" w:hAnsi="宋体" w:eastAsia="宋体" w:cs="宋体"/>
                <w:bCs/>
                <w:color w:val="auto"/>
                <w:sz w:val="24"/>
              </w:rPr>
              <w:t>/</w:t>
            </w:r>
          </w:p>
        </w:tc>
      </w:tr>
    </w:tbl>
    <w:p>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6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6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6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9"/>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pStyle w:val="6"/>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9"/>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9"/>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9"/>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9"/>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9"/>
        <w:snapToGrid w:val="0"/>
        <w:spacing w:line="360" w:lineRule="auto"/>
        <w:rPr>
          <w:rFonts w:cs="宋体"/>
          <w:color w:val="auto"/>
          <w:highlight w:val="none"/>
        </w:rPr>
      </w:pPr>
      <w:r>
        <w:rPr>
          <w:rFonts w:hint="eastAsia" w:cs="宋体"/>
          <w:color w:val="auto"/>
          <w:highlight w:val="none"/>
        </w:rPr>
        <w:t>5.4因重大变故，采购任务取消的。</w:t>
      </w:r>
    </w:p>
    <w:p>
      <w:pPr>
        <w:pStyle w:val="9"/>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9"/>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9"/>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9"/>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9"/>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9"/>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9"/>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9"/>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pPr>
        <w:widowControl/>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2"/>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6"/>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9"/>
        <w:spacing w:before="120" w:line="22" w:lineRule="atLeast"/>
        <w:rPr>
          <w:rFonts w:ascii="宋体" w:hAnsi="宋体" w:eastAsia="宋体" w:cs="宋体"/>
          <w:szCs w:val="24"/>
        </w:rPr>
      </w:pPr>
    </w:p>
    <w:p>
      <w:pPr>
        <w:pStyle w:val="599"/>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eastAsia="宋体"/>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hint="eastAsia" w:ascii="宋体" w:hAnsi="宋体" w:eastAsia="宋体"/>
          <w:sz w:val="24"/>
          <w:lang w:val="zh-CN"/>
        </w:rPr>
        <w:t>月</w:t>
      </w:r>
      <w:r>
        <w:rPr>
          <w:rFonts w:ascii="宋体" w:hAnsi="宋体" w:eastAsia="宋体"/>
          <w:sz w:val="24"/>
          <w:u w:val="single"/>
          <w:lang w:val="zh-CN"/>
        </w:rPr>
        <w:t xml:space="preserve">    </w:t>
      </w:r>
      <w:r>
        <w:rPr>
          <w:rFonts w:hint="eastAsia" w:ascii="宋体" w:hAnsi="宋体" w:eastAsia="宋体"/>
          <w:sz w:val="24"/>
          <w:lang w:val="zh-CN"/>
        </w:rPr>
        <w:t>日</w:t>
      </w:r>
      <w:r>
        <w:rPr>
          <w:rFonts w:hint="eastAsia" w:ascii="宋体" w:hAnsi="宋体" w:eastAsia="宋体"/>
          <w:sz w:val="24"/>
        </w:rPr>
        <w:t>，</w:t>
      </w:r>
      <w:r>
        <w:rPr>
          <w:rFonts w:ascii="宋体" w:hAnsi="宋体" w:eastAsia="宋体"/>
          <w:sz w:val="24"/>
          <w:u w:val="single"/>
        </w:rPr>
        <w:t xml:space="preserve">   </w:t>
      </w:r>
      <w:r>
        <w:rPr>
          <w:rFonts w:hint="eastAsia" w:ascii="宋体" w:hAnsi="宋体" w:cs="宋体"/>
          <w:color w:val="auto"/>
          <w:sz w:val="24"/>
          <w:highlight w:val="none"/>
          <w:u w:val="single"/>
          <w:lang w:eastAsia="zh-CN"/>
        </w:rPr>
        <w:t>杭州市拱墅区人民政府半山街道办事处</w:t>
      </w:r>
      <w:r>
        <w:rPr>
          <w:rFonts w:ascii="宋体" w:hAnsi="宋体" w:eastAsia="宋体"/>
          <w:sz w:val="24"/>
          <w:u w:val="single"/>
        </w:rPr>
        <w:t xml:space="preserve">   </w:t>
      </w:r>
      <w:r>
        <w:rPr>
          <w:rFonts w:hint="eastAsia" w:ascii="宋体" w:hAnsi="宋体" w:eastAsia="宋体"/>
          <w:sz w:val="24"/>
        </w:rPr>
        <w:t>以</w:t>
      </w:r>
      <w:r>
        <w:rPr>
          <w:rFonts w:ascii="宋体" w:hAnsi="宋体" w:eastAsia="宋体"/>
          <w:sz w:val="24"/>
          <w:u w:val="single"/>
        </w:rPr>
        <w:t xml:space="preserve">   （政府采购方式）  </w:t>
      </w:r>
      <w:r>
        <w:rPr>
          <w:rFonts w:hint="eastAsia" w:ascii="宋体" w:hAnsi="宋体" w:eastAsia="宋体"/>
          <w:sz w:val="24"/>
        </w:rPr>
        <w:t>对</w:t>
      </w:r>
      <w:r>
        <w:rPr>
          <w:rFonts w:ascii="宋体" w:hAnsi="宋体" w:eastAsia="宋体"/>
          <w:sz w:val="24"/>
          <w:u w:val="single"/>
        </w:rPr>
        <w:t xml:space="preserve">  </w:t>
      </w:r>
      <w:r>
        <w:rPr>
          <w:rFonts w:hint="eastAsia" w:ascii="宋体" w:hAnsi="宋体" w:cs="宋体"/>
          <w:color w:val="auto"/>
          <w:sz w:val="24"/>
          <w:highlight w:val="none"/>
          <w:u w:val="single"/>
          <w:lang w:eastAsia="zh-CN"/>
        </w:rPr>
        <w:t>半山街道城市综合管理安保服务</w:t>
      </w:r>
      <w:r>
        <w:rPr>
          <w:rFonts w:hint="eastAsia" w:ascii="宋体" w:hAnsi="宋体" w:cs="宋体"/>
          <w:sz w:val="24"/>
          <w:u w:val="single"/>
        </w:rPr>
        <w:t xml:space="preserve">  </w:t>
      </w:r>
      <w:r>
        <w:rPr>
          <w:rFonts w:ascii="宋体" w:hAnsi="宋体" w:eastAsia="宋体"/>
          <w:sz w:val="24"/>
          <w:u w:val="single"/>
        </w:rPr>
        <w:t xml:space="preserve">  </w:t>
      </w:r>
      <w:r>
        <w:rPr>
          <w:rFonts w:hint="eastAsia" w:ascii="宋体" w:hAnsi="宋体" w:eastAsia="宋体"/>
          <w:sz w:val="24"/>
        </w:rPr>
        <w:t>项目进行了采购。经</w:t>
      </w:r>
      <w:r>
        <w:rPr>
          <w:rFonts w:ascii="宋体" w:hAnsi="宋体" w:eastAsia="宋体"/>
          <w:sz w:val="24"/>
          <w:u w:val="single"/>
        </w:rPr>
        <w:t xml:space="preserve">   （相关评定主体名称）   </w:t>
      </w:r>
      <w:r>
        <w:rPr>
          <w:rFonts w:hint="eastAsia" w:ascii="宋体" w:hAnsi="宋体" w:eastAsia="宋体"/>
          <w:sz w:val="24"/>
        </w:rPr>
        <w:t>评定，</w:t>
      </w:r>
      <w:r>
        <w:rPr>
          <w:rFonts w:ascii="宋体" w:hAnsi="宋体" w:eastAsia="宋体"/>
          <w:sz w:val="24"/>
          <w:u w:val="single"/>
        </w:rPr>
        <w:t xml:space="preserve">   （中标供应商名称） </w:t>
      </w:r>
      <w:r>
        <w:rPr>
          <w:rFonts w:hint="eastAsia" w:ascii="宋体" w:hAnsi="宋体" w:eastAsia="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eastAsia="宋体"/>
          <w:sz w:val="24"/>
        </w:rPr>
      </w:pPr>
      <w:r>
        <w:rPr>
          <w:rFonts w:hint="eastAsia" w:ascii="宋体" w:hAnsi="宋体" w:eastAsia="宋体"/>
          <w:sz w:val="24"/>
          <w:lang w:val="zh-CN"/>
        </w:rPr>
        <w:t>根据《中华人民共和国民法典》《中华人民共和国政府采购法》等相关法律法规之规定，按照平等、自愿、公平和诚实信用的原则，经</w:t>
      </w:r>
      <w:r>
        <w:rPr>
          <w:rFonts w:ascii="宋体" w:hAnsi="宋体" w:eastAsia="宋体"/>
          <w:sz w:val="24"/>
          <w:u w:val="single"/>
        </w:rPr>
        <w:t xml:space="preserve">  </w:t>
      </w:r>
      <w:r>
        <w:rPr>
          <w:rFonts w:hint="eastAsia" w:ascii="宋体" w:hAnsi="宋体"/>
          <w:color w:val="auto"/>
          <w:sz w:val="24"/>
          <w:highlight w:val="none"/>
          <w:u w:val="single"/>
          <w:lang w:eastAsia="zh-CN"/>
        </w:rPr>
        <w:t>杭州市拱墅区人民政府半山街道办事处</w:t>
      </w:r>
      <w:r>
        <w:rPr>
          <w:rFonts w:ascii="宋体" w:hAnsi="宋体" w:eastAsia="宋体"/>
          <w:sz w:val="24"/>
          <w:u w:val="single"/>
        </w:rPr>
        <w:t xml:space="preserve">   </w:t>
      </w:r>
      <w:r>
        <w:rPr>
          <w:rFonts w:ascii="宋体" w:hAnsi="宋体" w:eastAsia="宋体"/>
          <w:sz w:val="24"/>
          <w:lang w:val="zh-CN"/>
        </w:rPr>
        <w:t>(以下简称：甲方)和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pPr>
        <w:spacing w:line="560" w:lineRule="exact"/>
        <w:ind w:firstLine="482" w:firstLineChars="200"/>
        <w:outlineLvl w:val="0"/>
        <w:rPr>
          <w:rFonts w:ascii="宋体" w:hAnsi="宋体" w:eastAsia="宋体"/>
          <w:sz w:val="24"/>
        </w:rPr>
      </w:pPr>
      <w:bookmarkStart w:id="395" w:name="_Toc15367"/>
      <w:bookmarkStart w:id="396" w:name="_Toc22967"/>
      <w:bookmarkStart w:id="397" w:name="_Toc28855"/>
      <w:bookmarkStart w:id="398" w:name="_Toc19273"/>
      <w:bookmarkStart w:id="399" w:name="_Toc20421"/>
      <w:r>
        <w:rPr>
          <w:rFonts w:ascii="宋体" w:hAnsi="宋体" w:eastAsia="宋体"/>
          <w:b/>
          <w:sz w:val="24"/>
        </w:rPr>
        <w:t xml:space="preserve">1.1 </w:t>
      </w:r>
      <w:r>
        <w:rPr>
          <w:rFonts w:hint="eastAsia" w:ascii="宋体" w:hAnsi="宋体" w:eastAsia="宋体"/>
          <w:b/>
          <w:sz w:val="24"/>
        </w:rPr>
        <w:t>合同组成部分</w:t>
      </w:r>
      <w:bookmarkEnd w:id="395"/>
      <w:bookmarkEnd w:id="396"/>
      <w:bookmarkEnd w:id="397"/>
      <w:bookmarkEnd w:id="398"/>
      <w:bookmarkEnd w:id="399"/>
    </w:p>
    <w:p>
      <w:pPr>
        <w:spacing w:line="560" w:lineRule="exact"/>
        <w:ind w:firstLine="480" w:firstLineChars="200"/>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pPr>
        <w:spacing w:line="560" w:lineRule="exact"/>
        <w:ind w:firstLine="480" w:firstLineChars="200"/>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pPr>
        <w:spacing w:line="560" w:lineRule="exact"/>
        <w:ind w:firstLine="480" w:firstLineChars="200"/>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pPr>
        <w:spacing w:line="560" w:lineRule="exact"/>
        <w:ind w:firstLine="480" w:firstLineChars="200"/>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pPr>
        <w:spacing w:line="560" w:lineRule="exact"/>
        <w:ind w:firstLine="480" w:firstLineChars="200"/>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pPr>
        <w:spacing w:line="560" w:lineRule="exact"/>
        <w:ind w:firstLine="482" w:firstLineChars="200"/>
        <w:outlineLvl w:val="0"/>
        <w:rPr>
          <w:rFonts w:ascii="宋体" w:hAnsi="宋体" w:eastAsia="宋体"/>
          <w:b/>
          <w:sz w:val="24"/>
        </w:rPr>
      </w:pPr>
      <w:bookmarkStart w:id="400" w:name="_Toc2918"/>
      <w:bookmarkStart w:id="401" w:name="_Toc22185"/>
      <w:bookmarkStart w:id="402" w:name="_Toc6311"/>
      <w:bookmarkStart w:id="403" w:name="_Toc18585"/>
      <w:bookmarkStart w:id="404" w:name="_Toc6773"/>
      <w:r>
        <w:rPr>
          <w:rFonts w:ascii="宋体" w:hAnsi="宋体" w:eastAsia="宋体"/>
          <w:b/>
          <w:sz w:val="24"/>
        </w:rPr>
        <w:t xml:space="preserve">1.2 </w:t>
      </w:r>
      <w:r>
        <w:rPr>
          <w:rFonts w:hint="eastAsia" w:ascii="宋体" w:hAnsi="宋体" w:eastAsia="宋体"/>
          <w:b/>
          <w:sz w:val="24"/>
        </w:rPr>
        <w:t>标的</w:t>
      </w:r>
      <w:bookmarkEnd w:id="400"/>
      <w:bookmarkEnd w:id="401"/>
      <w:bookmarkEnd w:id="402"/>
      <w:bookmarkEnd w:id="403"/>
      <w:bookmarkEnd w:id="404"/>
    </w:p>
    <w:p>
      <w:pPr>
        <w:spacing w:line="560" w:lineRule="exact"/>
        <w:ind w:firstLine="480" w:firstLineChars="200"/>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ascii="宋体" w:hAnsi="宋体" w:eastAsia="宋体"/>
          <w:sz w:val="24"/>
          <w:u w:val="single"/>
        </w:rPr>
        <w:t xml:space="preserve">　　　　　　　　　                      　      </w:t>
      </w:r>
      <w:r>
        <w:rPr>
          <w:rFonts w:hint="eastAsia" w:ascii="宋体" w:hAnsi="宋体" w:eastAsia="宋体"/>
          <w:sz w:val="24"/>
        </w:rPr>
        <w:t>。</w:t>
      </w:r>
    </w:p>
    <w:p>
      <w:pPr>
        <w:spacing w:line="560" w:lineRule="exact"/>
        <w:ind w:firstLine="482" w:firstLineChars="200"/>
        <w:outlineLvl w:val="0"/>
        <w:rPr>
          <w:rFonts w:ascii="宋体" w:hAnsi="宋体" w:eastAsia="宋体"/>
          <w:b/>
          <w:sz w:val="24"/>
        </w:rPr>
      </w:pPr>
      <w:bookmarkStart w:id="405" w:name="_Toc21124"/>
      <w:bookmarkStart w:id="406" w:name="_Toc1386"/>
      <w:bookmarkStart w:id="407" w:name="_Toc4929"/>
      <w:bookmarkStart w:id="408" w:name="_Toc5635"/>
      <w:bookmarkStart w:id="409" w:name="_Toc13918"/>
      <w:r>
        <w:rPr>
          <w:rFonts w:ascii="宋体" w:hAnsi="宋体" w:eastAsia="宋体"/>
          <w:b/>
          <w:sz w:val="24"/>
        </w:rPr>
        <w:t>1.3 价款</w:t>
      </w:r>
      <w:bookmarkEnd w:id="405"/>
      <w:bookmarkEnd w:id="406"/>
      <w:bookmarkEnd w:id="407"/>
      <w:bookmarkEnd w:id="408"/>
      <w:bookmarkEnd w:id="409"/>
    </w:p>
    <w:p>
      <w:pPr>
        <w:spacing w:line="560" w:lineRule="exact"/>
        <w:ind w:firstLine="480" w:firstLineChars="20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pPr>
        <w:spacing w:line="560" w:lineRule="exact"/>
        <w:ind w:firstLine="480" w:firstLineChars="200"/>
        <w:rPr>
          <w:rFonts w:ascii="宋体" w:hAnsi="宋体" w:eastAsia="宋体"/>
          <w:sz w:val="24"/>
          <w:u w:val="single"/>
        </w:rPr>
      </w:pPr>
      <w:r>
        <w:rPr>
          <w:rFonts w:ascii="宋体" w:hAnsi="宋体" w:eastAsia="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30"/>
              <w:spacing w:line="560" w:lineRule="exact"/>
              <w:jc w:val="center"/>
              <w:rPr>
                <w:rFonts w:ascii="宋体" w:hAnsi="宋体" w:eastAsia="宋体"/>
                <w:sz w:val="24"/>
                <w:szCs w:val="24"/>
              </w:rPr>
            </w:pPr>
            <w:r>
              <w:rPr>
                <w:rFonts w:ascii="宋体" w:hAnsi="宋体" w:eastAsia="宋体"/>
                <w:sz w:val="24"/>
                <w:szCs w:val="24"/>
              </w:rPr>
              <w:t>序号</w:t>
            </w:r>
          </w:p>
        </w:tc>
        <w:tc>
          <w:tcPr>
            <w:tcW w:w="3402" w:type="dxa"/>
            <w:noWrap w:val="0"/>
            <w:vAlign w:val="center"/>
          </w:tcPr>
          <w:p>
            <w:pPr>
              <w:pStyle w:val="330"/>
              <w:spacing w:line="560" w:lineRule="exact"/>
              <w:ind w:firstLine="200"/>
              <w:jc w:val="center"/>
              <w:rPr>
                <w:rFonts w:ascii="宋体" w:hAnsi="宋体" w:eastAsia="宋体"/>
                <w:sz w:val="24"/>
                <w:szCs w:val="24"/>
              </w:rPr>
            </w:pPr>
            <w:r>
              <w:rPr>
                <w:rFonts w:hint="eastAsia" w:ascii="宋体" w:hAnsi="宋体" w:eastAsia="宋体"/>
                <w:sz w:val="24"/>
                <w:szCs w:val="24"/>
              </w:rPr>
              <w:t>分项名称</w:t>
            </w:r>
          </w:p>
        </w:tc>
        <w:tc>
          <w:tcPr>
            <w:tcW w:w="2552" w:type="dxa"/>
            <w:noWrap w:val="0"/>
            <w:vAlign w:val="center"/>
          </w:tcPr>
          <w:p>
            <w:pPr>
              <w:pStyle w:val="330"/>
              <w:spacing w:line="560" w:lineRule="exact"/>
              <w:jc w:val="center"/>
              <w:rPr>
                <w:rFonts w:ascii="宋体" w:hAnsi="宋体" w:eastAsia="宋体"/>
                <w:sz w:val="24"/>
                <w:szCs w:val="24"/>
              </w:rPr>
            </w:pPr>
            <w:r>
              <w:rPr>
                <w:rFonts w:ascii="宋体" w:hAnsi="宋体" w:eastAsia="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30"/>
              <w:spacing w:line="560" w:lineRule="exact"/>
              <w:ind w:firstLine="200"/>
              <w:jc w:val="center"/>
              <w:rPr>
                <w:rFonts w:ascii="宋体" w:hAnsi="宋体" w:eastAsia="宋体"/>
                <w:sz w:val="24"/>
                <w:szCs w:val="24"/>
              </w:rPr>
            </w:pPr>
          </w:p>
        </w:tc>
        <w:tc>
          <w:tcPr>
            <w:tcW w:w="3402" w:type="dxa"/>
            <w:noWrap w:val="0"/>
            <w:vAlign w:val="center"/>
          </w:tcPr>
          <w:p>
            <w:pPr>
              <w:pStyle w:val="330"/>
              <w:spacing w:line="560" w:lineRule="exact"/>
              <w:ind w:firstLine="200"/>
              <w:jc w:val="center"/>
              <w:rPr>
                <w:rFonts w:ascii="宋体" w:hAnsi="宋体" w:eastAsia="宋体"/>
                <w:sz w:val="24"/>
                <w:szCs w:val="24"/>
              </w:rPr>
            </w:pPr>
          </w:p>
        </w:tc>
        <w:tc>
          <w:tcPr>
            <w:tcW w:w="2552" w:type="dxa"/>
            <w:noWrap w:val="0"/>
            <w:vAlign w:val="center"/>
          </w:tcPr>
          <w:p>
            <w:pPr>
              <w:pStyle w:val="330"/>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30"/>
              <w:spacing w:line="560" w:lineRule="exact"/>
              <w:ind w:firstLine="200"/>
              <w:jc w:val="center"/>
              <w:rPr>
                <w:rFonts w:ascii="宋体" w:hAnsi="宋体" w:eastAsia="宋体"/>
                <w:sz w:val="24"/>
                <w:szCs w:val="24"/>
              </w:rPr>
            </w:pPr>
          </w:p>
        </w:tc>
        <w:tc>
          <w:tcPr>
            <w:tcW w:w="3402" w:type="dxa"/>
            <w:noWrap w:val="0"/>
            <w:vAlign w:val="center"/>
          </w:tcPr>
          <w:p>
            <w:pPr>
              <w:pStyle w:val="330"/>
              <w:spacing w:line="560" w:lineRule="exact"/>
              <w:ind w:firstLine="200"/>
              <w:jc w:val="center"/>
              <w:rPr>
                <w:rFonts w:ascii="宋体" w:hAnsi="宋体" w:eastAsia="宋体"/>
                <w:sz w:val="24"/>
                <w:szCs w:val="24"/>
              </w:rPr>
            </w:pPr>
          </w:p>
        </w:tc>
        <w:tc>
          <w:tcPr>
            <w:tcW w:w="2552" w:type="dxa"/>
            <w:noWrap w:val="0"/>
            <w:vAlign w:val="center"/>
          </w:tcPr>
          <w:p>
            <w:pPr>
              <w:pStyle w:val="330"/>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30"/>
              <w:spacing w:line="560" w:lineRule="exact"/>
              <w:ind w:firstLine="200"/>
              <w:jc w:val="center"/>
              <w:rPr>
                <w:rFonts w:ascii="宋体" w:hAnsi="宋体" w:eastAsia="宋体"/>
                <w:sz w:val="24"/>
                <w:szCs w:val="24"/>
              </w:rPr>
            </w:pPr>
          </w:p>
        </w:tc>
        <w:tc>
          <w:tcPr>
            <w:tcW w:w="3402" w:type="dxa"/>
            <w:noWrap w:val="0"/>
            <w:vAlign w:val="center"/>
          </w:tcPr>
          <w:p>
            <w:pPr>
              <w:pStyle w:val="330"/>
              <w:spacing w:line="560" w:lineRule="exact"/>
              <w:ind w:firstLine="200"/>
              <w:jc w:val="center"/>
              <w:rPr>
                <w:rFonts w:ascii="宋体" w:hAnsi="宋体" w:eastAsia="宋体"/>
                <w:sz w:val="24"/>
                <w:szCs w:val="24"/>
              </w:rPr>
            </w:pPr>
          </w:p>
        </w:tc>
        <w:tc>
          <w:tcPr>
            <w:tcW w:w="2552" w:type="dxa"/>
            <w:noWrap w:val="0"/>
            <w:vAlign w:val="center"/>
          </w:tcPr>
          <w:p>
            <w:pPr>
              <w:pStyle w:val="330"/>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330"/>
              <w:spacing w:line="560" w:lineRule="exact"/>
              <w:ind w:firstLine="200"/>
              <w:jc w:val="center"/>
              <w:rPr>
                <w:rFonts w:ascii="宋体" w:hAnsi="宋体" w:eastAsia="宋体"/>
                <w:sz w:val="24"/>
                <w:szCs w:val="24"/>
              </w:rPr>
            </w:pPr>
          </w:p>
        </w:tc>
        <w:tc>
          <w:tcPr>
            <w:tcW w:w="3402" w:type="dxa"/>
            <w:noWrap w:val="0"/>
            <w:vAlign w:val="center"/>
          </w:tcPr>
          <w:p>
            <w:pPr>
              <w:pStyle w:val="330"/>
              <w:spacing w:line="560" w:lineRule="exact"/>
              <w:ind w:firstLine="200"/>
              <w:jc w:val="center"/>
              <w:rPr>
                <w:rFonts w:ascii="宋体" w:hAnsi="宋体" w:eastAsia="宋体"/>
                <w:sz w:val="24"/>
                <w:szCs w:val="24"/>
              </w:rPr>
            </w:pPr>
          </w:p>
        </w:tc>
        <w:tc>
          <w:tcPr>
            <w:tcW w:w="2552" w:type="dxa"/>
            <w:noWrap w:val="0"/>
            <w:vAlign w:val="center"/>
          </w:tcPr>
          <w:p>
            <w:pPr>
              <w:pStyle w:val="330"/>
              <w:spacing w:line="560" w:lineRule="exact"/>
              <w:ind w:firstLine="20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330"/>
              <w:spacing w:line="560" w:lineRule="exact"/>
              <w:ind w:firstLine="200"/>
              <w:jc w:val="center"/>
              <w:rPr>
                <w:rFonts w:ascii="宋体" w:hAnsi="宋体" w:eastAsia="宋体"/>
                <w:sz w:val="24"/>
                <w:szCs w:val="24"/>
              </w:rPr>
            </w:pPr>
            <w:r>
              <w:rPr>
                <w:rFonts w:hint="eastAsia" w:ascii="宋体" w:hAnsi="宋体" w:eastAsia="宋体"/>
                <w:sz w:val="24"/>
                <w:szCs w:val="24"/>
              </w:rPr>
              <w:t>总价</w:t>
            </w:r>
          </w:p>
        </w:tc>
        <w:tc>
          <w:tcPr>
            <w:tcW w:w="2552" w:type="dxa"/>
            <w:noWrap w:val="0"/>
            <w:vAlign w:val="center"/>
          </w:tcPr>
          <w:p>
            <w:pPr>
              <w:pStyle w:val="330"/>
              <w:spacing w:line="560" w:lineRule="exact"/>
              <w:ind w:firstLine="200"/>
              <w:jc w:val="center"/>
              <w:rPr>
                <w:rFonts w:ascii="宋体" w:hAnsi="宋体" w:eastAsia="宋体"/>
                <w:sz w:val="24"/>
                <w:szCs w:val="24"/>
              </w:rPr>
            </w:pPr>
          </w:p>
        </w:tc>
      </w:tr>
    </w:tbl>
    <w:p>
      <w:pPr>
        <w:spacing w:line="560" w:lineRule="exact"/>
        <w:ind w:firstLine="482" w:firstLineChars="200"/>
        <w:outlineLvl w:val="0"/>
        <w:rPr>
          <w:rFonts w:ascii="宋体" w:hAnsi="宋体" w:eastAsia="宋体"/>
          <w:b/>
          <w:sz w:val="24"/>
        </w:rPr>
      </w:pPr>
      <w:bookmarkStart w:id="410" w:name="_Toc26916"/>
      <w:bookmarkStart w:id="411" w:name="_Toc14993"/>
      <w:bookmarkStart w:id="412" w:name="_Toc3654"/>
      <w:bookmarkStart w:id="413" w:name="_Toc30506"/>
      <w:bookmarkStart w:id="414" w:name="_Toc30158"/>
      <w:r>
        <w:rPr>
          <w:rFonts w:ascii="宋体" w:hAnsi="宋体" w:eastAsia="宋体"/>
          <w:b/>
          <w:sz w:val="24"/>
        </w:rPr>
        <w:t>1.4 付款方式和发票开具方式</w:t>
      </w:r>
      <w:bookmarkEnd w:id="410"/>
      <w:bookmarkEnd w:id="411"/>
      <w:bookmarkEnd w:id="412"/>
      <w:bookmarkEnd w:id="413"/>
      <w:bookmarkEnd w:id="414"/>
    </w:p>
    <w:p>
      <w:pPr>
        <w:pStyle w:val="958"/>
        <w:spacing w:before="0" w:beforeAutospacing="0" w:after="0" w:afterAutospacing="0" w:line="360" w:lineRule="auto"/>
        <w:ind w:firstLine="480"/>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ascii="宋体" w:hAnsi="宋体" w:eastAsia="宋体"/>
          <w:sz w:val="24"/>
        </w:rPr>
        <w:t>40％；项目分年安排预算的，每年预付款比例为项目年度计划支付资金额的40％；采购项目实施以人工投入为主的，预付款比例为</w:t>
      </w:r>
      <w:r>
        <w:rPr>
          <w:rFonts w:hint="eastAsia" w:ascii="宋体" w:hAnsi="宋体" w:eastAsia="宋体"/>
          <w:sz w:val="24"/>
        </w:rPr>
        <w:t>不少于</w:t>
      </w:r>
      <w:r>
        <w:rPr>
          <w:rFonts w:ascii="宋体" w:hAnsi="宋体" w:eastAsia="宋体"/>
          <w:sz w:val="24"/>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pPr>
        <w:spacing w:line="560" w:lineRule="exact"/>
        <w:ind w:firstLine="480" w:firstLineChars="200"/>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甲方迟延支付乙方款项的，向乙方支付逾期利息。双方可以在合同专用条款中约定逾期利率，约定利率不得低于合同订立时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pPr>
        <w:spacing w:line="560" w:lineRule="exact"/>
        <w:ind w:firstLine="480" w:firstLineChars="200"/>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0" w:firstLineChars="200"/>
        <w:outlineLvl w:val="0"/>
        <w:rPr>
          <w:rFonts w:ascii="宋体" w:hAnsi="宋体" w:eastAsia="宋体"/>
          <w:sz w:val="24"/>
        </w:rPr>
      </w:pPr>
      <w:r>
        <w:rPr>
          <w:rFonts w:ascii="宋体" w:hAnsi="宋体" w:eastAsia="宋体"/>
          <w:sz w:val="24"/>
        </w:rPr>
        <w:t>1.4.5</w:t>
      </w:r>
      <w:r>
        <w:rPr>
          <w:rFonts w:hint="eastAsia" w:ascii="宋体" w:hAnsi="宋体" w:eastAsia="宋体"/>
          <w:sz w:val="24"/>
        </w:rPr>
        <w:t>乙方</w:t>
      </w:r>
      <w:r>
        <w:rPr>
          <w:rFonts w:ascii="宋体" w:hAnsi="宋体" w:eastAsia="宋体"/>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宋体" w:hAnsi="宋体" w:eastAsia="宋体"/>
          <w:sz w:val="24"/>
        </w:rPr>
        <w:t>杭财采监〔</w:t>
      </w:r>
      <w:r>
        <w:rPr>
          <w:rFonts w:ascii="宋体" w:hAnsi="宋体" w:eastAsia="宋体"/>
          <w:sz w:val="24"/>
        </w:rPr>
        <w:t>2021〕17号）。</w:t>
      </w:r>
    </w:p>
    <w:p>
      <w:pPr>
        <w:spacing w:line="560" w:lineRule="exact"/>
        <w:ind w:firstLine="482" w:firstLineChars="200"/>
        <w:outlineLvl w:val="0"/>
        <w:rPr>
          <w:rFonts w:ascii="宋体" w:hAnsi="宋体" w:eastAsia="宋体"/>
          <w:b/>
          <w:sz w:val="24"/>
        </w:rPr>
      </w:pPr>
      <w:bookmarkStart w:id="415" w:name="_Toc8772"/>
      <w:bookmarkStart w:id="416" w:name="_Toc3625"/>
      <w:bookmarkStart w:id="417" w:name="_Toc11108"/>
      <w:bookmarkStart w:id="418" w:name="_Toc4760"/>
      <w:bookmarkStart w:id="419" w:name="_Toc31421"/>
      <w:r>
        <w:rPr>
          <w:rFonts w:ascii="宋体" w:hAnsi="宋体" w:eastAsia="宋体"/>
          <w:b/>
          <w:sz w:val="24"/>
        </w:rPr>
        <w:t>1.5 履行期限</w:t>
      </w:r>
      <w:r>
        <w:rPr>
          <w:rFonts w:hint="eastAsia" w:ascii="宋体" w:hAnsi="宋体" w:eastAsia="宋体"/>
          <w:b/>
          <w:sz w:val="24"/>
        </w:rPr>
        <w:t>、地点和方式</w:t>
      </w:r>
      <w:bookmarkEnd w:id="415"/>
      <w:bookmarkEnd w:id="416"/>
      <w:bookmarkEnd w:id="417"/>
      <w:bookmarkEnd w:id="418"/>
      <w:bookmarkEnd w:id="419"/>
    </w:p>
    <w:p>
      <w:pPr>
        <w:spacing w:line="560" w:lineRule="exact"/>
        <w:ind w:firstLine="480" w:firstLineChars="200"/>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rPr>
        <w:t>合同专用条款</w:t>
      </w:r>
      <w:r>
        <w:rPr>
          <w:rFonts w:hint="eastAsia" w:ascii="宋体" w:hAnsi="宋体" w:eastAsia="宋体"/>
          <w:sz w:val="24"/>
        </w:rPr>
        <w:t>。</w:t>
      </w:r>
    </w:p>
    <w:p>
      <w:pPr>
        <w:spacing w:line="560" w:lineRule="exact"/>
        <w:ind w:firstLine="482" w:firstLineChars="200"/>
        <w:outlineLvl w:val="0"/>
        <w:rPr>
          <w:rFonts w:ascii="宋体" w:hAnsi="宋体" w:eastAsia="宋体"/>
          <w:sz w:val="24"/>
          <w:u w:val="single"/>
        </w:rPr>
      </w:pPr>
      <w:bookmarkStart w:id="420" w:name="_Toc5698"/>
      <w:bookmarkStart w:id="421" w:name="_Toc24662"/>
      <w:bookmarkStart w:id="422" w:name="_Toc8586"/>
      <w:bookmarkStart w:id="423" w:name="_Toc2375"/>
      <w:bookmarkStart w:id="424" w:name="_Toc3079"/>
      <w:r>
        <w:rPr>
          <w:rFonts w:ascii="宋体" w:hAnsi="宋体" w:eastAsia="宋体"/>
          <w:b/>
          <w:sz w:val="24"/>
        </w:rPr>
        <w:t xml:space="preserve">1.6 </w:t>
      </w:r>
      <w:r>
        <w:rPr>
          <w:rFonts w:hint="eastAsia" w:ascii="宋体" w:hAnsi="宋体" w:eastAsia="宋体"/>
          <w:b/>
          <w:sz w:val="24"/>
        </w:rPr>
        <w:t>违约责任</w:t>
      </w:r>
      <w:bookmarkEnd w:id="420"/>
      <w:bookmarkEnd w:id="421"/>
      <w:bookmarkEnd w:id="422"/>
      <w:bookmarkEnd w:id="423"/>
      <w:bookmarkEnd w:id="424"/>
    </w:p>
    <w:p>
      <w:pPr>
        <w:spacing w:line="560" w:lineRule="exact"/>
        <w:ind w:firstLine="480" w:firstLineChars="200"/>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宋体" w:hAnsi="宋体" w:eastAsia="宋体"/>
        </w:rPr>
      </w:pPr>
      <w:r>
        <w:rPr>
          <w:rFonts w:ascii="宋体" w:hAnsi="宋体" w:eastAsia="宋体"/>
          <w:sz w:val="24"/>
        </w:rPr>
        <w:t>1.6.7违约责任</w:t>
      </w:r>
      <w:r>
        <w:rPr>
          <w:rFonts w:hint="eastAsia" w:ascii="宋体" w:hAnsi="宋体" w:eastAsia="宋体"/>
          <w:b/>
          <w:i/>
          <w:sz w:val="24"/>
          <w:u w:val="single"/>
        </w:rPr>
        <w:t>合同专用条款</w:t>
      </w:r>
      <w:r>
        <w:rPr>
          <w:rFonts w:hint="eastAsia" w:ascii="宋体" w:hAnsi="宋体" w:eastAsia="宋体"/>
          <w:sz w:val="24"/>
        </w:rPr>
        <w:t>另有约定的，从其约定。</w:t>
      </w:r>
    </w:p>
    <w:p>
      <w:pPr>
        <w:spacing w:line="560" w:lineRule="exact"/>
        <w:ind w:firstLine="482" w:firstLineChars="200"/>
        <w:outlineLvl w:val="0"/>
        <w:rPr>
          <w:rFonts w:ascii="宋体" w:hAnsi="宋体" w:eastAsia="宋体"/>
          <w:b/>
          <w:sz w:val="24"/>
        </w:rPr>
      </w:pPr>
      <w:bookmarkStart w:id="425" w:name="_Toc26807"/>
      <w:bookmarkStart w:id="426" w:name="_Toc32454"/>
      <w:bookmarkStart w:id="427" w:name="_Toc18683"/>
      <w:bookmarkStart w:id="428" w:name="_Toc9497"/>
      <w:bookmarkStart w:id="429" w:name="_Toc30329"/>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25"/>
      <w:bookmarkEnd w:id="426"/>
      <w:bookmarkEnd w:id="427"/>
      <w:bookmarkEnd w:id="428"/>
      <w:bookmarkEnd w:id="429"/>
    </w:p>
    <w:p>
      <w:pPr>
        <w:spacing w:line="560" w:lineRule="exact"/>
        <w:ind w:left="-61" w:leftChars="-29" w:right="-420" w:rightChars="-200" w:firstLine="240" w:firstLineChars="100"/>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合同专用条款  </w:t>
      </w:r>
      <w:r>
        <w:rPr>
          <w:rFonts w:hint="eastAsia" w:ascii="宋体" w:hAnsi="宋体" w:eastAsia="宋体"/>
          <w:sz w:val="24"/>
        </w:rPr>
        <w:t>条款规定的方式解决：</w:t>
      </w:r>
    </w:p>
    <w:p>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rPr>
        <w:t>合同专用条款</w:t>
      </w:r>
      <w:r>
        <w:rPr>
          <w:rFonts w:hint="eastAsia" w:ascii="宋体" w:hAnsi="宋体" w:eastAsia="宋体"/>
          <w:sz w:val="24"/>
        </w:rPr>
        <w:t>仲裁委员会依申请仲裁时其现行有效的仲裁规则裁决；</w:t>
      </w:r>
    </w:p>
    <w:p>
      <w:pPr>
        <w:spacing w:line="560" w:lineRule="exact"/>
        <w:ind w:left="-420" w:leftChars="-200" w:right="-420" w:rightChars="-200" w:firstLine="600" w:firstLineChars="250"/>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rPr>
        <w:t>合同专用条款</w:t>
      </w:r>
      <w:r>
        <w:rPr>
          <w:rFonts w:hint="eastAsia" w:ascii="宋体" w:hAnsi="宋体" w:eastAsia="宋体"/>
          <w:sz w:val="24"/>
        </w:rPr>
        <w:t>人民法院起诉。</w:t>
      </w:r>
    </w:p>
    <w:p>
      <w:pPr>
        <w:spacing w:line="560" w:lineRule="exact"/>
        <w:ind w:firstLine="241" w:firstLineChars="100"/>
        <w:outlineLvl w:val="0"/>
        <w:rPr>
          <w:rFonts w:ascii="宋体" w:hAnsi="宋体" w:eastAsia="宋体"/>
          <w:b/>
          <w:sz w:val="24"/>
        </w:rPr>
      </w:pPr>
      <w:bookmarkStart w:id="430" w:name="_Toc12273"/>
      <w:bookmarkStart w:id="431" w:name="_Toc16417"/>
      <w:bookmarkStart w:id="432" w:name="_Toc26227"/>
      <w:bookmarkStart w:id="433" w:name="_Toc15827"/>
      <w:bookmarkStart w:id="434" w:name="_Toc23784"/>
      <w:r>
        <w:rPr>
          <w:rFonts w:ascii="宋体" w:hAnsi="宋体" w:eastAsia="宋体"/>
          <w:b/>
          <w:sz w:val="24"/>
        </w:rPr>
        <w:t>1.8 合同生效</w:t>
      </w:r>
      <w:bookmarkEnd w:id="430"/>
      <w:bookmarkEnd w:id="431"/>
      <w:bookmarkEnd w:id="432"/>
      <w:bookmarkEnd w:id="433"/>
      <w:bookmarkEnd w:id="434"/>
    </w:p>
    <w:p>
      <w:pPr>
        <w:spacing w:line="560" w:lineRule="exact"/>
        <w:ind w:firstLine="480" w:firstLineChars="200"/>
        <w:rPr>
          <w:rFonts w:ascii="宋体" w:hAnsi="宋体" w:eastAsia="宋体"/>
          <w:b/>
          <w:sz w:val="24"/>
        </w:rPr>
      </w:pPr>
      <w:r>
        <w:rPr>
          <w:rFonts w:ascii="宋体" w:hAnsi="宋体" w:eastAsia="宋体"/>
          <w:sz w:val="24"/>
        </w:rPr>
        <w:t>本合同自</w:t>
      </w:r>
      <w:r>
        <w:rPr>
          <w:rFonts w:hint="eastAsia" w:ascii="宋体" w:hAnsi="宋体" w:eastAsia="宋体"/>
          <w:sz w:val="24"/>
        </w:rPr>
        <w:t>双方当事人盖章或者签字时</w:t>
      </w:r>
      <w:r>
        <w:rPr>
          <w:rFonts w:ascii="宋体" w:hAnsi="宋体" w:eastAsia="宋体"/>
          <w:sz w:val="24"/>
        </w:rPr>
        <w:t>生效。</w:t>
      </w:r>
    </w:p>
    <w:p>
      <w:pPr>
        <w:autoSpaceDE w:val="0"/>
        <w:autoSpaceDN w:val="0"/>
        <w:spacing w:line="560" w:lineRule="exact"/>
        <w:rPr>
          <w:rFonts w:ascii="宋体" w:hAnsi="宋体" w:eastAsia="宋体"/>
          <w:sz w:val="24"/>
          <w:lang w:val="zh-CN"/>
        </w:rPr>
      </w:pPr>
    </w:p>
    <w:p>
      <w:pPr>
        <w:autoSpaceDE w:val="0"/>
        <w:autoSpaceDN w:val="0"/>
        <w:spacing w:line="560" w:lineRule="exact"/>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pPr>
        <w:autoSpaceDE w:val="0"/>
        <w:autoSpaceDN w:val="0"/>
        <w:spacing w:line="560" w:lineRule="exact"/>
        <w:rPr>
          <w:rFonts w:ascii="宋体" w:hAnsi="宋体" w:eastAsia="宋体"/>
          <w:sz w:val="24"/>
          <w:lang w:val="zh-CN"/>
        </w:rPr>
      </w:pP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pPr>
        <w:autoSpaceDE w:val="0"/>
        <w:autoSpaceDN w:val="0"/>
        <w:spacing w:line="560" w:lineRule="exact"/>
        <w:rPr>
          <w:rFonts w:ascii="宋体" w:hAnsi="宋体" w:eastAsia="宋体"/>
          <w:sz w:val="24"/>
          <w:lang w:val="zh-CN"/>
        </w:rPr>
      </w:pPr>
      <w:r>
        <w:rPr>
          <w:rFonts w:hint="eastAsia" w:ascii="宋体" w:hAnsi="宋体" w:eastAsia="宋体"/>
          <w:sz w:val="24"/>
          <w:lang w:val="zh-CN"/>
        </w:rPr>
        <w:t>传真</w:t>
      </w:r>
      <w:r>
        <w:rPr>
          <w:rFonts w:ascii="宋体" w:hAnsi="宋体" w:eastAsia="宋体"/>
          <w:sz w:val="24"/>
          <w:lang w:val="zh-CN"/>
        </w:rPr>
        <w:t xml:space="preserve">:                                    </w:t>
      </w:r>
      <w:r>
        <w:rPr>
          <w:rFonts w:hint="eastAsia" w:ascii="宋体" w:hAnsi="宋体" w:eastAsia="宋体"/>
          <w:sz w:val="24"/>
          <w:lang w:val="zh-CN"/>
        </w:rPr>
        <w:t>传真</w:t>
      </w:r>
      <w:r>
        <w:rPr>
          <w:rFonts w:ascii="宋体" w:hAnsi="宋体" w:eastAsia="宋体"/>
          <w:sz w:val="24"/>
          <w:lang w:val="zh-CN"/>
        </w:rPr>
        <w:t>:</w:t>
      </w:r>
    </w:p>
    <w:p>
      <w:pPr>
        <w:autoSpaceDE w:val="0"/>
        <w:autoSpaceDN w:val="0"/>
        <w:spacing w:line="560" w:lineRule="exact"/>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pPr>
        <w:autoSpaceDE w:val="0"/>
        <w:autoSpaceDN w:val="0"/>
        <w:spacing w:line="560" w:lineRule="exact"/>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pPr>
        <w:autoSpaceDE w:val="0"/>
        <w:autoSpaceDN w:val="0"/>
        <w:spacing w:line="560" w:lineRule="exact"/>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pPr>
        <w:autoSpaceDE w:val="0"/>
        <w:autoSpaceDN w:val="0"/>
        <w:spacing w:line="560" w:lineRule="exact"/>
        <w:rPr>
          <w:rFonts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pPr>
        <w:widowControl/>
        <w:spacing w:line="560" w:lineRule="exact"/>
        <w:jc w:val="left"/>
        <w:rPr>
          <w:rFonts w:ascii="宋体" w:hAnsi="宋体" w:eastAsia="宋体"/>
          <w:b/>
          <w:sz w:val="24"/>
        </w:rPr>
      </w:pPr>
    </w:p>
    <w:p>
      <w:pPr>
        <w:widowControl/>
        <w:adjustRightInd/>
        <w:jc w:val="left"/>
        <w:rPr>
          <w:rFonts w:ascii="宋体" w:hAnsi="宋体" w:eastAsia="宋体"/>
          <w:b/>
          <w:sz w:val="24"/>
        </w:rPr>
      </w:pPr>
      <w:r>
        <w:rPr>
          <w:rFonts w:ascii="宋体" w:hAnsi="宋体" w:eastAsia="宋体"/>
          <w:b/>
        </w:rPr>
        <w:br w:type="page"/>
      </w:r>
    </w:p>
    <w:p>
      <w:pPr>
        <w:pStyle w:val="702"/>
        <w:spacing w:line="560" w:lineRule="exact"/>
        <w:ind w:firstLine="482"/>
        <w:jc w:val="center"/>
        <w:rPr>
          <w:rFonts w:ascii="宋体" w:hAnsi="宋体" w:eastAsia="宋体"/>
          <w:b/>
          <w:szCs w:val="24"/>
        </w:rPr>
      </w:pPr>
      <w:r>
        <w:rPr>
          <w:rFonts w:hint="eastAsia" w:ascii="宋体" w:hAnsi="宋体" w:eastAsia="宋体"/>
          <w:b/>
          <w:szCs w:val="24"/>
        </w:rPr>
        <w:t>第二部分</w:t>
      </w:r>
      <w:r>
        <w:rPr>
          <w:rFonts w:ascii="宋体" w:hAnsi="宋体" w:eastAsia="宋体"/>
          <w:b/>
          <w:szCs w:val="24"/>
        </w:rPr>
        <w:t xml:space="preserve"> </w:t>
      </w:r>
      <w:r>
        <w:rPr>
          <w:rFonts w:hint="eastAsia" w:ascii="宋体" w:hAnsi="宋体" w:eastAsia="宋体"/>
          <w:b/>
          <w:szCs w:val="24"/>
        </w:rPr>
        <w:t>合同一般条款</w:t>
      </w:r>
    </w:p>
    <w:p>
      <w:pPr>
        <w:spacing w:line="560" w:lineRule="exact"/>
        <w:ind w:firstLine="482" w:firstLineChars="200"/>
        <w:outlineLvl w:val="0"/>
        <w:rPr>
          <w:rFonts w:ascii="宋体" w:hAnsi="宋体" w:eastAsia="宋体"/>
          <w:b/>
          <w:sz w:val="24"/>
        </w:rPr>
      </w:pPr>
      <w:bookmarkStart w:id="435" w:name="_Toc19680"/>
      <w:bookmarkStart w:id="436" w:name="_Toc31297"/>
      <w:bookmarkStart w:id="437" w:name="_Toc25079"/>
      <w:bookmarkStart w:id="438" w:name="_Toc5228"/>
      <w:bookmarkStart w:id="439" w:name="_Toc14021"/>
      <w:r>
        <w:rPr>
          <w:rFonts w:ascii="宋体" w:hAnsi="宋体" w:eastAsia="宋体"/>
          <w:b/>
          <w:sz w:val="24"/>
        </w:rPr>
        <w:t>2.1 定义</w:t>
      </w:r>
      <w:bookmarkEnd w:id="435"/>
      <w:bookmarkEnd w:id="436"/>
      <w:bookmarkEnd w:id="437"/>
      <w:bookmarkEnd w:id="438"/>
      <w:bookmarkEnd w:id="439"/>
    </w:p>
    <w:p>
      <w:pPr>
        <w:spacing w:line="560" w:lineRule="exact"/>
        <w:ind w:firstLine="480" w:firstLineChars="20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pPr>
        <w:spacing w:line="560" w:lineRule="exact"/>
        <w:ind w:firstLine="480" w:firstLineChars="200"/>
        <w:rPr>
          <w:rFonts w:ascii="宋体" w:hAnsi="宋体" w:eastAsia="宋体"/>
          <w:sz w:val="24"/>
        </w:rPr>
      </w:pPr>
      <w:r>
        <w:rPr>
          <w:rFonts w:ascii="宋体" w:hAnsi="宋体" w:eastAsia="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eastAsia="宋体"/>
          <w:sz w:val="24"/>
        </w:rPr>
      </w:pPr>
      <w:r>
        <w:rPr>
          <w:rFonts w:ascii="宋体" w:hAnsi="宋体" w:eastAsia="宋体"/>
          <w:sz w:val="24"/>
        </w:rPr>
        <w:t>2.1.2 “合同价”系指根据合同约定，中标供应商在完全履行合同义务后</w:t>
      </w:r>
      <w:r>
        <w:rPr>
          <w:rFonts w:hint="eastAsia" w:ascii="宋体" w:hAnsi="宋体" w:eastAsia="宋体"/>
          <w:sz w:val="24"/>
        </w:rPr>
        <w:t>，</w:t>
      </w:r>
      <w:r>
        <w:rPr>
          <w:rFonts w:ascii="宋体" w:hAnsi="宋体" w:eastAsia="宋体"/>
          <w:sz w:val="24"/>
        </w:rPr>
        <w:t>采购人应支付给中标供应商的价格。</w:t>
      </w:r>
    </w:p>
    <w:p>
      <w:pPr>
        <w:spacing w:line="560" w:lineRule="exact"/>
        <w:ind w:firstLine="480" w:firstLineChars="200"/>
        <w:rPr>
          <w:rFonts w:ascii="宋体" w:hAnsi="宋体" w:eastAsia="宋体"/>
          <w:sz w:val="24"/>
        </w:rPr>
      </w:pPr>
      <w:r>
        <w:rPr>
          <w:rFonts w:ascii="宋体" w:hAnsi="宋体" w:eastAsia="宋体"/>
          <w:sz w:val="24"/>
        </w:rPr>
        <w:t>2.1.3 “</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中标供应商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pPr>
        <w:spacing w:line="560" w:lineRule="exact"/>
        <w:ind w:firstLine="480" w:firstLineChars="200"/>
        <w:rPr>
          <w:rFonts w:ascii="宋体" w:hAnsi="宋体" w:eastAsia="宋体"/>
          <w:sz w:val="24"/>
        </w:rPr>
      </w:pPr>
      <w:r>
        <w:rPr>
          <w:rFonts w:ascii="宋体" w:hAnsi="宋体" w:eastAsia="宋体"/>
          <w:sz w:val="24"/>
        </w:rPr>
        <w:t>2.1.4 “</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中标供应商</w:t>
      </w:r>
      <w:r>
        <w:rPr>
          <w:rFonts w:ascii="宋体" w:hAnsi="宋体" w:eastAsia="宋体"/>
          <w:sz w:val="24"/>
        </w:rPr>
        <w:t>签署合同的采购人</w:t>
      </w:r>
      <w:r>
        <w:rPr>
          <w:rFonts w:hint="eastAsia" w:ascii="宋体" w:hAnsi="宋体" w:eastAsia="宋体"/>
          <w:sz w:val="24"/>
        </w:rPr>
        <w:t>；采购人委托采购代理机构代表其与乙方签订合同的，采购人的授权委托书作为合同附件。</w:t>
      </w:r>
    </w:p>
    <w:p>
      <w:pPr>
        <w:spacing w:line="560" w:lineRule="exact"/>
        <w:ind w:firstLine="480" w:firstLineChars="200"/>
        <w:rPr>
          <w:rFonts w:ascii="宋体" w:hAnsi="宋体" w:eastAsia="宋体"/>
          <w:sz w:val="24"/>
        </w:rPr>
      </w:pPr>
      <w:r>
        <w:rPr>
          <w:rFonts w:ascii="宋体" w:hAnsi="宋体" w:eastAsia="宋体"/>
          <w:sz w:val="24"/>
        </w:rPr>
        <w:t>2.1.5 “乙方”系指根据合同约定提供服务的中标供应商</w:t>
      </w:r>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eastAsia="宋体"/>
          <w:sz w:val="24"/>
        </w:rPr>
      </w:pPr>
      <w:r>
        <w:rPr>
          <w:rFonts w:ascii="宋体" w:hAnsi="宋体" w:eastAsia="宋体"/>
          <w:sz w:val="24"/>
        </w:rPr>
        <w:t>2.1.6 “现场”系指合同约定提供服务的地点。</w:t>
      </w:r>
    </w:p>
    <w:p>
      <w:pPr>
        <w:spacing w:line="560" w:lineRule="exact"/>
        <w:ind w:firstLine="482" w:firstLineChars="200"/>
        <w:outlineLvl w:val="0"/>
        <w:rPr>
          <w:rFonts w:ascii="宋体" w:hAnsi="宋体" w:eastAsia="宋体"/>
          <w:b/>
          <w:sz w:val="24"/>
        </w:rPr>
      </w:pPr>
      <w:bookmarkStart w:id="440" w:name="_Toc16752"/>
      <w:bookmarkStart w:id="441" w:name="_Toc23289"/>
      <w:bookmarkStart w:id="442" w:name="_Toc3769"/>
      <w:bookmarkStart w:id="443" w:name="_Toc19539"/>
      <w:bookmarkStart w:id="444" w:name="_Toc31402"/>
      <w:r>
        <w:rPr>
          <w:rFonts w:ascii="宋体" w:hAnsi="宋体" w:eastAsia="宋体"/>
          <w:b/>
          <w:sz w:val="24"/>
        </w:rPr>
        <w:t>2.2 技术规范</w:t>
      </w:r>
      <w:bookmarkEnd w:id="440"/>
      <w:bookmarkEnd w:id="441"/>
      <w:bookmarkEnd w:id="442"/>
      <w:bookmarkEnd w:id="443"/>
      <w:bookmarkEnd w:id="444"/>
    </w:p>
    <w:p>
      <w:pPr>
        <w:spacing w:line="560" w:lineRule="exact"/>
        <w:ind w:firstLine="480" w:firstLineChars="200"/>
        <w:rPr>
          <w:rFonts w:ascii="宋体" w:hAnsi="宋体" w:eastAsia="宋体"/>
          <w:sz w:val="24"/>
        </w:rPr>
      </w:pPr>
      <w:r>
        <w:rPr>
          <w:rFonts w:hint="eastAsia" w:ascii="宋体" w:hAnsi="宋体" w:eastAsia="宋体"/>
          <w:sz w:val="24"/>
        </w:rPr>
        <w:t>服务</w:t>
      </w:r>
      <w:r>
        <w:rPr>
          <w:rFonts w:ascii="宋体" w:hAnsi="宋体" w:eastAsia="宋体"/>
          <w:sz w:val="24"/>
        </w:rPr>
        <w:t>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pPr>
        <w:spacing w:line="560" w:lineRule="exact"/>
        <w:ind w:firstLine="482" w:firstLineChars="200"/>
        <w:outlineLvl w:val="0"/>
        <w:rPr>
          <w:rFonts w:ascii="宋体" w:hAnsi="宋体" w:eastAsia="宋体"/>
          <w:b/>
          <w:sz w:val="24"/>
        </w:rPr>
      </w:pPr>
      <w:bookmarkStart w:id="445" w:name="_Toc9161"/>
      <w:bookmarkStart w:id="446" w:name="_Toc12412"/>
      <w:bookmarkStart w:id="447" w:name="_Toc13673"/>
      <w:bookmarkStart w:id="448" w:name="_Toc4133"/>
      <w:bookmarkStart w:id="449" w:name="_Toc27945"/>
      <w:r>
        <w:rPr>
          <w:rFonts w:ascii="宋体" w:hAnsi="宋体" w:eastAsia="宋体"/>
          <w:b/>
          <w:sz w:val="24"/>
        </w:rPr>
        <w:t>2.3 知识产权</w:t>
      </w:r>
      <w:bookmarkEnd w:id="445"/>
      <w:bookmarkEnd w:id="446"/>
      <w:bookmarkEnd w:id="447"/>
      <w:bookmarkEnd w:id="448"/>
      <w:bookmarkEnd w:id="449"/>
    </w:p>
    <w:p>
      <w:pPr>
        <w:spacing w:line="560" w:lineRule="exact"/>
        <w:ind w:firstLine="480" w:firstLineChars="200"/>
        <w:rPr>
          <w:rFonts w:ascii="宋体" w:hAnsi="宋体" w:eastAsia="宋体"/>
          <w:sz w:val="24"/>
        </w:rPr>
      </w:pPr>
      <w:r>
        <w:rPr>
          <w:rFonts w:ascii="宋体" w:hAnsi="宋体" w:eastAsia="宋体"/>
          <w:sz w:val="24"/>
        </w:rPr>
        <w:t xml:space="preserve">2.3.1 </w:t>
      </w:r>
      <w:r>
        <w:rPr>
          <w:rFonts w:hint="eastAsia" w:ascii="宋体" w:hAnsi="宋体" w:eastAsia="宋体"/>
          <w:sz w:val="24"/>
        </w:rPr>
        <w:t>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2.3.2 </w:t>
      </w:r>
      <w:r>
        <w:rPr>
          <w:rFonts w:hint="eastAsia" w:ascii="宋体" w:hAnsi="宋体" w:eastAsia="宋体"/>
          <w:sz w:val="24"/>
        </w:rPr>
        <w:t>合同涉及技术成果的归属和收益的分成办法的，</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560" w:lineRule="exact"/>
        <w:ind w:firstLine="482" w:firstLineChars="200"/>
        <w:rPr>
          <w:rFonts w:ascii="宋体" w:hAnsi="宋体" w:eastAsia="宋体"/>
          <w:b/>
          <w:sz w:val="24"/>
        </w:rPr>
      </w:pPr>
      <w:r>
        <w:rPr>
          <w:rFonts w:ascii="宋体" w:hAnsi="宋体" w:eastAsia="宋体"/>
          <w:b/>
          <w:sz w:val="24"/>
        </w:rPr>
        <w:t xml:space="preserve">2.4 </w:t>
      </w:r>
      <w:r>
        <w:rPr>
          <w:rFonts w:hint="eastAsia" w:ascii="宋体" w:hAnsi="宋体" w:eastAsia="宋体"/>
          <w:b/>
          <w:sz w:val="24"/>
        </w:rPr>
        <w:t>履约检查和问题反馈</w:t>
      </w:r>
    </w:p>
    <w:p>
      <w:pPr>
        <w:spacing w:line="560" w:lineRule="exact"/>
        <w:ind w:firstLine="480" w:firstLineChars="200"/>
        <w:rPr>
          <w:rFonts w:ascii="宋体" w:hAnsi="宋体" w:eastAsia="宋体"/>
          <w:sz w:val="24"/>
        </w:rPr>
      </w:pPr>
      <w:r>
        <w:rPr>
          <w:rFonts w:ascii="宋体" w:hAnsi="宋体" w:eastAsia="宋体"/>
          <w:sz w:val="24"/>
        </w:rPr>
        <w:t>2.4.1甲方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eastAsia="宋体"/>
          <w:sz w:val="24"/>
        </w:rPr>
      </w:pPr>
      <w:r>
        <w:rPr>
          <w:rFonts w:ascii="宋体" w:hAnsi="宋体" w:eastAsia="宋体"/>
          <w:sz w:val="24"/>
        </w:rPr>
        <w:t xml:space="preserve">2.4.2 </w:t>
      </w:r>
      <w:r>
        <w:rPr>
          <w:rFonts w:hint="eastAsia" w:ascii="宋体" w:hAnsi="宋体" w:eastAsia="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eastAsia="宋体"/>
          <w:b/>
          <w:sz w:val="24"/>
        </w:rPr>
      </w:pPr>
      <w:bookmarkStart w:id="450" w:name="_Toc32670"/>
      <w:bookmarkStart w:id="451" w:name="_Toc26555"/>
      <w:bookmarkStart w:id="452" w:name="_Toc15447"/>
      <w:bookmarkStart w:id="453" w:name="_Toc31233"/>
      <w:bookmarkStart w:id="454" w:name="_Toc22011"/>
      <w:r>
        <w:rPr>
          <w:rFonts w:ascii="宋体" w:hAnsi="宋体" w:eastAsia="宋体"/>
          <w:b/>
          <w:sz w:val="24"/>
        </w:rPr>
        <w:t>2.5 结算方式和付款条件</w:t>
      </w:r>
      <w:bookmarkEnd w:id="450"/>
      <w:bookmarkEnd w:id="451"/>
      <w:bookmarkEnd w:id="452"/>
      <w:bookmarkEnd w:id="453"/>
      <w:bookmarkEnd w:id="454"/>
    </w:p>
    <w:p>
      <w:pPr>
        <w:spacing w:line="560" w:lineRule="exact"/>
        <w:ind w:firstLine="480" w:firstLineChars="20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pPr>
        <w:spacing w:line="560" w:lineRule="exact"/>
        <w:ind w:firstLine="482" w:firstLineChars="200"/>
        <w:outlineLvl w:val="0"/>
        <w:rPr>
          <w:rFonts w:ascii="宋体" w:hAnsi="宋体" w:eastAsia="宋体"/>
          <w:b/>
          <w:sz w:val="24"/>
        </w:rPr>
      </w:pPr>
      <w:bookmarkStart w:id="455" w:name="_Toc13467"/>
      <w:bookmarkStart w:id="456" w:name="_Toc13154"/>
      <w:bookmarkStart w:id="457" w:name="_Toc16163"/>
      <w:bookmarkStart w:id="458" w:name="_Toc18990"/>
      <w:bookmarkStart w:id="459" w:name="_Toc30507"/>
      <w:r>
        <w:rPr>
          <w:rFonts w:ascii="宋体" w:hAnsi="宋体" w:eastAsia="宋体"/>
          <w:b/>
          <w:sz w:val="24"/>
        </w:rPr>
        <w:t>2.6 技术资料和保密义务</w:t>
      </w:r>
      <w:bookmarkEnd w:id="455"/>
      <w:bookmarkEnd w:id="456"/>
      <w:bookmarkEnd w:id="457"/>
      <w:bookmarkEnd w:id="458"/>
      <w:bookmarkEnd w:id="459"/>
    </w:p>
    <w:p>
      <w:pPr>
        <w:spacing w:line="560" w:lineRule="exact"/>
        <w:ind w:firstLine="480" w:firstLineChars="200"/>
        <w:rPr>
          <w:rFonts w:ascii="宋体" w:hAnsi="宋体" w:eastAsia="宋体"/>
          <w:sz w:val="24"/>
        </w:rPr>
      </w:pPr>
      <w:r>
        <w:rPr>
          <w:rFonts w:ascii="宋体" w:hAnsi="宋体" w:eastAsia="宋体"/>
          <w:sz w:val="24"/>
        </w:rPr>
        <w:t>2.6.1 乙方有权依据合同约定和项目需要，向甲方了解有关情况，调阅有关资料等，甲方应予积极配合；</w:t>
      </w:r>
    </w:p>
    <w:p>
      <w:pPr>
        <w:spacing w:line="560" w:lineRule="exact"/>
        <w:ind w:firstLine="480" w:firstLineChars="200"/>
        <w:rPr>
          <w:rFonts w:ascii="宋体" w:hAnsi="宋体" w:eastAsia="宋体"/>
          <w:sz w:val="24"/>
        </w:rPr>
      </w:pPr>
      <w:r>
        <w:rPr>
          <w:rFonts w:ascii="宋体" w:hAnsi="宋体" w:eastAsia="宋体"/>
          <w:sz w:val="24"/>
        </w:rPr>
        <w:t xml:space="preserve">2.6.2 </w:t>
      </w:r>
      <w:r>
        <w:rPr>
          <w:rFonts w:hint="eastAsia" w:ascii="宋体" w:hAnsi="宋体" w:eastAsia="宋体"/>
          <w:sz w:val="24"/>
        </w:rPr>
        <w:t>乙方有义务妥善保管和保护由甲方提供的前款信息和资料等；</w:t>
      </w:r>
    </w:p>
    <w:p>
      <w:pPr>
        <w:spacing w:line="560" w:lineRule="exact"/>
        <w:ind w:firstLine="480" w:firstLineChars="200"/>
        <w:rPr>
          <w:rFonts w:ascii="宋体" w:hAnsi="宋体" w:eastAsia="宋体"/>
          <w:sz w:val="24"/>
        </w:rPr>
      </w:pPr>
      <w:r>
        <w:rPr>
          <w:rFonts w:ascii="宋体" w:hAnsi="宋体" w:eastAsia="宋体"/>
          <w:sz w:val="24"/>
        </w:rPr>
        <w:t xml:space="preserve">2.6.3 </w:t>
      </w:r>
      <w:r>
        <w:rPr>
          <w:rFonts w:hint="eastAsia" w:ascii="宋体" w:hAnsi="宋体" w:eastAsia="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eastAsia="宋体"/>
          <w:b/>
          <w:sz w:val="24"/>
        </w:rPr>
      </w:pPr>
      <w:bookmarkStart w:id="460" w:name="_Toc19069"/>
      <w:r>
        <w:rPr>
          <w:rFonts w:ascii="宋体" w:hAnsi="宋体" w:eastAsia="宋体"/>
          <w:b/>
          <w:sz w:val="24"/>
        </w:rPr>
        <w:t xml:space="preserve">2.7 </w:t>
      </w:r>
      <w:r>
        <w:rPr>
          <w:rFonts w:hint="eastAsia" w:ascii="宋体" w:hAnsi="宋体" w:eastAsia="宋体"/>
          <w:b/>
          <w:sz w:val="24"/>
        </w:rPr>
        <w:t>质量保证</w:t>
      </w:r>
      <w:bookmarkEnd w:id="460"/>
    </w:p>
    <w:p>
      <w:pPr>
        <w:spacing w:line="560" w:lineRule="exact"/>
        <w:ind w:firstLine="480" w:firstLineChars="200"/>
        <w:rPr>
          <w:rFonts w:ascii="宋体" w:hAnsi="宋体" w:eastAsia="宋体"/>
          <w:sz w:val="24"/>
        </w:rPr>
      </w:pPr>
      <w:r>
        <w:rPr>
          <w:rFonts w:ascii="宋体" w:hAnsi="宋体" w:eastAsia="宋体"/>
          <w:sz w:val="24"/>
        </w:rPr>
        <w:t xml:space="preserve">2.7.1 </w:t>
      </w:r>
      <w:r>
        <w:rPr>
          <w:rFonts w:hint="eastAsia" w:ascii="宋体" w:hAnsi="宋体" w:eastAsia="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eastAsia="宋体"/>
          <w:sz w:val="24"/>
        </w:rPr>
      </w:pPr>
      <w:r>
        <w:rPr>
          <w:rFonts w:ascii="宋体" w:hAnsi="宋体" w:eastAsia="宋体"/>
          <w:sz w:val="24"/>
        </w:rPr>
        <w:t xml:space="preserve">2.7.2 </w:t>
      </w:r>
      <w:r>
        <w:rPr>
          <w:rFonts w:hint="eastAsia" w:ascii="宋体" w:hAnsi="宋体" w:eastAsia="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eastAsia="宋体"/>
          <w:b/>
          <w:sz w:val="24"/>
        </w:rPr>
      </w:pPr>
      <w:bookmarkStart w:id="461" w:name="_Toc22267"/>
      <w:r>
        <w:rPr>
          <w:rFonts w:ascii="宋体" w:hAnsi="宋体" w:eastAsia="宋体"/>
          <w:b/>
          <w:sz w:val="24"/>
        </w:rPr>
        <w:t xml:space="preserve">2.8 </w:t>
      </w:r>
      <w:r>
        <w:rPr>
          <w:rFonts w:hint="eastAsia" w:ascii="宋体" w:hAnsi="宋体" w:eastAsia="宋体"/>
          <w:b/>
          <w:sz w:val="24"/>
        </w:rPr>
        <w:t>延迟履行</w:t>
      </w:r>
      <w:bookmarkEnd w:id="461"/>
    </w:p>
    <w:p>
      <w:pPr>
        <w:spacing w:line="560" w:lineRule="exact"/>
        <w:ind w:firstLine="480" w:firstLineChars="20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pPr>
        <w:spacing w:line="560" w:lineRule="exact"/>
        <w:ind w:firstLine="482" w:firstLineChars="200"/>
        <w:outlineLvl w:val="0"/>
        <w:rPr>
          <w:rFonts w:ascii="宋体" w:hAnsi="宋体" w:eastAsia="宋体"/>
          <w:b/>
          <w:sz w:val="24"/>
        </w:rPr>
      </w:pPr>
      <w:bookmarkStart w:id="462" w:name="_Toc10611"/>
      <w:r>
        <w:rPr>
          <w:rFonts w:ascii="宋体" w:hAnsi="宋体" w:eastAsia="宋体"/>
          <w:b/>
          <w:sz w:val="24"/>
        </w:rPr>
        <w:t xml:space="preserve">2.9 </w:t>
      </w:r>
      <w:r>
        <w:rPr>
          <w:rFonts w:hint="eastAsia" w:ascii="宋体" w:hAnsi="宋体" w:eastAsia="宋体"/>
          <w:b/>
          <w:sz w:val="24"/>
        </w:rPr>
        <w:t>合同变更</w:t>
      </w:r>
      <w:bookmarkEnd w:id="462"/>
    </w:p>
    <w:p>
      <w:pPr>
        <w:spacing w:line="560" w:lineRule="exact"/>
        <w:ind w:firstLine="480" w:firstLineChars="200"/>
        <w:rPr>
          <w:rFonts w:ascii="宋体" w:hAnsi="宋体" w:eastAsia="宋体"/>
          <w:sz w:val="24"/>
        </w:rPr>
      </w:pPr>
      <w:r>
        <w:rPr>
          <w:rFonts w:hint="eastAsia" w:ascii="宋体" w:hAnsi="宋体" w:eastAsia="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eastAsia="宋体"/>
          <w:b/>
          <w:sz w:val="24"/>
        </w:rPr>
      </w:pPr>
      <w:bookmarkStart w:id="463" w:name="_Toc10663"/>
      <w:bookmarkStart w:id="464" w:name="_Toc23368"/>
      <w:bookmarkStart w:id="465" w:name="_Toc21830"/>
      <w:bookmarkStart w:id="466" w:name="_Toc42"/>
      <w:bookmarkStart w:id="467" w:name="_Toc26689"/>
      <w:r>
        <w:rPr>
          <w:rFonts w:ascii="宋体" w:hAnsi="宋体" w:eastAsia="宋体"/>
          <w:b/>
          <w:sz w:val="24"/>
        </w:rPr>
        <w:t>2.10 合同转让和分包</w:t>
      </w:r>
      <w:bookmarkEnd w:id="463"/>
      <w:bookmarkEnd w:id="464"/>
      <w:bookmarkEnd w:id="465"/>
      <w:bookmarkEnd w:id="466"/>
      <w:bookmarkEnd w:id="467"/>
    </w:p>
    <w:p>
      <w:pPr>
        <w:spacing w:line="560" w:lineRule="exact"/>
        <w:ind w:firstLine="480" w:firstLineChars="20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pPr>
        <w:spacing w:line="560" w:lineRule="exact"/>
        <w:ind w:firstLine="482" w:firstLineChars="200"/>
        <w:outlineLvl w:val="0"/>
        <w:rPr>
          <w:rFonts w:ascii="宋体" w:hAnsi="宋体" w:eastAsia="宋体"/>
          <w:b/>
          <w:sz w:val="24"/>
        </w:rPr>
      </w:pPr>
      <w:bookmarkStart w:id="468" w:name="_Toc4720"/>
      <w:bookmarkStart w:id="469" w:name="_Toc25571"/>
      <w:bookmarkStart w:id="470" w:name="_Toc14371"/>
      <w:bookmarkStart w:id="471" w:name="_Toc32494"/>
      <w:bookmarkStart w:id="472" w:name="_Toc26633"/>
      <w:r>
        <w:rPr>
          <w:rFonts w:ascii="宋体" w:hAnsi="宋体" w:eastAsia="宋体"/>
          <w:b/>
          <w:sz w:val="24"/>
        </w:rPr>
        <w:t>2.11 不可抗力</w:t>
      </w:r>
      <w:bookmarkEnd w:id="468"/>
      <w:bookmarkEnd w:id="469"/>
      <w:bookmarkEnd w:id="470"/>
      <w:bookmarkEnd w:id="471"/>
      <w:bookmarkEnd w:id="472"/>
    </w:p>
    <w:p>
      <w:pPr>
        <w:spacing w:line="560" w:lineRule="exact"/>
        <w:ind w:firstLine="480" w:firstLineChars="200"/>
        <w:rPr>
          <w:rFonts w:ascii="宋体" w:hAnsi="宋体" w:eastAsia="宋体"/>
          <w:sz w:val="24"/>
        </w:rPr>
      </w:pPr>
      <w:r>
        <w:rPr>
          <w:rFonts w:ascii="宋体" w:hAnsi="宋体" w:eastAsia="宋体"/>
          <w:sz w:val="24"/>
        </w:rPr>
        <w:t>2.11.1如果任何一方遭遇法律规定的不可抗力，致使合同履行受阻时，履行合同的期限应予延长，延长的期限应相当于不可抗力所影响的时间</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2.11.2 </w:t>
      </w:r>
      <w:r>
        <w:rPr>
          <w:rFonts w:hint="eastAsia" w:ascii="宋体" w:hAnsi="宋体" w:eastAsia="宋体"/>
          <w:sz w:val="24"/>
        </w:rPr>
        <w:t>因不可抗力致使不能实现合同目的的，当事人可以解除合同；</w:t>
      </w:r>
    </w:p>
    <w:p>
      <w:pPr>
        <w:spacing w:line="560" w:lineRule="exact"/>
        <w:ind w:firstLine="480" w:firstLineChars="200"/>
        <w:rPr>
          <w:rFonts w:ascii="宋体" w:hAnsi="宋体" w:eastAsia="宋体"/>
          <w:sz w:val="24"/>
        </w:rPr>
      </w:pPr>
      <w:r>
        <w:rPr>
          <w:rFonts w:ascii="宋体" w:hAnsi="宋体" w:eastAsia="宋体"/>
          <w:sz w:val="24"/>
        </w:rPr>
        <w:t xml:space="preserve">2.11.3 </w:t>
      </w:r>
      <w:r>
        <w:rPr>
          <w:rFonts w:hint="eastAsia" w:ascii="宋体" w:hAnsi="宋体" w:eastAsia="宋体"/>
          <w:sz w:val="24"/>
        </w:rPr>
        <w:t>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2.11.4受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pPr>
        <w:spacing w:line="560" w:lineRule="exact"/>
        <w:ind w:firstLine="482" w:firstLineChars="200"/>
        <w:outlineLvl w:val="0"/>
        <w:rPr>
          <w:rFonts w:ascii="宋体" w:hAnsi="宋体" w:eastAsia="宋体"/>
          <w:b/>
          <w:sz w:val="24"/>
        </w:rPr>
      </w:pPr>
      <w:bookmarkStart w:id="473" w:name="_Toc24465"/>
      <w:bookmarkStart w:id="474" w:name="_Toc23854"/>
      <w:bookmarkStart w:id="475" w:name="_Toc25783"/>
      <w:bookmarkStart w:id="476" w:name="_Toc14115"/>
      <w:bookmarkStart w:id="477" w:name="_Toc3638"/>
      <w:r>
        <w:rPr>
          <w:rFonts w:ascii="宋体" w:hAnsi="宋体" w:eastAsia="宋体"/>
          <w:b/>
          <w:sz w:val="24"/>
        </w:rPr>
        <w:t>2.12 税费</w:t>
      </w:r>
      <w:bookmarkEnd w:id="473"/>
      <w:bookmarkEnd w:id="474"/>
      <w:bookmarkEnd w:id="475"/>
      <w:bookmarkEnd w:id="476"/>
      <w:bookmarkEnd w:id="477"/>
    </w:p>
    <w:p>
      <w:pPr>
        <w:spacing w:line="560" w:lineRule="exact"/>
        <w:ind w:firstLine="480" w:firstLineChars="20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均按照中华人民共和国法律的相关规定缴纳。</w:t>
      </w:r>
    </w:p>
    <w:p>
      <w:pPr>
        <w:spacing w:line="560" w:lineRule="exact"/>
        <w:ind w:firstLine="482" w:firstLineChars="200"/>
        <w:outlineLvl w:val="0"/>
        <w:rPr>
          <w:rFonts w:ascii="宋体" w:hAnsi="宋体" w:eastAsia="宋体"/>
          <w:b/>
          <w:sz w:val="24"/>
        </w:rPr>
      </w:pPr>
      <w:bookmarkStart w:id="478" w:name="_Toc7315"/>
      <w:bookmarkStart w:id="479" w:name="_Toc14814"/>
      <w:bookmarkStart w:id="480" w:name="_Toc25525"/>
      <w:bookmarkStart w:id="481" w:name="_Toc30105"/>
      <w:bookmarkStart w:id="482" w:name="_Toc26883"/>
      <w:r>
        <w:rPr>
          <w:rFonts w:ascii="宋体" w:hAnsi="宋体" w:eastAsia="宋体"/>
          <w:b/>
          <w:sz w:val="24"/>
        </w:rPr>
        <w:t>2.13 乙方破产</w:t>
      </w:r>
      <w:bookmarkEnd w:id="478"/>
      <w:bookmarkEnd w:id="479"/>
      <w:bookmarkEnd w:id="480"/>
      <w:bookmarkEnd w:id="481"/>
      <w:bookmarkEnd w:id="482"/>
    </w:p>
    <w:p>
      <w:pPr>
        <w:spacing w:line="560" w:lineRule="exact"/>
        <w:ind w:firstLine="480" w:firstLineChars="20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pPr>
        <w:spacing w:line="560" w:lineRule="exact"/>
        <w:ind w:firstLine="482" w:firstLineChars="200"/>
        <w:outlineLvl w:val="0"/>
        <w:rPr>
          <w:rFonts w:ascii="宋体" w:hAnsi="宋体" w:eastAsia="宋体"/>
          <w:b/>
          <w:sz w:val="24"/>
        </w:rPr>
      </w:pPr>
      <w:bookmarkStart w:id="483" w:name="_Toc2016"/>
      <w:bookmarkStart w:id="484" w:name="_Toc23323"/>
      <w:bookmarkStart w:id="485" w:name="_Toc1123"/>
      <w:r>
        <w:rPr>
          <w:rFonts w:ascii="宋体" w:hAnsi="宋体" w:eastAsia="宋体"/>
          <w:b/>
          <w:sz w:val="24"/>
        </w:rPr>
        <w:t>2.14 合同中止、终止</w:t>
      </w:r>
      <w:bookmarkEnd w:id="483"/>
      <w:bookmarkEnd w:id="484"/>
      <w:bookmarkEnd w:id="485"/>
    </w:p>
    <w:p>
      <w:pPr>
        <w:spacing w:line="560" w:lineRule="exact"/>
        <w:ind w:firstLine="480" w:firstLineChars="200"/>
        <w:rPr>
          <w:rFonts w:ascii="宋体" w:hAnsi="宋体" w:eastAsia="宋体"/>
          <w:sz w:val="24"/>
        </w:rPr>
      </w:pPr>
      <w:r>
        <w:rPr>
          <w:rFonts w:ascii="宋体" w:hAnsi="宋体" w:eastAsia="宋体"/>
          <w:sz w:val="24"/>
        </w:rPr>
        <w:t xml:space="preserve">2.14.1 </w:t>
      </w:r>
      <w:r>
        <w:rPr>
          <w:rFonts w:hint="eastAsia" w:ascii="宋体" w:hAnsi="宋体" w:eastAsia="宋体"/>
          <w:sz w:val="24"/>
        </w:rPr>
        <w:t>双方当事人不得擅自中止或者终止合同；</w:t>
      </w:r>
    </w:p>
    <w:p>
      <w:pPr>
        <w:spacing w:line="560" w:lineRule="exact"/>
        <w:ind w:firstLine="480" w:firstLineChars="200"/>
        <w:rPr>
          <w:rFonts w:ascii="宋体" w:hAnsi="宋体" w:eastAsia="宋体"/>
          <w:sz w:val="24"/>
        </w:rPr>
      </w:pPr>
      <w:r>
        <w:rPr>
          <w:rFonts w:ascii="宋体" w:hAnsi="宋体" w:eastAsia="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eastAsia="宋体"/>
          <w:b/>
          <w:sz w:val="24"/>
        </w:rPr>
      </w:pPr>
      <w:bookmarkStart w:id="486" w:name="_Toc14525"/>
      <w:bookmarkStart w:id="487" w:name="_Toc17363"/>
      <w:bookmarkStart w:id="488" w:name="_Toc1969"/>
      <w:r>
        <w:rPr>
          <w:rFonts w:ascii="宋体" w:hAnsi="宋体" w:eastAsia="宋体"/>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2.15.1 </w:t>
      </w:r>
      <w:r>
        <w:rPr>
          <w:rFonts w:hint="eastAsia" w:ascii="宋体" w:hAnsi="宋体" w:eastAsia="宋体"/>
          <w:sz w:val="24"/>
        </w:rPr>
        <w:t>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2.15.2 </w:t>
      </w:r>
      <w:r>
        <w:rPr>
          <w:rFonts w:hint="eastAsia" w:ascii="宋体" w:hAnsi="宋体" w:eastAsia="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eastAsia="宋体"/>
          <w:sz w:val="24"/>
        </w:rPr>
      </w:pPr>
      <w:r>
        <w:rPr>
          <w:rFonts w:ascii="宋体" w:hAnsi="宋体" w:eastAsia="宋体"/>
          <w:sz w:val="24"/>
        </w:rPr>
        <w:t xml:space="preserve">2.15.3 </w:t>
      </w:r>
      <w:r>
        <w:rPr>
          <w:rFonts w:hint="eastAsia" w:ascii="宋体" w:hAnsi="宋体" w:eastAsia="宋体"/>
          <w:sz w:val="24"/>
        </w:rPr>
        <w:t>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p>
      <w:pPr>
        <w:spacing w:line="560" w:lineRule="exact"/>
        <w:ind w:firstLine="482" w:firstLineChars="200"/>
        <w:outlineLvl w:val="0"/>
        <w:rPr>
          <w:rFonts w:ascii="宋体" w:hAnsi="宋体" w:eastAsia="宋体"/>
          <w:b/>
          <w:sz w:val="24"/>
        </w:rPr>
      </w:pPr>
      <w:bookmarkStart w:id="489" w:name="_Toc25198"/>
      <w:bookmarkStart w:id="490" w:name="_Toc12666"/>
      <w:bookmarkStart w:id="491" w:name="_Toc9808"/>
      <w:bookmarkStart w:id="492" w:name="_Toc31892"/>
      <w:bookmarkStart w:id="493" w:name="_Toc2308"/>
      <w:r>
        <w:rPr>
          <w:rFonts w:ascii="宋体" w:hAnsi="宋体" w:eastAsia="宋体"/>
          <w:b/>
          <w:sz w:val="24"/>
        </w:rPr>
        <w:t>2.16 通知和送达</w:t>
      </w:r>
      <w:bookmarkEnd w:id="489"/>
      <w:bookmarkEnd w:id="490"/>
      <w:bookmarkEnd w:id="491"/>
      <w:bookmarkEnd w:id="492"/>
      <w:bookmarkEnd w:id="493"/>
    </w:p>
    <w:p>
      <w:pPr>
        <w:spacing w:line="560" w:lineRule="exact"/>
        <w:ind w:firstLine="480" w:firstLineChars="200"/>
        <w:rPr>
          <w:rFonts w:ascii="宋体" w:hAnsi="宋体" w:eastAsia="宋体"/>
          <w:sz w:val="24"/>
        </w:rPr>
      </w:pPr>
      <w:bookmarkStart w:id="494" w:name="_Toc18401"/>
      <w:bookmarkStart w:id="495" w:name="_Toc27674"/>
      <w:r>
        <w:rPr>
          <w:rFonts w:ascii="宋体" w:hAnsi="宋体" w:eastAsia="宋体"/>
          <w:sz w:val="24"/>
        </w:rPr>
        <w:t>2.17.1</w:t>
      </w:r>
      <w:r>
        <w:rPr>
          <w:rFonts w:hint="eastAsia" w:ascii="宋体" w:hAnsi="宋体" w:eastAsia="宋体"/>
          <w:sz w:val="24"/>
        </w:rPr>
        <w:t>任何一方因履行合同而以合同第一部分尾部所列明的传真或电子邮件</w:t>
      </w:r>
      <w:r>
        <w:rPr>
          <w:rFonts w:ascii="宋体" w:hAnsi="宋体" w:eastAsia="宋体"/>
          <w:sz w:val="24"/>
        </w:rPr>
        <w:t xml:space="preserve"> </w:t>
      </w:r>
      <w:r>
        <w:rPr>
          <w:rFonts w:ascii="宋体" w:hAnsi="宋体" w:eastAsia="宋体"/>
          <w:sz w:val="24"/>
          <w:u w:val="single"/>
        </w:rPr>
        <w:t xml:space="preserve">       </w:t>
      </w:r>
      <w:r>
        <w:rPr>
          <w:rFonts w:hint="eastAsia" w:ascii="宋体" w:hAnsi="宋体" w:eastAsia="宋体"/>
          <w:sz w:val="24"/>
        </w:rPr>
        <w:t>发出的所有通知、文件、材料，均视为已向对方当事人送达；任何一方变更上述送达方式或者地址的，应于</w:t>
      </w:r>
      <w:r>
        <w:rPr>
          <w:rFonts w:ascii="宋体" w:hAnsi="宋体" w:eastAsia="宋体"/>
          <w:sz w:val="24"/>
          <w:u w:val="single"/>
        </w:rPr>
        <w:t>3</w:t>
      </w:r>
      <w:r>
        <w:rPr>
          <w:rFonts w:hint="eastAsia" w:ascii="宋体" w:hAnsi="宋体" w:eastAsia="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eastAsia="宋体"/>
          <w:sz w:val="24"/>
        </w:rPr>
      </w:pPr>
      <w:r>
        <w:rPr>
          <w:rFonts w:ascii="宋体" w:hAnsi="宋体" w:eastAsia="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rPr>
        <w:t>的，邮件挂号寄出或者交邮之日之次日视为送达。</w:t>
      </w:r>
      <w:bookmarkEnd w:id="494"/>
      <w:bookmarkEnd w:id="495"/>
    </w:p>
    <w:p>
      <w:pPr>
        <w:spacing w:line="560" w:lineRule="exact"/>
        <w:ind w:firstLine="482" w:firstLineChars="200"/>
        <w:outlineLvl w:val="0"/>
        <w:rPr>
          <w:rFonts w:ascii="宋体" w:hAnsi="宋体" w:eastAsia="宋体"/>
          <w:b/>
          <w:sz w:val="24"/>
        </w:rPr>
      </w:pPr>
      <w:bookmarkStart w:id="496" w:name="_Toc5063"/>
      <w:bookmarkStart w:id="497" w:name="_Toc27644"/>
      <w:bookmarkStart w:id="498" w:name="_Toc28906"/>
      <w:bookmarkStart w:id="499" w:name="_Toc20808"/>
      <w:bookmarkStart w:id="500" w:name="_Toc12254"/>
      <w:r>
        <w:rPr>
          <w:rFonts w:ascii="宋体" w:hAnsi="宋体" w:eastAsia="宋体"/>
          <w:b/>
          <w:sz w:val="24"/>
        </w:rPr>
        <w:t xml:space="preserve">2.17 </w:t>
      </w:r>
      <w:r>
        <w:rPr>
          <w:rFonts w:hint="eastAsia" w:ascii="宋体" w:hAnsi="宋体" w:eastAsia="宋体"/>
          <w:b/>
          <w:sz w:val="24"/>
        </w:rPr>
        <w:t>合同使用的文字和</w:t>
      </w:r>
      <w:r>
        <w:rPr>
          <w:rFonts w:ascii="宋体" w:hAnsi="宋体" w:eastAsia="宋体"/>
          <w:b/>
          <w:sz w:val="24"/>
        </w:rPr>
        <w:t>适用的法律</w:t>
      </w:r>
      <w:bookmarkEnd w:id="496"/>
      <w:bookmarkEnd w:id="497"/>
      <w:bookmarkEnd w:id="498"/>
      <w:bookmarkEnd w:id="499"/>
      <w:bookmarkEnd w:id="500"/>
    </w:p>
    <w:p>
      <w:pPr>
        <w:spacing w:line="560" w:lineRule="exact"/>
        <w:ind w:firstLine="480" w:firstLineChars="200"/>
        <w:rPr>
          <w:rFonts w:ascii="宋体" w:hAnsi="宋体" w:eastAsia="宋体"/>
          <w:sz w:val="24"/>
        </w:rPr>
      </w:pPr>
      <w:r>
        <w:rPr>
          <w:rFonts w:ascii="宋体" w:hAnsi="宋体" w:eastAsia="宋体"/>
          <w:sz w:val="24"/>
        </w:rPr>
        <w:t>2.17.1 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pPr>
        <w:spacing w:line="560" w:lineRule="exact"/>
        <w:ind w:firstLine="480" w:firstLineChars="200"/>
        <w:rPr>
          <w:rFonts w:ascii="宋体" w:hAnsi="宋体" w:eastAsia="宋体"/>
          <w:sz w:val="24"/>
        </w:rPr>
      </w:pPr>
      <w:r>
        <w:rPr>
          <w:rFonts w:ascii="宋体" w:hAnsi="宋体" w:eastAsia="宋体"/>
          <w:sz w:val="24"/>
        </w:rPr>
        <w:t xml:space="preserve">2.17.2 </w:t>
      </w:r>
      <w:r>
        <w:rPr>
          <w:rFonts w:hint="eastAsia" w:ascii="宋体" w:hAnsi="宋体" w:eastAsia="宋体"/>
          <w:sz w:val="24"/>
        </w:rPr>
        <w:t>合同适用</w:t>
      </w:r>
      <w:r>
        <w:rPr>
          <w:rFonts w:ascii="宋体" w:hAnsi="宋体" w:eastAsia="宋体"/>
          <w:sz w:val="24"/>
        </w:rPr>
        <w:t>中华人民共和国法律。</w:t>
      </w:r>
    </w:p>
    <w:p>
      <w:pPr>
        <w:spacing w:line="560" w:lineRule="exact"/>
        <w:ind w:firstLine="482" w:firstLineChars="200"/>
        <w:outlineLvl w:val="0"/>
        <w:rPr>
          <w:rFonts w:ascii="宋体" w:hAnsi="宋体" w:eastAsia="宋体"/>
          <w:b/>
          <w:sz w:val="24"/>
        </w:rPr>
      </w:pPr>
      <w:bookmarkStart w:id="501" w:name="_Toc30096"/>
      <w:bookmarkStart w:id="502" w:name="_Toc27127"/>
      <w:bookmarkStart w:id="503" w:name="_Toc27403"/>
      <w:bookmarkStart w:id="504" w:name="_Toc1492"/>
      <w:bookmarkStart w:id="505" w:name="_Toc22266"/>
      <w:r>
        <w:rPr>
          <w:rFonts w:ascii="宋体" w:hAnsi="宋体" w:eastAsia="宋体"/>
          <w:b/>
          <w:sz w:val="24"/>
        </w:rPr>
        <w:t>2.18 履约保证金</w:t>
      </w:r>
      <w:bookmarkEnd w:id="501"/>
      <w:bookmarkEnd w:id="502"/>
      <w:bookmarkEnd w:id="503"/>
      <w:bookmarkEnd w:id="504"/>
      <w:bookmarkEnd w:id="505"/>
    </w:p>
    <w:p>
      <w:pPr>
        <w:pStyle w:val="958"/>
        <w:spacing w:before="0" w:beforeAutospacing="0" w:after="0" w:afterAutospacing="0" w:line="360" w:lineRule="auto"/>
        <w:ind w:firstLine="420"/>
        <w:rPr>
          <w:rFonts w:ascii="宋体" w:hAnsi="宋体" w:eastAsia="宋体"/>
        </w:rPr>
      </w:pPr>
      <w:r>
        <w:rPr>
          <w:rFonts w:ascii="宋体" w:hAnsi="宋体" w:eastAsia="宋体"/>
        </w:rPr>
        <w:t xml:space="preserve">2.18.1 </w:t>
      </w:r>
      <w:r>
        <w:rPr>
          <w:rFonts w:hint="eastAsia" w:ascii="宋体" w:hAnsi="宋体" w:eastAsia="宋体"/>
        </w:rPr>
        <w:t>采购文件要求乙方提交履约保证金的，乙方应按</w:t>
      </w:r>
      <w:r>
        <w:rPr>
          <w:rFonts w:hint="eastAsia" w:ascii="宋体" w:hAnsi="宋体" w:eastAsia="宋体"/>
          <w:b/>
          <w:i/>
          <w:u w:val="single"/>
        </w:rPr>
        <w:t>合同专用条款</w:t>
      </w:r>
      <w:r>
        <w:rPr>
          <w:rFonts w:hint="eastAsia" w:ascii="宋体" w:hAnsi="宋体" w:eastAsia="宋体"/>
        </w:rPr>
        <w:t>约定的方式，以支票、汇票、本票或者金融机构、担保机构出具的保函等非现金形式，提交不超过合同金额</w:t>
      </w:r>
      <w:r>
        <w:rPr>
          <w:rFonts w:ascii="宋体" w:hAnsi="宋体" w:eastAsia="宋体"/>
        </w:rPr>
        <w:t>1%的履约保证金；鼓励和支持乙方以银行、保险公司出具的保函形式提供履约保证</w:t>
      </w:r>
      <w:r>
        <w:rPr>
          <w:rFonts w:hint="eastAsia" w:ascii="宋体" w:hAnsi="宋体" w:eastAsia="宋体"/>
        </w:rPr>
        <w:t>，乙方以银行、保险公司出具保函形式提交履约保证金的，甲方不得拒收。</w:t>
      </w:r>
    </w:p>
    <w:p>
      <w:pPr>
        <w:spacing w:line="560" w:lineRule="exact"/>
        <w:ind w:firstLine="480" w:firstLineChars="200"/>
        <w:rPr>
          <w:rFonts w:ascii="宋体" w:hAnsi="宋体" w:eastAsia="宋体"/>
          <w:sz w:val="24"/>
        </w:rPr>
      </w:pPr>
      <w:r>
        <w:rPr>
          <w:rFonts w:ascii="宋体" w:hAnsi="宋体" w:eastAsia="宋体"/>
          <w:sz w:val="24"/>
        </w:rPr>
        <w:t xml:space="preserve">2.18.2  </w:t>
      </w:r>
      <w:r>
        <w:rPr>
          <w:rFonts w:hint="eastAsia" w:ascii="宋体" w:hAnsi="宋体" w:eastAsia="宋体"/>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宋体" w:hAnsi="宋体" w:eastAsia="宋体"/>
          <w:sz w:val="24"/>
        </w:rPr>
        <w:t>乙方可要求甲方支付违约金，违约金按每迟延退还一日的应退还而未退还金额的</w:t>
      </w:r>
      <w:r>
        <w:rPr>
          <w:rFonts w:ascii="宋体" w:hAnsi="宋体" w:eastAsia="宋体"/>
          <w:sz w:val="24"/>
          <w:u w:val="single"/>
        </w:rPr>
        <w:t xml:space="preserve">  0.05  </w:t>
      </w:r>
      <w:r>
        <w:rPr>
          <w:rFonts w:ascii="宋体" w:hAnsi="宋体" w:eastAsia="宋体"/>
          <w:sz w:val="24"/>
        </w:rPr>
        <w:t>%计算，最高限额为本合同履约保证金的</w:t>
      </w:r>
      <w:r>
        <w:rPr>
          <w:rFonts w:ascii="宋体" w:hAnsi="宋体" w:eastAsia="宋体"/>
          <w:sz w:val="24"/>
          <w:u w:val="single"/>
        </w:rPr>
        <w:t xml:space="preserve">  20   </w:t>
      </w:r>
      <w:r>
        <w:rPr>
          <w:rFonts w:ascii="宋体" w:hAnsi="宋体" w:eastAsia="宋体"/>
          <w:sz w:val="24"/>
        </w:rPr>
        <w:t xml:space="preserve">%； </w:t>
      </w:r>
    </w:p>
    <w:p>
      <w:pPr>
        <w:spacing w:line="560" w:lineRule="exact"/>
        <w:ind w:firstLine="480" w:firstLineChars="200"/>
        <w:rPr>
          <w:rFonts w:ascii="宋体" w:hAnsi="宋体" w:eastAsia="宋体"/>
          <w:sz w:val="24"/>
        </w:rPr>
      </w:pPr>
      <w:r>
        <w:rPr>
          <w:rFonts w:ascii="宋体" w:hAnsi="宋体" w:eastAsia="宋体"/>
          <w:sz w:val="24"/>
        </w:rPr>
        <w:t xml:space="preserve">2.18.3 </w:t>
      </w:r>
      <w:r>
        <w:rPr>
          <w:rFonts w:hint="eastAsia" w:ascii="宋体" w:hAnsi="宋体" w:eastAsia="宋体"/>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eastAsia="宋体"/>
        </w:rPr>
      </w:pPr>
      <w:r>
        <w:rPr>
          <w:rFonts w:ascii="宋体" w:hAnsi="宋体" w:eastAsia="宋体"/>
          <w:sz w:val="24"/>
        </w:rPr>
        <w:t>2.18.4</w:t>
      </w:r>
      <w:r>
        <w:rPr>
          <w:rFonts w:hint="eastAsia" w:ascii="宋体" w:hAnsi="宋体" w:eastAsia="宋体"/>
          <w:sz w:val="24"/>
        </w:rPr>
        <w:t> 甲方</w:t>
      </w:r>
      <w:r>
        <w:rPr>
          <w:rFonts w:ascii="宋体" w:hAnsi="宋体" w:eastAsia="宋体"/>
          <w:sz w:val="24"/>
        </w:rPr>
        <w:t>在</w:t>
      </w:r>
      <w:r>
        <w:rPr>
          <w:rFonts w:hint="eastAsia" w:ascii="宋体" w:hAnsi="宋体" w:eastAsia="宋体"/>
          <w:sz w:val="24"/>
        </w:rPr>
        <w:t>乙方</w:t>
      </w:r>
      <w:r>
        <w:rPr>
          <w:rFonts w:ascii="宋体" w:hAnsi="宋体" w:eastAsia="宋体"/>
          <w:sz w:val="24"/>
        </w:rPr>
        <w:t>履行完合同约定义务事项后及时退还，延迟退还的，应当按照合同约定和法律规定承担相应的赔偿责任。</w:t>
      </w:r>
    </w:p>
    <w:p>
      <w:pPr>
        <w:spacing w:line="560" w:lineRule="exact"/>
        <w:ind w:firstLine="482" w:firstLineChars="200"/>
        <w:rPr>
          <w:rFonts w:ascii="宋体" w:hAnsi="宋体" w:eastAsia="宋体"/>
          <w:sz w:val="24"/>
        </w:rPr>
      </w:pPr>
      <w:r>
        <w:rPr>
          <w:rFonts w:ascii="宋体" w:hAnsi="宋体" w:eastAsia="宋体"/>
          <w:b/>
          <w:bCs/>
          <w:sz w:val="24"/>
        </w:rPr>
        <w:t>2.19</w:t>
      </w:r>
      <w:r>
        <w:rPr>
          <w:rFonts w:ascii="宋体" w:hAnsi="宋体" w:eastAsia="宋体"/>
          <w:sz w:val="24"/>
        </w:rPr>
        <w:t>对于因甲方原因导致变更、中止或者终止政府采购合同的，甲方应当依照合同约定对供应商受到的损失予以赔偿或者补偿</w:t>
      </w:r>
      <w:r>
        <w:rPr>
          <w:rFonts w:hint="eastAsia" w:ascii="宋体" w:hAnsi="宋体" w:eastAsia="宋体"/>
          <w:sz w:val="24"/>
        </w:rPr>
        <w:t>。</w:t>
      </w:r>
    </w:p>
    <w:p>
      <w:pPr>
        <w:spacing w:line="560" w:lineRule="exact"/>
        <w:ind w:firstLine="482" w:firstLineChars="200"/>
        <w:rPr>
          <w:rFonts w:ascii="宋体" w:hAnsi="宋体" w:eastAsia="宋体"/>
          <w:b/>
          <w:sz w:val="24"/>
        </w:rPr>
      </w:pPr>
      <w:r>
        <w:rPr>
          <w:rFonts w:ascii="宋体" w:hAnsi="宋体" w:eastAsia="宋体"/>
          <w:b/>
          <w:sz w:val="24"/>
        </w:rPr>
        <w:t>2.20合同份数</w:t>
      </w:r>
    </w:p>
    <w:p>
      <w:pPr>
        <w:spacing w:line="560" w:lineRule="exact"/>
        <w:ind w:firstLine="480" w:firstLineChars="20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6" w:name="_Toc331685784"/>
      <w:r>
        <w:rPr>
          <w:rFonts w:hint="eastAsia" w:ascii="宋体" w:hAnsi="宋体" w:cs="宋体"/>
          <w:b/>
          <w:sz w:val="24"/>
        </w:rPr>
        <w:t xml:space="preserve"> </w:t>
      </w:r>
      <w:bookmarkEnd w:id="506"/>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sz w:val="24"/>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23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0"/>
        <w:gridCol w:w="8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45" w:type="pct"/>
            <w:tcBorders>
              <w:left w:val="single" w:color="auto" w:sz="4" w:space="0"/>
            </w:tcBorders>
            <w:noWrap w:val="0"/>
            <w:vAlign w:val="center"/>
          </w:tcPr>
          <w:p>
            <w:pPr>
              <w:spacing w:line="360" w:lineRule="auto"/>
              <w:jc w:val="center"/>
              <w:rPr>
                <w:rFonts w:ascii="宋体" w:hAnsi="宋体" w:eastAsia="宋体" w:cs="宋体"/>
                <w:b/>
                <w:sz w:val="24"/>
              </w:rPr>
            </w:pPr>
            <w:r>
              <w:rPr>
                <w:rFonts w:hint="eastAsia" w:ascii="宋体" w:hAnsi="宋体" w:eastAsia="宋体" w:cs="宋体"/>
                <w:b/>
                <w:sz w:val="24"/>
              </w:rPr>
              <w:t>条款号</w:t>
            </w:r>
          </w:p>
        </w:tc>
        <w:tc>
          <w:tcPr>
            <w:tcW w:w="4554" w:type="pct"/>
            <w:noWrap w:val="0"/>
            <w:vAlign w:val="center"/>
          </w:tcPr>
          <w:p>
            <w:pPr>
              <w:spacing w:line="360" w:lineRule="auto"/>
              <w:jc w:val="center"/>
              <w:rPr>
                <w:rFonts w:ascii="宋体" w:hAnsi="宋体" w:eastAsia="宋体" w:cs="宋体"/>
                <w:b/>
                <w:sz w:val="24"/>
              </w:rPr>
            </w:pPr>
            <w:r>
              <w:rPr>
                <w:rFonts w:hint="eastAsia" w:ascii="宋体" w:hAnsi="宋体" w:eastAsia="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1.4.4</w:t>
            </w:r>
          </w:p>
        </w:tc>
        <w:tc>
          <w:tcPr>
            <w:tcW w:w="4554" w:type="pct"/>
            <w:noWrap w:val="0"/>
            <w:vAlign w:val="center"/>
          </w:tcPr>
          <w:p>
            <w:pPr>
              <w:adjustRightInd/>
              <w:snapToGrid w:val="0"/>
              <w:spacing w:line="360" w:lineRule="auto"/>
              <w:ind w:left="-4" w:leftChars="-2" w:firstLine="480" w:firstLineChars="200"/>
              <w:jc w:val="left"/>
              <w:rPr>
                <w:rFonts w:ascii="宋体" w:hAnsi="宋体" w:eastAsia="宋体" w:cs="宋体"/>
                <w:sz w:val="24"/>
              </w:rPr>
            </w:pPr>
            <w:r>
              <w:rPr>
                <w:rFonts w:hint="eastAsia" w:ascii="宋体" w:hAnsi="宋体" w:eastAsia="宋体" w:cs="仿宋"/>
                <w:kern w:val="0"/>
                <w:sz w:val="24"/>
                <w:lang w:val="en-US" w:eastAsia="zh-CN"/>
              </w:rPr>
              <w:t>安保费</w:t>
            </w:r>
            <w:r>
              <w:rPr>
                <w:rFonts w:hint="eastAsia" w:ascii="宋体" w:hAnsi="宋体" w:eastAsia="宋体" w:cs="仿宋"/>
                <w:kern w:val="0"/>
                <w:sz w:val="24"/>
              </w:rPr>
              <w:t>自合同生效之日起按</w:t>
            </w:r>
            <w:r>
              <w:rPr>
                <w:rFonts w:hint="eastAsia" w:ascii="宋体" w:hAnsi="宋体" w:eastAsia="宋体" w:cs="仿宋"/>
                <w:kern w:val="0"/>
                <w:sz w:val="24"/>
                <w:lang w:val="en-US" w:eastAsia="zh-CN"/>
              </w:rPr>
              <w:t>季</w:t>
            </w:r>
            <w:r>
              <w:rPr>
                <w:rFonts w:hint="eastAsia" w:ascii="宋体" w:hAnsi="宋体" w:eastAsia="宋体" w:cs="仿宋"/>
                <w:kern w:val="0"/>
                <w:sz w:val="24"/>
              </w:rPr>
              <w:t>支付</w:t>
            </w:r>
            <w:r>
              <w:rPr>
                <w:rFonts w:hint="eastAsia" w:ascii="宋体" w:hAnsi="宋体" w:eastAsia="宋体" w:cs="仿宋"/>
                <w:kern w:val="0"/>
                <w:sz w:val="24"/>
                <w:lang w:eastAsia="zh-CN"/>
              </w:rPr>
              <w:t>，</w:t>
            </w:r>
            <w:r>
              <w:rPr>
                <w:rFonts w:hint="eastAsia" w:ascii="宋体" w:hAnsi="宋体" w:eastAsia="宋体" w:cs="仿宋"/>
                <w:kern w:val="0"/>
                <w:sz w:val="24"/>
                <w:lang w:val="en-US" w:eastAsia="zh-CN"/>
              </w:rPr>
              <w:t>先付后用，付款前</w:t>
            </w:r>
            <w:r>
              <w:rPr>
                <w:rFonts w:hint="eastAsia" w:ascii="宋体" w:hAnsi="宋体" w:eastAsia="宋体" w:cs="仿宋"/>
                <w:kern w:val="0"/>
                <w:sz w:val="24"/>
              </w:rPr>
              <w:t>中标人</w:t>
            </w:r>
            <w:r>
              <w:rPr>
                <w:rFonts w:hint="eastAsia" w:ascii="宋体" w:hAnsi="宋体" w:eastAsia="宋体" w:cs="仿宋"/>
                <w:kern w:val="0"/>
                <w:sz w:val="24"/>
                <w:lang w:val="en-US" w:eastAsia="zh-CN"/>
              </w:rPr>
              <w:t>提供</w:t>
            </w:r>
            <w:r>
              <w:rPr>
                <w:rFonts w:hint="eastAsia" w:ascii="宋体" w:hAnsi="宋体" w:eastAsia="宋体" w:cs="仿宋"/>
                <w:kern w:val="0"/>
                <w:sz w:val="24"/>
              </w:rPr>
              <w:t>给采购人正规、等额、合法、有效的</w:t>
            </w:r>
            <w:r>
              <w:rPr>
                <w:rFonts w:hint="eastAsia" w:ascii="宋体" w:hAnsi="宋体" w:eastAsia="宋体" w:cs="仿宋"/>
                <w:kern w:val="0"/>
                <w:sz w:val="24"/>
                <w:lang w:val="en-US" w:eastAsia="zh-CN"/>
              </w:rPr>
              <w:t>电子普通</w:t>
            </w:r>
            <w:r>
              <w:rPr>
                <w:rFonts w:hint="eastAsia" w:ascii="宋体" w:hAnsi="宋体" w:eastAsia="宋体" w:cs="仿宋"/>
                <w:kern w:val="0"/>
                <w:sz w:val="24"/>
              </w:rPr>
              <w:t>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 xml:space="preserve">1.5.1 </w:t>
            </w:r>
          </w:p>
        </w:tc>
        <w:tc>
          <w:tcPr>
            <w:tcW w:w="4554" w:type="pct"/>
            <w:noWrap w:val="0"/>
            <w:vAlign w:val="center"/>
          </w:tcPr>
          <w:p>
            <w:pPr>
              <w:spacing w:line="360" w:lineRule="auto"/>
              <w:rPr>
                <w:rFonts w:ascii="宋体" w:hAnsi="宋体" w:eastAsia="宋体" w:cs="宋体"/>
                <w:sz w:val="24"/>
              </w:rPr>
            </w:pPr>
            <w:r>
              <w:rPr>
                <w:rFonts w:hint="eastAsia" w:ascii="宋体" w:hAnsi="宋体" w:cs="宋体"/>
                <w:sz w:val="24"/>
                <w:lang w:val="en-US" w:eastAsia="zh-CN"/>
              </w:rPr>
              <w:t>一年</w:t>
            </w: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1.5.2</w:t>
            </w:r>
          </w:p>
        </w:tc>
        <w:tc>
          <w:tcPr>
            <w:tcW w:w="4554" w:type="pct"/>
            <w:noWrap w:val="0"/>
            <w:vAlign w:val="center"/>
          </w:tcPr>
          <w:p>
            <w:pPr>
              <w:spacing w:line="360" w:lineRule="auto"/>
              <w:rPr>
                <w:rFonts w:hint="default" w:ascii="宋体" w:hAnsi="宋体" w:eastAsia="宋体" w:cs="宋体"/>
                <w:sz w:val="24"/>
                <w:lang w:val="en-US" w:eastAsia="zh-CN"/>
              </w:rPr>
            </w:pPr>
            <w:r>
              <w:rPr>
                <w:rFonts w:hint="eastAsia" w:ascii="宋体" w:hAnsi="宋体" w:eastAsia="宋体" w:cs="宋体"/>
                <w:sz w:val="24"/>
                <w:lang w:val="en-US"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 xml:space="preserve">1.5.3 </w:t>
            </w:r>
          </w:p>
        </w:tc>
        <w:tc>
          <w:tcPr>
            <w:tcW w:w="4554" w:type="pct"/>
            <w:noWrap w:val="0"/>
            <w:vAlign w:val="center"/>
          </w:tcPr>
          <w:p>
            <w:pPr>
              <w:spacing w:line="360" w:lineRule="auto"/>
              <w:rPr>
                <w:rFonts w:hint="eastAsia" w:ascii="宋体" w:hAnsi="宋体" w:eastAsia="宋体" w:cs="宋体"/>
                <w:sz w:val="24"/>
                <w:lang w:eastAsia="zh-CN"/>
              </w:rPr>
            </w:pPr>
            <w:r>
              <w:rPr>
                <w:rFonts w:hint="eastAsia" w:ascii="宋体" w:hAnsi="宋体" w:eastAsia="宋体" w:cs="宋体"/>
                <w:bCs/>
                <w:snapToGrid/>
                <w:color w:val="auto"/>
                <w:kern w:val="2"/>
                <w:sz w:val="24"/>
                <w:szCs w:val="24"/>
              </w:rPr>
              <w:t>因半山区域城市化不断推进，杭钢遗址公园、沈家桥回迁小区等陆续建成，管理区域不断延伸，管理要求不断提升</w:t>
            </w:r>
            <w:r>
              <w:rPr>
                <w:rFonts w:hint="eastAsia" w:ascii="宋体" w:hAnsi="宋体" w:cs="宋体"/>
                <w:bCs/>
                <w:snapToGrid/>
                <w:color w:val="auto"/>
                <w:kern w:val="2"/>
                <w:sz w:val="24"/>
                <w:szCs w:val="24"/>
                <w:lang w:eastAsia="zh-CN"/>
              </w:rPr>
              <w:t>。聘用保安用于巡逻、劝导及片区化治理等相关工作。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1.6.7</w:t>
            </w:r>
          </w:p>
        </w:tc>
        <w:tc>
          <w:tcPr>
            <w:tcW w:w="4554" w:type="pct"/>
            <w:noWrap w:val="0"/>
            <w:vAlign w:val="center"/>
          </w:tcPr>
          <w:p>
            <w:pPr>
              <w:spacing w:line="360" w:lineRule="auto"/>
              <w:rPr>
                <w:rFonts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1.7</w:t>
            </w:r>
          </w:p>
        </w:tc>
        <w:tc>
          <w:tcPr>
            <w:tcW w:w="4554" w:type="pct"/>
            <w:noWrap w:val="0"/>
            <w:vAlign w:val="center"/>
          </w:tcPr>
          <w:p>
            <w:pPr>
              <w:spacing w:line="360" w:lineRule="auto"/>
              <w:rPr>
                <w:rFonts w:ascii="宋体" w:hAnsi="宋体" w:eastAsia="宋体" w:cs="宋体"/>
                <w:sz w:val="24"/>
              </w:rPr>
            </w:pPr>
            <w:r>
              <w:rPr>
                <w:rFonts w:ascii="宋体" w:hAnsi="宋体" w:eastAsia="宋体"/>
                <w:sz w:val="24"/>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1.7.1</w:t>
            </w:r>
          </w:p>
        </w:tc>
        <w:tc>
          <w:tcPr>
            <w:tcW w:w="4554" w:type="pct"/>
            <w:noWrap w:val="0"/>
            <w:vAlign w:val="center"/>
          </w:tcPr>
          <w:p>
            <w:pPr>
              <w:spacing w:line="360" w:lineRule="auto"/>
              <w:rPr>
                <w:rFonts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1.7.2</w:t>
            </w:r>
          </w:p>
        </w:tc>
        <w:tc>
          <w:tcPr>
            <w:tcW w:w="4554" w:type="pct"/>
            <w:noWrap w:val="0"/>
            <w:vAlign w:val="center"/>
          </w:tcPr>
          <w:p>
            <w:pPr>
              <w:spacing w:line="360" w:lineRule="auto"/>
              <w:rPr>
                <w:rFonts w:ascii="宋体" w:hAnsi="宋体" w:eastAsia="宋体" w:cs="宋体"/>
                <w:sz w:val="24"/>
              </w:rPr>
            </w:pPr>
            <w:r>
              <w:rPr>
                <w:rFonts w:hint="eastAsia" w:ascii="宋体" w:hAnsi="宋体" w:eastAsia="宋体" w:cs="宋体"/>
                <w:sz w:val="24"/>
              </w:rPr>
              <w:t>合同在履行过程中发生争议时，甲方与乙方及时协商解决。协商不成时，在甲方所在地的人民法院进行诉讼。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2.3.2</w:t>
            </w:r>
          </w:p>
        </w:tc>
        <w:tc>
          <w:tcPr>
            <w:tcW w:w="4554" w:type="pct"/>
            <w:noWrap w:val="0"/>
            <w:vAlign w:val="center"/>
          </w:tcPr>
          <w:p>
            <w:pPr>
              <w:spacing w:line="360" w:lineRule="auto"/>
              <w:ind w:left="-420" w:leftChars="-200" w:right="-420" w:rightChars="-200" w:firstLine="480" w:firstLineChars="200"/>
              <w:rPr>
                <w:rFonts w:ascii="宋体" w:hAnsi="宋体" w:eastAsia="宋体" w:cs="宋体"/>
                <w:sz w:val="24"/>
              </w:rPr>
            </w:pPr>
            <w:r>
              <w:rPr>
                <w:rFonts w:hint="eastAsia" w:ascii="宋体" w:hAnsi="宋体" w:eastAsia="宋体" w:cs="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highlight w:val="none"/>
              </w:rPr>
            </w:pPr>
            <w:r>
              <w:rPr>
                <w:rFonts w:hint="eastAsia" w:ascii="宋体" w:hAnsi="宋体" w:eastAsia="宋体" w:cs="宋体"/>
                <w:sz w:val="24"/>
                <w:highlight w:val="none"/>
              </w:rPr>
              <w:t>2.</w:t>
            </w:r>
            <w:r>
              <w:rPr>
                <w:rFonts w:ascii="宋体" w:hAnsi="宋体" w:eastAsia="宋体" w:cs="宋体"/>
                <w:sz w:val="24"/>
                <w:highlight w:val="none"/>
              </w:rPr>
              <w:t>5</w:t>
            </w:r>
          </w:p>
        </w:tc>
        <w:tc>
          <w:tcPr>
            <w:tcW w:w="4554" w:type="pct"/>
            <w:noWrap w:val="0"/>
            <w:vAlign w:val="center"/>
          </w:tcPr>
          <w:p>
            <w:pPr>
              <w:spacing w:line="360" w:lineRule="auto"/>
              <w:ind w:left="-420" w:leftChars="-200" w:right="-420" w:rightChars="-200" w:firstLine="480" w:firstLineChars="200"/>
              <w:jc w:val="left"/>
              <w:rPr>
                <w:rFonts w:ascii="宋体" w:hAnsi="宋体" w:eastAsia="宋体" w:cs="宋体"/>
                <w:sz w:val="24"/>
                <w:highlight w:val="none"/>
              </w:rPr>
            </w:pPr>
            <w:r>
              <w:rPr>
                <w:rFonts w:hint="eastAsia" w:ascii="宋体" w:hAnsi="宋体" w:eastAsia="宋体" w:cs="仿宋"/>
                <w:kern w:val="0"/>
                <w:sz w:val="24"/>
                <w:lang w:val="en-US" w:eastAsia="zh-CN"/>
              </w:rPr>
              <w:t>安保费</w:t>
            </w:r>
            <w:r>
              <w:rPr>
                <w:rFonts w:hint="eastAsia" w:ascii="宋体" w:hAnsi="宋体" w:eastAsia="宋体" w:cs="仿宋"/>
                <w:kern w:val="0"/>
                <w:sz w:val="24"/>
              </w:rPr>
              <w:t>自合同生效之日起按</w:t>
            </w:r>
            <w:r>
              <w:rPr>
                <w:rFonts w:hint="eastAsia" w:ascii="宋体" w:hAnsi="宋体" w:eastAsia="宋体" w:cs="仿宋"/>
                <w:kern w:val="0"/>
                <w:sz w:val="24"/>
                <w:lang w:val="en-US" w:eastAsia="zh-CN"/>
              </w:rPr>
              <w:t>季</w:t>
            </w:r>
            <w:r>
              <w:rPr>
                <w:rFonts w:hint="eastAsia" w:ascii="宋体" w:hAnsi="宋体" w:eastAsia="宋体" w:cs="仿宋"/>
                <w:kern w:val="0"/>
                <w:sz w:val="24"/>
              </w:rPr>
              <w:t>支付</w:t>
            </w:r>
            <w:r>
              <w:rPr>
                <w:rFonts w:hint="eastAsia" w:ascii="宋体" w:hAnsi="宋体" w:eastAsia="宋体" w:cs="仿宋"/>
                <w:kern w:val="0"/>
                <w:sz w:val="24"/>
                <w:lang w:eastAsia="zh-CN"/>
              </w:rPr>
              <w:t>，</w:t>
            </w:r>
            <w:r>
              <w:rPr>
                <w:rFonts w:hint="eastAsia" w:ascii="宋体" w:hAnsi="宋体" w:eastAsia="宋体" w:cs="仿宋"/>
                <w:kern w:val="0"/>
                <w:sz w:val="24"/>
                <w:lang w:val="en-US" w:eastAsia="zh-CN"/>
              </w:rPr>
              <w:t>先付后用，付款前</w:t>
            </w:r>
            <w:r>
              <w:rPr>
                <w:rFonts w:hint="eastAsia" w:ascii="宋体" w:hAnsi="宋体" w:eastAsia="宋体" w:cs="仿宋"/>
                <w:kern w:val="0"/>
                <w:sz w:val="24"/>
              </w:rPr>
              <w:t>中标人</w:t>
            </w:r>
            <w:r>
              <w:rPr>
                <w:rFonts w:hint="eastAsia" w:ascii="宋体" w:hAnsi="宋体" w:eastAsia="宋体" w:cs="仿宋"/>
                <w:kern w:val="0"/>
                <w:sz w:val="24"/>
                <w:lang w:val="en-US" w:eastAsia="zh-CN"/>
              </w:rPr>
              <w:t>提供</w:t>
            </w:r>
            <w:r>
              <w:rPr>
                <w:rFonts w:hint="eastAsia" w:ascii="宋体" w:hAnsi="宋体" w:eastAsia="宋体" w:cs="仿宋"/>
                <w:kern w:val="0"/>
                <w:sz w:val="24"/>
              </w:rPr>
              <w:t>给采购人正规、等额、合法、有效的</w:t>
            </w:r>
            <w:r>
              <w:rPr>
                <w:rFonts w:hint="eastAsia" w:ascii="宋体" w:hAnsi="宋体" w:eastAsia="宋体" w:cs="仿宋"/>
                <w:kern w:val="0"/>
                <w:sz w:val="24"/>
                <w:lang w:val="en-US" w:eastAsia="zh-CN"/>
              </w:rPr>
              <w:t>电子普通</w:t>
            </w:r>
            <w:r>
              <w:rPr>
                <w:rFonts w:hint="eastAsia" w:ascii="宋体" w:hAnsi="宋体" w:eastAsia="宋体" w:cs="仿宋"/>
                <w:kern w:val="0"/>
                <w:sz w:val="24"/>
              </w:rPr>
              <w:t>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11</w:t>
            </w:r>
            <w:r>
              <w:rPr>
                <w:rFonts w:hint="eastAsia" w:ascii="宋体" w:hAnsi="宋体" w:eastAsia="宋体" w:cs="宋体"/>
                <w:sz w:val="24"/>
              </w:rPr>
              <w:t>.</w:t>
            </w:r>
            <w:r>
              <w:rPr>
                <w:rFonts w:ascii="宋体" w:hAnsi="宋体" w:eastAsia="宋体" w:cs="宋体"/>
                <w:sz w:val="24"/>
              </w:rPr>
              <w:t>3</w:t>
            </w:r>
          </w:p>
        </w:tc>
        <w:tc>
          <w:tcPr>
            <w:tcW w:w="4554" w:type="pct"/>
            <w:noWrap w:val="0"/>
            <w:vAlign w:val="center"/>
          </w:tcPr>
          <w:p>
            <w:pPr>
              <w:spacing w:line="360" w:lineRule="auto"/>
              <w:rPr>
                <w:rFonts w:ascii="宋体" w:hAnsi="宋体" w:eastAsia="宋体" w:cs="宋体"/>
                <w:sz w:val="24"/>
              </w:rPr>
            </w:pPr>
            <w:r>
              <w:rPr>
                <w:rFonts w:ascii="宋体" w:hAnsi="宋体" w:eastAsia="宋体" w:cs="宋体"/>
                <w:sz w:val="24"/>
              </w:rPr>
              <w:t>10</w:t>
            </w:r>
            <w:r>
              <w:rPr>
                <w:rFonts w:hint="eastAsia" w:ascii="宋体" w:hAnsi="宋体" w:eastAsia="宋体" w:cs="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top"/>
          </w:tcPr>
          <w:p>
            <w:pPr>
              <w:spacing w:line="360" w:lineRule="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11.4</w:t>
            </w:r>
            <w:r>
              <w:rPr>
                <w:rFonts w:hint="eastAsia" w:ascii="宋体" w:hAnsi="宋体" w:eastAsia="宋体" w:cs="宋体"/>
                <w:sz w:val="24"/>
              </w:rPr>
              <w:t xml:space="preserve"> </w:t>
            </w:r>
          </w:p>
        </w:tc>
        <w:tc>
          <w:tcPr>
            <w:tcW w:w="4554" w:type="pct"/>
            <w:noWrap w:val="0"/>
            <w:vAlign w:val="top"/>
          </w:tcPr>
          <w:p>
            <w:pPr>
              <w:spacing w:line="360" w:lineRule="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日；5日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15</w:t>
            </w:r>
            <w:r>
              <w:rPr>
                <w:rFonts w:hint="eastAsia" w:ascii="宋体" w:hAnsi="宋体" w:eastAsia="宋体" w:cs="宋体"/>
                <w:sz w:val="24"/>
              </w:rPr>
              <w:t>.</w:t>
            </w:r>
            <w:r>
              <w:rPr>
                <w:rFonts w:ascii="宋体" w:hAnsi="宋体" w:eastAsia="宋体" w:cs="宋体"/>
                <w:sz w:val="24"/>
              </w:rPr>
              <w:t>1</w:t>
            </w:r>
          </w:p>
        </w:tc>
        <w:tc>
          <w:tcPr>
            <w:tcW w:w="4554" w:type="pct"/>
            <w:noWrap w:val="0"/>
            <w:vAlign w:val="center"/>
          </w:tcPr>
          <w:p>
            <w:pPr>
              <w:spacing w:line="360" w:lineRule="auto"/>
              <w:rPr>
                <w:rFonts w:hint="eastAsia" w:ascii="宋体" w:hAnsi="宋体" w:eastAsia="宋体" w:cs="宋体"/>
                <w:sz w:val="24"/>
                <w:lang w:eastAsia="zh-CN"/>
              </w:rPr>
            </w:pPr>
            <w:r>
              <w:rPr>
                <w:rFonts w:hint="eastAsia" w:ascii="宋体" w:hAnsi="宋体" w:eastAsia="宋体" w:cs="宋体"/>
                <w:sz w:val="24"/>
                <w:lang w:eastAsia="zh-CN"/>
              </w:rPr>
              <w:t>每季度以及每季度的考核要求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15</w:t>
            </w:r>
            <w:r>
              <w:rPr>
                <w:rFonts w:hint="eastAsia" w:ascii="宋体" w:hAnsi="宋体" w:eastAsia="宋体" w:cs="宋体"/>
                <w:sz w:val="24"/>
              </w:rPr>
              <w:t>.</w:t>
            </w:r>
            <w:r>
              <w:rPr>
                <w:rFonts w:ascii="宋体" w:hAnsi="宋体" w:eastAsia="宋体" w:cs="宋体"/>
                <w:sz w:val="24"/>
              </w:rPr>
              <w:t>3</w:t>
            </w:r>
          </w:p>
        </w:tc>
        <w:tc>
          <w:tcPr>
            <w:tcW w:w="4554" w:type="pct"/>
            <w:noWrap w:val="0"/>
            <w:vAlign w:val="center"/>
          </w:tcPr>
          <w:p>
            <w:pPr>
              <w:spacing w:line="360" w:lineRule="auto"/>
              <w:rPr>
                <w:rFonts w:ascii="宋体" w:hAnsi="宋体" w:eastAsia="宋体" w:cs="宋体"/>
                <w:sz w:val="24"/>
              </w:rPr>
            </w:pPr>
            <w:r>
              <w:rPr>
                <w:rFonts w:ascii="宋体" w:hAnsi="宋体" w:eastAsia="宋体" w:cs="宋体"/>
                <w:sz w:val="24"/>
              </w:rPr>
              <w:t>采购人成立验收小组，按照采购合同的约定对供应商履约情况进行验收。验收时，按照采购合同的约定对每一项技术、服务、安全</w:t>
            </w:r>
            <w:r>
              <w:rPr>
                <w:rFonts w:hint="eastAsia" w:ascii="宋体" w:hAnsi="宋体" w:eastAsia="宋体" w:cs="宋体"/>
                <w:sz w:val="24"/>
                <w:lang w:eastAsia="zh-CN"/>
              </w:rPr>
              <w:t>等</w:t>
            </w:r>
            <w:r>
              <w:rPr>
                <w:rFonts w:ascii="宋体" w:hAnsi="宋体" w:eastAsia="宋体" w:cs="宋体"/>
                <w:sz w:val="24"/>
              </w:rPr>
              <w:t>标准的履约情况进行确认。验收结束后，出具验收书，列明各项标准的验收情况及项目总体评价，由验收双方共同签署。履约验收的各项资料存档备查。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70"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2.1</w:t>
            </w:r>
            <w:r>
              <w:rPr>
                <w:rFonts w:ascii="宋体" w:hAnsi="宋体" w:eastAsia="宋体" w:cs="宋体"/>
                <w:sz w:val="24"/>
              </w:rPr>
              <w:t>8</w:t>
            </w:r>
            <w:r>
              <w:rPr>
                <w:rFonts w:hint="eastAsia" w:ascii="宋体" w:hAnsi="宋体" w:eastAsia="宋体" w:cs="宋体"/>
                <w:sz w:val="24"/>
              </w:rPr>
              <w:t>.1</w:t>
            </w:r>
          </w:p>
        </w:tc>
        <w:tc>
          <w:tcPr>
            <w:tcW w:w="4554" w:type="pct"/>
            <w:noWrap w:val="0"/>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445" w:type="pct"/>
            <w:tcBorders>
              <w:left w:val="single" w:color="auto" w:sz="4" w:space="0"/>
            </w:tcBorders>
            <w:noWrap w:val="0"/>
            <w:vAlign w:val="center"/>
          </w:tcPr>
          <w:p>
            <w:pPr>
              <w:spacing w:line="360" w:lineRule="auto"/>
              <w:rPr>
                <w:rFonts w:ascii="宋体" w:hAnsi="宋体" w:eastAsia="宋体" w:cs="宋体"/>
                <w:sz w:val="24"/>
              </w:rPr>
            </w:pPr>
            <w:r>
              <w:rPr>
                <w:rFonts w:hint="eastAsia" w:ascii="宋体" w:hAnsi="宋体" w:eastAsia="宋体" w:cs="宋体"/>
                <w:sz w:val="24"/>
              </w:rPr>
              <w:t>2.1</w:t>
            </w:r>
            <w:r>
              <w:rPr>
                <w:rFonts w:ascii="宋体" w:hAnsi="宋体" w:eastAsia="宋体" w:cs="宋体"/>
                <w:sz w:val="24"/>
              </w:rPr>
              <w:t>8</w:t>
            </w:r>
            <w:r>
              <w:rPr>
                <w:rFonts w:hint="eastAsia" w:ascii="宋体" w:hAnsi="宋体" w:eastAsia="宋体" w:cs="宋体"/>
                <w:sz w:val="24"/>
              </w:rPr>
              <w:t>.</w:t>
            </w:r>
            <w:r>
              <w:rPr>
                <w:rFonts w:ascii="宋体" w:hAnsi="宋体" w:eastAsia="宋体" w:cs="宋体"/>
                <w:sz w:val="24"/>
              </w:rPr>
              <w:t>2</w:t>
            </w:r>
          </w:p>
        </w:tc>
        <w:tc>
          <w:tcPr>
            <w:tcW w:w="4554" w:type="pct"/>
            <w:noWrap w:val="0"/>
            <w:vAlign w:val="center"/>
          </w:tcPr>
          <w:p>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45" w:type="pct"/>
            <w:tcBorders>
              <w:left w:val="single" w:color="auto" w:sz="4" w:space="0"/>
            </w:tcBorders>
            <w:noWrap w:val="0"/>
            <w:vAlign w:val="top"/>
          </w:tcPr>
          <w:p>
            <w:pPr>
              <w:spacing w:line="360" w:lineRule="auto"/>
              <w:rPr>
                <w:rFonts w:ascii="宋体" w:hAnsi="宋体" w:eastAsia="宋体" w:cs="宋体"/>
                <w:sz w:val="24"/>
              </w:rPr>
            </w:pPr>
            <w:r>
              <w:rPr>
                <w:rFonts w:hint="eastAsia" w:ascii="宋体" w:hAnsi="宋体" w:eastAsia="宋体" w:cs="宋体"/>
                <w:sz w:val="24"/>
              </w:rPr>
              <w:t>2.20</w:t>
            </w:r>
          </w:p>
        </w:tc>
        <w:tc>
          <w:tcPr>
            <w:tcW w:w="4554" w:type="pct"/>
            <w:noWrap w:val="0"/>
            <w:vAlign w:val="top"/>
          </w:tcPr>
          <w:p>
            <w:pPr>
              <w:spacing w:line="360" w:lineRule="auto"/>
              <w:rPr>
                <w:rFonts w:ascii="宋体" w:hAnsi="宋体" w:eastAsia="宋体" w:cs="宋体"/>
                <w:sz w:val="24"/>
              </w:rPr>
            </w:pPr>
            <w:r>
              <w:rPr>
                <w:rFonts w:hint="eastAsia" w:ascii="宋体" w:hAnsi="宋体" w:eastAsia="宋体" w:cs="宋体"/>
                <w:sz w:val="24"/>
              </w:rPr>
              <w:t>本合同一式陆份，甲方执肆份、乙方执贰份。</w:t>
            </w:r>
          </w:p>
        </w:tc>
      </w:tr>
    </w:tbl>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半山街道城市综合管理安保服务项目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DDZX2024-GK-275</w:t>
      </w:r>
      <w:r>
        <w:rPr>
          <w:rFonts w:hint="eastAsia" w:ascii="宋体" w:hAnsi="宋体" w:cs="宋体"/>
          <w:color w:val="auto"/>
          <w:sz w:val="24"/>
          <w:highlight w:val="none"/>
        </w:rPr>
        <w:t>】政府采购活动，郑重承诺：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ascii="宋体" w:hAnsi="宋体" w:eastAsia="宋体" w:cs="仿宋_GB2312"/>
          <w:color w:val="auto"/>
          <w:sz w:val="24"/>
          <w:highlight w:val="none"/>
        </w:rPr>
        <w:t>注：根据《</w:t>
      </w:r>
      <w:r>
        <w:rPr>
          <w:rFonts w:ascii="宋体" w:hAnsi="宋体" w:eastAsia="宋体" w:cs="仿宋_GB2312"/>
          <w:color w:val="auto"/>
          <w:sz w:val="24"/>
          <w:highlight w:val="none"/>
        </w:rPr>
        <w:t>关于规范政府采购供应商资格设定及资格审查的通知</w:t>
      </w:r>
      <w:r>
        <w:rPr>
          <w:rFonts w:hint="eastAsia" w:ascii="宋体" w:hAnsi="宋体" w:eastAsia="宋体" w:cs="仿宋_GB2312"/>
          <w:color w:val="auto"/>
          <w:sz w:val="24"/>
          <w:highlight w:val="none"/>
        </w:rPr>
        <w:t>》（</w:t>
      </w:r>
      <w:r>
        <w:rPr>
          <w:rFonts w:ascii="宋体" w:hAnsi="宋体" w:eastAsia="宋体" w:cs="仿宋_GB2312"/>
          <w:color w:val="auto"/>
          <w:sz w:val="24"/>
          <w:highlight w:val="none"/>
        </w:rPr>
        <w:t>浙财采监[2013]24号</w:t>
      </w:r>
      <w:r>
        <w:rPr>
          <w:rFonts w:hint="eastAsia" w:ascii="宋体" w:hAnsi="宋体" w:eastAsia="宋体" w:cs="仿宋_GB2312"/>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bCs w:val="0"/>
          <w:color w:val="auto"/>
          <w:sz w:val="24"/>
          <w:highlight w:val="none"/>
        </w:rPr>
        <w:t>A.专门面向中小企业，服务全部由符合政策要求的中小企业（或小微企业）承接的，提供相应的中小企业声明函（附件</w:t>
      </w:r>
      <w:r>
        <w:rPr>
          <w:rFonts w:ascii="宋体" w:hAnsi="宋体" w:cs="宋体"/>
          <w:b/>
          <w:bCs w:val="0"/>
          <w:color w:val="auto"/>
          <w:sz w:val="24"/>
          <w:highlight w:val="none"/>
        </w:rPr>
        <w:t>7</w:t>
      </w:r>
      <w:r>
        <w:rPr>
          <w:rFonts w:hint="eastAsia" w:ascii="宋体" w:hAnsi="宋体" w:cs="宋体"/>
          <w:b/>
          <w:bCs w:val="0"/>
          <w:color w:val="auto"/>
          <w:sz w:val="24"/>
          <w:highlight w:val="none"/>
        </w:rPr>
        <w:t>）。</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rPr>
          <w:rFonts w:ascii="宋体" w:hAnsi="宋体" w:cs="宋体"/>
          <w:b/>
          <w:color w:val="auto"/>
          <w:kern w:val="0"/>
          <w:sz w:val="32"/>
          <w:szCs w:val="32"/>
          <w:highlight w:val="none"/>
          <w:lang w:val="zh-CN"/>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半山街道城市综合管理安保服务项目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DDZX2024-GK-275</w:t>
      </w:r>
      <w:r>
        <w:rPr>
          <w:rFonts w:hint="eastAsia" w:ascii="宋体" w:hAnsi="宋体" w:cs="宋体"/>
          <w:color w:val="auto"/>
          <w:sz w:val="24"/>
          <w:highlight w:val="none"/>
        </w:rPr>
        <w:t>】招标的有关活动，并对此项目进行投标。为此：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6"/>
        <w:rPr>
          <w:color w:val="auto"/>
          <w:highlight w:val="none"/>
          <w:lang w:val="en-US"/>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半山街道城市综合管理安保服务项目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DDZX2024-GK-275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半山街道城市综合管理安保服务项目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DDZX2024-GK-275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color w:val="auto"/>
          <w:kern w:val="0"/>
          <w:sz w:val="32"/>
          <w:szCs w:val="32"/>
          <w:highlight w:val="none"/>
          <w:lang w:val="zh-CN"/>
        </w:rPr>
      </w:pP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7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7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7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noWrap w:val="0"/>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noWrap w:val="0"/>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noWrap w:val="0"/>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noWrap w:val="0"/>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noWrap w:val="0"/>
            <w:vAlign w:val="top"/>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noWrap w:val="0"/>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noWrap w:val="0"/>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noWrap w:val="0"/>
            <w:vAlign w:val="top"/>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noWrap w:val="0"/>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top"/>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noWrap w:val="0"/>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noWrap w:val="0"/>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noWrap w:val="0"/>
            <w:vAlign w:val="top"/>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noWrap w:val="0"/>
            <w:vAlign w:val="top"/>
          </w:tcPr>
          <w:p>
            <w:pPr>
              <w:jc w:val="center"/>
              <w:rPr>
                <w:rFonts w:ascii="宋体" w:hAnsi="宋体" w:cs="宋体"/>
                <w:b/>
                <w:color w:val="auto"/>
                <w:kern w:val="0"/>
                <w:sz w:val="32"/>
                <w:szCs w:val="32"/>
                <w:highlight w:val="none"/>
              </w:rPr>
            </w:pPr>
          </w:p>
        </w:tc>
        <w:tc>
          <w:tcPr>
            <w:tcW w:w="3546" w:type="dxa"/>
            <w:noWrap w:val="0"/>
            <w:vAlign w:val="top"/>
          </w:tcPr>
          <w:p>
            <w:pPr>
              <w:jc w:val="center"/>
              <w:rPr>
                <w:rFonts w:ascii="宋体" w:hAnsi="宋体" w:cs="宋体"/>
                <w:b/>
                <w:color w:val="auto"/>
                <w:kern w:val="0"/>
                <w:sz w:val="32"/>
                <w:szCs w:val="32"/>
                <w:highlight w:val="none"/>
              </w:rPr>
            </w:pPr>
          </w:p>
        </w:tc>
        <w:tc>
          <w:tcPr>
            <w:tcW w:w="1276" w:type="dxa"/>
            <w:noWrap w:val="0"/>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noWrap w:val="0"/>
            <w:vAlign w:val="top"/>
          </w:tcPr>
          <w:p>
            <w:pPr>
              <w:jc w:val="center"/>
              <w:rPr>
                <w:rFonts w:ascii="宋体" w:hAnsi="宋体" w:cs="宋体"/>
                <w:b/>
                <w:color w:val="auto"/>
                <w:kern w:val="0"/>
                <w:sz w:val="32"/>
                <w:szCs w:val="32"/>
                <w:highlight w:val="none"/>
              </w:rPr>
            </w:pPr>
          </w:p>
        </w:tc>
        <w:tc>
          <w:tcPr>
            <w:tcW w:w="3546" w:type="dxa"/>
            <w:noWrap w:val="0"/>
            <w:vAlign w:val="top"/>
          </w:tcPr>
          <w:p>
            <w:pPr>
              <w:jc w:val="center"/>
              <w:rPr>
                <w:rFonts w:ascii="宋体" w:hAnsi="宋体" w:cs="宋体"/>
                <w:b/>
                <w:color w:val="auto"/>
                <w:kern w:val="0"/>
                <w:sz w:val="32"/>
                <w:szCs w:val="32"/>
                <w:highlight w:val="none"/>
              </w:rPr>
            </w:pPr>
          </w:p>
        </w:tc>
        <w:tc>
          <w:tcPr>
            <w:tcW w:w="1276" w:type="dxa"/>
            <w:noWrap w:val="0"/>
            <w:vAlign w:val="top"/>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noWrap w:val="0"/>
            <w:vAlign w:val="top"/>
          </w:tcPr>
          <w:p>
            <w:pPr>
              <w:jc w:val="center"/>
              <w:rPr>
                <w:rFonts w:ascii="宋体" w:hAnsi="宋体" w:cs="宋体"/>
                <w:b/>
                <w:color w:val="auto"/>
                <w:kern w:val="0"/>
                <w:sz w:val="32"/>
                <w:szCs w:val="32"/>
                <w:highlight w:val="none"/>
              </w:rPr>
            </w:pPr>
          </w:p>
        </w:tc>
        <w:tc>
          <w:tcPr>
            <w:tcW w:w="3546" w:type="dxa"/>
            <w:noWrap w:val="0"/>
            <w:vAlign w:val="top"/>
          </w:tcPr>
          <w:p>
            <w:pPr>
              <w:jc w:val="center"/>
              <w:rPr>
                <w:rFonts w:ascii="宋体" w:hAnsi="宋体" w:cs="宋体"/>
                <w:b/>
                <w:color w:val="auto"/>
                <w:kern w:val="0"/>
                <w:sz w:val="32"/>
                <w:szCs w:val="32"/>
                <w:highlight w:val="none"/>
              </w:rPr>
            </w:pPr>
          </w:p>
        </w:tc>
        <w:tc>
          <w:tcPr>
            <w:tcW w:w="1276" w:type="dxa"/>
            <w:noWrap w:val="0"/>
            <w:vAlign w:val="top"/>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杭州市拱墅区人民政府半山街道办事处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半山街道城市综合管理安保服务项目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DDZX2024-GK-275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noWrap w:val="0"/>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noWrap w:val="0"/>
            <w:vAlign w:val="top"/>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noWrap w:val="0"/>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noWrap w:val="0"/>
            <w:vAlign w:val="center"/>
          </w:tcPr>
          <w:p>
            <w:pPr>
              <w:snapToGrid w:val="0"/>
              <w:spacing w:line="360" w:lineRule="auto"/>
              <w:jc w:val="center"/>
              <w:rPr>
                <w:rFonts w:hint="eastAsia" w:ascii="宋体" w:hAnsi="宋体" w:eastAsia="宋体" w:cs="宋体"/>
                <w:color w:val="auto"/>
                <w:sz w:val="24"/>
                <w:highlight w:val="none"/>
                <w:lang w:eastAsia="zh-CN"/>
              </w:rPr>
            </w:pPr>
          </w:p>
        </w:tc>
        <w:tc>
          <w:tcPr>
            <w:tcW w:w="2268" w:type="dxa"/>
            <w:noWrap w:val="0"/>
            <w:vAlign w:val="center"/>
          </w:tcPr>
          <w:p>
            <w:pPr>
              <w:snapToGrid w:val="0"/>
              <w:spacing w:line="360" w:lineRule="auto"/>
              <w:jc w:val="center"/>
              <w:rPr>
                <w:rFonts w:ascii="宋体" w:hAnsi="宋体" w:cs="宋体"/>
                <w:color w:val="auto"/>
                <w:sz w:val="24"/>
                <w:highlight w:val="none"/>
              </w:rPr>
            </w:pPr>
          </w:p>
        </w:tc>
        <w:tc>
          <w:tcPr>
            <w:tcW w:w="2410" w:type="dxa"/>
            <w:noWrap w:val="0"/>
            <w:vAlign w:val="center"/>
          </w:tcPr>
          <w:p>
            <w:pPr>
              <w:snapToGrid w:val="0"/>
              <w:spacing w:line="360" w:lineRule="auto"/>
              <w:jc w:val="center"/>
              <w:rPr>
                <w:rFonts w:ascii="宋体" w:hAnsi="宋体" w:cs="宋体"/>
                <w:color w:val="auto"/>
                <w:sz w:val="24"/>
                <w:highlight w:val="none"/>
              </w:rPr>
            </w:pPr>
          </w:p>
        </w:tc>
        <w:tc>
          <w:tcPr>
            <w:tcW w:w="2268" w:type="dxa"/>
            <w:noWrap w:val="0"/>
            <w:vAlign w:val="center"/>
          </w:tcPr>
          <w:p>
            <w:pPr>
              <w:snapToGrid w:val="0"/>
              <w:spacing w:line="360" w:lineRule="auto"/>
              <w:jc w:val="center"/>
              <w:rPr>
                <w:rFonts w:hint="default" w:ascii="宋体" w:hAnsi="宋体" w:eastAsia="宋体" w:cs="宋体"/>
                <w:color w:val="auto"/>
                <w:sz w:val="24"/>
                <w:highlight w:val="none"/>
                <w:lang w:val="en-US" w:eastAsia="zh-CN"/>
              </w:rPr>
            </w:pPr>
          </w:p>
        </w:tc>
        <w:tc>
          <w:tcPr>
            <w:tcW w:w="2126" w:type="dxa"/>
            <w:noWrap w:val="0"/>
            <w:vAlign w:val="center"/>
          </w:tcPr>
          <w:p>
            <w:pPr>
              <w:spacing w:line="360" w:lineRule="auto"/>
              <w:jc w:val="center"/>
              <w:rPr>
                <w:rFonts w:ascii="宋体" w:hAnsi="宋体" w:cs="宋体"/>
                <w:color w:val="auto"/>
                <w:sz w:val="24"/>
                <w:highlight w:val="none"/>
              </w:rPr>
            </w:pPr>
          </w:p>
        </w:tc>
        <w:tc>
          <w:tcPr>
            <w:tcW w:w="2127" w:type="dxa"/>
            <w:noWrap w:val="0"/>
            <w:vAlign w:val="top"/>
          </w:tcPr>
          <w:p>
            <w:pPr>
              <w:spacing w:line="360" w:lineRule="auto"/>
              <w:jc w:val="center"/>
              <w:rPr>
                <w:rFonts w:ascii="宋体" w:hAnsi="宋体" w:cs="宋体"/>
                <w:color w:val="auto"/>
                <w:sz w:val="24"/>
                <w:highlight w:val="none"/>
              </w:rPr>
            </w:pPr>
          </w:p>
        </w:tc>
        <w:tc>
          <w:tcPr>
            <w:tcW w:w="2126" w:type="dxa"/>
            <w:noWrap w:val="0"/>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noWrap w:val="0"/>
            <w:vAlign w:val="top"/>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noWrap w:val="0"/>
            <w:vAlign w:val="top"/>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5、特别说明：供应商报价低于项目预算50%的，应当在报价文件中详细阐述不影响产品质量或者诚信履约的具体原因，否则投标无效。</w:t>
      </w: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508" w:name="OLE_LINK14"/>
      <w:bookmarkStart w:id="509" w:name="OLE_LINK13"/>
      <w:r>
        <w:rPr>
          <w:rFonts w:hint="eastAsia" w:ascii="宋体" w:hAnsi="宋体" w:cs="宋体"/>
          <w:b/>
          <w:color w:val="auto"/>
          <w:spacing w:val="6"/>
          <w:sz w:val="32"/>
          <w:szCs w:val="32"/>
          <w:highlight w:val="none"/>
        </w:rPr>
        <w:t>残疾人福利性单位声明函</w:t>
      </w:r>
    </w:p>
    <w:bookmarkEnd w:id="508"/>
    <w:bookmarkEnd w:id="509"/>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杭州市拱墅区人民政府半山街道办事处</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半山街道城市综合管理安保服务项目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杭州市拱墅区人民政府半山街道办事处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大地工程咨询有限公司</w:t>
      </w:r>
      <w:r>
        <w:rPr>
          <w:rFonts w:hint="eastAsia" w:ascii="宋体" w:hAnsi="宋体" w:cs="宋体"/>
          <w:color w:val="auto"/>
          <w:sz w:val="24"/>
          <w:highlight w:val="none"/>
          <w:u w:val="singl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半山街道城市综合管理安保服务项目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DDZX2024-GK-275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半山街道城市综合管理安保服务项目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DDZX2024-GK-275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0"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0"/>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1"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1"/>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2"/>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半山街道城市综合管理安保服务项目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DDZX2024-GK-275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6"/>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rPr>
          <w:color w:val="auto"/>
          <w:highlight w:val="none"/>
        </w:rPr>
      </w:pPr>
      <w:r>
        <w:rPr>
          <w:rFonts w:hint="eastAsia"/>
          <w:color w:val="auto"/>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杭州市拱墅区人民政府半山街道办事处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半山街道城市综合管理安保服务项目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highlight w:val="none"/>
          <w:u w:val="single"/>
          <w:lang w:eastAsia="zh-CN"/>
        </w:rPr>
        <w:t>半山街道城市综合管理安保服务项目</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租赁和商务服务业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pacing w:line="360" w:lineRule="auto"/>
        <w:ind w:right="420"/>
        <w:rPr>
          <w:rFonts w:ascii="宋体" w:hAnsi="宋体" w:cs="宋体"/>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ascii="宋体" w:hAnsi="宋体" w:eastAsia="宋体" w:cs="宋体"/>
          <w:color w:val="auto"/>
          <w:highlight w:val="none"/>
          <w:lang w:val="en-US"/>
        </w:rPr>
      </w:pPr>
    </w:p>
    <w:p>
      <w:pPr>
        <w:spacing w:line="360" w:lineRule="auto"/>
        <w:ind w:right="420"/>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rPr>
          <w:rFonts w:ascii="宋体" w:hAnsi="宋体" w:cs="宋体"/>
          <w:color w:val="auto"/>
          <w:highlight w:val="none"/>
        </w:rPr>
      </w:pPr>
    </w:p>
    <w:p>
      <w:pPr>
        <w:pStyle w:val="4"/>
        <w:rPr>
          <w:rFonts w:ascii="宋体" w:hAnsi="宋体" w:cs="宋体"/>
          <w:color w:val="auto"/>
          <w:highlight w:val="none"/>
        </w:rPr>
      </w:pPr>
    </w:p>
    <w:p>
      <w:pPr>
        <w:rPr>
          <w:rFonts w:ascii="宋体" w:hAnsi="宋体" w:cs="宋体"/>
          <w:color w:val="auto"/>
          <w:highlight w:val="none"/>
        </w:rPr>
      </w:pPr>
    </w:p>
    <w:p>
      <w:pPr>
        <w:pStyle w:val="2"/>
      </w:pPr>
    </w:p>
    <w:p>
      <w:pPr>
        <w:autoSpaceDN w:val="0"/>
        <w:snapToGrid w:val="0"/>
        <w:spacing w:line="336" w:lineRule="auto"/>
        <w:rPr>
          <w:rFonts w:ascii="仿宋" w:hAnsi="仿宋" w:eastAsia="仿宋" w:cs="仿宋"/>
          <w:b/>
          <w:sz w:val="24"/>
          <w:highlight w:val="none"/>
        </w:rPr>
      </w:pPr>
      <w:r>
        <w:rPr>
          <w:rFonts w:hint="eastAsia" w:ascii="仿宋" w:hAnsi="仿宋" w:eastAsia="仿宋" w:cs="仿宋"/>
          <w:b/>
          <w:kern w:val="0"/>
          <w:sz w:val="24"/>
          <w:highlight w:val="none"/>
          <w:lang w:eastAsia="zh-CN"/>
        </w:rPr>
        <w:t>杭州市拱墅区人民政府半山街道办事处</w:t>
      </w:r>
      <w:r>
        <w:rPr>
          <w:rFonts w:hint="eastAsia" w:ascii="仿宋" w:hAnsi="仿宋" w:eastAsia="仿宋" w:cs="仿宋"/>
          <w:b/>
          <w:kern w:val="0"/>
          <w:sz w:val="24"/>
          <w:highlight w:val="none"/>
        </w:rPr>
        <w:t>、</w:t>
      </w:r>
      <w:r>
        <w:rPr>
          <w:rFonts w:hint="eastAsia" w:ascii="仿宋" w:hAnsi="仿宋" w:eastAsia="仿宋" w:cs="仿宋"/>
          <w:b/>
          <w:kern w:val="0"/>
          <w:sz w:val="24"/>
          <w:highlight w:val="none"/>
          <w:lang w:eastAsia="zh-CN"/>
        </w:rPr>
        <w:t>大地工程咨询有限公司</w:t>
      </w:r>
      <w:r>
        <w:rPr>
          <w:rFonts w:hint="eastAsia" w:ascii="仿宋" w:hAnsi="仿宋" w:eastAsia="仿宋" w:cs="仿宋"/>
          <w:b/>
          <w:kern w:val="0"/>
          <w:sz w:val="24"/>
          <w:highlight w:val="none"/>
        </w:rPr>
        <w:t>：</w:t>
      </w:r>
    </w:p>
    <w:p>
      <w:pPr>
        <w:widowControl/>
        <w:autoSpaceDN w:val="0"/>
        <w:snapToGrid w:val="0"/>
        <w:spacing w:line="336" w:lineRule="auto"/>
        <w:ind w:firstLine="480" w:firstLineChars="200"/>
        <w:jc w:val="left"/>
        <w:rPr>
          <w:rFonts w:hint="eastAsia" w:ascii="仿宋" w:hAnsi="仿宋" w:eastAsia="仿宋" w:cs="仿宋"/>
          <w:b/>
          <w:bCs/>
          <w:kern w:val="0"/>
          <w:sz w:val="24"/>
          <w:highlight w:val="none"/>
          <w:u w:val="single"/>
          <w:lang w:eastAsia="zh-CN"/>
        </w:rPr>
      </w:pPr>
      <w:r>
        <w:rPr>
          <w:rFonts w:hint="eastAsia" w:ascii="仿宋" w:hAnsi="仿宋" w:eastAsia="仿宋" w:cs="仿宋"/>
          <w:kern w:val="0"/>
          <w:sz w:val="24"/>
          <w:highlight w:val="none"/>
        </w:rPr>
        <w:t>本人经由</w:t>
      </w: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rPr>
        <w:t>法定代表人__________________</w:t>
      </w:r>
      <w:r>
        <w:rPr>
          <w:rFonts w:hint="eastAsia" w:ascii="仿宋" w:hAnsi="仿宋" w:eastAsia="仿宋" w:cs="仿宋"/>
          <w:kern w:val="0"/>
          <w:sz w:val="24"/>
          <w:highlight w:val="none"/>
          <w:u w:val="single"/>
        </w:rPr>
        <w:t>（姓名）</w:t>
      </w:r>
      <w:r>
        <w:rPr>
          <w:rFonts w:hint="eastAsia" w:ascii="仿宋" w:hAnsi="仿宋" w:eastAsia="仿宋" w:cs="仿宋"/>
          <w:kern w:val="0"/>
          <w:sz w:val="24"/>
          <w:highlight w:val="none"/>
        </w:rPr>
        <w:t>合法授权参加</w:t>
      </w:r>
    </w:p>
    <w:p>
      <w:pPr>
        <w:widowControl/>
        <w:autoSpaceDN w:val="0"/>
        <w:snapToGrid w:val="0"/>
        <w:spacing w:line="336" w:lineRule="auto"/>
        <w:ind w:firstLine="482" w:firstLineChars="200"/>
        <w:jc w:val="left"/>
        <w:rPr>
          <w:rFonts w:ascii="仿宋" w:hAnsi="仿宋" w:eastAsia="仿宋" w:cs="仿宋"/>
          <w:b/>
          <w:kern w:val="0"/>
          <w:sz w:val="24"/>
          <w:highlight w:val="none"/>
        </w:rPr>
      </w:pPr>
      <w:r>
        <w:rPr>
          <w:rFonts w:hint="eastAsia" w:ascii="仿宋" w:hAnsi="仿宋" w:eastAsia="仿宋" w:cs="仿宋"/>
          <w:b/>
          <w:bCs/>
          <w:kern w:val="0"/>
          <w:sz w:val="24"/>
          <w:highlight w:val="none"/>
          <w:u w:val="single"/>
          <w:lang w:eastAsia="zh-CN"/>
        </w:rPr>
        <w:t>半山街道城市综合管理安保服务项目</w:t>
      </w:r>
      <w:r>
        <w:rPr>
          <w:rFonts w:hint="eastAsia" w:ascii="仿宋" w:hAnsi="仿宋" w:eastAsia="仿宋" w:cs="仿宋"/>
          <w:b/>
          <w:kern w:val="0"/>
          <w:sz w:val="24"/>
          <w:highlight w:val="none"/>
          <w:u w:val="single"/>
        </w:rPr>
        <w:t>（项目编号：</w:t>
      </w:r>
      <w:r>
        <w:rPr>
          <w:rFonts w:hint="eastAsia" w:ascii="仿宋" w:hAnsi="仿宋" w:eastAsia="仿宋" w:cs="仿宋"/>
          <w:b/>
          <w:kern w:val="0"/>
          <w:sz w:val="24"/>
          <w:highlight w:val="none"/>
          <w:u w:val="single"/>
          <w:lang w:eastAsia="zh-CN"/>
        </w:rPr>
        <w:t>DDZX2024-GK-275</w:t>
      </w:r>
      <w:r>
        <w:rPr>
          <w:rFonts w:hint="eastAsia" w:ascii="仿宋" w:hAnsi="仿宋" w:eastAsia="仿宋" w:cs="仿宋"/>
          <w:b/>
          <w:kern w:val="0"/>
          <w:sz w:val="24"/>
          <w:highlight w:val="none"/>
          <w:u w:val="single"/>
        </w:rPr>
        <w:t>）</w:t>
      </w:r>
      <w:r>
        <w:rPr>
          <w:rFonts w:hint="eastAsia" w:ascii="仿宋" w:hAnsi="仿宋" w:eastAsia="仿宋" w:cs="仿宋"/>
          <w:kern w:val="0"/>
          <w:sz w:val="24"/>
          <w:highlight w:val="none"/>
        </w:rPr>
        <w:t>的政府采购活动，</w:t>
      </w:r>
      <w:r>
        <w:rPr>
          <w:rFonts w:hint="eastAsia" w:ascii="仿宋" w:hAnsi="仿宋" w:eastAsia="仿宋" w:cs="仿宋"/>
          <w:b/>
          <w:kern w:val="0"/>
          <w:sz w:val="24"/>
          <w:highlight w:val="none"/>
        </w:rPr>
        <w:t>经与本单位法定代表人（负责人）联系确认，现就有关公平竞争事项郑重声明如下：</w:t>
      </w:r>
    </w:p>
    <w:p>
      <w:pPr>
        <w:autoSpaceDN w:val="0"/>
        <w:snapToGrid w:val="0"/>
        <w:spacing w:line="336" w:lineRule="auto"/>
        <w:ind w:firstLine="426" w:firstLineChars="177"/>
        <w:jc w:val="left"/>
        <w:rPr>
          <w:rFonts w:ascii="仿宋" w:hAnsi="仿宋" w:eastAsia="仿宋" w:cs="仿宋"/>
          <w:b/>
          <w:bCs/>
          <w:kern w:val="0"/>
          <w:sz w:val="24"/>
          <w:highlight w:val="none"/>
        </w:rPr>
      </w:pPr>
      <w:r>
        <w:rPr>
          <w:rFonts w:hint="eastAsia" w:ascii="仿宋" w:hAnsi="仿宋" w:eastAsia="仿宋" w:cs="仿宋"/>
          <w:b/>
          <w:kern w:val="0"/>
          <w:sz w:val="24"/>
          <w:highlight w:val="none"/>
        </w:rPr>
        <w:t>一、本单位与采购人之间：</w:t>
      </w:r>
      <w:r>
        <w:rPr>
          <w:rFonts w:hint="eastAsia" w:ascii="仿宋" w:hAnsi="仿宋" w:eastAsia="仿宋" w:cs="仿宋"/>
          <w:b/>
          <w:bCs/>
          <w:kern w:val="0"/>
          <w:sz w:val="24"/>
          <w:highlight w:val="none"/>
        </w:rPr>
        <w:t>□不存在利害关系/□存在下列利害关系</w:t>
      </w:r>
      <w:r>
        <w:rPr>
          <w:rFonts w:hint="eastAsia" w:ascii="仿宋" w:hAnsi="仿宋" w:eastAsia="仿宋" w:cs="仿宋"/>
          <w:b/>
          <w:kern w:val="0"/>
          <w:sz w:val="24"/>
          <w:highlight w:val="none"/>
        </w:rPr>
        <w:t>________</w:t>
      </w:r>
      <w:r>
        <w:rPr>
          <w:rFonts w:hint="eastAsia" w:ascii="仿宋" w:hAnsi="仿宋" w:eastAsia="仿宋" w:cs="仿宋"/>
          <w:b/>
          <w:bCs/>
          <w:kern w:val="0"/>
          <w:sz w:val="24"/>
          <w:highlight w:val="none"/>
        </w:rPr>
        <w:t>：</w:t>
      </w:r>
    </w:p>
    <w:p>
      <w:pPr>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A.投资关系；B.行政隶属关系；C.业务指导关系；D.其他可能影响采购公正的利害关系（如有，请如实说明）：</w:t>
      </w:r>
      <w:r>
        <w:rPr>
          <w:rFonts w:hint="eastAsia" w:ascii="仿宋" w:hAnsi="仿宋" w:eastAsia="仿宋" w:cs="仿宋"/>
          <w:b/>
          <w:kern w:val="0"/>
          <w:sz w:val="24"/>
          <w:highlight w:val="none"/>
        </w:rPr>
        <w:t>__________________________________________</w:t>
      </w:r>
    </w:p>
    <w:p>
      <w:pPr>
        <w:autoSpaceDN w:val="0"/>
        <w:snapToGrid w:val="0"/>
        <w:spacing w:line="336" w:lineRule="auto"/>
        <w:ind w:firstLine="426" w:firstLineChars="177"/>
        <w:jc w:val="left"/>
        <w:rPr>
          <w:rFonts w:ascii="仿宋" w:hAnsi="仿宋" w:eastAsia="仿宋" w:cs="仿宋"/>
          <w:b/>
          <w:kern w:val="0"/>
          <w:sz w:val="24"/>
          <w:highlight w:val="none"/>
        </w:rPr>
      </w:pPr>
      <w:r>
        <w:rPr>
          <w:rFonts w:hint="eastAsia" w:ascii="仿宋" w:hAnsi="仿宋" w:eastAsia="仿宋" w:cs="仿宋"/>
          <w:b/>
          <w:kern w:val="0"/>
          <w:sz w:val="24"/>
          <w:highlight w:val="none"/>
        </w:rPr>
        <w:t>二、现已清楚知道参加本项目采购活动的其他所有供应商名称，本单位:</w:t>
      </w:r>
    </w:p>
    <w:p>
      <w:pPr>
        <w:autoSpaceDN w:val="0"/>
        <w:snapToGrid w:val="0"/>
        <w:spacing w:line="336" w:lineRule="auto"/>
        <w:ind w:firstLine="426" w:firstLineChars="177"/>
        <w:jc w:val="left"/>
        <w:rPr>
          <w:rFonts w:ascii="仿宋" w:hAnsi="仿宋" w:eastAsia="仿宋" w:cs="仿宋"/>
          <w:b/>
          <w:bCs/>
          <w:kern w:val="0"/>
          <w:sz w:val="24"/>
          <w:highlight w:val="none"/>
        </w:rPr>
      </w:pPr>
      <w:r>
        <w:rPr>
          <w:rFonts w:hint="eastAsia" w:ascii="仿宋" w:hAnsi="仿宋" w:eastAsia="仿宋" w:cs="仿宋"/>
          <w:b/>
          <w:bCs/>
          <w:kern w:val="0"/>
          <w:sz w:val="24"/>
          <w:highlight w:val="none"/>
        </w:rPr>
        <w:t>□与其他所有供应商之间均不存在利害关系；</w:t>
      </w:r>
    </w:p>
    <w:p>
      <w:pPr>
        <w:autoSpaceDN w:val="0"/>
        <w:snapToGrid w:val="0"/>
        <w:spacing w:line="336" w:lineRule="auto"/>
        <w:ind w:firstLine="426" w:firstLineChars="177"/>
        <w:jc w:val="left"/>
        <w:rPr>
          <w:rFonts w:ascii="仿宋" w:hAnsi="仿宋" w:eastAsia="仿宋" w:cs="仿宋"/>
          <w:kern w:val="0"/>
          <w:sz w:val="24"/>
          <w:highlight w:val="none"/>
        </w:rPr>
      </w:pPr>
      <w:r>
        <w:rPr>
          <w:rFonts w:hint="eastAsia" w:ascii="仿宋" w:hAnsi="仿宋" w:eastAsia="仿宋" w:cs="仿宋"/>
          <w:b/>
          <w:bCs/>
          <w:kern w:val="0"/>
          <w:sz w:val="24"/>
          <w:highlight w:val="none"/>
        </w:rPr>
        <w:t>□与</w:t>
      </w:r>
      <w:r>
        <w:rPr>
          <w:rFonts w:hint="eastAsia" w:ascii="仿宋" w:hAnsi="仿宋" w:eastAsia="仿宋" w:cs="仿宋"/>
          <w:b/>
          <w:kern w:val="0"/>
          <w:sz w:val="24"/>
          <w:highlight w:val="none"/>
        </w:rPr>
        <w:t>__________________________</w:t>
      </w:r>
      <w:r>
        <w:rPr>
          <w:rFonts w:hint="eastAsia" w:ascii="仿宋" w:hAnsi="仿宋" w:eastAsia="仿宋" w:cs="仿宋"/>
          <w:b/>
          <w:bCs/>
          <w:kern w:val="0"/>
          <w:sz w:val="24"/>
          <w:highlight w:val="none"/>
          <w:u w:val="single"/>
        </w:rPr>
        <w:t>（供应商名称）</w:t>
      </w:r>
      <w:r>
        <w:rPr>
          <w:rFonts w:hint="eastAsia" w:ascii="仿宋" w:hAnsi="仿宋" w:eastAsia="仿宋" w:cs="仿宋"/>
          <w:b/>
          <w:bCs/>
          <w:kern w:val="0"/>
          <w:sz w:val="24"/>
          <w:highlight w:val="none"/>
        </w:rPr>
        <w:t>之间存在下列利害关系</w:t>
      </w:r>
      <w:r>
        <w:rPr>
          <w:rFonts w:hint="eastAsia" w:ascii="仿宋" w:hAnsi="仿宋" w:eastAsia="仿宋" w:cs="仿宋"/>
          <w:b/>
          <w:kern w:val="0"/>
          <w:sz w:val="24"/>
          <w:highlight w:val="none"/>
        </w:rPr>
        <w:t>_______</w:t>
      </w:r>
      <w:r>
        <w:rPr>
          <w:rFonts w:hint="eastAsia" w:ascii="仿宋" w:hAnsi="仿宋" w:eastAsia="仿宋" w:cs="仿宋"/>
          <w:kern w:val="0"/>
          <w:sz w:val="24"/>
          <w:highlight w:val="none"/>
        </w:rPr>
        <w:t>：</w:t>
      </w:r>
    </w:p>
    <w:p>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A.法定代表人或负责人或实际控制人是同一人；</w:t>
      </w:r>
    </w:p>
    <w:p>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B.法定代表人或负责人或实际控制人是夫妻关系；</w:t>
      </w:r>
    </w:p>
    <w:p>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C.法定代表人或负责人或实际控制人是直系血亲关系；</w:t>
      </w:r>
    </w:p>
    <w:p>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D.法定代表人或负责人或实际控制人存在三代以内旁系血亲关系；</w:t>
      </w:r>
    </w:p>
    <w:p>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E.法定代表人或负责人或实际控制人存在近姻亲关系；</w:t>
      </w:r>
    </w:p>
    <w:p>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F.法定代表人或负责人或实际控制人存在股份控制或实际控制关系；</w:t>
      </w:r>
    </w:p>
    <w:p>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G.存在共同直接或间接投资设立子公司、联营企业和合营企业情况；</w:t>
      </w:r>
    </w:p>
    <w:p>
      <w:pPr>
        <w:widowControl/>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H.存在分级代理或代销关系、同一生产制造商关系、管理关系、重要业务（占主营业务收入50%以上）或重要财务往来关系（如融资）等其他实质性控制关系；</w:t>
      </w:r>
    </w:p>
    <w:p>
      <w:pPr>
        <w:autoSpaceDN w:val="0"/>
        <w:snapToGrid w:val="0"/>
        <w:spacing w:line="336" w:lineRule="auto"/>
        <w:ind w:firstLine="424" w:firstLineChars="177"/>
        <w:jc w:val="left"/>
        <w:rPr>
          <w:rFonts w:ascii="仿宋" w:hAnsi="仿宋" w:eastAsia="仿宋" w:cs="仿宋"/>
          <w:kern w:val="0"/>
          <w:sz w:val="24"/>
          <w:highlight w:val="none"/>
        </w:rPr>
      </w:pPr>
      <w:r>
        <w:rPr>
          <w:rFonts w:hint="eastAsia" w:ascii="仿宋" w:hAnsi="仿宋" w:eastAsia="仿宋" w:cs="仿宋"/>
          <w:kern w:val="0"/>
          <w:sz w:val="24"/>
          <w:highlight w:val="none"/>
        </w:rPr>
        <w:t>I.其他利害关系情况</w:t>
      </w:r>
      <w:r>
        <w:rPr>
          <w:rFonts w:hint="eastAsia" w:ascii="仿宋" w:hAnsi="仿宋" w:eastAsia="仿宋" w:cs="仿宋"/>
          <w:b/>
          <w:kern w:val="0"/>
          <w:sz w:val="24"/>
          <w:highlight w:val="none"/>
        </w:rPr>
        <w:t>_______________________________________________</w:t>
      </w:r>
      <w:r>
        <w:rPr>
          <w:rFonts w:hint="eastAsia" w:ascii="仿宋" w:hAnsi="仿宋" w:eastAsia="仿宋" w:cs="仿宋"/>
          <w:kern w:val="0"/>
          <w:sz w:val="24"/>
          <w:highlight w:val="none"/>
        </w:rPr>
        <w:t>。</w:t>
      </w:r>
    </w:p>
    <w:p>
      <w:pPr>
        <w:widowControl/>
        <w:autoSpaceDN w:val="0"/>
        <w:snapToGrid w:val="0"/>
        <w:spacing w:line="336" w:lineRule="auto"/>
        <w:ind w:firstLine="426" w:firstLineChars="177"/>
        <w:jc w:val="left"/>
        <w:rPr>
          <w:rFonts w:ascii="仿宋" w:hAnsi="仿宋" w:eastAsia="仿宋" w:cs="仿宋"/>
          <w:b/>
          <w:kern w:val="0"/>
          <w:sz w:val="24"/>
          <w:highlight w:val="none"/>
        </w:rPr>
      </w:pPr>
      <w:r>
        <w:rPr>
          <w:rFonts w:hint="eastAsia" w:ascii="仿宋" w:hAnsi="仿宋" w:eastAsia="仿宋" w:cs="仿宋"/>
          <w:b/>
          <w:kern w:val="0"/>
          <w:sz w:val="24"/>
          <w:highlight w:val="none"/>
        </w:rPr>
        <w:t>三、现已清楚知道并严格遵守政府采购法律法规和现场纪律。</w:t>
      </w:r>
    </w:p>
    <w:p>
      <w:pPr>
        <w:widowControl/>
        <w:autoSpaceDN w:val="0"/>
        <w:snapToGrid w:val="0"/>
        <w:spacing w:line="336" w:lineRule="auto"/>
        <w:ind w:firstLine="426" w:firstLineChars="177"/>
        <w:jc w:val="left"/>
        <w:rPr>
          <w:rFonts w:ascii="仿宋" w:hAnsi="仿宋" w:eastAsia="仿宋" w:cs="仿宋"/>
          <w:b/>
          <w:kern w:val="0"/>
          <w:sz w:val="24"/>
          <w:highlight w:val="none"/>
        </w:rPr>
      </w:pPr>
      <w:r>
        <w:rPr>
          <w:rFonts w:hint="eastAsia" w:ascii="仿宋" w:hAnsi="仿宋" w:eastAsia="仿宋" w:cs="仿宋"/>
          <w:b/>
          <w:kern w:val="0"/>
          <w:sz w:val="24"/>
          <w:highlight w:val="none"/>
        </w:rPr>
        <w:t>四、我发现_______________________________________________________供应商之间存在或可能存在上述第二条第__________________项利害关系。</w:t>
      </w:r>
    </w:p>
    <w:p>
      <w:pPr>
        <w:autoSpaceDN w:val="0"/>
        <w:snapToGrid w:val="0"/>
        <w:spacing w:line="336" w:lineRule="auto"/>
        <w:jc w:val="right"/>
        <w:rPr>
          <w:rFonts w:ascii="仿宋" w:hAnsi="仿宋" w:eastAsia="仿宋" w:cs="仿宋"/>
          <w:kern w:val="0"/>
          <w:sz w:val="24"/>
          <w:highlight w:val="none"/>
        </w:rPr>
      </w:pPr>
      <w:r>
        <w:rPr>
          <w:rFonts w:hint="eastAsia" w:ascii="仿宋" w:hAnsi="仿宋" w:eastAsia="仿宋" w:cs="仿宋"/>
          <w:b/>
          <w:kern w:val="0"/>
          <w:sz w:val="24"/>
          <w:highlight w:val="none"/>
        </w:rPr>
        <w:t>授权代表签字（或加盖单位公章）：_______________</w:t>
      </w:r>
    </w:p>
    <w:p>
      <w:pPr>
        <w:autoSpaceDN w:val="0"/>
        <w:snapToGrid w:val="0"/>
        <w:spacing w:line="336" w:lineRule="auto"/>
        <w:jc w:val="right"/>
        <w:rPr>
          <w:highlight w:val="none"/>
        </w:rPr>
      </w:pPr>
      <w:r>
        <w:rPr>
          <w:rFonts w:hint="eastAsia" w:ascii="仿宋" w:hAnsi="仿宋" w:eastAsia="仿宋" w:cs="仿宋"/>
          <w:sz w:val="24"/>
          <w:highlight w:val="none"/>
        </w:rPr>
        <w:t>日期：___年___月_ 日</w:t>
      </w:r>
    </w:p>
    <w:p>
      <w:pPr>
        <w:widowControl/>
        <w:autoSpaceDN w:val="0"/>
        <w:spacing w:line="360" w:lineRule="auto"/>
        <w:rPr>
          <w:rFonts w:ascii="仿宋" w:hAnsi="仿宋" w:eastAsia="仿宋" w:cs="仿宋"/>
          <w:b/>
          <w:w w:val="80"/>
          <w:kern w:val="0"/>
          <w:sz w:val="28"/>
          <w:szCs w:val="28"/>
          <w:highlight w:val="none"/>
        </w:rPr>
      </w:pPr>
    </w:p>
    <w:p>
      <w:pPr>
        <w:widowControl/>
        <w:autoSpaceDN w:val="0"/>
        <w:spacing w:line="360" w:lineRule="auto"/>
        <w:rPr>
          <w:rFonts w:ascii="仿宋" w:hAnsi="仿宋" w:eastAsia="仿宋" w:cs="仿宋"/>
          <w:highlight w:val="none"/>
        </w:rPr>
      </w:pPr>
      <w:r>
        <w:rPr>
          <w:rFonts w:hint="eastAsia" w:ascii="仿宋" w:hAnsi="仿宋" w:eastAsia="仿宋" w:cs="仿宋"/>
          <w:b/>
          <w:w w:val="80"/>
          <w:kern w:val="0"/>
          <w:sz w:val="28"/>
          <w:szCs w:val="28"/>
          <w:highlight w:val="none"/>
        </w:rPr>
        <w:t>提醒：本表在响应文件开启后填写并扫描发送至</w:t>
      </w:r>
      <w:r>
        <w:rPr>
          <w:rFonts w:hint="eastAsia" w:ascii="仿宋" w:hAnsi="仿宋" w:eastAsia="仿宋" w:cs="仿宋"/>
          <w:b/>
          <w:w w:val="80"/>
          <w:kern w:val="0"/>
          <w:sz w:val="28"/>
          <w:szCs w:val="28"/>
          <w:highlight w:val="none"/>
          <w:lang w:val="en-US" w:eastAsia="zh-CN"/>
        </w:rPr>
        <w:t>邮箱710734864</w:t>
      </w:r>
      <w:r>
        <w:rPr>
          <w:rFonts w:hint="eastAsia" w:ascii="仿宋" w:hAnsi="仿宋" w:eastAsia="仿宋" w:cs="仿宋"/>
          <w:b/>
          <w:w w:val="80"/>
          <w:kern w:val="0"/>
          <w:sz w:val="28"/>
          <w:szCs w:val="28"/>
          <w:highlight w:val="none"/>
        </w:rPr>
        <w:t>@qq.com，如不填写发送</w:t>
      </w:r>
      <w:r>
        <w:rPr>
          <w:rFonts w:hint="eastAsia" w:ascii="仿宋" w:hAnsi="仿宋" w:eastAsia="仿宋" w:cs="仿宋"/>
          <w:b/>
          <w:w w:val="80"/>
          <w:kern w:val="0"/>
          <w:sz w:val="28"/>
          <w:szCs w:val="28"/>
          <w:highlight w:val="none"/>
          <w:lang w:val="en-US" w:eastAsia="zh-CN"/>
        </w:rPr>
        <w:t>视同默认无利害关系，</w:t>
      </w:r>
      <w:r>
        <w:rPr>
          <w:rFonts w:hint="eastAsia" w:ascii="仿宋" w:hAnsi="仿宋" w:eastAsia="仿宋" w:cs="仿宋"/>
          <w:b/>
          <w:w w:val="80"/>
          <w:kern w:val="0"/>
          <w:sz w:val="28"/>
          <w:szCs w:val="28"/>
          <w:highlight w:val="none"/>
        </w:rPr>
        <w:t>由此造成的风险由供应商自行承担。</w:t>
      </w: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方正小标宋简体">
    <w:altName w:val="黑体"/>
    <w:panose1 w:val="02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3" w:name="_Toc91899912"/>
    <w:bookmarkStart w:id="514" w:name="_Toc36110187"/>
    <w:bookmarkStart w:id="515" w:name="_Toc164085800"/>
    <w:bookmarkStart w:id="516" w:name="_Toc13184514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79BC3"/>
    <w:multiLevelType w:val="singleLevel"/>
    <w:tmpl w:val="1BC79BC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ODYwNTkwNjg1MjBlYTYyMDQ0MzQwOTc3N2QwZWMifQ=="/>
    <w:docVar w:name="KSO_WPS_MARK_KEY" w:val="2dde74c3-5c48-4bef-b888-c42ff8f29c17"/>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5979"/>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A9E"/>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F6449"/>
    <w:rsid w:val="01236AFB"/>
    <w:rsid w:val="019F7441"/>
    <w:rsid w:val="01B25E8C"/>
    <w:rsid w:val="01B37585"/>
    <w:rsid w:val="01D55165"/>
    <w:rsid w:val="01DF6BF8"/>
    <w:rsid w:val="01EC2C57"/>
    <w:rsid w:val="01F66ABD"/>
    <w:rsid w:val="02311D92"/>
    <w:rsid w:val="025F0711"/>
    <w:rsid w:val="026B2E25"/>
    <w:rsid w:val="02824D4D"/>
    <w:rsid w:val="02B32C00"/>
    <w:rsid w:val="02DC4B10"/>
    <w:rsid w:val="02DD76CE"/>
    <w:rsid w:val="02F36323"/>
    <w:rsid w:val="02F5619C"/>
    <w:rsid w:val="02F72AEC"/>
    <w:rsid w:val="031A1560"/>
    <w:rsid w:val="0326446A"/>
    <w:rsid w:val="032D5555"/>
    <w:rsid w:val="034C72DC"/>
    <w:rsid w:val="035F3B4B"/>
    <w:rsid w:val="036634D2"/>
    <w:rsid w:val="03DD35E4"/>
    <w:rsid w:val="04076900"/>
    <w:rsid w:val="041A5A3B"/>
    <w:rsid w:val="042311BA"/>
    <w:rsid w:val="042B157A"/>
    <w:rsid w:val="042E1278"/>
    <w:rsid w:val="04367644"/>
    <w:rsid w:val="043B4C5B"/>
    <w:rsid w:val="048F763B"/>
    <w:rsid w:val="049F330E"/>
    <w:rsid w:val="04AA775C"/>
    <w:rsid w:val="04AF1889"/>
    <w:rsid w:val="04DE3017"/>
    <w:rsid w:val="04F66F48"/>
    <w:rsid w:val="05251E14"/>
    <w:rsid w:val="05A16594"/>
    <w:rsid w:val="05A7762D"/>
    <w:rsid w:val="060E5941"/>
    <w:rsid w:val="06110FAF"/>
    <w:rsid w:val="061430F8"/>
    <w:rsid w:val="06493CA7"/>
    <w:rsid w:val="065A6178"/>
    <w:rsid w:val="066F1CF3"/>
    <w:rsid w:val="06930BB8"/>
    <w:rsid w:val="06AC1E40"/>
    <w:rsid w:val="06CC603E"/>
    <w:rsid w:val="07245D42"/>
    <w:rsid w:val="07264C62"/>
    <w:rsid w:val="0779354C"/>
    <w:rsid w:val="07D01B5E"/>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773539"/>
    <w:rsid w:val="098353B5"/>
    <w:rsid w:val="09A17828"/>
    <w:rsid w:val="09A92330"/>
    <w:rsid w:val="09B06B87"/>
    <w:rsid w:val="09C13146"/>
    <w:rsid w:val="09E04166"/>
    <w:rsid w:val="0A1C0718"/>
    <w:rsid w:val="0A3E7710"/>
    <w:rsid w:val="0A561AC5"/>
    <w:rsid w:val="0A5B7E63"/>
    <w:rsid w:val="0AA374A5"/>
    <w:rsid w:val="0AAB7649"/>
    <w:rsid w:val="0ABC5606"/>
    <w:rsid w:val="0AD007F3"/>
    <w:rsid w:val="0B30404E"/>
    <w:rsid w:val="0B4C6C14"/>
    <w:rsid w:val="0B547599"/>
    <w:rsid w:val="0B631A88"/>
    <w:rsid w:val="0B683D45"/>
    <w:rsid w:val="0B7A69B0"/>
    <w:rsid w:val="0B7F3F11"/>
    <w:rsid w:val="0B884417"/>
    <w:rsid w:val="0BF6188C"/>
    <w:rsid w:val="0BF73C91"/>
    <w:rsid w:val="0C170175"/>
    <w:rsid w:val="0C571A41"/>
    <w:rsid w:val="0C5C1171"/>
    <w:rsid w:val="0C5E1CBC"/>
    <w:rsid w:val="0C615B50"/>
    <w:rsid w:val="0C7141C4"/>
    <w:rsid w:val="0C8445DA"/>
    <w:rsid w:val="0C87121B"/>
    <w:rsid w:val="0CC007F7"/>
    <w:rsid w:val="0CC3187F"/>
    <w:rsid w:val="0CC617AC"/>
    <w:rsid w:val="0CE618DF"/>
    <w:rsid w:val="0CF60E20"/>
    <w:rsid w:val="0CFE707A"/>
    <w:rsid w:val="0D063BDA"/>
    <w:rsid w:val="0D08375F"/>
    <w:rsid w:val="0D184CFB"/>
    <w:rsid w:val="0D4A7419"/>
    <w:rsid w:val="0D827401"/>
    <w:rsid w:val="0D84094E"/>
    <w:rsid w:val="0D8A00E9"/>
    <w:rsid w:val="0D8D589E"/>
    <w:rsid w:val="0DA01C73"/>
    <w:rsid w:val="0DD63300"/>
    <w:rsid w:val="0DF27B27"/>
    <w:rsid w:val="0DF50604"/>
    <w:rsid w:val="0DF702FE"/>
    <w:rsid w:val="0E060E51"/>
    <w:rsid w:val="0E4A4418"/>
    <w:rsid w:val="0E5604B2"/>
    <w:rsid w:val="0E6D5D79"/>
    <w:rsid w:val="0E9D0089"/>
    <w:rsid w:val="0EB803EE"/>
    <w:rsid w:val="0EF94D4B"/>
    <w:rsid w:val="0F220047"/>
    <w:rsid w:val="0F2B0D33"/>
    <w:rsid w:val="0F360E40"/>
    <w:rsid w:val="0F4958DC"/>
    <w:rsid w:val="0F515DF7"/>
    <w:rsid w:val="0F596BA8"/>
    <w:rsid w:val="0F6248D2"/>
    <w:rsid w:val="0F6634D4"/>
    <w:rsid w:val="0F693536"/>
    <w:rsid w:val="0F7B0511"/>
    <w:rsid w:val="0F7B76D9"/>
    <w:rsid w:val="0F816ACD"/>
    <w:rsid w:val="0F9832DB"/>
    <w:rsid w:val="0FBF3FD2"/>
    <w:rsid w:val="0FBF7FF3"/>
    <w:rsid w:val="10646583"/>
    <w:rsid w:val="107D4B15"/>
    <w:rsid w:val="108A3C80"/>
    <w:rsid w:val="10BD08A8"/>
    <w:rsid w:val="10C26171"/>
    <w:rsid w:val="10F33360"/>
    <w:rsid w:val="10FC16EA"/>
    <w:rsid w:val="110053F8"/>
    <w:rsid w:val="110F1D40"/>
    <w:rsid w:val="11266F33"/>
    <w:rsid w:val="118963A1"/>
    <w:rsid w:val="11B010B3"/>
    <w:rsid w:val="11C6522A"/>
    <w:rsid w:val="11E104CC"/>
    <w:rsid w:val="11E20309"/>
    <w:rsid w:val="11F5673E"/>
    <w:rsid w:val="12255233"/>
    <w:rsid w:val="12530213"/>
    <w:rsid w:val="127723A9"/>
    <w:rsid w:val="12862074"/>
    <w:rsid w:val="12883966"/>
    <w:rsid w:val="129E45B4"/>
    <w:rsid w:val="12D81596"/>
    <w:rsid w:val="13072A44"/>
    <w:rsid w:val="130D010A"/>
    <w:rsid w:val="13143247"/>
    <w:rsid w:val="135F4BE2"/>
    <w:rsid w:val="139B1A0A"/>
    <w:rsid w:val="139D25C7"/>
    <w:rsid w:val="13BE1E0B"/>
    <w:rsid w:val="13BF3CE4"/>
    <w:rsid w:val="141008D8"/>
    <w:rsid w:val="14125FE6"/>
    <w:rsid w:val="142B4AA0"/>
    <w:rsid w:val="146D271E"/>
    <w:rsid w:val="14982588"/>
    <w:rsid w:val="149A5AD9"/>
    <w:rsid w:val="14A7619D"/>
    <w:rsid w:val="14D40267"/>
    <w:rsid w:val="150536C3"/>
    <w:rsid w:val="150C1963"/>
    <w:rsid w:val="151447A0"/>
    <w:rsid w:val="154A6454"/>
    <w:rsid w:val="15762120"/>
    <w:rsid w:val="157B1FBB"/>
    <w:rsid w:val="164B0FCE"/>
    <w:rsid w:val="16A8729C"/>
    <w:rsid w:val="16B33777"/>
    <w:rsid w:val="16BC70A7"/>
    <w:rsid w:val="16C6339E"/>
    <w:rsid w:val="172F2D79"/>
    <w:rsid w:val="17365E81"/>
    <w:rsid w:val="17557BEF"/>
    <w:rsid w:val="17D349C1"/>
    <w:rsid w:val="17E66DA7"/>
    <w:rsid w:val="181A133A"/>
    <w:rsid w:val="1830729E"/>
    <w:rsid w:val="1870062C"/>
    <w:rsid w:val="18817102"/>
    <w:rsid w:val="18830A15"/>
    <w:rsid w:val="18852B28"/>
    <w:rsid w:val="188B5321"/>
    <w:rsid w:val="19932372"/>
    <w:rsid w:val="19A20DD5"/>
    <w:rsid w:val="19AE03F1"/>
    <w:rsid w:val="19CE4E11"/>
    <w:rsid w:val="1A071A03"/>
    <w:rsid w:val="1A1F16AE"/>
    <w:rsid w:val="1A3B5C77"/>
    <w:rsid w:val="1A8C36A7"/>
    <w:rsid w:val="1A984BAD"/>
    <w:rsid w:val="1AB8220E"/>
    <w:rsid w:val="1AC11F06"/>
    <w:rsid w:val="1ADF676A"/>
    <w:rsid w:val="1AE4166C"/>
    <w:rsid w:val="1AEB6F83"/>
    <w:rsid w:val="1AF06CFB"/>
    <w:rsid w:val="1AF11B8D"/>
    <w:rsid w:val="1B11359C"/>
    <w:rsid w:val="1B2A271F"/>
    <w:rsid w:val="1B487F31"/>
    <w:rsid w:val="1B530544"/>
    <w:rsid w:val="1B5A1A13"/>
    <w:rsid w:val="1B713184"/>
    <w:rsid w:val="1BA209CF"/>
    <w:rsid w:val="1BB4777D"/>
    <w:rsid w:val="1BD75AB8"/>
    <w:rsid w:val="1C0459C2"/>
    <w:rsid w:val="1C1B3B4A"/>
    <w:rsid w:val="1C2269D4"/>
    <w:rsid w:val="1C88086E"/>
    <w:rsid w:val="1D1B6922"/>
    <w:rsid w:val="1D266CE1"/>
    <w:rsid w:val="1D3963AF"/>
    <w:rsid w:val="1D6A673C"/>
    <w:rsid w:val="1D764109"/>
    <w:rsid w:val="1D9247AE"/>
    <w:rsid w:val="1DB567EC"/>
    <w:rsid w:val="1DE55F0B"/>
    <w:rsid w:val="1DF51A98"/>
    <w:rsid w:val="1E190C1E"/>
    <w:rsid w:val="1E3D060F"/>
    <w:rsid w:val="1E3F7D2E"/>
    <w:rsid w:val="1E4134E4"/>
    <w:rsid w:val="1E5062B3"/>
    <w:rsid w:val="1E523514"/>
    <w:rsid w:val="1E631AA1"/>
    <w:rsid w:val="1E714A66"/>
    <w:rsid w:val="1E802593"/>
    <w:rsid w:val="1E8B6156"/>
    <w:rsid w:val="1EA703CC"/>
    <w:rsid w:val="1EB7330C"/>
    <w:rsid w:val="1F0A0FF3"/>
    <w:rsid w:val="1F5771FF"/>
    <w:rsid w:val="1FE868A9"/>
    <w:rsid w:val="1FEB3581"/>
    <w:rsid w:val="20034907"/>
    <w:rsid w:val="20173E4B"/>
    <w:rsid w:val="204E48BC"/>
    <w:rsid w:val="208921B3"/>
    <w:rsid w:val="20973DEB"/>
    <w:rsid w:val="20B26522"/>
    <w:rsid w:val="20B44310"/>
    <w:rsid w:val="20B72AF8"/>
    <w:rsid w:val="20FD356C"/>
    <w:rsid w:val="211116EB"/>
    <w:rsid w:val="21201E54"/>
    <w:rsid w:val="215C07B4"/>
    <w:rsid w:val="216133FC"/>
    <w:rsid w:val="21953374"/>
    <w:rsid w:val="21D56769"/>
    <w:rsid w:val="21E52EF3"/>
    <w:rsid w:val="21FB5D7B"/>
    <w:rsid w:val="22015E94"/>
    <w:rsid w:val="220B1C3D"/>
    <w:rsid w:val="221D1D20"/>
    <w:rsid w:val="22334A87"/>
    <w:rsid w:val="22B3482A"/>
    <w:rsid w:val="22BE6801"/>
    <w:rsid w:val="23243DB6"/>
    <w:rsid w:val="233500BF"/>
    <w:rsid w:val="23377FF7"/>
    <w:rsid w:val="2364190D"/>
    <w:rsid w:val="236B425F"/>
    <w:rsid w:val="237F295E"/>
    <w:rsid w:val="23836192"/>
    <w:rsid w:val="238A119A"/>
    <w:rsid w:val="23901F29"/>
    <w:rsid w:val="239C0061"/>
    <w:rsid w:val="23B908A4"/>
    <w:rsid w:val="23CA11CE"/>
    <w:rsid w:val="23D86732"/>
    <w:rsid w:val="23E95BEF"/>
    <w:rsid w:val="23EC76EF"/>
    <w:rsid w:val="23F0560A"/>
    <w:rsid w:val="23FD0064"/>
    <w:rsid w:val="245375B0"/>
    <w:rsid w:val="24642C0A"/>
    <w:rsid w:val="24B22173"/>
    <w:rsid w:val="24B95AD9"/>
    <w:rsid w:val="24BE24DA"/>
    <w:rsid w:val="24CF5825"/>
    <w:rsid w:val="24D663E6"/>
    <w:rsid w:val="24D77F2B"/>
    <w:rsid w:val="25005BAF"/>
    <w:rsid w:val="25180974"/>
    <w:rsid w:val="256C6F12"/>
    <w:rsid w:val="258B00E2"/>
    <w:rsid w:val="25A917A6"/>
    <w:rsid w:val="25AD37B3"/>
    <w:rsid w:val="25BE27CC"/>
    <w:rsid w:val="25DB2C3C"/>
    <w:rsid w:val="25F74A5C"/>
    <w:rsid w:val="2628662C"/>
    <w:rsid w:val="262D45DE"/>
    <w:rsid w:val="26871DC8"/>
    <w:rsid w:val="26A53EF9"/>
    <w:rsid w:val="26A94201"/>
    <w:rsid w:val="26AC274F"/>
    <w:rsid w:val="26B868D8"/>
    <w:rsid w:val="27032260"/>
    <w:rsid w:val="27044A29"/>
    <w:rsid w:val="271D34C8"/>
    <w:rsid w:val="273F6DF5"/>
    <w:rsid w:val="27514612"/>
    <w:rsid w:val="276142BF"/>
    <w:rsid w:val="27783712"/>
    <w:rsid w:val="27870033"/>
    <w:rsid w:val="27907362"/>
    <w:rsid w:val="27947D58"/>
    <w:rsid w:val="28333E1D"/>
    <w:rsid w:val="28454BD6"/>
    <w:rsid w:val="28455253"/>
    <w:rsid w:val="28551971"/>
    <w:rsid w:val="285B1C53"/>
    <w:rsid w:val="28746D5C"/>
    <w:rsid w:val="289F7086"/>
    <w:rsid w:val="28BE5CD7"/>
    <w:rsid w:val="28C32028"/>
    <w:rsid w:val="28CC490F"/>
    <w:rsid w:val="28DE40AA"/>
    <w:rsid w:val="29345E77"/>
    <w:rsid w:val="294C65AD"/>
    <w:rsid w:val="29513F45"/>
    <w:rsid w:val="295A22FB"/>
    <w:rsid w:val="29806583"/>
    <w:rsid w:val="298B3C4C"/>
    <w:rsid w:val="29D532D8"/>
    <w:rsid w:val="29F26D24"/>
    <w:rsid w:val="2A15033F"/>
    <w:rsid w:val="2A1662C1"/>
    <w:rsid w:val="2A1C7367"/>
    <w:rsid w:val="2A2815FA"/>
    <w:rsid w:val="2A6D6092"/>
    <w:rsid w:val="2A771FF7"/>
    <w:rsid w:val="2A7D76B4"/>
    <w:rsid w:val="2A8D02D8"/>
    <w:rsid w:val="2AA64743"/>
    <w:rsid w:val="2AB27175"/>
    <w:rsid w:val="2AE464DD"/>
    <w:rsid w:val="2B437463"/>
    <w:rsid w:val="2B7807EE"/>
    <w:rsid w:val="2BA50BF7"/>
    <w:rsid w:val="2BBF00EC"/>
    <w:rsid w:val="2BC37CFD"/>
    <w:rsid w:val="2BD5237F"/>
    <w:rsid w:val="2BE536CE"/>
    <w:rsid w:val="2BE758D9"/>
    <w:rsid w:val="2C09049E"/>
    <w:rsid w:val="2C0A653C"/>
    <w:rsid w:val="2C191F85"/>
    <w:rsid w:val="2C3F4DAE"/>
    <w:rsid w:val="2C515D15"/>
    <w:rsid w:val="2CE82D6F"/>
    <w:rsid w:val="2D343236"/>
    <w:rsid w:val="2DD15014"/>
    <w:rsid w:val="2DF72DE4"/>
    <w:rsid w:val="2E0220AF"/>
    <w:rsid w:val="2E4B082A"/>
    <w:rsid w:val="2E5D4E86"/>
    <w:rsid w:val="2E5D790B"/>
    <w:rsid w:val="2E9A3C18"/>
    <w:rsid w:val="2EBB0FEE"/>
    <w:rsid w:val="2EC63002"/>
    <w:rsid w:val="2EE700FB"/>
    <w:rsid w:val="2EFB2454"/>
    <w:rsid w:val="2F0A6B38"/>
    <w:rsid w:val="2F946CCB"/>
    <w:rsid w:val="2FB82F9F"/>
    <w:rsid w:val="2FD25781"/>
    <w:rsid w:val="2FDC745C"/>
    <w:rsid w:val="2FF667D2"/>
    <w:rsid w:val="2FFD7934"/>
    <w:rsid w:val="305F38FB"/>
    <w:rsid w:val="30733ACD"/>
    <w:rsid w:val="308C3862"/>
    <w:rsid w:val="309379D8"/>
    <w:rsid w:val="30A270F7"/>
    <w:rsid w:val="30CF3B4D"/>
    <w:rsid w:val="30DF1478"/>
    <w:rsid w:val="30E46060"/>
    <w:rsid w:val="30EC586F"/>
    <w:rsid w:val="319C6071"/>
    <w:rsid w:val="31AC537E"/>
    <w:rsid w:val="31E3679B"/>
    <w:rsid w:val="31E732FD"/>
    <w:rsid w:val="32517576"/>
    <w:rsid w:val="328238D1"/>
    <w:rsid w:val="32AA005E"/>
    <w:rsid w:val="32BE5C2C"/>
    <w:rsid w:val="32FB6478"/>
    <w:rsid w:val="33263B3F"/>
    <w:rsid w:val="336963EB"/>
    <w:rsid w:val="33816EEB"/>
    <w:rsid w:val="33864D45"/>
    <w:rsid w:val="33B45D0C"/>
    <w:rsid w:val="33C5616B"/>
    <w:rsid w:val="33EA6664"/>
    <w:rsid w:val="33EB55CD"/>
    <w:rsid w:val="33EC4C02"/>
    <w:rsid w:val="33EE358C"/>
    <w:rsid w:val="340D2360"/>
    <w:rsid w:val="3410665D"/>
    <w:rsid w:val="34190265"/>
    <w:rsid w:val="34211214"/>
    <w:rsid w:val="342E63AB"/>
    <w:rsid w:val="3455249D"/>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B24E8D"/>
    <w:rsid w:val="36EC0CC9"/>
    <w:rsid w:val="373830F8"/>
    <w:rsid w:val="373F410B"/>
    <w:rsid w:val="377A726D"/>
    <w:rsid w:val="37EE7094"/>
    <w:rsid w:val="38296C89"/>
    <w:rsid w:val="383002EB"/>
    <w:rsid w:val="38586797"/>
    <w:rsid w:val="38BC0149"/>
    <w:rsid w:val="38D87D1C"/>
    <w:rsid w:val="39636459"/>
    <w:rsid w:val="396B7F6C"/>
    <w:rsid w:val="39B417A9"/>
    <w:rsid w:val="39ED01CA"/>
    <w:rsid w:val="39FC5695"/>
    <w:rsid w:val="3A006D8E"/>
    <w:rsid w:val="3A0B0650"/>
    <w:rsid w:val="3A241712"/>
    <w:rsid w:val="3A3651E5"/>
    <w:rsid w:val="3A4A2240"/>
    <w:rsid w:val="3A744481"/>
    <w:rsid w:val="3A870E7A"/>
    <w:rsid w:val="3A8C7BEF"/>
    <w:rsid w:val="3A906246"/>
    <w:rsid w:val="3ACD1DA9"/>
    <w:rsid w:val="3ADB6274"/>
    <w:rsid w:val="3AF654E0"/>
    <w:rsid w:val="3B2349B7"/>
    <w:rsid w:val="3B516536"/>
    <w:rsid w:val="3B616CFF"/>
    <w:rsid w:val="3B6259F6"/>
    <w:rsid w:val="3B976654"/>
    <w:rsid w:val="3BC01EFC"/>
    <w:rsid w:val="3BCA786A"/>
    <w:rsid w:val="3BD31E2F"/>
    <w:rsid w:val="3BF15831"/>
    <w:rsid w:val="3C105946"/>
    <w:rsid w:val="3C471448"/>
    <w:rsid w:val="3C5F759A"/>
    <w:rsid w:val="3C6329C5"/>
    <w:rsid w:val="3C6C525A"/>
    <w:rsid w:val="3C8F0083"/>
    <w:rsid w:val="3CCE23CB"/>
    <w:rsid w:val="3CD17D17"/>
    <w:rsid w:val="3D3C7F39"/>
    <w:rsid w:val="3D440F09"/>
    <w:rsid w:val="3D4504A0"/>
    <w:rsid w:val="3D8734BB"/>
    <w:rsid w:val="3D9A11D4"/>
    <w:rsid w:val="3DA045B6"/>
    <w:rsid w:val="3DA16D89"/>
    <w:rsid w:val="3DA364BE"/>
    <w:rsid w:val="3DE041CB"/>
    <w:rsid w:val="3DFB104A"/>
    <w:rsid w:val="3E0D48F6"/>
    <w:rsid w:val="3E1868B4"/>
    <w:rsid w:val="3E194886"/>
    <w:rsid w:val="3E377251"/>
    <w:rsid w:val="3E38578C"/>
    <w:rsid w:val="3E42664B"/>
    <w:rsid w:val="3E491747"/>
    <w:rsid w:val="3E5A7334"/>
    <w:rsid w:val="3E7B5D6B"/>
    <w:rsid w:val="3E843E66"/>
    <w:rsid w:val="3E8F51FE"/>
    <w:rsid w:val="3E926F87"/>
    <w:rsid w:val="3E9A59DE"/>
    <w:rsid w:val="3EAF4836"/>
    <w:rsid w:val="3EC33DFA"/>
    <w:rsid w:val="3F060E16"/>
    <w:rsid w:val="3F1D1096"/>
    <w:rsid w:val="3F2F0234"/>
    <w:rsid w:val="3F6363FE"/>
    <w:rsid w:val="3F6E3B5B"/>
    <w:rsid w:val="3F756B8F"/>
    <w:rsid w:val="3F935E11"/>
    <w:rsid w:val="3F95482B"/>
    <w:rsid w:val="3FAA2D15"/>
    <w:rsid w:val="3FD85478"/>
    <w:rsid w:val="3FF878C8"/>
    <w:rsid w:val="3FFF47B3"/>
    <w:rsid w:val="4019356B"/>
    <w:rsid w:val="401C18B8"/>
    <w:rsid w:val="40592157"/>
    <w:rsid w:val="406E1CAE"/>
    <w:rsid w:val="409E221E"/>
    <w:rsid w:val="40A0133A"/>
    <w:rsid w:val="40BE466E"/>
    <w:rsid w:val="40C31A53"/>
    <w:rsid w:val="40FF545D"/>
    <w:rsid w:val="410067C8"/>
    <w:rsid w:val="416C01BD"/>
    <w:rsid w:val="417E7959"/>
    <w:rsid w:val="4180569D"/>
    <w:rsid w:val="418F0D2A"/>
    <w:rsid w:val="41A05B22"/>
    <w:rsid w:val="41A53138"/>
    <w:rsid w:val="41D01505"/>
    <w:rsid w:val="42474939"/>
    <w:rsid w:val="424C3C57"/>
    <w:rsid w:val="42613FF3"/>
    <w:rsid w:val="42660D96"/>
    <w:rsid w:val="428667D2"/>
    <w:rsid w:val="42CC0B74"/>
    <w:rsid w:val="42CD1CE0"/>
    <w:rsid w:val="42E1381E"/>
    <w:rsid w:val="42ED6459"/>
    <w:rsid w:val="42F47B6F"/>
    <w:rsid w:val="42FE58DD"/>
    <w:rsid w:val="43174B3D"/>
    <w:rsid w:val="4339622E"/>
    <w:rsid w:val="43435AF5"/>
    <w:rsid w:val="434B790E"/>
    <w:rsid w:val="434F77FF"/>
    <w:rsid w:val="4360274F"/>
    <w:rsid w:val="43977AB6"/>
    <w:rsid w:val="43A3342B"/>
    <w:rsid w:val="43C77C27"/>
    <w:rsid w:val="43DE09EE"/>
    <w:rsid w:val="43E2051F"/>
    <w:rsid w:val="44002FAD"/>
    <w:rsid w:val="442B1BAA"/>
    <w:rsid w:val="449101DD"/>
    <w:rsid w:val="44BB7406"/>
    <w:rsid w:val="44DE1391"/>
    <w:rsid w:val="451B225C"/>
    <w:rsid w:val="452410C9"/>
    <w:rsid w:val="45317DFB"/>
    <w:rsid w:val="456D3CE4"/>
    <w:rsid w:val="4579042C"/>
    <w:rsid w:val="457F0571"/>
    <w:rsid w:val="45851176"/>
    <w:rsid w:val="45A6776F"/>
    <w:rsid w:val="45B010D3"/>
    <w:rsid w:val="45C53DA9"/>
    <w:rsid w:val="45C63B94"/>
    <w:rsid w:val="460E7DA5"/>
    <w:rsid w:val="46422483"/>
    <w:rsid w:val="4659254A"/>
    <w:rsid w:val="465B0637"/>
    <w:rsid w:val="465E3F0D"/>
    <w:rsid w:val="466A16E6"/>
    <w:rsid w:val="4671351C"/>
    <w:rsid w:val="46893F2B"/>
    <w:rsid w:val="46C4686E"/>
    <w:rsid w:val="477073DC"/>
    <w:rsid w:val="477B778F"/>
    <w:rsid w:val="478203EC"/>
    <w:rsid w:val="47B025FA"/>
    <w:rsid w:val="47E36768"/>
    <w:rsid w:val="4809698F"/>
    <w:rsid w:val="4811697D"/>
    <w:rsid w:val="48147151"/>
    <w:rsid w:val="484A2C8B"/>
    <w:rsid w:val="48537D92"/>
    <w:rsid w:val="485D29BF"/>
    <w:rsid w:val="487A3E25"/>
    <w:rsid w:val="488B5503"/>
    <w:rsid w:val="48937E21"/>
    <w:rsid w:val="489A0361"/>
    <w:rsid w:val="48B94FF3"/>
    <w:rsid w:val="48E37AAB"/>
    <w:rsid w:val="48FD4B4C"/>
    <w:rsid w:val="490A68E0"/>
    <w:rsid w:val="490E02F1"/>
    <w:rsid w:val="491055FE"/>
    <w:rsid w:val="495F5B3E"/>
    <w:rsid w:val="496F77D7"/>
    <w:rsid w:val="497654FD"/>
    <w:rsid w:val="49AB56EE"/>
    <w:rsid w:val="49B64211"/>
    <w:rsid w:val="49F6167F"/>
    <w:rsid w:val="4A064FA0"/>
    <w:rsid w:val="4A16615C"/>
    <w:rsid w:val="4A4424D7"/>
    <w:rsid w:val="4A8851A2"/>
    <w:rsid w:val="4AB82D0F"/>
    <w:rsid w:val="4AD5594C"/>
    <w:rsid w:val="4AEB7664"/>
    <w:rsid w:val="4AFD7C19"/>
    <w:rsid w:val="4B0567D1"/>
    <w:rsid w:val="4B0610EB"/>
    <w:rsid w:val="4B236AAE"/>
    <w:rsid w:val="4B707271"/>
    <w:rsid w:val="4B885FA4"/>
    <w:rsid w:val="4B9739F7"/>
    <w:rsid w:val="4BB072A9"/>
    <w:rsid w:val="4BDF599B"/>
    <w:rsid w:val="4BEE2503"/>
    <w:rsid w:val="4BF47980"/>
    <w:rsid w:val="4C1E2571"/>
    <w:rsid w:val="4C245A30"/>
    <w:rsid w:val="4C306A34"/>
    <w:rsid w:val="4C5845A9"/>
    <w:rsid w:val="4CB6685F"/>
    <w:rsid w:val="4CC367FE"/>
    <w:rsid w:val="4CF40C0C"/>
    <w:rsid w:val="4CFD207A"/>
    <w:rsid w:val="4D077F3C"/>
    <w:rsid w:val="4D123355"/>
    <w:rsid w:val="4D1F46E6"/>
    <w:rsid w:val="4D2A3B31"/>
    <w:rsid w:val="4D312C52"/>
    <w:rsid w:val="4D905305"/>
    <w:rsid w:val="4D964A72"/>
    <w:rsid w:val="4D9C1254"/>
    <w:rsid w:val="4DAE5A6A"/>
    <w:rsid w:val="4E793892"/>
    <w:rsid w:val="4E800872"/>
    <w:rsid w:val="4EC569ED"/>
    <w:rsid w:val="4ED50EA1"/>
    <w:rsid w:val="4EEC050C"/>
    <w:rsid w:val="4F104EC3"/>
    <w:rsid w:val="4F2E6E63"/>
    <w:rsid w:val="4F47354A"/>
    <w:rsid w:val="4F62736A"/>
    <w:rsid w:val="4F6C798B"/>
    <w:rsid w:val="4F911C54"/>
    <w:rsid w:val="4F9C1800"/>
    <w:rsid w:val="4FA722E3"/>
    <w:rsid w:val="4FE625E0"/>
    <w:rsid w:val="4FE63299"/>
    <w:rsid w:val="500876B4"/>
    <w:rsid w:val="5021480F"/>
    <w:rsid w:val="504F52E3"/>
    <w:rsid w:val="50962ECB"/>
    <w:rsid w:val="50A42E38"/>
    <w:rsid w:val="50A4577F"/>
    <w:rsid w:val="50B73D1F"/>
    <w:rsid w:val="50BD5BC9"/>
    <w:rsid w:val="50C11EEE"/>
    <w:rsid w:val="50D20BE8"/>
    <w:rsid w:val="50E97CFC"/>
    <w:rsid w:val="50FA4028"/>
    <w:rsid w:val="510D65B7"/>
    <w:rsid w:val="511157AB"/>
    <w:rsid w:val="5142540C"/>
    <w:rsid w:val="51664740"/>
    <w:rsid w:val="518832C8"/>
    <w:rsid w:val="519D3C50"/>
    <w:rsid w:val="51A0432A"/>
    <w:rsid w:val="51A86090"/>
    <w:rsid w:val="51B7396D"/>
    <w:rsid w:val="51E54BF5"/>
    <w:rsid w:val="520E3C16"/>
    <w:rsid w:val="522E4CC3"/>
    <w:rsid w:val="5244713B"/>
    <w:rsid w:val="52615633"/>
    <w:rsid w:val="526F4DE4"/>
    <w:rsid w:val="52977FD4"/>
    <w:rsid w:val="52A25790"/>
    <w:rsid w:val="52A96B6F"/>
    <w:rsid w:val="52B45975"/>
    <w:rsid w:val="52D94AA4"/>
    <w:rsid w:val="52EA3A62"/>
    <w:rsid w:val="52F50BB8"/>
    <w:rsid w:val="53097272"/>
    <w:rsid w:val="53544462"/>
    <w:rsid w:val="536430FD"/>
    <w:rsid w:val="5397158E"/>
    <w:rsid w:val="53D27467"/>
    <w:rsid w:val="53ED4022"/>
    <w:rsid w:val="54013861"/>
    <w:rsid w:val="54487265"/>
    <w:rsid w:val="544D6070"/>
    <w:rsid w:val="54605E1E"/>
    <w:rsid w:val="54751090"/>
    <w:rsid w:val="54B3506A"/>
    <w:rsid w:val="54C6402E"/>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A2995"/>
    <w:rsid w:val="55DC29B6"/>
    <w:rsid w:val="55DD4241"/>
    <w:rsid w:val="566B6D1E"/>
    <w:rsid w:val="57032A2C"/>
    <w:rsid w:val="570F5219"/>
    <w:rsid w:val="573647A4"/>
    <w:rsid w:val="57536D7E"/>
    <w:rsid w:val="575D12B5"/>
    <w:rsid w:val="57610A87"/>
    <w:rsid w:val="577B1140"/>
    <w:rsid w:val="577B7F21"/>
    <w:rsid w:val="577F181B"/>
    <w:rsid w:val="57921984"/>
    <w:rsid w:val="579737F0"/>
    <w:rsid w:val="57AB7B30"/>
    <w:rsid w:val="57AF5251"/>
    <w:rsid w:val="57B26373"/>
    <w:rsid w:val="57B63F04"/>
    <w:rsid w:val="57CD20C2"/>
    <w:rsid w:val="57D675AB"/>
    <w:rsid w:val="57D95FDD"/>
    <w:rsid w:val="57DB3900"/>
    <w:rsid w:val="5829466B"/>
    <w:rsid w:val="58725581"/>
    <w:rsid w:val="58917D2F"/>
    <w:rsid w:val="5894085C"/>
    <w:rsid w:val="58AE4F0C"/>
    <w:rsid w:val="58B85899"/>
    <w:rsid w:val="58E363A9"/>
    <w:rsid w:val="595E1678"/>
    <w:rsid w:val="5960163C"/>
    <w:rsid w:val="596D5BD4"/>
    <w:rsid w:val="597E3DD8"/>
    <w:rsid w:val="598A738C"/>
    <w:rsid w:val="59F52EB6"/>
    <w:rsid w:val="59F80043"/>
    <w:rsid w:val="5A09252F"/>
    <w:rsid w:val="5A0B2778"/>
    <w:rsid w:val="5A2A7C7B"/>
    <w:rsid w:val="5A3E2560"/>
    <w:rsid w:val="5A4E2C99"/>
    <w:rsid w:val="5A503E13"/>
    <w:rsid w:val="5A5D3B6E"/>
    <w:rsid w:val="5A637A76"/>
    <w:rsid w:val="5A6D33BA"/>
    <w:rsid w:val="5A792B1F"/>
    <w:rsid w:val="5A874767"/>
    <w:rsid w:val="5AA24261"/>
    <w:rsid w:val="5AA85BE2"/>
    <w:rsid w:val="5AAD6F28"/>
    <w:rsid w:val="5AD63A24"/>
    <w:rsid w:val="5ADD34EB"/>
    <w:rsid w:val="5B2E1A1D"/>
    <w:rsid w:val="5B3E0376"/>
    <w:rsid w:val="5B3E042E"/>
    <w:rsid w:val="5B843A1C"/>
    <w:rsid w:val="5B873E3F"/>
    <w:rsid w:val="5C02690E"/>
    <w:rsid w:val="5C196DA7"/>
    <w:rsid w:val="5C2A048C"/>
    <w:rsid w:val="5C80234E"/>
    <w:rsid w:val="5C8A680C"/>
    <w:rsid w:val="5D0C4701"/>
    <w:rsid w:val="5D0F0395"/>
    <w:rsid w:val="5D221076"/>
    <w:rsid w:val="5D397964"/>
    <w:rsid w:val="5D5A391C"/>
    <w:rsid w:val="5D5F10C0"/>
    <w:rsid w:val="5D6D4FFA"/>
    <w:rsid w:val="5D891B7B"/>
    <w:rsid w:val="5DAB78D0"/>
    <w:rsid w:val="5DAD38EE"/>
    <w:rsid w:val="5E006862"/>
    <w:rsid w:val="5E0207B9"/>
    <w:rsid w:val="5E1834A1"/>
    <w:rsid w:val="5E261785"/>
    <w:rsid w:val="5E4A7017"/>
    <w:rsid w:val="5E552BBA"/>
    <w:rsid w:val="5E611C10"/>
    <w:rsid w:val="5E6E3037"/>
    <w:rsid w:val="5E7A0F3F"/>
    <w:rsid w:val="5E9A1E1F"/>
    <w:rsid w:val="5EEC63F2"/>
    <w:rsid w:val="5EFC7377"/>
    <w:rsid w:val="5F06174D"/>
    <w:rsid w:val="5F3A3602"/>
    <w:rsid w:val="5F45733B"/>
    <w:rsid w:val="5F6277C6"/>
    <w:rsid w:val="5F6D0B1D"/>
    <w:rsid w:val="5F8D0B82"/>
    <w:rsid w:val="5FCC5339"/>
    <w:rsid w:val="5FE34A5B"/>
    <w:rsid w:val="5FFE1E36"/>
    <w:rsid w:val="601B7BF0"/>
    <w:rsid w:val="60232584"/>
    <w:rsid w:val="607330CE"/>
    <w:rsid w:val="60825176"/>
    <w:rsid w:val="609F2AC4"/>
    <w:rsid w:val="60FA2EE8"/>
    <w:rsid w:val="61054A27"/>
    <w:rsid w:val="610A52BC"/>
    <w:rsid w:val="6118527D"/>
    <w:rsid w:val="611D2366"/>
    <w:rsid w:val="613320B7"/>
    <w:rsid w:val="61421856"/>
    <w:rsid w:val="615227C4"/>
    <w:rsid w:val="61654E3F"/>
    <w:rsid w:val="6182292A"/>
    <w:rsid w:val="619F7F92"/>
    <w:rsid w:val="61F94C26"/>
    <w:rsid w:val="62000E56"/>
    <w:rsid w:val="624C78D4"/>
    <w:rsid w:val="624F3E49"/>
    <w:rsid w:val="62632286"/>
    <w:rsid w:val="62646DC0"/>
    <w:rsid w:val="62885958"/>
    <w:rsid w:val="62BA5930"/>
    <w:rsid w:val="62F40B65"/>
    <w:rsid w:val="62FC2CFE"/>
    <w:rsid w:val="63024505"/>
    <w:rsid w:val="631E71CD"/>
    <w:rsid w:val="635600A5"/>
    <w:rsid w:val="635B1DB5"/>
    <w:rsid w:val="63711FED"/>
    <w:rsid w:val="63880DDC"/>
    <w:rsid w:val="638D750D"/>
    <w:rsid w:val="63AC6CC0"/>
    <w:rsid w:val="64055776"/>
    <w:rsid w:val="64240056"/>
    <w:rsid w:val="64352FE6"/>
    <w:rsid w:val="643E143A"/>
    <w:rsid w:val="64491666"/>
    <w:rsid w:val="648B6EEF"/>
    <w:rsid w:val="64AF7CA6"/>
    <w:rsid w:val="64C158BF"/>
    <w:rsid w:val="64CE2EAA"/>
    <w:rsid w:val="64DE058B"/>
    <w:rsid w:val="653C3090"/>
    <w:rsid w:val="65854376"/>
    <w:rsid w:val="658767BE"/>
    <w:rsid w:val="65892531"/>
    <w:rsid w:val="66195831"/>
    <w:rsid w:val="661A29DF"/>
    <w:rsid w:val="662E75B1"/>
    <w:rsid w:val="66342C2E"/>
    <w:rsid w:val="663E784C"/>
    <w:rsid w:val="668B6A45"/>
    <w:rsid w:val="66F379A5"/>
    <w:rsid w:val="672F3F24"/>
    <w:rsid w:val="6739419F"/>
    <w:rsid w:val="673E055F"/>
    <w:rsid w:val="67551CE3"/>
    <w:rsid w:val="67712D43"/>
    <w:rsid w:val="67A22552"/>
    <w:rsid w:val="67B22DCC"/>
    <w:rsid w:val="67BB2680"/>
    <w:rsid w:val="67BE71AA"/>
    <w:rsid w:val="67D90273"/>
    <w:rsid w:val="67DE5875"/>
    <w:rsid w:val="67E55852"/>
    <w:rsid w:val="67EB1AB4"/>
    <w:rsid w:val="67FA1285"/>
    <w:rsid w:val="681744E0"/>
    <w:rsid w:val="68551F4F"/>
    <w:rsid w:val="687C10C9"/>
    <w:rsid w:val="68840C16"/>
    <w:rsid w:val="68876EFB"/>
    <w:rsid w:val="68884654"/>
    <w:rsid w:val="689F444F"/>
    <w:rsid w:val="68B96DBB"/>
    <w:rsid w:val="68CA2805"/>
    <w:rsid w:val="68E937A3"/>
    <w:rsid w:val="69022F27"/>
    <w:rsid w:val="69256789"/>
    <w:rsid w:val="693E15D3"/>
    <w:rsid w:val="69627681"/>
    <w:rsid w:val="69707944"/>
    <w:rsid w:val="6977531D"/>
    <w:rsid w:val="69865983"/>
    <w:rsid w:val="69A3362B"/>
    <w:rsid w:val="69CC2BFF"/>
    <w:rsid w:val="69FD55B8"/>
    <w:rsid w:val="6A06480C"/>
    <w:rsid w:val="6A0B1C62"/>
    <w:rsid w:val="6A2406C8"/>
    <w:rsid w:val="6ADE0BD1"/>
    <w:rsid w:val="6AE96859"/>
    <w:rsid w:val="6B147746"/>
    <w:rsid w:val="6B24787C"/>
    <w:rsid w:val="6B2B4BE8"/>
    <w:rsid w:val="6B573233"/>
    <w:rsid w:val="6B5B6274"/>
    <w:rsid w:val="6B87093F"/>
    <w:rsid w:val="6B935D53"/>
    <w:rsid w:val="6BC872F7"/>
    <w:rsid w:val="6C196F71"/>
    <w:rsid w:val="6C226FCB"/>
    <w:rsid w:val="6C31226F"/>
    <w:rsid w:val="6C552F0B"/>
    <w:rsid w:val="6C8C67B7"/>
    <w:rsid w:val="6C9D744C"/>
    <w:rsid w:val="6CDC1854"/>
    <w:rsid w:val="6CF46B9E"/>
    <w:rsid w:val="6D167928"/>
    <w:rsid w:val="6D26299B"/>
    <w:rsid w:val="6D4772EC"/>
    <w:rsid w:val="6D4F04A6"/>
    <w:rsid w:val="6D9078AF"/>
    <w:rsid w:val="6DAA3FEF"/>
    <w:rsid w:val="6DB91EF9"/>
    <w:rsid w:val="6DC0172B"/>
    <w:rsid w:val="6DCB690C"/>
    <w:rsid w:val="6DD41A5B"/>
    <w:rsid w:val="6DD61913"/>
    <w:rsid w:val="6DE625BC"/>
    <w:rsid w:val="6DF43C2E"/>
    <w:rsid w:val="6DF51CA3"/>
    <w:rsid w:val="6E8335BD"/>
    <w:rsid w:val="6E8977BA"/>
    <w:rsid w:val="6E8E12EF"/>
    <w:rsid w:val="6E972936"/>
    <w:rsid w:val="6ED446C5"/>
    <w:rsid w:val="6F2A7D94"/>
    <w:rsid w:val="6F7B35A7"/>
    <w:rsid w:val="6F8331F1"/>
    <w:rsid w:val="6FAE1A09"/>
    <w:rsid w:val="6FD41EF9"/>
    <w:rsid w:val="6FD75BF8"/>
    <w:rsid w:val="6FF87606"/>
    <w:rsid w:val="707723D0"/>
    <w:rsid w:val="707F5AB3"/>
    <w:rsid w:val="70F5661B"/>
    <w:rsid w:val="70FE2EFD"/>
    <w:rsid w:val="71360107"/>
    <w:rsid w:val="713B688E"/>
    <w:rsid w:val="719D2992"/>
    <w:rsid w:val="71D43752"/>
    <w:rsid w:val="71F1796A"/>
    <w:rsid w:val="72154626"/>
    <w:rsid w:val="72262B5D"/>
    <w:rsid w:val="72283FF7"/>
    <w:rsid w:val="722C295B"/>
    <w:rsid w:val="722E7212"/>
    <w:rsid w:val="7238577F"/>
    <w:rsid w:val="723A0474"/>
    <w:rsid w:val="725923E4"/>
    <w:rsid w:val="727D5888"/>
    <w:rsid w:val="72864BF7"/>
    <w:rsid w:val="729023FC"/>
    <w:rsid w:val="72B36A00"/>
    <w:rsid w:val="73C0646E"/>
    <w:rsid w:val="73D330C9"/>
    <w:rsid w:val="73EC2E48"/>
    <w:rsid w:val="742222F5"/>
    <w:rsid w:val="74476126"/>
    <w:rsid w:val="74706664"/>
    <w:rsid w:val="747F3682"/>
    <w:rsid w:val="749C4185"/>
    <w:rsid w:val="74AE0B41"/>
    <w:rsid w:val="74B25D4F"/>
    <w:rsid w:val="74DA2B1D"/>
    <w:rsid w:val="75067759"/>
    <w:rsid w:val="752E6DCD"/>
    <w:rsid w:val="7551380D"/>
    <w:rsid w:val="7557416E"/>
    <w:rsid w:val="75600BE5"/>
    <w:rsid w:val="7564475C"/>
    <w:rsid w:val="7583797F"/>
    <w:rsid w:val="75D20F1D"/>
    <w:rsid w:val="75DA2C18"/>
    <w:rsid w:val="75F54412"/>
    <w:rsid w:val="761D08E0"/>
    <w:rsid w:val="765D347C"/>
    <w:rsid w:val="76826699"/>
    <w:rsid w:val="76937428"/>
    <w:rsid w:val="76C87133"/>
    <w:rsid w:val="76CD08D5"/>
    <w:rsid w:val="76DB4B92"/>
    <w:rsid w:val="76E04730"/>
    <w:rsid w:val="76F81710"/>
    <w:rsid w:val="77052AA4"/>
    <w:rsid w:val="77136511"/>
    <w:rsid w:val="77340A39"/>
    <w:rsid w:val="77351FD0"/>
    <w:rsid w:val="773F5628"/>
    <w:rsid w:val="77472422"/>
    <w:rsid w:val="774D7DAF"/>
    <w:rsid w:val="777F31F2"/>
    <w:rsid w:val="77CB78CE"/>
    <w:rsid w:val="77D1700D"/>
    <w:rsid w:val="77EC04CC"/>
    <w:rsid w:val="78280044"/>
    <w:rsid w:val="783573D3"/>
    <w:rsid w:val="78775729"/>
    <w:rsid w:val="7883527A"/>
    <w:rsid w:val="78A42DB0"/>
    <w:rsid w:val="78A656AB"/>
    <w:rsid w:val="78B2245C"/>
    <w:rsid w:val="78E172CC"/>
    <w:rsid w:val="78EA1D1F"/>
    <w:rsid w:val="7904172F"/>
    <w:rsid w:val="790F7E27"/>
    <w:rsid w:val="791D747C"/>
    <w:rsid w:val="792A231A"/>
    <w:rsid w:val="79316829"/>
    <w:rsid w:val="79527DF2"/>
    <w:rsid w:val="797E66A9"/>
    <w:rsid w:val="798518A4"/>
    <w:rsid w:val="799B14F8"/>
    <w:rsid w:val="79A97383"/>
    <w:rsid w:val="79AE3183"/>
    <w:rsid w:val="79C618C2"/>
    <w:rsid w:val="79E27E8B"/>
    <w:rsid w:val="79F850CE"/>
    <w:rsid w:val="79FD443C"/>
    <w:rsid w:val="7A1D1975"/>
    <w:rsid w:val="7A3E5150"/>
    <w:rsid w:val="7A4670D6"/>
    <w:rsid w:val="7A534B63"/>
    <w:rsid w:val="7A615382"/>
    <w:rsid w:val="7A67303B"/>
    <w:rsid w:val="7A804477"/>
    <w:rsid w:val="7AAB1D04"/>
    <w:rsid w:val="7ABA4368"/>
    <w:rsid w:val="7AD05746"/>
    <w:rsid w:val="7ADD752E"/>
    <w:rsid w:val="7B03678C"/>
    <w:rsid w:val="7B257FFD"/>
    <w:rsid w:val="7B33579A"/>
    <w:rsid w:val="7B343476"/>
    <w:rsid w:val="7B50443F"/>
    <w:rsid w:val="7B592594"/>
    <w:rsid w:val="7B5A2978"/>
    <w:rsid w:val="7B5A7E4C"/>
    <w:rsid w:val="7B667AF9"/>
    <w:rsid w:val="7B711218"/>
    <w:rsid w:val="7B7468F8"/>
    <w:rsid w:val="7BEE0103"/>
    <w:rsid w:val="7C0A0FE4"/>
    <w:rsid w:val="7C175B38"/>
    <w:rsid w:val="7C254906"/>
    <w:rsid w:val="7C590818"/>
    <w:rsid w:val="7C7C10F6"/>
    <w:rsid w:val="7C853BEA"/>
    <w:rsid w:val="7C881368"/>
    <w:rsid w:val="7CE27788"/>
    <w:rsid w:val="7D0C32F1"/>
    <w:rsid w:val="7D0F408D"/>
    <w:rsid w:val="7D3923AB"/>
    <w:rsid w:val="7D491C6C"/>
    <w:rsid w:val="7D5429C0"/>
    <w:rsid w:val="7D6E6D43"/>
    <w:rsid w:val="7D873408"/>
    <w:rsid w:val="7D956C94"/>
    <w:rsid w:val="7DA16716"/>
    <w:rsid w:val="7DB57A34"/>
    <w:rsid w:val="7DE60973"/>
    <w:rsid w:val="7DEF0916"/>
    <w:rsid w:val="7E1E5218"/>
    <w:rsid w:val="7E9A4E1F"/>
    <w:rsid w:val="7EA7723A"/>
    <w:rsid w:val="7EF56FBB"/>
    <w:rsid w:val="7F0768EB"/>
    <w:rsid w:val="7F143BEC"/>
    <w:rsid w:val="7F365D66"/>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10">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1">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12">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3">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4">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5">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95"/>
    <w:qFormat/>
    <w:uiPriority w:val="0"/>
    <w:pPr>
      <w:ind w:firstLine="420"/>
    </w:pPr>
    <w:rPr>
      <w:rFonts w:hAnsi="Calibri" w:cs="Times New Roman"/>
      <w:snapToGrid/>
      <w:szCs w:val="20"/>
    </w:rPr>
  </w:style>
  <w:style w:type="paragraph" w:styleId="3">
    <w:name w:val="Body Text"/>
    <w:basedOn w:val="1"/>
    <w:next w:val="1"/>
    <w:link w:val="94"/>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next w:val="9"/>
    <w:link w:val="81"/>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1"/>
    <w:link w:val="82"/>
    <w:qFormat/>
    <w:uiPriority w:val="0"/>
    <w:pPr>
      <w:spacing w:line="480" w:lineRule="exact"/>
      <w:ind w:firstLine="480" w:firstLineChars="200"/>
    </w:pPr>
    <w:rPr>
      <w:rFonts w:ascii="宋体" w:hAnsi="宋体"/>
      <w:sz w:val="24"/>
    </w:rPr>
  </w:style>
  <w:style w:type="paragraph" w:styleId="16">
    <w:name w:val="toc 7"/>
    <w:basedOn w:val="1"/>
    <w:next w:val="1"/>
    <w:qFormat/>
    <w:uiPriority w:val="0"/>
    <w:pPr>
      <w:ind w:left="2520" w:leftChars="1200"/>
    </w:pPr>
  </w:style>
  <w:style w:type="paragraph" w:styleId="17">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20">
    <w:name w:val="caption"/>
    <w:basedOn w:val="1"/>
    <w:next w:val="1"/>
    <w:link w:val="89"/>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90"/>
    <w:qFormat/>
    <w:uiPriority w:val="0"/>
    <w:pPr>
      <w:shd w:val="clear" w:color="auto" w:fill="000080"/>
    </w:pPr>
  </w:style>
  <w:style w:type="paragraph" w:styleId="23">
    <w:name w:val="annotation text"/>
    <w:basedOn w:val="1"/>
    <w:link w:val="91"/>
    <w:qFormat/>
    <w:uiPriority w:val="99"/>
    <w:pPr>
      <w:jc w:val="left"/>
    </w:pPr>
  </w:style>
  <w:style w:type="paragraph" w:styleId="24">
    <w:name w:val="Salutation"/>
    <w:basedOn w:val="1"/>
    <w:next w:val="1"/>
    <w:link w:val="92"/>
    <w:qFormat/>
    <w:uiPriority w:val="0"/>
    <w:rPr>
      <w:rFonts w:ascii="仿宋_GB2312" w:eastAsia="仿宋_GB2312"/>
      <w:sz w:val="28"/>
      <w:szCs w:val="20"/>
    </w:rPr>
  </w:style>
  <w:style w:type="paragraph" w:styleId="25">
    <w:name w:val="Body Text 3"/>
    <w:basedOn w:val="1"/>
    <w:link w:val="93"/>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9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8"/>
    <w:qFormat/>
    <w:uiPriority w:val="0"/>
    <w:pPr>
      <w:ind w:left="100" w:leftChars="2500"/>
    </w:pPr>
    <w:rPr>
      <w:rFonts w:ascii="宋体"/>
      <w:sz w:val="24"/>
      <w:szCs w:val="21"/>
      <w:lang w:val="zh-CN"/>
    </w:rPr>
  </w:style>
  <w:style w:type="paragraph" w:styleId="38">
    <w:name w:val="Body Text Indent 2"/>
    <w:basedOn w:val="1"/>
    <w:link w:val="99"/>
    <w:qFormat/>
    <w:uiPriority w:val="0"/>
    <w:pPr>
      <w:spacing w:line="360" w:lineRule="auto"/>
      <w:ind w:firstLine="601"/>
      <w:textAlignment w:val="baseline"/>
    </w:pPr>
    <w:rPr>
      <w:rFonts w:ascii="宋体"/>
      <w:kern w:val="0"/>
      <w:sz w:val="28"/>
      <w:szCs w:val="20"/>
    </w:rPr>
  </w:style>
  <w:style w:type="paragraph" w:styleId="39">
    <w:name w:val="endnote text"/>
    <w:basedOn w:val="1"/>
    <w:link w:val="100"/>
    <w:qFormat/>
    <w:uiPriority w:val="0"/>
    <w:rPr>
      <w:lang w:val="zh-CN"/>
    </w:rPr>
  </w:style>
  <w:style w:type="paragraph" w:styleId="40">
    <w:name w:val="Balloon Text"/>
    <w:basedOn w:val="1"/>
    <w:link w:val="101"/>
    <w:qFormat/>
    <w:uiPriority w:val="0"/>
    <w:rPr>
      <w:sz w:val="18"/>
      <w:szCs w:val="18"/>
    </w:rPr>
  </w:style>
  <w:style w:type="paragraph" w:styleId="41">
    <w:name w:val="footer"/>
    <w:basedOn w:val="1"/>
    <w:link w:val="102"/>
    <w:qFormat/>
    <w:uiPriority w:val="99"/>
    <w:pPr>
      <w:tabs>
        <w:tab w:val="center" w:pos="4153"/>
        <w:tab w:val="right" w:pos="8306"/>
      </w:tabs>
      <w:snapToGrid w:val="0"/>
      <w:jc w:val="left"/>
    </w:pPr>
    <w:rPr>
      <w:sz w:val="18"/>
      <w:szCs w:val="18"/>
    </w:rPr>
  </w:style>
  <w:style w:type="paragraph" w:styleId="42">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106"/>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3"/>
    <w:next w:val="23"/>
    <w:link w:val="111"/>
    <w:qFormat/>
    <w:uiPriority w:val="0"/>
    <w:rPr>
      <w:b/>
      <w:bCs/>
    </w:rPr>
  </w:style>
  <w:style w:type="paragraph" w:styleId="61">
    <w:name w:val="Body Text First Indent 2"/>
    <w:basedOn w:val="9"/>
    <w:next w:val="2"/>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1 Char"/>
    <w:link w:val="5"/>
    <w:qFormat/>
    <w:uiPriority w:val="9"/>
    <w:rPr>
      <w:b/>
      <w:bCs/>
      <w:kern w:val="44"/>
      <w:sz w:val="44"/>
      <w:szCs w:val="44"/>
    </w:rPr>
  </w:style>
  <w:style w:type="character" w:customStyle="1" w:styleId="81">
    <w:name w:val="正文缩进 Char2"/>
    <w:link w:val="8"/>
    <w:qFormat/>
    <w:uiPriority w:val="0"/>
    <w:rPr>
      <w:rFonts w:ascii="宋体" w:eastAsia="宋体"/>
      <w:snapToGrid w:val="0"/>
      <w:color w:val="000000"/>
      <w:kern w:val="28"/>
      <w:sz w:val="28"/>
      <w:lang w:val="en-US" w:eastAsia="zh-CN" w:bidi="ar-SA"/>
    </w:rPr>
  </w:style>
  <w:style w:type="character" w:customStyle="1" w:styleId="82">
    <w:name w:val="正文文本缩进 Char3"/>
    <w:link w:val="9"/>
    <w:qFormat/>
    <w:uiPriority w:val="0"/>
    <w:rPr>
      <w:rFonts w:ascii="宋体" w:hAnsi="宋体"/>
      <w:kern w:val="2"/>
      <w:sz w:val="24"/>
      <w:szCs w:val="24"/>
    </w:rPr>
  </w:style>
  <w:style w:type="character" w:customStyle="1" w:styleId="83">
    <w:name w:val="标题 4 Char2"/>
    <w:link w:val="10"/>
    <w:qFormat/>
    <w:uiPriority w:val="9"/>
    <w:rPr>
      <w:rFonts w:ascii="Arial" w:hAnsi="Arial" w:eastAsia="黑体"/>
      <w:b/>
      <w:bCs/>
      <w:kern w:val="2"/>
      <w:sz w:val="28"/>
      <w:szCs w:val="28"/>
      <w:lang w:val="zh-CN"/>
    </w:rPr>
  </w:style>
  <w:style w:type="character" w:customStyle="1" w:styleId="84">
    <w:name w:val="标题 5 Char"/>
    <w:link w:val="11"/>
    <w:qFormat/>
    <w:uiPriority w:val="9"/>
    <w:rPr>
      <w:b/>
      <w:bCs/>
      <w:kern w:val="2"/>
      <w:sz w:val="28"/>
      <w:szCs w:val="28"/>
    </w:rPr>
  </w:style>
  <w:style w:type="character" w:customStyle="1" w:styleId="85">
    <w:name w:val="标题 6 Char"/>
    <w:link w:val="12"/>
    <w:qFormat/>
    <w:uiPriority w:val="0"/>
    <w:rPr>
      <w:rFonts w:ascii="Arial" w:hAnsi="Arial" w:eastAsia="黑体"/>
      <w:b/>
      <w:bCs/>
      <w:kern w:val="2"/>
      <w:sz w:val="24"/>
      <w:szCs w:val="24"/>
    </w:rPr>
  </w:style>
  <w:style w:type="character" w:customStyle="1" w:styleId="86">
    <w:name w:val="标题 7 Char"/>
    <w:link w:val="13"/>
    <w:qFormat/>
    <w:uiPriority w:val="0"/>
    <w:rPr>
      <w:b/>
      <w:bCs/>
      <w:kern w:val="2"/>
      <w:sz w:val="24"/>
      <w:szCs w:val="24"/>
    </w:rPr>
  </w:style>
  <w:style w:type="character" w:customStyle="1" w:styleId="87">
    <w:name w:val="标题 8 Char"/>
    <w:link w:val="14"/>
    <w:qFormat/>
    <w:uiPriority w:val="0"/>
    <w:rPr>
      <w:rFonts w:ascii="Arial" w:hAnsi="Arial" w:eastAsia="黑体"/>
      <w:kern w:val="2"/>
      <w:sz w:val="24"/>
      <w:szCs w:val="24"/>
    </w:rPr>
  </w:style>
  <w:style w:type="character" w:customStyle="1" w:styleId="88">
    <w:name w:val="标题 9 Char"/>
    <w:link w:val="15"/>
    <w:qFormat/>
    <w:uiPriority w:val="0"/>
    <w:rPr>
      <w:rFonts w:ascii="Arial" w:hAnsi="Arial" w:eastAsia="黑体"/>
      <w:kern w:val="2"/>
      <w:sz w:val="21"/>
      <w:szCs w:val="21"/>
    </w:rPr>
  </w:style>
  <w:style w:type="character" w:customStyle="1" w:styleId="89">
    <w:name w:val="题注 Char"/>
    <w:link w:val="20"/>
    <w:qFormat/>
    <w:uiPriority w:val="0"/>
    <w:rPr>
      <w:b/>
      <w:kern w:val="2"/>
      <w:sz w:val="28"/>
    </w:rPr>
  </w:style>
  <w:style w:type="character" w:customStyle="1" w:styleId="90">
    <w:name w:val="文档结构图 Char1"/>
    <w:link w:val="22"/>
    <w:qFormat/>
    <w:uiPriority w:val="0"/>
    <w:rPr>
      <w:kern w:val="2"/>
      <w:sz w:val="21"/>
      <w:szCs w:val="24"/>
      <w:shd w:val="clear" w:color="auto" w:fill="000080"/>
    </w:rPr>
  </w:style>
  <w:style w:type="character" w:customStyle="1" w:styleId="91">
    <w:name w:val="批注文字 Char1"/>
    <w:link w:val="23"/>
    <w:qFormat/>
    <w:uiPriority w:val="99"/>
    <w:rPr>
      <w:kern w:val="2"/>
      <w:sz w:val="21"/>
      <w:szCs w:val="24"/>
    </w:rPr>
  </w:style>
  <w:style w:type="character" w:customStyle="1" w:styleId="92">
    <w:name w:val="称呼 Char"/>
    <w:link w:val="24"/>
    <w:qFormat/>
    <w:uiPriority w:val="0"/>
    <w:rPr>
      <w:rFonts w:ascii="仿宋_GB2312" w:eastAsia="仿宋_GB2312"/>
      <w:kern w:val="2"/>
      <w:sz w:val="28"/>
    </w:rPr>
  </w:style>
  <w:style w:type="character" w:customStyle="1" w:styleId="93">
    <w:name w:val="正文文本 3 Char"/>
    <w:link w:val="25"/>
    <w:qFormat/>
    <w:uiPriority w:val="0"/>
    <w:rPr>
      <w:kern w:val="2"/>
      <w:sz w:val="21"/>
    </w:rPr>
  </w:style>
  <w:style w:type="character" w:customStyle="1" w:styleId="94">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95">
    <w:name w:val="正文首行缩进 Char"/>
    <w:link w:val="2"/>
    <w:qFormat/>
    <w:uiPriority w:val="0"/>
    <w:rPr>
      <w:rFonts w:ascii="宋体"/>
      <w:kern w:val="2"/>
      <w:sz w:val="24"/>
      <w:lang w:val="zh-CN"/>
    </w:rPr>
  </w:style>
  <w:style w:type="character" w:customStyle="1" w:styleId="96">
    <w:name w:val="HTML 地址 Char"/>
    <w:link w:val="31"/>
    <w:qFormat/>
    <w:uiPriority w:val="0"/>
    <w:rPr>
      <w:rFonts w:ascii="宋体" w:hAnsi="宋体"/>
      <w:i/>
      <w:iCs/>
      <w:sz w:val="24"/>
      <w:szCs w:val="24"/>
    </w:rPr>
  </w:style>
  <w:style w:type="character" w:customStyle="1" w:styleId="97">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98">
    <w:name w:val="日期 Char"/>
    <w:link w:val="37"/>
    <w:qFormat/>
    <w:uiPriority w:val="0"/>
    <w:rPr>
      <w:rFonts w:ascii="宋体"/>
      <w:kern w:val="2"/>
      <w:sz w:val="24"/>
      <w:szCs w:val="21"/>
      <w:lang w:val="zh-CN"/>
    </w:rPr>
  </w:style>
  <w:style w:type="character" w:customStyle="1" w:styleId="99">
    <w:name w:val="正文文本缩进 2 Char"/>
    <w:link w:val="38"/>
    <w:qFormat/>
    <w:uiPriority w:val="0"/>
    <w:rPr>
      <w:rFonts w:ascii="宋体"/>
      <w:sz w:val="28"/>
    </w:rPr>
  </w:style>
  <w:style w:type="character" w:customStyle="1" w:styleId="100">
    <w:name w:val="尾注文本 Char"/>
    <w:link w:val="39"/>
    <w:qFormat/>
    <w:uiPriority w:val="0"/>
    <w:rPr>
      <w:kern w:val="2"/>
      <w:sz w:val="21"/>
      <w:szCs w:val="24"/>
      <w:lang w:val="zh-CN"/>
    </w:rPr>
  </w:style>
  <w:style w:type="character" w:customStyle="1" w:styleId="101">
    <w:name w:val="批注框文本 Char"/>
    <w:link w:val="40"/>
    <w:qFormat/>
    <w:uiPriority w:val="0"/>
    <w:rPr>
      <w:kern w:val="2"/>
      <w:sz w:val="18"/>
      <w:szCs w:val="18"/>
    </w:rPr>
  </w:style>
  <w:style w:type="character" w:customStyle="1" w:styleId="102">
    <w:name w:val="页脚 Char2"/>
    <w:link w:val="41"/>
    <w:qFormat/>
    <w:locked/>
    <w:uiPriority w:val="99"/>
    <w:rPr>
      <w:kern w:val="2"/>
      <w:sz w:val="18"/>
      <w:szCs w:val="18"/>
    </w:rPr>
  </w:style>
  <w:style w:type="character" w:customStyle="1" w:styleId="103">
    <w:name w:val="页眉 Char2"/>
    <w:link w:val="42"/>
    <w:qFormat/>
    <w:uiPriority w:val="99"/>
    <w:rPr>
      <w:kern w:val="2"/>
      <w:sz w:val="18"/>
      <w:szCs w:val="18"/>
    </w:rPr>
  </w:style>
  <w:style w:type="character" w:customStyle="1" w:styleId="104">
    <w:name w:val="签名 Char"/>
    <w:link w:val="43"/>
    <w:qFormat/>
    <w:uiPriority w:val="0"/>
    <w:rPr>
      <w:rFonts w:eastAsia="仿宋_GB2312"/>
      <w:sz w:val="24"/>
    </w:rPr>
  </w:style>
  <w:style w:type="character" w:customStyle="1" w:styleId="105">
    <w:name w:val="副标题 Char"/>
    <w:link w:val="48"/>
    <w:qFormat/>
    <w:uiPriority w:val="0"/>
    <w:rPr>
      <w:rFonts w:ascii="Arial" w:hAnsi="Arial" w:eastAsia="隶书"/>
      <w:b/>
      <w:bCs/>
      <w:kern w:val="28"/>
      <w:sz w:val="44"/>
      <w:szCs w:val="32"/>
      <w:lang w:val="en-US" w:eastAsia="zh-CN" w:bidi="ar-SA"/>
    </w:rPr>
  </w:style>
  <w:style w:type="character" w:customStyle="1" w:styleId="106">
    <w:name w:val="脚注文本 Char"/>
    <w:link w:val="51"/>
    <w:qFormat/>
    <w:uiPriority w:val="0"/>
    <w:rPr>
      <w:color w:val="0000FF"/>
      <w:sz w:val="21"/>
    </w:rPr>
  </w:style>
  <w:style w:type="character" w:customStyle="1" w:styleId="107">
    <w:name w:val="正文文本缩进 3 Char"/>
    <w:link w:val="53"/>
    <w:qFormat/>
    <w:uiPriority w:val="0"/>
    <w:rPr>
      <w:kern w:val="2"/>
      <w:sz w:val="24"/>
    </w:rPr>
  </w:style>
  <w:style w:type="character" w:customStyle="1" w:styleId="108">
    <w:name w:val="正文文本 2 Char1"/>
    <w:link w:val="56"/>
    <w:qFormat/>
    <w:uiPriority w:val="0"/>
    <w:rPr>
      <w:kern w:val="2"/>
      <w:sz w:val="21"/>
      <w:szCs w:val="24"/>
    </w:rPr>
  </w:style>
  <w:style w:type="character" w:customStyle="1" w:styleId="109">
    <w:name w:val="HTML 预设格式 Char"/>
    <w:link w:val="57"/>
    <w:qFormat/>
    <w:uiPriority w:val="0"/>
    <w:rPr>
      <w:rFonts w:ascii="黑体" w:hAnsi="Courier New" w:eastAsia="黑体"/>
    </w:rPr>
  </w:style>
  <w:style w:type="character" w:customStyle="1" w:styleId="110">
    <w:name w:val="标题 Char2"/>
    <w:link w:val="59"/>
    <w:qFormat/>
    <w:uiPriority w:val="10"/>
    <w:rPr>
      <w:b/>
      <w:sz w:val="24"/>
      <w:lang w:val="en-GB"/>
    </w:rPr>
  </w:style>
  <w:style w:type="character" w:customStyle="1" w:styleId="111">
    <w:name w:val="批注主题 Char1"/>
    <w:link w:val="60"/>
    <w:qFormat/>
    <w:uiPriority w:val="0"/>
    <w:rPr>
      <w:b/>
      <w:bCs/>
      <w:kern w:val="2"/>
      <w:sz w:val="21"/>
      <w:szCs w:val="24"/>
    </w:rPr>
  </w:style>
  <w:style w:type="character" w:customStyle="1" w:styleId="112">
    <w:name w:val="正文首行缩进 2 Char"/>
    <w:link w:val="61"/>
    <w:qFormat/>
    <w:uiPriority w:val="0"/>
    <w:rPr>
      <w:rFonts w:ascii="宋体" w:hAnsi="宋体"/>
      <w:kern w:val="2"/>
      <w:sz w:val="21"/>
      <w:szCs w:val="24"/>
    </w:rPr>
  </w:style>
  <w:style w:type="character" w:customStyle="1" w:styleId="113">
    <w:name w:val="标题 2 Char"/>
    <w:qFormat/>
    <w:uiPriority w:val="0"/>
    <w:rPr>
      <w:rFonts w:ascii="Arial" w:hAnsi="Arial" w:eastAsia="黑体"/>
      <w:b/>
      <w:kern w:val="2"/>
      <w:sz w:val="32"/>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表格非标题文字 Char"/>
    <w:link w:val="116"/>
    <w:qFormat/>
    <w:uiPriority w:val="0"/>
    <w:rPr>
      <w:rFonts w:ascii="Futura Bk" w:hAnsi="Futura Bk"/>
      <w:kern w:val="2"/>
      <w:sz w:val="18"/>
      <w:szCs w:val="21"/>
      <w:lang w:val="en-US" w:eastAsia="zh-CN" w:bidi="ar-SA"/>
    </w:rPr>
  </w:style>
  <w:style w:type="paragraph" w:customStyle="1" w:styleId="116">
    <w:name w:val="表格非标题文字"/>
    <w:link w:val="11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117">
    <w:name w:val="*正文 Char"/>
    <w:link w:val="118"/>
    <w:qFormat/>
    <w:locked/>
    <w:uiPriority w:val="0"/>
    <w:rPr>
      <w:rFonts w:ascii="宋体" w:hAnsi="宋体"/>
      <w:sz w:val="24"/>
    </w:rPr>
  </w:style>
  <w:style w:type="paragraph" w:customStyle="1" w:styleId="118">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9">
    <w:name w:val="Char Char71"/>
    <w:semiHidden/>
    <w:qFormat/>
    <w:uiPriority w:val="0"/>
    <w:rPr>
      <w:rFonts w:eastAsia="宋体"/>
      <w:kern w:val="2"/>
      <w:sz w:val="21"/>
      <w:szCs w:val="24"/>
      <w:lang w:val="en-US" w:eastAsia="zh-CN" w:bidi="ar-SA"/>
    </w:rPr>
  </w:style>
  <w:style w:type="character" w:customStyle="1" w:styleId="120">
    <w:name w:val="Char Char6"/>
    <w:qFormat/>
    <w:uiPriority w:val="0"/>
    <w:rPr>
      <w:rFonts w:eastAsia="宋体"/>
      <w:kern w:val="2"/>
      <w:sz w:val="21"/>
      <w:szCs w:val="24"/>
      <w:lang w:val="en-US" w:eastAsia="zh-CN" w:bidi="ar-SA"/>
    </w:rPr>
  </w:style>
  <w:style w:type="character" w:customStyle="1" w:styleId="121">
    <w:name w:val="正文缩进 Char"/>
    <w:qFormat/>
    <w:uiPriority w:val="0"/>
    <w:rPr>
      <w:rFonts w:eastAsia="宋体"/>
      <w:kern w:val="2"/>
      <w:sz w:val="21"/>
      <w:lang w:val="en-US" w:eastAsia="zh-CN"/>
    </w:rPr>
  </w:style>
  <w:style w:type="character" w:customStyle="1" w:styleId="122">
    <w:name w:val="正文首行缩进 Char1"/>
    <w:qFormat/>
    <w:uiPriority w:val="0"/>
    <w:rPr>
      <w:rFonts w:ascii="宋体" w:hAnsi="Times New Roman" w:eastAsia="宋体" w:cs="Times New Roman"/>
      <w:snapToGrid w:val="0"/>
      <w:kern w:val="2"/>
      <w:sz w:val="24"/>
      <w:szCs w:val="21"/>
      <w:lang w:val="zh-CN"/>
    </w:rPr>
  </w:style>
  <w:style w:type="character" w:customStyle="1" w:styleId="123">
    <w:name w:val="Char Char28"/>
    <w:qFormat/>
    <w:uiPriority w:val="6"/>
    <w:rPr>
      <w:rFonts w:ascii="仿宋_GB2312" w:hAnsi="仿宋_GB2312" w:eastAsia="仿宋_GB2312"/>
      <w:kern w:val="1"/>
      <w:sz w:val="28"/>
    </w:rPr>
  </w:style>
  <w:style w:type="character" w:customStyle="1" w:styleId="12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25">
    <w:name w:val="Heading 1 Char"/>
    <w:qFormat/>
    <w:uiPriority w:val="6"/>
    <w:rPr>
      <w:rFonts w:ascii="Times New Roman" w:hAnsi="Times New Roman" w:eastAsia="黑体" w:cs="Times New Roman"/>
      <w:b/>
      <w:kern w:val="0"/>
      <w:sz w:val="24"/>
      <w:szCs w:val="24"/>
    </w:rPr>
  </w:style>
  <w:style w:type="character" w:customStyle="1" w:styleId="126">
    <w:name w:val="U_正文 Char"/>
    <w:link w:val="127"/>
    <w:qFormat/>
    <w:uiPriority w:val="0"/>
    <w:rPr>
      <w:sz w:val="24"/>
      <w:szCs w:val="24"/>
    </w:rPr>
  </w:style>
  <w:style w:type="paragraph" w:customStyle="1" w:styleId="127">
    <w:name w:val="U_正文"/>
    <w:basedOn w:val="1"/>
    <w:link w:val="126"/>
    <w:qFormat/>
    <w:uiPriority w:val="0"/>
    <w:pPr>
      <w:adjustRightInd/>
      <w:spacing w:beforeLines="20" w:afterLines="20" w:line="300" w:lineRule="auto"/>
      <w:ind w:firstLine="200" w:firstLineChars="200"/>
    </w:pPr>
    <w:rPr>
      <w:kern w:val="0"/>
      <w:sz w:val="24"/>
    </w:rPr>
  </w:style>
  <w:style w:type="character" w:customStyle="1" w:styleId="128">
    <w:name w:val="HTML 地址 Char1"/>
    <w:qFormat/>
    <w:uiPriority w:val="0"/>
    <w:rPr>
      <w:rFonts w:ascii="Times New Roman" w:hAnsi="Times New Roman" w:eastAsia="宋体" w:cs="Times New Roman"/>
      <w:i/>
      <w:iCs/>
      <w:szCs w:val="24"/>
    </w:rPr>
  </w:style>
  <w:style w:type="character" w:customStyle="1" w:styleId="129">
    <w:name w:val="Char Char51"/>
    <w:qFormat/>
    <w:uiPriority w:val="0"/>
    <w:rPr>
      <w:rFonts w:ascii="宋体" w:hAnsi="Courier New" w:eastAsia="宋体"/>
      <w:kern w:val="2"/>
      <w:sz w:val="21"/>
      <w:lang w:val="en-US" w:eastAsia="zh-CN"/>
    </w:rPr>
  </w:style>
  <w:style w:type="character" w:customStyle="1" w:styleId="130">
    <w:name w:val="表正文 Char"/>
    <w:qFormat/>
    <w:uiPriority w:val="0"/>
    <w:rPr>
      <w:rFonts w:ascii="宋体" w:eastAsia="宋体"/>
      <w:snapToGrid w:val="0"/>
      <w:color w:val="000000"/>
      <w:kern w:val="28"/>
      <w:sz w:val="28"/>
      <w:lang w:val="en-US" w:eastAsia="zh-CN" w:bidi="ar-SA"/>
    </w:rPr>
  </w:style>
  <w:style w:type="character" w:customStyle="1" w:styleId="131">
    <w:name w:val="Char Char34"/>
    <w:qFormat/>
    <w:uiPriority w:val="6"/>
    <w:rPr>
      <w:b/>
      <w:kern w:val="1"/>
      <w:sz w:val="28"/>
      <w:szCs w:val="28"/>
    </w:rPr>
  </w:style>
  <w:style w:type="character" w:customStyle="1" w:styleId="13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33">
    <w:name w:val="哈哈正文 Char"/>
    <w:link w:val="134"/>
    <w:qFormat/>
    <w:uiPriority w:val="0"/>
    <w:rPr>
      <w:rFonts w:ascii="宋体" w:hAnsi="宋体" w:eastAsia="宋体"/>
      <w:kern w:val="2"/>
      <w:sz w:val="24"/>
      <w:lang w:bidi="ar-SA"/>
    </w:rPr>
  </w:style>
  <w:style w:type="paragraph" w:customStyle="1" w:styleId="134">
    <w:name w:val="哈哈正文"/>
    <w:basedOn w:val="1"/>
    <w:link w:val="133"/>
    <w:qFormat/>
    <w:uiPriority w:val="0"/>
    <w:pPr>
      <w:adjustRightInd/>
      <w:spacing w:line="360" w:lineRule="auto"/>
      <w:ind w:firstLine="200" w:firstLineChars="200"/>
    </w:pPr>
    <w:rPr>
      <w:rFonts w:ascii="宋体" w:hAnsi="宋体"/>
      <w:sz w:val="24"/>
      <w:szCs w:val="20"/>
    </w:rPr>
  </w:style>
  <w:style w:type="character" w:customStyle="1" w:styleId="135">
    <w:name w:val="未处理的提及1"/>
    <w:qFormat/>
    <w:uiPriority w:val="0"/>
    <w:rPr>
      <w:color w:val="808080"/>
      <w:shd w:val="clear" w:color="auto" w:fill="E6E6E6"/>
    </w:rPr>
  </w:style>
  <w:style w:type="character" w:customStyle="1" w:styleId="136">
    <w:name w:val="txt"/>
    <w:qFormat/>
    <w:uiPriority w:val="0"/>
    <w:rPr>
      <w:rFonts w:ascii="仿宋_GB2312" w:eastAsia="微软雅黑"/>
      <w:b/>
      <w:kern w:val="2"/>
      <w:sz w:val="32"/>
      <w:szCs w:val="32"/>
      <w:lang w:val="en-US" w:eastAsia="zh-CN" w:bidi="ar-SA"/>
    </w:rPr>
  </w:style>
  <w:style w:type="character" w:customStyle="1" w:styleId="137">
    <w:name w:val="二级标题 Char Char"/>
    <w:qFormat/>
    <w:uiPriority w:val="0"/>
    <w:rPr>
      <w:rFonts w:ascii="宋体" w:hAnsi="宋体" w:eastAsia="宋体"/>
      <w:b/>
      <w:snapToGrid w:val="0"/>
      <w:kern w:val="2"/>
      <w:sz w:val="24"/>
      <w:szCs w:val="24"/>
      <w:lang w:val="en-US" w:eastAsia="zh-CN" w:bidi="ar-SA"/>
    </w:rPr>
  </w:style>
  <w:style w:type="character" w:customStyle="1" w:styleId="138">
    <w:name w:val="Char Char32"/>
    <w:qFormat/>
    <w:uiPriority w:val="6"/>
    <w:rPr>
      <w:b/>
      <w:kern w:val="1"/>
      <w:sz w:val="24"/>
      <w:szCs w:val="24"/>
    </w:rPr>
  </w:style>
  <w:style w:type="character" w:customStyle="1" w:styleId="139">
    <w:name w:val="PI Char1"/>
    <w:qFormat/>
    <w:uiPriority w:val="0"/>
    <w:rPr>
      <w:rFonts w:ascii="宋体" w:hAnsi="宋体"/>
      <w:kern w:val="2"/>
      <w:sz w:val="24"/>
      <w:szCs w:val="24"/>
    </w:rPr>
  </w:style>
  <w:style w:type="character" w:customStyle="1" w:styleId="140">
    <w:name w:val="tw4winTerm"/>
    <w:qFormat/>
    <w:uiPriority w:val="0"/>
    <w:rPr>
      <w:color w:val="0000FF"/>
    </w:rPr>
  </w:style>
  <w:style w:type="character" w:customStyle="1" w:styleId="141">
    <w:name w:val="Footer Char"/>
    <w:qFormat/>
    <w:locked/>
    <w:uiPriority w:val="0"/>
    <w:rPr>
      <w:rFonts w:eastAsia="宋体"/>
      <w:kern w:val="2"/>
      <w:sz w:val="18"/>
      <w:lang w:val="en-US" w:eastAsia="zh-CN" w:bidi="ar-SA"/>
    </w:rPr>
  </w:style>
  <w:style w:type="character" w:customStyle="1" w:styleId="142">
    <w:name w:val="普通文字 Char Char1"/>
    <w:qFormat/>
    <w:uiPriority w:val="0"/>
    <w:rPr>
      <w:rFonts w:ascii="宋体" w:hAnsi="Courier New"/>
      <w:kern w:val="2"/>
      <w:sz w:val="21"/>
    </w:rPr>
  </w:style>
  <w:style w:type="character" w:customStyle="1" w:styleId="143">
    <w:name w:val="Char Char101"/>
    <w:qFormat/>
    <w:uiPriority w:val="6"/>
    <w:rPr>
      <w:rFonts w:ascii="宋体" w:hAnsi="宋体"/>
      <w:kern w:val="2"/>
      <w:sz w:val="21"/>
      <w:szCs w:val="24"/>
      <w:lang w:val="en-US" w:eastAsia="zh-CN"/>
    </w:rPr>
  </w:style>
  <w:style w:type="character" w:customStyle="1" w:styleId="144">
    <w:name w:val="链接"/>
    <w:qFormat/>
    <w:uiPriority w:val="0"/>
    <w:rPr>
      <w:color w:val="0000FF"/>
      <w:sz w:val="21"/>
      <w:szCs w:val="21"/>
      <w:u w:val="single"/>
    </w:rPr>
  </w:style>
  <w:style w:type="character" w:customStyle="1" w:styleId="145">
    <w:name w:val="h4 Char"/>
    <w:qFormat/>
    <w:uiPriority w:val="0"/>
    <w:rPr>
      <w:rFonts w:ascii="Arial" w:hAnsi="Arial" w:eastAsia="黑体"/>
      <w:b/>
      <w:bCs/>
      <w:kern w:val="2"/>
      <w:sz w:val="28"/>
      <w:szCs w:val="28"/>
      <w:lang w:val="zh-CN" w:eastAsia="zh-CN" w:bidi="ar-SA"/>
    </w:rPr>
  </w:style>
  <w:style w:type="character" w:customStyle="1" w:styleId="146">
    <w:name w:val="5正文 Char"/>
    <w:link w:val="147"/>
    <w:qFormat/>
    <w:uiPriority w:val="0"/>
    <w:rPr>
      <w:rFonts w:ascii="仿宋_GB2312" w:hAnsi="微软雅黑" w:eastAsia="仿宋_GB2312"/>
      <w:sz w:val="28"/>
      <w:szCs w:val="21"/>
    </w:rPr>
  </w:style>
  <w:style w:type="paragraph" w:customStyle="1" w:styleId="147">
    <w:name w:val="5正文"/>
    <w:basedOn w:val="1"/>
    <w:link w:val="14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48">
    <w:name w:val="标题 3 字符"/>
    <w:qFormat/>
    <w:uiPriority w:val="9"/>
    <w:rPr>
      <w:b/>
      <w:bCs/>
      <w:kern w:val="2"/>
      <w:sz w:val="32"/>
      <w:szCs w:val="32"/>
    </w:rPr>
  </w:style>
  <w:style w:type="character" w:customStyle="1" w:styleId="149">
    <w:name w:val="样式6 Char"/>
    <w:qFormat/>
    <w:uiPriority w:val="0"/>
    <w:rPr>
      <w:rFonts w:ascii="仿宋_GB2312" w:hAnsi="宋体" w:eastAsia="仿宋_GB2312"/>
      <w:b/>
      <w:bCs/>
      <w:kern w:val="2"/>
      <w:sz w:val="24"/>
      <w:szCs w:val="24"/>
      <w:lang w:val="en-US" w:eastAsia="zh-CN" w:bidi="ar-SA"/>
    </w:rPr>
  </w:style>
  <w:style w:type="character" w:customStyle="1" w:styleId="150">
    <w:name w:val="Char Char14"/>
    <w:qFormat/>
    <w:uiPriority w:val="6"/>
    <w:rPr>
      <w:rFonts w:ascii="黑体" w:hAnsi="黑体" w:eastAsia="黑体"/>
    </w:rPr>
  </w:style>
  <w:style w:type="character" w:customStyle="1" w:styleId="151">
    <w:name w:val="Heading 2 Hidden Char"/>
    <w:qFormat/>
    <w:uiPriority w:val="0"/>
    <w:rPr>
      <w:rFonts w:ascii="仿宋_GB2312" w:eastAsia="仿宋_GB2312"/>
      <w:b/>
      <w:bCs/>
      <w:kern w:val="2"/>
      <w:sz w:val="24"/>
      <w:szCs w:val="24"/>
      <w:lang w:val="zh-CN" w:eastAsia="zh-CN" w:bidi="ar-SA"/>
    </w:rPr>
  </w:style>
  <w:style w:type="character" w:customStyle="1" w:styleId="152">
    <w:name w:val="font11"/>
    <w:basedOn w:val="69"/>
    <w:qFormat/>
    <w:uiPriority w:val="0"/>
    <w:rPr>
      <w:rFonts w:hint="default" w:ascii="Times New Roman" w:hAnsi="Times New Roman" w:cs="Times New Roman"/>
      <w:color w:val="000000"/>
      <w:sz w:val="22"/>
      <w:szCs w:val="22"/>
      <w:u w:val="none"/>
    </w:rPr>
  </w:style>
  <w:style w:type="character" w:customStyle="1" w:styleId="153">
    <w:name w:val="表正文 Char1"/>
    <w:qFormat/>
    <w:uiPriority w:val="0"/>
    <w:rPr>
      <w:rFonts w:ascii="宋体" w:eastAsia="宋体"/>
      <w:snapToGrid w:val="0"/>
      <w:color w:val="000000"/>
      <w:kern w:val="28"/>
      <w:sz w:val="28"/>
    </w:rPr>
  </w:style>
  <w:style w:type="character" w:customStyle="1" w:styleId="154">
    <w:name w:val="blue1"/>
    <w:basedOn w:val="69"/>
    <w:qFormat/>
    <w:uiPriority w:val="0"/>
    <w:rPr>
      <w:rFonts w:ascii="Arial" w:hAnsi="Arial" w:eastAsia="黑体" w:cs="Arial"/>
      <w:snapToGrid w:val="0"/>
      <w:kern w:val="0"/>
      <w:szCs w:val="21"/>
    </w:rPr>
  </w:style>
  <w:style w:type="character" w:customStyle="1" w:styleId="155">
    <w:name w:val="标书1 Char"/>
    <w:qFormat/>
    <w:uiPriority w:val="0"/>
    <w:rPr>
      <w:rFonts w:eastAsia="宋体"/>
      <w:b/>
      <w:bCs/>
      <w:kern w:val="44"/>
      <w:sz w:val="44"/>
      <w:szCs w:val="44"/>
      <w:lang w:val="en-US" w:eastAsia="zh-CN" w:bidi="ar-SA"/>
    </w:rPr>
  </w:style>
  <w:style w:type="character" w:customStyle="1" w:styleId="156">
    <w:name w:val="样式5 Char"/>
    <w:qFormat/>
    <w:uiPriority w:val="0"/>
    <w:rPr>
      <w:rFonts w:ascii="仿宋_GB2312" w:hAnsi="仿宋" w:eastAsia="仿宋_GB2312"/>
      <w:kern w:val="2"/>
      <w:sz w:val="24"/>
      <w:szCs w:val="24"/>
    </w:rPr>
  </w:style>
  <w:style w:type="character" w:customStyle="1" w:styleId="157">
    <w:name w:val="样式4 Char"/>
    <w:qFormat/>
    <w:uiPriority w:val="0"/>
    <w:rPr>
      <w:rFonts w:ascii="仿宋_GB2312" w:hAnsi="仿宋" w:eastAsia="仿宋_GB2312"/>
      <w:b/>
      <w:kern w:val="2"/>
      <w:sz w:val="32"/>
      <w:szCs w:val="32"/>
      <w:lang w:bidi="ar-SA"/>
    </w:rPr>
  </w:style>
  <w:style w:type="character" w:customStyle="1" w:styleId="158">
    <w:name w:val="插图说明 Char"/>
    <w:qFormat/>
    <w:uiPriority w:val="0"/>
    <w:rPr>
      <w:rFonts w:eastAsia="黑体"/>
      <w:sz w:val="24"/>
      <w:lang w:val="en-US" w:eastAsia="zh-CN"/>
    </w:rPr>
  </w:style>
  <w:style w:type="character" w:customStyle="1" w:styleId="159">
    <w:name w:val="正文2 Char Char"/>
    <w:link w:val="160"/>
    <w:qFormat/>
    <w:uiPriority w:val="0"/>
    <w:rPr>
      <w:rFonts w:eastAsia="宋体"/>
      <w:kern w:val="2"/>
      <w:sz w:val="24"/>
      <w:lang w:val="en-US" w:eastAsia="zh-CN" w:bidi="ar-SA"/>
    </w:rPr>
  </w:style>
  <w:style w:type="paragraph" w:customStyle="1" w:styleId="160">
    <w:name w:val="正文2"/>
    <w:basedOn w:val="1"/>
    <w:link w:val="159"/>
    <w:qFormat/>
    <w:uiPriority w:val="0"/>
    <w:pPr>
      <w:spacing w:before="156" w:line="360" w:lineRule="auto"/>
      <w:ind w:firstLine="510" w:firstLineChars="200"/>
    </w:pPr>
    <w:rPr>
      <w:sz w:val="24"/>
      <w:szCs w:val="20"/>
    </w:rPr>
  </w:style>
  <w:style w:type="character" w:customStyle="1" w:styleId="161">
    <w:name w:val="Char Char24"/>
    <w:qFormat/>
    <w:uiPriority w:val="6"/>
    <w:rPr>
      <w:kern w:val="1"/>
      <w:sz w:val="21"/>
    </w:rPr>
  </w:style>
  <w:style w:type="character" w:customStyle="1" w:styleId="162">
    <w:name w:val="普通文字 Char1 Char"/>
    <w:qFormat/>
    <w:uiPriority w:val="0"/>
    <w:rPr>
      <w:rFonts w:ascii="宋体" w:hAnsi="Courier New" w:eastAsia="宋体"/>
      <w:kern w:val="2"/>
      <w:sz w:val="21"/>
      <w:szCs w:val="24"/>
      <w:lang w:val="en-US" w:eastAsia="zh-CN" w:bidi="ar-SA"/>
    </w:rPr>
  </w:style>
  <w:style w:type="character" w:customStyle="1" w:styleId="163">
    <w:name w:val="h3 Char1"/>
    <w:qFormat/>
    <w:uiPriority w:val="0"/>
    <w:rPr>
      <w:rFonts w:eastAsia="宋体"/>
      <w:b/>
      <w:bCs/>
      <w:kern w:val="2"/>
      <w:sz w:val="32"/>
      <w:szCs w:val="32"/>
      <w:lang w:bidi="ar-SA"/>
    </w:rPr>
  </w:style>
  <w:style w:type="character" w:customStyle="1" w:styleId="164">
    <w:name w:val="标题 Char1"/>
    <w:qFormat/>
    <w:uiPriority w:val="0"/>
    <w:rPr>
      <w:rFonts w:ascii="Cambria" w:hAnsi="Cambria" w:eastAsia="宋体" w:cs="Times New Roman"/>
      <w:b/>
      <w:bCs/>
      <w:sz w:val="32"/>
      <w:szCs w:val="32"/>
      <w:lang w:bidi="ar-SA"/>
    </w:rPr>
  </w:style>
  <w:style w:type="character" w:customStyle="1" w:styleId="165">
    <w:name w:val="gf正文1 Char"/>
    <w:qFormat/>
    <w:uiPriority w:val="0"/>
    <w:rPr>
      <w:rFonts w:ascii="宋体" w:hAnsi="宋体" w:eastAsia="宋体" w:cs="宋体"/>
      <w:kern w:val="2"/>
      <w:sz w:val="24"/>
      <w:szCs w:val="24"/>
      <w:lang w:val="en-US" w:eastAsia="zh-CN" w:bidi="ar-SA"/>
    </w:rPr>
  </w:style>
  <w:style w:type="character" w:customStyle="1" w:styleId="166">
    <w:name w:val="正文文本缩进 Char1"/>
    <w:qFormat/>
    <w:uiPriority w:val="0"/>
    <w:rPr>
      <w:rFonts w:ascii="Calibri" w:hAnsi="Calibri"/>
      <w:sz w:val="28"/>
    </w:rPr>
  </w:style>
  <w:style w:type="character" w:customStyle="1" w:styleId="167">
    <w:name w:val="No Spacing Char"/>
    <w:link w:val="168"/>
    <w:qFormat/>
    <w:uiPriority w:val="1"/>
    <w:rPr>
      <w:sz w:val="22"/>
      <w:szCs w:val="22"/>
      <w:lang w:val="en-US" w:eastAsia="zh-CN" w:bidi="ar-SA"/>
    </w:rPr>
  </w:style>
  <w:style w:type="paragraph" w:customStyle="1" w:styleId="168">
    <w:name w:val="无间隔1"/>
    <w:link w:val="167"/>
    <w:qFormat/>
    <w:uiPriority w:val="1"/>
    <w:rPr>
      <w:rFonts w:ascii="Times New Roman" w:hAnsi="Times New Roman" w:eastAsia="宋体" w:cs="Times New Roman"/>
      <w:sz w:val="22"/>
      <w:szCs w:val="22"/>
      <w:lang w:val="en-US" w:eastAsia="zh-CN"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font12gray1"/>
    <w:qFormat/>
    <w:uiPriority w:val="0"/>
    <w:rPr>
      <w:rFonts w:ascii="仿宋_GB2312" w:eastAsia="微软雅黑"/>
      <w:b/>
      <w:spacing w:val="300"/>
      <w:kern w:val="2"/>
      <w:sz w:val="18"/>
      <w:szCs w:val="18"/>
      <w:lang w:val="en-US" w:eastAsia="zh-CN" w:bidi="ar-SA"/>
    </w:rPr>
  </w:style>
  <w:style w:type="character" w:customStyle="1" w:styleId="171">
    <w:name w:val="Char Char7"/>
    <w:semiHidden/>
    <w:qFormat/>
    <w:uiPriority w:val="0"/>
    <w:rPr>
      <w:rFonts w:eastAsia="宋体"/>
      <w:kern w:val="2"/>
      <w:sz w:val="21"/>
      <w:szCs w:val="24"/>
      <w:lang w:val="en-US" w:eastAsia="zh-CN" w:bidi="ar-SA"/>
    </w:rPr>
  </w:style>
  <w:style w:type="character" w:customStyle="1" w:styleId="172">
    <w:name w:val="表名 Char"/>
    <w:qFormat/>
    <w:uiPriority w:val="0"/>
    <w:rPr>
      <w:rFonts w:eastAsia="宋体"/>
      <w:b/>
      <w:bCs/>
      <w:kern w:val="2"/>
      <w:sz w:val="24"/>
      <w:szCs w:val="24"/>
      <w:lang w:val="en-US" w:eastAsia="zh-CN" w:bidi="ar-SA"/>
    </w:rPr>
  </w:style>
  <w:style w:type="character" w:customStyle="1" w:styleId="173">
    <w:name w:val="Document Map Char"/>
    <w:qFormat/>
    <w:locked/>
    <w:uiPriority w:val="0"/>
    <w:rPr>
      <w:rFonts w:eastAsia="宋体"/>
      <w:kern w:val="2"/>
      <w:sz w:val="21"/>
      <w:szCs w:val="24"/>
      <w:lang w:val="en-US" w:eastAsia="zh-CN" w:bidi="ar-SA"/>
    </w:rPr>
  </w:style>
  <w:style w:type="character" w:customStyle="1" w:styleId="174">
    <w:name w:val="font41"/>
    <w:qFormat/>
    <w:uiPriority w:val="0"/>
    <w:rPr>
      <w:rFonts w:hint="eastAsia" w:ascii="仿宋_GB2312" w:eastAsia="仿宋_GB2312" w:cs="仿宋_GB2312"/>
      <w:color w:val="000000"/>
      <w:sz w:val="22"/>
      <w:szCs w:val="22"/>
      <w:u w:val="none"/>
    </w:rPr>
  </w:style>
  <w:style w:type="character" w:customStyle="1" w:styleId="175">
    <w:name w:val="纯文本 Char_0"/>
    <w:link w:val="176"/>
    <w:qFormat/>
    <w:uiPriority w:val="0"/>
    <w:rPr>
      <w:rFonts w:ascii="宋体" w:hAnsi="Courier New"/>
      <w:kern w:val="2"/>
      <w:sz w:val="21"/>
      <w:szCs w:val="21"/>
      <w:lang w:val="en-US" w:eastAsia="zh-CN"/>
    </w:rPr>
  </w:style>
  <w:style w:type="paragraph" w:customStyle="1" w:styleId="176">
    <w:name w:val="纯文本_0_0"/>
    <w:basedOn w:val="177"/>
    <w:link w:val="175"/>
    <w:qFormat/>
    <w:uiPriority w:val="0"/>
    <w:rPr>
      <w:rFonts w:ascii="宋体" w:hAnsi="Courier New"/>
      <w:szCs w:val="21"/>
    </w:rPr>
  </w:style>
  <w:style w:type="paragraph" w:customStyle="1" w:styleId="1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8">
    <w:name w:val="Balloon Text Char"/>
    <w:qFormat/>
    <w:locked/>
    <w:uiPriority w:val="0"/>
    <w:rPr>
      <w:rFonts w:eastAsia="宋体"/>
      <w:kern w:val="2"/>
      <w:sz w:val="18"/>
      <w:szCs w:val="18"/>
      <w:lang w:val="en-US" w:eastAsia="zh-CN" w:bidi="ar-SA"/>
    </w:rPr>
  </w:style>
  <w:style w:type="character" w:customStyle="1" w:styleId="179">
    <w:name w:val="正文 项目2 Char"/>
    <w:basedOn w:val="180"/>
    <w:qFormat/>
    <w:uiPriority w:val="0"/>
    <w:rPr>
      <w:rFonts w:ascii="仿宋_GB2312" w:hAnsi="仿宋_GB2312" w:eastAsia="仿宋_GB2312"/>
      <w:kern w:val="2"/>
      <w:sz w:val="24"/>
      <w:lang w:bidi="ar-SA"/>
    </w:rPr>
  </w:style>
  <w:style w:type="character" w:customStyle="1" w:styleId="180">
    <w:name w:val="正文 项目 Char"/>
    <w:qFormat/>
    <w:uiPriority w:val="0"/>
    <w:rPr>
      <w:rFonts w:ascii="仿宋_GB2312" w:hAnsi="仿宋_GB2312" w:eastAsia="仿宋_GB2312"/>
      <w:kern w:val="2"/>
      <w:sz w:val="24"/>
      <w:lang w:bidi="ar-SA"/>
    </w:rPr>
  </w:style>
  <w:style w:type="character" w:customStyle="1" w:styleId="181">
    <w:name w:val="h Char Char1"/>
    <w:qFormat/>
    <w:uiPriority w:val="0"/>
    <w:rPr>
      <w:rFonts w:eastAsia="宋体"/>
      <w:kern w:val="2"/>
      <w:sz w:val="18"/>
      <w:szCs w:val="18"/>
      <w:lang w:val="en-US" w:eastAsia="zh-CN" w:bidi="ar-SA"/>
    </w:rPr>
  </w:style>
  <w:style w:type="character" w:customStyle="1" w:styleId="182">
    <w:name w:val="Char Char27"/>
    <w:qFormat/>
    <w:uiPriority w:val="6"/>
    <w:rPr>
      <w:rFonts w:ascii="宋体" w:hAnsi="宋体" w:eastAsia="宋体"/>
      <w:color w:val="000000"/>
      <w:kern w:val="1"/>
      <w:sz w:val="28"/>
      <w:lang w:val="en-US" w:eastAsia="zh-CN" w:bidi="ar-SA"/>
    </w:rPr>
  </w:style>
  <w:style w:type="character" w:customStyle="1" w:styleId="183">
    <w:name w:val="px14"/>
    <w:qFormat/>
    <w:uiPriority w:val="0"/>
    <w:rPr>
      <w:rFonts w:ascii="仿宋_GB2312" w:eastAsia="微软雅黑" w:cs="Times New Roman"/>
      <w:b/>
      <w:kern w:val="2"/>
      <w:sz w:val="32"/>
      <w:szCs w:val="32"/>
      <w:lang w:val="en-US" w:eastAsia="zh-CN" w:bidi="ar-SA"/>
    </w:rPr>
  </w:style>
  <w:style w:type="character" w:customStyle="1" w:styleId="184">
    <w:name w:val="HTML 预设格式 Char1"/>
    <w:qFormat/>
    <w:uiPriority w:val="0"/>
    <w:rPr>
      <w:rFonts w:ascii="Courier New" w:hAnsi="Courier New" w:eastAsia="宋体" w:cs="Courier New"/>
      <w:sz w:val="20"/>
      <w:szCs w:val="20"/>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hei16b1"/>
    <w:qFormat/>
    <w:uiPriority w:val="0"/>
    <w:rPr>
      <w:rFonts w:hint="default" w:ascii="Arial" w:hAnsi="Arial" w:cs="Arial"/>
      <w:b/>
      <w:bCs/>
      <w:color w:val="000000"/>
      <w:sz w:val="24"/>
      <w:szCs w:val="24"/>
    </w:rPr>
  </w:style>
  <w:style w:type="character" w:customStyle="1" w:styleId="187">
    <w:name w:val="正文（绿盟科技）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Char Char19"/>
    <w:qFormat/>
    <w:uiPriority w:val="6"/>
    <w:rPr>
      <w:rFonts w:ascii="宋体" w:hAnsi="宋体"/>
      <w:i/>
      <w:sz w:val="24"/>
      <w:szCs w:val="24"/>
    </w:rPr>
  </w:style>
  <w:style w:type="character" w:customStyle="1" w:styleId="190">
    <w:name w:val="页脚 Char"/>
    <w:qFormat/>
    <w:uiPriority w:val="0"/>
    <w:rPr>
      <w:rFonts w:eastAsia="仿宋_GB2312"/>
      <w:kern w:val="2"/>
      <w:sz w:val="18"/>
      <w:lang w:val="en-US" w:eastAsia="zh-CN"/>
    </w:rPr>
  </w:style>
  <w:style w:type="character" w:customStyle="1" w:styleId="191">
    <w:name w:val="批注主题 Char"/>
    <w:qFormat/>
    <w:uiPriority w:val="0"/>
    <w:rPr>
      <w:rFonts w:eastAsia="宋体"/>
      <w:b/>
      <w:bCs/>
      <w:kern w:val="2"/>
      <w:sz w:val="21"/>
      <w:szCs w:val="24"/>
      <w:lang w:val="en-US" w:eastAsia="zh-CN" w:bidi="ar-SA"/>
    </w:rPr>
  </w:style>
  <w:style w:type="character" w:customStyle="1" w:styleId="192">
    <w:name w:val="Comment Text Char"/>
    <w:qFormat/>
    <w:locked/>
    <w:uiPriority w:val="0"/>
    <w:rPr>
      <w:rFonts w:ascii="宋体" w:hAnsi="宋体" w:eastAsia="宋体"/>
      <w:kern w:val="2"/>
      <w:sz w:val="24"/>
      <w:lang w:val="en-US" w:eastAsia="zh-CN" w:bidi="ar-SA"/>
    </w:rPr>
  </w:style>
  <w:style w:type="character" w:customStyle="1" w:styleId="193">
    <w:name w:val="标题 2 字符"/>
    <w:qFormat/>
    <w:uiPriority w:val="1"/>
    <w:rPr>
      <w:rFonts w:ascii="仿宋_GB2312" w:hAnsi="Times New Roman" w:eastAsia="仿宋_GB2312" w:cs="Times New Roman"/>
      <w:b/>
      <w:kern w:val="2"/>
      <w:sz w:val="24"/>
      <w:lang w:val="zh-CN"/>
    </w:rPr>
  </w:style>
  <w:style w:type="character" w:customStyle="1" w:styleId="194">
    <w:name w:val="Char Char72"/>
    <w:qFormat/>
    <w:uiPriority w:val="0"/>
    <w:rPr>
      <w:rFonts w:eastAsia="宋体"/>
      <w:kern w:val="2"/>
      <w:sz w:val="21"/>
      <w:szCs w:val="24"/>
      <w:lang w:val="en-US" w:eastAsia="zh-CN" w:bidi="ar-SA"/>
    </w:rPr>
  </w:style>
  <w:style w:type="character" w:customStyle="1" w:styleId="195">
    <w:name w:val="正文文本缩进 Char2"/>
    <w:qFormat/>
    <w:uiPriority w:val="0"/>
    <w:rPr>
      <w:rFonts w:ascii="Times New Roman" w:hAnsi="Times New Roman" w:eastAsia="宋体" w:cs="Times New Roman"/>
      <w:snapToGrid w:val="0"/>
      <w:kern w:val="0"/>
      <w:szCs w:val="24"/>
    </w:rPr>
  </w:style>
  <w:style w:type="character" w:customStyle="1" w:styleId="196">
    <w:name w:val="样式2 Char"/>
    <w:qFormat/>
    <w:uiPriority w:val="0"/>
    <w:rPr>
      <w:rFonts w:ascii="仿宋_GB2312" w:hAnsi="仿宋" w:eastAsia="仿宋_GB2312" w:cs="仿宋_GB2312"/>
      <w:b/>
      <w:bCs/>
      <w:sz w:val="32"/>
      <w:szCs w:val="30"/>
      <w:lang w:val="zh-CN"/>
    </w:rPr>
  </w:style>
  <w:style w:type="character" w:customStyle="1" w:styleId="197">
    <w:name w:val="表格名称[858D7CFB-ED40-4347-BF05-701D383B685F]"/>
    <w:link w:val="198"/>
    <w:qFormat/>
    <w:uiPriority w:val="0"/>
    <w:rPr>
      <w:sz w:val="32"/>
    </w:rPr>
  </w:style>
  <w:style w:type="paragraph" w:customStyle="1" w:styleId="198">
    <w:name w:val="表格名称"/>
    <w:basedOn w:val="6"/>
    <w:link w:val="19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99">
    <w:name w:val="Char Char4"/>
    <w:qFormat/>
    <w:uiPriority w:val="0"/>
    <w:rPr>
      <w:rFonts w:eastAsia="宋体"/>
      <w:b/>
      <w:sz w:val="24"/>
      <w:lang w:val="en-GB" w:eastAsia="zh-CN" w:bidi="ar-SA"/>
    </w:rPr>
  </w:style>
  <w:style w:type="character" w:customStyle="1" w:styleId="200">
    <w:name w:val="c7 style3"/>
    <w:qFormat/>
    <w:uiPriority w:val="0"/>
  </w:style>
  <w:style w:type="character" w:customStyle="1" w:styleId="201">
    <w:name w:val="正文文本 3 Char1"/>
    <w:semiHidden/>
    <w:qFormat/>
    <w:uiPriority w:val="99"/>
    <w:rPr>
      <w:rFonts w:ascii="Times New Roman" w:hAnsi="Times New Roman" w:eastAsia="宋体" w:cs="Times New Roman"/>
      <w:sz w:val="16"/>
      <w:szCs w:val="16"/>
    </w:rPr>
  </w:style>
  <w:style w:type="character" w:customStyle="1" w:styleId="202">
    <w:name w:val="tw4winInternal"/>
    <w:qFormat/>
    <w:uiPriority w:val="0"/>
    <w:rPr>
      <w:rFonts w:ascii="Courier New" w:hAnsi="Courier New" w:cs="Courier New"/>
      <w:color w:val="FF0000"/>
      <w:lang w:val="en-US" w:eastAsia="zh-CN"/>
    </w:rPr>
  </w:style>
  <w:style w:type="character" w:customStyle="1" w:styleId="203">
    <w:name w:val="Char Char10"/>
    <w:semiHidden/>
    <w:qFormat/>
    <w:uiPriority w:val="0"/>
    <w:rPr>
      <w:rFonts w:ascii="宋体" w:hAnsi="宋体"/>
      <w:kern w:val="2"/>
      <w:sz w:val="21"/>
      <w:szCs w:val="24"/>
      <w:lang w:val="en-US" w:eastAsia="zh-CN"/>
    </w:rPr>
  </w:style>
  <w:style w:type="character" w:customStyle="1" w:styleId="204">
    <w:name w:val="shadow11"/>
    <w:qFormat/>
    <w:uiPriority w:val="0"/>
    <w:rPr>
      <w:color w:val="000000"/>
      <w:sz w:val="21"/>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Char Char"/>
    <w:qFormat/>
    <w:uiPriority w:val="0"/>
    <w:rPr>
      <w:rFonts w:ascii="宋体" w:hAnsi="Courier New" w:eastAsia="宋体"/>
      <w:kern w:val="2"/>
      <w:sz w:val="21"/>
      <w:lang w:val="en-US" w:eastAsia="zh-CN" w:bidi="ar-SA"/>
    </w:rPr>
  </w:style>
  <w:style w:type="character" w:customStyle="1" w:styleId="207">
    <w:name w:val="签名 Char1"/>
    <w:qFormat/>
    <w:uiPriority w:val="0"/>
    <w:rPr>
      <w:rFonts w:ascii="Times New Roman" w:hAnsi="Times New Roman" w:eastAsia="宋体" w:cs="Times New Roman"/>
      <w:szCs w:val="24"/>
    </w:rPr>
  </w:style>
  <w:style w:type="character" w:customStyle="1" w:styleId="208">
    <w:name w:val="Char Char18"/>
    <w:qFormat/>
    <w:uiPriority w:val="6"/>
    <w:rPr>
      <w:rFonts w:ascii="宋体" w:hAnsi="宋体"/>
      <w:sz w:val="28"/>
    </w:rPr>
  </w:style>
  <w:style w:type="character" w:customStyle="1" w:styleId="209">
    <w:name w:val="批注文字 Char"/>
    <w:qFormat/>
    <w:uiPriority w:val="99"/>
    <w:rPr>
      <w:kern w:val="2"/>
      <w:sz w:val="21"/>
      <w:szCs w:val="24"/>
    </w:rPr>
  </w:style>
  <w:style w:type="character" w:customStyle="1" w:styleId="210">
    <w:name w:val="Char Char22"/>
    <w:qFormat/>
    <w:uiPriority w:val="6"/>
    <w:rPr>
      <w:rFonts w:ascii="宋体" w:hAnsi="宋体"/>
      <w:kern w:val="1"/>
      <w:sz w:val="24"/>
      <w:szCs w:val="24"/>
    </w:rPr>
  </w:style>
  <w:style w:type="character" w:customStyle="1" w:styleId="211">
    <w:name w:val="pt141"/>
    <w:qFormat/>
    <w:uiPriority w:val="0"/>
    <w:rPr>
      <w:color w:val="330066"/>
      <w:sz w:val="22"/>
      <w:szCs w:val="22"/>
    </w:rPr>
  </w:style>
  <w:style w:type="character" w:customStyle="1" w:styleId="212">
    <w:name w:val="正文文本缩进 2 Char1"/>
    <w:semiHidden/>
    <w:qFormat/>
    <w:uiPriority w:val="99"/>
    <w:rPr>
      <w:rFonts w:ascii="Times New Roman" w:hAnsi="Times New Roman" w:eastAsia="宋体" w:cs="Times New Roman"/>
      <w:szCs w:val="24"/>
    </w:rPr>
  </w:style>
  <w:style w:type="character" w:customStyle="1" w:styleId="213">
    <w:name w:val="Char Char611"/>
    <w:qFormat/>
    <w:uiPriority w:val="0"/>
    <w:rPr>
      <w:rFonts w:eastAsia="宋体"/>
      <w:kern w:val="2"/>
      <w:sz w:val="21"/>
      <w:szCs w:val="24"/>
      <w:lang w:val="en-US" w:eastAsia="zh-CN" w:bidi="ar-SA"/>
    </w:rPr>
  </w:style>
  <w:style w:type="character" w:customStyle="1" w:styleId="214">
    <w:name w:val="highlight1"/>
    <w:qFormat/>
    <w:uiPriority w:val="0"/>
    <w:rPr>
      <w:rFonts w:ascii="仿宋_GB2312" w:eastAsia="微软雅黑"/>
      <w:b/>
      <w:kern w:val="2"/>
      <w:sz w:val="23"/>
      <w:szCs w:val="23"/>
      <w:lang w:val="en-US" w:eastAsia="zh-CN" w:bidi="ar-SA"/>
    </w:rPr>
  </w:style>
  <w:style w:type="character" w:customStyle="1" w:styleId="215">
    <w:name w:val="my正文 Char"/>
    <w:link w:val="216"/>
    <w:qFormat/>
    <w:locked/>
    <w:uiPriority w:val="0"/>
    <w:rPr>
      <w:rFonts w:ascii="Tahoma" w:hAnsi="Tahoma"/>
      <w:sz w:val="24"/>
      <w:szCs w:val="24"/>
    </w:rPr>
  </w:style>
  <w:style w:type="paragraph" w:customStyle="1" w:styleId="216">
    <w:name w:val="my正文"/>
    <w:basedOn w:val="1"/>
    <w:link w:val="215"/>
    <w:qFormat/>
    <w:uiPriority w:val="0"/>
    <w:pPr>
      <w:adjustRightInd/>
      <w:spacing w:line="360" w:lineRule="auto"/>
      <w:ind w:firstLine="480" w:firstLineChars="200"/>
    </w:pPr>
    <w:rPr>
      <w:rFonts w:ascii="Tahoma" w:hAnsi="Tahoma"/>
      <w:kern w:val="0"/>
      <w:sz w:val="24"/>
    </w:rPr>
  </w:style>
  <w:style w:type="character" w:customStyle="1" w:styleId="217">
    <w:name w:val="Used by Word for text of Help footnotes Char Char1"/>
    <w:qFormat/>
    <w:uiPriority w:val="0"/>
    <w:rPr>
      <w:color w:val="0000FF"/>
      <w:sz w:val="21"/>
    </w:rPr>
  </w:style>
  <w:style w:type="character" w:customStyle="1" w:styleId="218">
    <w:name w:val="页眉 Char"/>
    <w:qFormat/>
    <w:uiPriority w:val="0"/>
    <w:rPr>
      <w:rFonts w:eastAsia="仿宋_GB2312"/>
      <w:kern w:val="2"/>
      <w:sz w:val="18"/>
      <w:lang w:val="en-US" w:eastAsia="zh-CN"/>
    </w:rPr>
  </w:style>
  <w:style w:type="character" w:customStyle="1" w:styleId="219">
    <w:name w:val="FA正文 Char Char"/>
    <w:qFormat/>
    <w:uiPriority w:val="0"/>
    <w:rPr>
      <w:rFonts w:hAnsi="宋体"/>
      <w:kern w:val="2"/>
      <w:sz w:val="24"/>
      <w:lang w:bidi="ar-SA"/>
    </w:rPr>
  </w:style>
  <w:style w:type="character" w:customStyle="1" w:styleId="220">
    <w:name w:val="纯文本 字符"/>
    <w:qFormat/>
    <w:uiPriority w:val="0"/>
    <w:rPr>
      <w:rFonts w:ascii="宋体" w:hAnsi="Courier New" w:eastAsia="宋体" w:cs="Arial"/>
      <w:snapToGrid w:val="0"/>
      <w:kern w:val="2"/>
      <w:sz w:val="21"/>
      <w:szCs w:val="21"/>
      <w:lang w:val="en-US" w:eastAsia="zh-CN" w:bidi="ar-SA"/>
    </w:rPr>
  </w:style>
  <w:style w:type="character" w:customStyle="1" w:styleId="221">
    <w:name w:val="3级 Char"/>
    <w:link w:val="222"/>
    <w:qFormat/>
    <w:uiPriority w:val="0"/>
    <w:rPr>
      <w:rFonts w:ascii="宋体" w:hAnsi="宋体"/>
      <w:b/>
      <w:bCs/>
      <w:snapToGrid/>
      <w:sz w:val="28"/>
    </w:rPr>
  </w:style>
  <w:style w:type="paragraph" w:customStyle="1" w:styleId="222">
    <w:name w:val="3级"/>
    <w:basedOn w:val="223"/>
    <w:link w:val="221"/>
    <w:qFormat/>
    <w:uiPriority w:val="0"/>
    <w:pPr>
      <w:ind w:left="0" w:right="466" w:firstLine="288"/>
    </w:pPr>
    <w:rPr>
      <w:rFonts w:hAnsi="宋体"/>
      <w:snapToGrid/>
    </w:rPr>
  </w:style>
  <w:style w:type="paragraph" w:customStyle="1" w:styleId="223">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24">
    <w:name w:val="myp11"/>
    <w:qFormat/>
    <w:uiPriority w:val="0"/>
    <w:rPr>
      <w:rFonts w:ascii="仿宋_GB2312" w:eastAsia="微软雅黑"/>
      <w:b/>
      <w:kern w:val="2"/>
      <w:sz w:val="32"/>
      <w:szCs w:val="32"/>
      <w:lang w:val="en-US" w:eastAsia="zh-CN" w:bidi="ar-SA"/>
    </w:rPr>
  </w:style>
  <w:style w:type="character" w:customStyle="1" w:styleId="225">
    <w:name w:val="H6 Char"/>
    <w:qFormat/>
    <w:uiPriority w:val="0"/>
    <w:rPr>
      <w:rFonts w:ascii="Arial" w:hAnsi="Arial" w:eastAsia="黑体"/>
      <w:b/>
      <w:bCs/>
      <w:kern w:val="2"/>
      <w:sz w:val="24"/>
      <w:szCs w:val="24"/>
    </w:rPr>
  </w:style>
  <w:style w:type="character" w:customStyle="1" w:styleId="226">
    <w:name w:val="Char Char91"/>
    <w:qFormat/>
    <w:uiPriority w:val="0"/>
    <w:rPr>
      <w:rFonts w:eastAsia="宋体"/>
      <w:kern w:val="2"/>
      <w:sz w:val="18"/>
      <w:szCs w:val="18"/>
      <w:lang w:val="en-US" w:eastAsia="zh-CN" w:bidi="ar-SA"/>
    </w:rPr>
  </w:style>
  <w:style w:type="character" w:customStyle="1" w:styleId="227">
    <w:name w:val="副标题 Char1"/>
    <w:qFormat/>
    <w:uiPriority w:val="0"/>
    <w:rPr>
      <w:rFonts w:ascii="Cambria" w:hAnsi="Cambria" w:eastAsia="宋体" w:cs="Times New Roman"/>
      <w:b/>
      <w:bCs/>
      <w:snapToGrid w:val="0"/>
      <w:kern w:val="28"/>
      <w:sz w:val="32"/>
      <w:szCs w:val="32"/>
    </w:rPr>
  </w:style>
  <w:style w:type="character" w:customStyle="1" w:styleId="228">
    <w:name w:val="font61"/>
    <w:qFormat/>
    <w:uiPriority w:val="0"/>
    <w:rPr>
      <w:rFonts w:hint="eastAsia" w:ascii="仿宋" w:hAnsi="仿宋" w:eastAsia="仿宋" w:cs="仿宋"/>
      <w:color w:val="000000"/>
      <w:sz w:val="20"/>
      <w:szCs w:val="20"/>
      <w:u w:val="none"/>
    </w:rPr>
  </w:style>
  <w:style w:type="character" w:customStyle="1" w:styleId="22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30">
    <w:name w:val="Char Char211"/>
    <w:qFormat/>
    <w:uiPriority w:val="0"/>
    <w:rPr>
      <w:rFonts w:eastAsia="宋体"/>
      <w:b/>
      <w:bCs/>
      <w:kern w:val="2"/>
      <w:sz w:val="21"/>
      <w:szCs w:val="24"/>
      <w:lang w:val="en-US" w:eastAsia="zh-CN" w:bidi="ar-SA"/>
    </w:rPr>
  </w:style>
  <w:style w:type="character" w:customStyle="1" w:styleId="231">
    <w:name w:val="maywed421"/>
    <w:qFormat/>
    <w:uiPriority w:val="0"/>
    <w:rPr>
      <w:color w:val="366FB6"/>
      <w:u w:val="none"/>
    </w:rPr>
  </w:style>
  <w:style w:type="character" w:customStyle="1" w:styleId="232">
    <w:name w:val="正文文本缩进 Char"/>
    <w:qFormat/>
    <w:uiPriority w:val="0"/>
    <w:rPr>
      <w:rFonts w:ascii="宋体" w:hAnsi="宋体"/>
      <w:kern w:val="2"/>
      <w:sz w:val="24"/>
      <w:szCs w:val="24"/>
    </w:rPr>
  </w:style>
  <w:style w:type="character" w:customStyle="1" w:styleId="233">
    <w:name w:val="Char Char102"/>
    <w:semiHidden/>
    <w:qFormat/>
    <w:uiPriority w:val="0"/>
    <w:rPr>
      <w:rFonts w:ascii="宋体" w:hAnsi="宋体"/>
      <w:kern w:val="2"/>
      <w:sz w:val="21"/>
      <w:szCs w:val="24"/>
      <w:lang w:val="en-US" w:eastAsia="zh-CN"/>
    </w:rPr>
  </w:style>
  <w:style w:type="character" w:customStyle="1" w:styleId="234">
    <w:name w:val="页眉 Char1"/>
    <w:qFormat/>
    <w:uiPriority w:val="0"/>
    <w:rPr>
      <w:rFonts w:eastAsia="宋体"/>
      <w:kern w:val="2"/>
      <w:sz w:val="18"/>
      <w:szCs w:val="18"/>
      <w:lang w:val="en-US" w:eastAsia="zh-CN" w:bidi="ar-SA"/>
    </w:rPr>
  </w:style>
  <w:style w:type="character" w:customStyle="1" w:styleId="235">
    <w:name w:val="md"/>
    <w:basedOn w:val="69"/>
    <w:qFormat/>
    <w:uiPriority w:val="0"/>
    <w:rPr>
      <w:rFonts w:ascii="Arial" w:hAnsi="Arial" w:eastAsia="黑体" w:cs="Arial"/>
      <w:snapToGrid w:val="0"/>
      <w:kern w:val="0"/>
      <w:szCs w:val="21"/>
    </w:rPr>
  </w:style>
  <w:style w:type="character" w:customStyle="1" w:styleId="236">
    <w:name w:val="big1"/>
    <w:qFormat/>
    <w:uiPriority w:val="0"/>
    <w:rPr>
      <w:rFonts w:hint="eastAsia" w:ascii="宋体" w:hAnsi="宋体" w:eastAsia="宋体"/>
      <w:color w:val="333333"/>
      <w:sz w:val="22"/>
      <w:szCs w:val="22"/>
    </w:rPr>
  </w:style>
  <w:style w:type="character" w:customStyle="1" w:styleId="237">
    <w:name w:val="Char Char311"/>
    <w:qFormat/>
    <w:uiPriority w:val="0"/>
    <w:rPr>
      <w:rFonts w:eastAsia="宋体"/>
      <w:kern w:val="2"/>
      <w:sz w:val="21"/>
      <w:szCs w:val="24"/>
      <w:lang w:val="en-US" w:eastAsia="zh-CN" w:bidi="ar-SA"/>
    </w:rPr>
  </w:style>
  <w:style w:type="character" w:customStyle="1" w:styleId="238">
    <w:name w:val="Char Char81"/>
    <w:qFormat/>
    <w:uiPriority w:val="6"/>
    <w:rPr>
      <w:rFonts w:eastAsia="宋体"/>
      <w:b/>
      <w:sz w:val="24"/>
      <w:lang w:val="en-GB" w:eastAsia="zh-CN"/>
    </w:rPr>
  </w:style>
  <w:style w:type="character" w:customStyle="1" w:styleId="239">
    <w:name w:val="样式3 Char"/>
    <w:basedOn w:val="196"/>
    <w:qFormat/>
    <w:uiPriority w:val="0"/>
    <w:rPr>
      <w:rFonts w:ascii="仿宋_GB2312" w:hAnsi="仿宋" w:eastAsia="仿宋_GB2312" w:cs="仿宋_GB2312"/>
      <w:sz w:val="32"/>
      <w:szCs w:val="30"/>
      <w:lang w:val="zh-CN"/>
    </w:rPr>
  </w:style>
  <w:style w:type="character" w:customStyle="1" w:styleId="240">
    <w:name w:val="正文首行缩进 2 Char1"/>
    <w:qFormat/>
    <w:uiPriority w:val="0"/>
    <w:rPr>
      <w:rFonts w:ascii="Times New Roman" w:hAnsi="Times New Roman" w:eastAsia="宋体" w:cs="Times New Roman"/>
      <w:kern w:val="2"/>
      <w:sz w:val="24"/>
      <w:szCs w:val="24"/>
    </w:rPr>
  </w:style>
  <w:style w:type="character" w:customStyle="1" w:styleId="241">
    <w:name w:val="副标题 Char2"/>
    <w:qFormat/>
    <w:uiPriority w:val="0"/>
    <w:rPr>
      <w:rFonts w:ascii="Cambria" w:hAnsi="Cambria" w:eastAsia="宋体" w:cs="Times New Roman"/>
      <w:b/>
      <w:bCs/>
      <w:snapToGrid w:val="0"/>
      <w:kern w:val="28"/>
      <w:sz w:val="32"/>
      <w:szCs w:val="32"/>
    </w:rPr>
  </w:style>
  <w:style w:type="character" w:customStyle="1" w:styleId="242">
    <w:name w:val="标题4-dyf Char"/>
    <w:link w:val="243"/>
    <w:qFormat/>
    <w:uiPriority w:val="0"/>
    <w:rPr>
      <w:rFonts w:ascii="Cambria" w:hAnsi="Cambria"/>
      <w:b/>
      <w:bCs/>
      <w:color w:val="000000"/>
      <w:kern w:val="2"/>
      <w:sz w:val="21"/>
      <w:szCs w:val="21"/>
    </w:rPr>
  </w:style>
  <w:style w:type="paragraph" w:customStyle="1" w:styleId="243">
    <w:name w:val="标题4-dyf"/>
    <w:basedOn w:val="10"/>
    <w:link w:val="24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冯 Char"/>
    <w:link w:val="246"/>
    <w:qFormat/>
    <w:uiPriority w:val="0"/>
    <w:rPr>
      <w:rFonts w:ascii="宋体" w:hAnsi="宋体"/>
      <w:color w:val="000000"/>
      <w:sz w:val="24"/>
      <w:szCs w:val="24"/>
    </w:rPr>
  </w:style>
  <w:style w:type="paragraph" w:customStyle="1" w:styleId="246">
    <w:name w:val="冯"/>
    <w:basedOn w:val="1"/>
    <w:link w:val="245"/>
    <w:qFormat/>
    <w:uiPriority w:val="0"/>
    <w:pPr>
      <w:widowControl/>
      <w:adjustRightInd/>
      <w:spacing w:line="360" w:lineRule="auto"/>
      <w:ind w:firstLine="480" w:firstLineChars="200"/>
    </w:pPr>
    <w:rPr>
      <w:rFonts w:ascii="宋体" w:hAnsi="宋体"/>
      <w:color w:val="000000"/>
      <w:kern w:val="0"/>
      <w:sz w:val="24"/>
    </w:rPr>
  </w:style>
  <w:style w:type="character" w:customStyle="1" w:styleId="247">
    <w:name w:val="Header Char"/>
    <w:qFormat/>
    <w:locked/>
    <w:uiPriority w:val="0"/>
    <w:rPr>
      <w:rFonts w:eastAsia="宋体"/>
      <w:kern w:val="2"/>
      <w:sz w:val="18"/>
      <w:szCs w:val="18"/>
      <w:lang w:val="en-US" w:eastAsia="zh-CN" w:bidi="ar-SA"/>
    </w:rPr>
  </w:style>
  <w:style w:type="character" w:customStyle="1" w:styleId="248">
    <w:name w:val="Char Char12"/>
    <w:qFormat/>
    <w:uiPriority w:val="0"/>
    <w:rPr>
      <w:rFonts w:ascii="仿宋_GB2312" w:eastAsia="仿宋_GB2312"/>
      <w:b/>
      <w:bCs/>
      <w:kern w:val="2"/>
      <w:sz w:val="24"/>
      <w:szCs w:val="24"/>
      <w:lang w:val="zh-CN" w:eastAsia="zh-CN" w:bidi="ar-SA"/>
    </w:rPr>
  </w:style>
  <w:style w:type="character" w:customStyle="1" w:styleId="249">
    <w:name w:val="普通文字 Char3"/>
    <w:qFormat/>
    <w:uiPriority w:val="0"/>
    <w:rPr>
      <w:rFonts w:ascii="宋体" w:hAnsi="Courier New" w:eastAsia="宋体"/>
      <w:kern w:val="2"/>
      <w:sz w:val="21"/>
      <w:lang w:val="en-US" w:eastAsia="zh-CN" w:bidi="ar-SA"/>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正文首行缩进 Char Char Char Char Char"/>
    <w:qFormat/>
    <w:uiPriority w:val="0"/>
    <w:rPr>
      <w:rFonts w:ascii="宋体"/>
      <w:kern w:val="2"/>
      <w:sz w:val="24"/>
      <w:lang w:val="zh-CN"/>
    </w:rPr>
  </w:style>
  <w:style w:type="character" w:customStyle="1" w:styleId="252">
    <w:name w:val="PI Char"/>
    <w:qFormat/>
    <w:uiPriority w:val="0"/>
    <w:rPr>
      <w:rFonts w:ascii="宋体" w:hAnsi="宋体" w:eastAsia="宋体"/>
      <w:kern w:val="2"/>
      <w:sz w:val="24"/>
      <w:szCs w:val="24"/>
      <w:lang w:val="en-US" w:eastAsia="zh-CN" w:bidi="ar-SA"/>
    </w:rPr>
  </w:style>
  <w:style w:type="character" w:customStyle="1" w:styleId="253">
    <w:name w:val="Default Char"/>
    <w:link w:val="254"/>
    <w:qFormat/>
    <w:uiPriority w:val="0"/>
    <w:rPr>
      <w:rFonts w:ascii="仿宋_GB2312" w:eastAsia="仿宋_GB2312" w:cs="仿宋_GB2312"/>
      <w:color w:val="000000"/>
      <w:sz w:val="24"/>
      <w:szCs w:val="24"/>
      <w:lang w:val="en-US" w:eastAsia="zh-CN" w:bidi="ar-SA"/>
    </w:rPr>
  </w:style>
  <w:style w:type="paragraph" w:customStyle="1" w:styleId="254">
    <w:name w:val="Default"/>
    <w:link w:val="25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5">
    <w:name w:val="style91"/>
    <w:qFormat/>
    <w:uiPriority w:val="0"/>
    <w:rPr>
      <w:color w:val="333333"/>
    </w:rPr>
  </w:style>
  <w:style w:type="character" w:customStyle="1" w:styleId="256">
    <w:name w:val="列出段落 Char2"/>
    <w:qFormat/>
    <w:uiPriority w:val="34"/>
    <w:rPr>
      <w:rFonts w:ascii="Calibri" w:hAnsi="Calibri"/>
      <w:kern w:val="2"/>
      <w:sz w:val="28"/>
    </w:rPr>
  </w:style>
  <w:style w:type="character" w:customStyle="1" w:styleId="257">
    <w:name w:val="mdeck"/>
    <w:qFormat/>
    <w:uiPriority w:val="0"/>
    <w:rPr>
      <w:rFonts w:ascii="仿宋_GB2312" w:eastAsia="微软雅黑"/>
      <w:b/>
      <w:kern w:val="2"/>
      <w:sz w:val="32"/>
      <w:szCs w:val="32"/>
      <w:lang w:val="en-US" w:eastAsia="zh-CN" w:bidi="ar-SA"/>
    </w:rPr>
  </w:style>
  <w:style w:type="character" w:customStyle="1" w:styleId="258">
    <w:name w:val="unnamed11"/>
    <w:qFormat/>
    <w:uiPriority w:val="0"/>
    <w:rPr>
      <w:sz w:val="20"/>
      <w:szCs w:val="20"/>
    </w:rPr>
  </w:style>
  <w:style w:type="character" w:customStyle="1" w:styleId="259">
    <w:name w:val="正文文本 Char2"/>
    <w:semiHidden/>
    <w:qFormat/>
    <w:uiPriority w:val="99"/>
    <w:rPr>
      <w:rFonts w:ascii="Times New Roman" w:hAnsi="Times New Roman" w:eastAsia="宋体" w:cs="Times New Roman"/>
      <w:snapToGrid w:val="0"/>
      <w:kern w:val="0"/>
      <w:szCs w:val="24"/>
    </w:rPr>
  </w:style>
  <w:style w:type="character" w:customStyle="1" w:styleId="260">
    <w:name w:val="标书正文格式 Char"/>
    <w:qFormat/>
    <w:uiPriority w:val="0"/>
    <w:rPr>
      <w:rFonts w:eastAsia="楷体_GB2312"/>
      <w:kern w:val="2"/>
      <w:sz w:val="24"/>
      <w:szCs w:val="24"/>
      <w:lang w:bidi="ar-SA"/>
    </w:rPr>
  </w:style>
  <w:style w:type="character" w:customStyle="1" w:styleId="261">
    <w:name w:val="Char Char11"/>
    <w:qFormat/>
    <w:locked/>
    <w:uiPriority w:val="0"/>
    <w:rPr>
      <w:rFonts w:ascii="宋体" w:hAnsi="宋体" w:eastAsia="宋体"/>
      <w:b/>
      <w:kern w:val="2"/>
      <w:sz w:val="24"/>
      <w:szCs w:val="24"/>
      <w:lang w:val="en-US" w:eastAsia="zh-CN" w:bidi="ar-SA"/>
    </w:rPr>
  </w:style>
  <w:style w:type="character" w:customStyle="1" w:styleId="262">
    <w:name w:val="ca-131"/>
    <w:qFormat/>
    <w:uiPriority w:val="0"/>
    <w:rPr>
      <w:rFonts w:hint="eastAsia" w:ascii="仿宋_GB2312" w:eastAsia="仿宋_GB2312"/>
      <w:b/>
      <w:bCs/>
      <w:color w:val="000000"/>
      <w:spacing w:val="-20"/>
      <w:sz w:val="24"/>
      <w:szCs w:val="24"/>
    </w:rPr>
  </w:style>
  <w:style w:type="character" w:customStyle="1" w:styleId="263">
    <w:name w:val="tw4winMark"/>
    <w:qFormat/>
    <w:uiPriority w:val="0"/>
    <w:rPr>
      <w:rFonts w:ascii="Courier New" w:hAnsi="Courier New" w:cs="Courier New"/>
      <w:vanish/>
      <w:color w:val="800080"/>
      <w:sz w:val="24"/>
      <w:szCs w:val="24"/>
      <w:vertAlign w:val="subscript"/>
    </w:rPr>
  </w:style>
  <w:style w:type="character" w:customStyle="1" w:styleId="264">
    <w:name w:val="正文样式 Char"/>
    <w:link w:val="265"/>
    <w:qFormat/>
    <w:uiPriority w:val="0"/>
    <w:rPr>
      <w:rFonts w:ascii="Calibri" w:hAnsi="Calibri"/>
      <w:sz w:val="24"/>
      <w:szCs w:val="24"/>
    </w:rPr>
  </w:style>
  <w:style w:type="paragraph" w:customStyle="1" w:styleId="265">
    <w:name w:val="正文样式"/>
    <w:basedOn w:val="1"/>
    <w:link w:val="264"/>
    <w:qFormat/>
    <w:uiPriority w:val="0"/>
    <w:pPr>
      <w:adjustRightInd/>
      <w:spacing w:line="360" w:lineRule="auto"/>
      <w:ind w:firstLine="480" w:firstLineChars="200"/>
    </w:pPr>
    <w:rPr>
      <w:kern w:val="0"/>
      <w:sz w:val="24"/>
    </w:rPr>
  </w:style>
  <w:style w:type="character" w:customStyle="1" w:styleId="266">
    <w:name w:val="表正文 Char3"/>
    <w:qFormat/>
    <w:uiPriority w:val="0"/>
    <w:rPr>
      <w:rFonts w:eastAsia="宋体"/>
    </w:rPr>
  </w:style>
  <w:style w:type="character" w:customStyle="1" w:styleId="267">
    <w:name w:val="H5 Char"/>
    <w:qFormat/>
    <w:uiPriority w:val="0"/>
    <w:rPr>
      <w:b/>
      <w:bCs/>
      <w:kern w:val="2"/>
      <w:sz w:val="28"/>
      <w:szCs w:val="28"/>
    </w:rPr>
  </w:style>
  <w:style w:type="character" w:customStyle="1" w:styleId="268">
    <w:name w:val="Char Char3"/>
    <w:qFormat/>
    <w:uiPriority w:val="0"/>
    <w:rPr>
      <w:rFonts w:eastAsia="宋体"/>
      <w:kern w:val="2"/>
      <w:sz w:val="21"/>
      <w:szCs w:val="24"/>
      <w:lang w:val="en-US" w:eastAsia="zh-CN" w:bidi="ar-SA"/>
    </w:rPr>
  </w:style>
  <w:style w:type="character" w:customStyle="1" w:styleId="269">
    <w:name w:val="正文 编号 Char"/>
    <w:qFormat/>
    <w:uiPriority w:val="0"/>
    <w:rPr>
      <w:rFonts w:ascii="仿宋_GB2312" w:hAnsi="仿宋_GB2312" w:eastAsia="仿宋_GB2312"/>
      <w:kern w:val="2"/>
      <w:sz w:val="24"/>
      <w:lang w:bidi="ar-SA"/>
    </w:rPr>
  </w:style>
  <w:style w:type="character" w:customStyle="1" w:styleId="270">
    <w:name w:val="question-title2"/>
    <w:qFormat/>
    <w:uiPriority w:val="6"/>
    <w:rPr>
      <w:rFonts w:ascii="Arial" w:hAnsi="Arial" w:eastAsia="黑体" w:cs="Arial"/>
      <w:snapToGrid w:val="0"/>
      <w:kern w:val="0"/>
      <w:szCs w:val="21"/>
    </w:rPr>
  </w:style>
  <w:style w:type="character" w:customStyle="1" w:styleId="271">
    <w:name w:val="gf正文1 Char Char"/>
    <w:link w:val="272"/>
    <w:qFormat/>
    <w:uiPriority w:val="0"/>
    <w:rPr>
      <w:rFonts w:ascii="宋体" w:hAnsi="宋体" w:cs="宋体"/>
      <w:kern w:val="2"/>
      <w:sz w:val="24"/>
      <w:szCs w:val="24"/>
    </w:rPr>
  </w:style>
  <w:style w:type="paragraph" w:customStyle="1" w:styleId="272">
    <w:name w:val="gf正文1"/>
    <w:basedOn w:val="1"/>
    <w:link w:val="27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73">
    <w:name w:val="Char Char15"/>
    <w:qFormat/>
    <w:uiPriority w:val="6"/>
    <w:rPr>
      <w:rFonts w:ascii="宋体" w:hAnsi="宋体"/>
      <w:kern w:val="1"/>
      <w:sz w:val="21"/>
    </w:rPr>
  </w:style>
  <w:style w:type="character" w:customStyle="1" w:styleId="274">
    <w:name w:val="正文缩进 Char3"/>
    <w:qFormat/>
    <w:uiPriority w:val="0"/>
    <w:rPr>
      <w:rFonts w:ascii="宋体" w:eastAsia="宋体"/>
      <w:snapToGrid w:val="0"/>
      <w:color w:val="000000"/>
      <w:kern w:val="28"/>
      <w:sz w:val="28"/>
      <w:lang w:val="en-US" w:eastAsia="zh-CN" w:bidi="ar-SA"/>
    </w:rPr>
  </w:style>
  <w:style w:type="character" w:customStyle="1" w:styleId="275">
    <w:name w:val="列出段落 Char1"/>
    <w:link w:val="276"/>
    <w:qFormat/>
    <w:uiPriority w:val="0"/>
    <w:rPr>
      <w:rFonts w:ascii="Calibri" w:hAnsi="Calibri"/>
      <w:sz w:val="24"/>
      <w:lang w:eastAsia="en-US"/>
    </w:rPr>
  </w:style>
  <w:style w:type="paragraph" w:customStyle="1" w:styleId="276">
    <w:name w:val="列表1"/>
    <w:basedOn w:val="1"/>
    <w:next w:val="277"/>
    <w:link w:val="275"/>
    <w:qFormat/>
    <w:uiPriority w:val="0"/>
    <w:pPr>
      <w:widowControl/>
      <w:adjustRightInd/>
      <w:spacing w:after="200" w:line="360" w:lineRule="auto"/>
      <w:ind w:left="720" w:firstLine="200" w:firstLineChars="200"/>
      <w:jc w:val="left"/>
    </w:pPr>
    <w:rPr>
      <w:kern w:val="0"/>
      <w:sz w:val="24"/>
      <w:szCs w:val="20"/>
      <w:lang w:eastAsia="en-US"/>
    </w:rPr>
  </w:style>
  <w:style w:type="paragraph" w:styleId="277">
    <w:name w:val="List Paragraph"/>
    <w:basedOn w:val="1"/>
    <w:qFormat/>
    <w:uiPriority w:val="34"/>
    <w:pPr>
      <w:spacing w:line="360" w:lineRule="auto"/>
      <w:ind w:firstLine="200" w:firstLineChars="200"/>
    </w:pPr>
    <w:rPr>
      <w:rFonts w:eastAsia="楷体_GB2312" w:cs="Lucida Sans"/>
      <w:sz w:val="24"/>
    </w:rPr>
  </w:style>
  <w:style w:type="character" w:customStyle="1" w:styleId="278">
    <w:name w:val="Char Char8"/>
    <w:qFormat/>
    <w:uiPriority w:val="0"/>
    <w:rPr>
      <w:rFonts w:eastAsia="宋体"/>
      <w:b/>
      <w:sz w:val="24"/>
      <w:lang w:val="en-GB" w:eastAsia="zh-CN"/>
    </w:rPr>
  </w:style>
  <w:style w:type="character" w:customStyle="1" w:styleId="279">
    <w:name w:val="Normal Indent Char Char"/>
    <w:qFormat/>
    <w:uiPriority w:val="0"/>
    <w:rPr>
      <w:rFonts w:eastAsia="宋体"/>
      <w:kern w:val="2"/>
      <w:sz w:val="21"/>
      <w:lang w:val="en-US" w:eastAsia="zh-CN" w:bidi="ar-SA"/>
    </w:rPr>
  </w:style>
  <w:style w:type="character" w:customStyle="1" w:styleId="280">
    <w:name w:val="列表段落 字符"/>
    <w:qFormat/>
    <w:uiPriority w:val="99"/>
  </w:style>
  <w:style w:type="character" w:customStyle="1" w:styleId="281">
    <w:name w:val="Ò³Ã¼ Char Char1"/>
    <w:qFormat/>
    <w:uiPriority w:val="0"/>
    <w:rPr>
      <w:rFonts w:eastAsia="宋体"/>
      <w:kern w:val="2"/>
      <w:sz w:val="18"/>
      <w:szCs w:val="18"/>
      <w:lang w:val="en-US" w:eastAsia="zh-CN" w:bidi="ar-SA"/>
    </w:rPr>
  </w:style>
  <w:style w:type="character" w:customStyle="1" w:styleId="282">
    <w:name w:val="方案正文 Char"/>
    <w:qFormat/>
    <w:uiPriority w:val="0"/>
    <w:rPr>
      <w:rFonts w:ascii="仿宋_GB2312" w:eastAsia="仿宋_GB2312"/>
      <w:b/>
      <w:color w:val="000000"/>
      <w:kern w:val="2"/>
      <w:sz w:val="24"/>
      <w:lang w:val="en-US" w:eastAsia="zh-CN" w:bidi="ar-SA"/>
    </w:rPr>
  </w:style>
  <w:style w:type="character" w:customStyle="1" w:styleId="283">
    <w:name w:val="Char Char30"/>
    <w:qFormat/>
    <w:uiPriority w:val="6"/>
    <w:rPr>
      <w:rFonts w:ascii="Arial" w:hAnsi="Arial" w:eastAsia="黑体"/>
      <w:kern w:val="1"/>
      <w:sz w:val="21"/>
      <w:szCs w:val="21"/>
    </w:rPr>
  </w:style>
  <w:style w:type="character" w:customStyle="1" w:styleId="284">
    <w:name w:val="font01"/>
    <w:qFormat/>
    <w:uiPriority w:val="0"/>
    <w:rPr>
      <w:rFonts w:hint="eastAsia" w:ascii="微软雅黑" w:hAnsi="微软雅黑" w:eastAsia="微软雅黑" w:cs="微软雅黑"/>
      <w:color w:val="000000"/>
      <w:sz w:val="20"/>
      <w:szCs w:val="20"/>
      <w:u w:val="none"/>
    </w:rPr>
  </w:style>
  <w:style w:type="character" w:customStyle="1" w:styleId="285">
    <w:name w:val="Char Char20"/>
    <w:qFormat/>
    <w:uiPriority w:val="6"/>
    <w:rPr>
      <w:kern w:val="1"/>
      <w:sz w:val="24"/>
    </w:rPr>
  </w:style>
  <w:style w:type="character" w:customStyle="1" w:styleId="286">
    <w:name w:val="tw4winExternal"/>
    <w:qFormat/>
    <w:uiPriority w:val="0"/>
    <w:rPr>
      <w:rFonts w:ascii="Courier New" w:hAnsi="Courier New" w:cs="Courier New"/>
      <w:color w:val="808080"/>
      <w:lang w:val="en-US" w:eastAsia="zh-CN"/>
    </w:rPr>
  </w:style>
  <w:style w:type="character" w:customStyle="1" w:styleId="287">
    <w:name w:val="标题 4 Char1"/>
    <w:qFormat/>
    <w:uiPriority w:val="9"/>
    <w:rPr>
      <w:rFonts w:ascii="Cambria" w:hAnsi="Cambria" w:eastAsia="宋体" w:cs="Times New Roman"/>
      <w:b/>
      <w:bCs/>
      <w:kern w:val="2"/>
      <w:sz w:val="28"/>
      <w:szCs w:val="28"/>
    </w:rPr>
  </w:style>
  <w:style w:type="character" w:customStyle="1" w:styleId="288">
    <w:name w:val="批注文字 Char2"/>
    <w:qFormat/>
    <w:uiPriority w:val="99"/>
    <w:rPr>
      <w:rFonts w:ascii="Times New Roman" w:hAnsi="Times New Roman" w:eastAsia="宋体" w:cs="Times New Roman"/>
      <w:snapToGrid w:val="0"/>
      <w:kern w:val="0"/>
      <w:szCs w:val="24"/>
    </w:rPr>
  </w:style>
  <w:style w:type="character" w:customStyle="1" w:styleId="289">
    <w:name w:val="正文文本 2 Char"/>
    <w:qFormat/>
    <w:uiPriority w:val="0"/>
    <w:rPr>
      <w:rFonts w:eastAsia="宋体"/>
      <w:kern w:val="2"/>
      <w:sz w:val="21"/>
      <w:szCs w:val="24"/>
      <w:lang w:val="en-US" w:eastAsia="zh-CN" w:bidi="ar-SA"/>
    </w:rPr>
  </w:style>
  <w:style w:type="character" w:customStyle="1" w:styleId="290">
    <w:name w:val="Ò³Ã¼ Char Char"/>
    <w:qFormat/>
    <w:uiPriority w:val="0"/>
    <w:rPr>
      <w:rFonts w:eastAsia="宋体"/>
      <w:kern w:val="2"/>
      <w:sz w:val="18"/>
      <w:lang w:val="en-US" w:eastAsia="zh-CN" w:bidi="ar-SA"/>
    </w:rPr>
  </w:style>
  <w:style w:type="character" w:customStyle="1" w:styleId="291">
    <w:name w:val="message1"/>
    <w:qFormat/>
    <w:uiPriority w:val="0"/>
    <w:rPr>
      <w:rFonts w:hint="default" w:ascii="Tahoma" w:hAnsi="Tahoma" w:cs="Tahoma"/>
      <w:sz w:val="18"/>
      <w:szCs w:val="18"/>
    </w:rPr>
  </w:style>
  <w:style w:type="character" w:customStyle="1" w:styleId="292">
    <w:name w:val="Char Char23"/>
    <w:qFormat/>
    <w:uiPriority w:val="6"/>
    <w:rPr>
      <w:color w:val="0000FF"/>
      <w:sz w:val="21"/>
    </w:rPr>
  </w:style>
  <w:style w:type="character" w:customStyle="1" w:styleId="293">
    <w:name w:val="批注框文本 字符"/>
    <w:qFormat/>
    <w:uiPriority w:val="0"/>
    <w:rPr>
      <w:rFonts w:ascii="Arial" w:hAnsi="Arial" w:eastAsia="黑体" w:cs="Arial"/>
      <w:snapToGrid w:val="0"/>
      <w:kern w:val="0"/>
      <w:sz w:val="18"/>
      <w:szCs w:val="18"/>
    </w:rPr>
  </w:style>
  <w:style w:type="character" w:customStyle="1" w:styleId="294">
    <w:name w:val="纯文本 Char2"/>
    <w:semiHidden/>
    <w:qFormat/>
    <w:uiPriority w:val="99"/>
    <w:rPr>
      <w:rFonts w:ascii="宋体" w:hAnsi="Courier New" w:eastAsia="宋体" w:cs="Courier New"/>
    </w:rPr>
  </w:style>
  <w:style w:type="character" w:customStyle="1" w:styleId="295">
    <w:name w:val="Char Char25"/>
    <w:qFormat/>
    <w:uiPriority w:val="6"/>
    <w:rPr>
      <w:rFonts w:ascii="宋体" w:hAnsi="宋体"/>
      <w:kern w:val="1"/>
      <w:sz w:val="24"/>
      <w:lang w:val="zh-CN"/>
    </w:rPr>
  </w:style>
  <w:style w:type="character" w:customStyle="1" w:styleId="296">
    <w:name w:val="Char Char411"/>
    <w:qFormat/>
    <w:uiPriority w:val="0"/>
    <w:rPr>
      <w:rFonts w:eastAsia="宋体"/>
      <w:b/>
      <w:sz w:val="24"/>
      <w:lang w:val="en-GB" w:eastAsia="zh-CN" w:bidi="ar-SA"/>
    </w:rPr>
  </w:style>
  <w:style w:type="character" w:customStyle="1" w:styleId="297">
    <w:name w:val="Heading 7 Char"/>
    <w:qFormat/>
    <w:locked/>
    <w:uiPriority w:val="0"/>
    <w:rPr>
      <w:rFonts w:ascii="宋体" w:hAnsi="宋体" w:eastAsia="宋体"/>
      <w:b/>
      <w:bCs/>
      <w:kern w:val="2"/>
      <w:sz w:val="24"/>
      <w:szCs w:val="24"/>
      <w:lang w:val="en-US" w:eastAsia="zh-CN" w:bidi="ar-SA"/>
    </w:rPr>
  </w:style>
  <w:style w:type="character" w:customStyle="1" w:styleId="298">
    <w:name w:val="此正文 Char"/>
    <w:link w:val="299"/>
    <w:qFormat/>
    <w:uiPriority w:val="0"/>
    <w:rPr>
      <w:kern w:val="2"/>
      <w:sz w:val="24"/>
      <w:szCs w:val="24"/>
    </w:rPr>
  </w:style>
  <w:style w:type="paragraph" w:customStyle="1" w:styleId="299">
    <w:name w:val="此正文"/>
    <w:basedOn w:val="1"/>
    <w:link w:val="298"/>
    <w:qFormat/>
    <w:uiPriority w:val="0"/>
    <w:pPr>
      <w:adjustRightInd/>
      <w:spacing w:line="360" w:lineRule="auto"/>
      <w:ind w:firstLine="200" w:firstLineChars="200"/>
    </w:pPr>
    <w:rPr>
      <w:sz w:val="24"/>
    </w:rPr>
  </w:style>
  <w:style w:type="character" w:customStyle="1" w:styleId="300">
    <w:name w:val="Char Char2"/>
    <w:qFormat/>
    <w:uiPriority w:val="0"/>
    <w:rPr>
      <w:rFonts w:eastAsia="宋体"/>
      <w:b/>
      <w:bCs/>
      <w:kern w:val="2"/>
      <w:sz w:val="21"/>
      <w:szCs w:val="24"/>
      <w:lang w:val="en-US" w:eastAsia="zh-CN" w:bidi="ar-SA"/>
    </w:rPr>
  </w:style>
  <w:style w:type="character" w:customStyle="1" w:styleId="301">
    <w:name w:val="Footer-Even Char1"/>
    <w:qFormat/>
    <w:uiPriority w:val="0"/>
    <w:rPr>
      <w:rFonts w:eastAsia="宋体"/>
      <w:kern w:val="2"/>
      <w:sz w:val="18"/>
      <w:szCs w:val="18"/>
      <w:lang w:val="en-US" w:eastAsia="zh-CN" w:bidi="ar-SA"/>
    </w:rPr>
  </w:style>
  <w:style w:type="character" w:customStyle="1" w:styleId="302">
    <w:name w:val="Char Char29"/>
    <w:qFormat/>
    <w:uiPriority w:val="6"/>
    <w:rPr>
      <w:rFonts w:ascii="Arial" w:hAnsi="Arial" w:eastAsia="微软雅黑"/>
      <w:b/>
      <w:kern w:val="1"/>
      <w:sz w:val="44"/>
      <w:szCs w:val="32"/>
      <w:lang w:val="en-US" w:eastAsia="zh-CN" w:bidi="ar-SA"/>
    </w:rPr>
  </w:style>
  <w:style w:type="character" w:customStyle="1" w:styleId="303">
    <w:name w:val="font81"/>
    <w:qFormat/>
    <w:uiPriority w:val="0"/>
    <w:rPr>
      <w:rFonts w:ascii="微软雅黑" w:hAnsi="微软雅黑" w:eastAsia="微软雅黑" w:cs="微软雅黑"/>
      <w:color w:val="000000"/>
      <w:sz w:val="20"/>
      <w:szCs w:val="20"/>
      <w:u w:val="none"/>
    </w:rPr>
  </w:style>
  <w:style w:type="character" w:customStyle="1" w:styleId="304">
    <w:name w:val="Char Char312"/>
    <w:qFormat/>
    <w:uiPriority w:val="0"/>
    <w:rPr>
      <w:rFonts w:ascii="Times New Roman" w:hAnsi="Times New Roman" w:eastAsia="宋体" w:cs="Times New Roman"/>
      <w:b/>
      <w:kern w:val="2"/>
      <w:sz w:val="32"/>
      <w:szCs w:val="24"/>
      <w:lang w:val="en-US" w:eastAsia="zh-CN" w:bidi="ar-SA"/>
    </w:rPr>
  </w:style>
  <w:style w:type="character" w:customStyle="1" w:styleId="305">
    <w:name w:val="t21"/>
    <w:qFormat/>
    <w:uiPriority w:val="0"/>
    <w:rPr>
      <w:rFonts w:ascii="仿宋_GB2312" w:eastAsia="微软雅黑"/>
      <w:b/>
      <w:kern w:val="2"/>
      <w:sz w:val="23"/>
      <w:szCs w:val="23"/>
      <w:lang w:val="en-US" w:eastAsia="zh-CN" w:bidi="ar-SA"/>
    </w:rPr>
  </w:style>
  <w:style w:type="character" w:customStyle="1" w:styleId="306">
    <w:name w:val="样式8 Char"/>
    <w:qFormat/>
    <w:uiPriority w:val="0"/>
    <w:rPr>
      <w:rFonts w:ascii="仿宋_GB2312" w:hAnsi="宋体" w:eastAsia="仿宋_GB2312"/>
      <w:b/>
      <w:bCs/>
      <w:kern w:val="2"/>
      <w:sz w:val="24"/>
      <w:szCs w:val="24"/>
    </w:rPr>
  </w:style>
  <w:style w:type="character" w:customStyle="1" w:styleId="307">
    <w:name w:val="表格 Char Char"/>
    <w:qFormat/>
    <w:uiPriority w:val="0"/>
    <w:rPr>
      <w:rFonts w:ascii="宋体" w:hAnsi="宋体" w:eastAsia="宋体"/>
      <w:lang w:bidi="ar-SA"/>
    </w:rPr>
  </w:style>
  <w:style w:type="character" w:customStyle="1" w:styleId="308">
    <w:name w:val="正文文本 字符1"/>
    <w:qFormat/>
    <w:uiPriority w:val="0"/>
    <w:rPr>
      <w:rFonts w:ascii="Calibri" w:hAnsi="Calibri" w:eastAsia="黑体" w:cs="Arial"/>
      <w:snapToGrid w:val="0"/>
      <w:kern w:val="2"/>
      <w:sz w:val="28"/>
      <w:szCs w:val="21"/>
    </w:rPr>
  </w:style>
  <w:style w:type="character" w:customStyle="1" w:styleId="309">
    <w:name w:val="标题 6 Char1"/>
    <w:qFormat/>
    <w:uiPriority w:val="0"/>
    <w:rPr>
      <w:rFonts w:ascii="Arial" w:hAnsi="Arial" w:eastAsia="黑体" w:cs="Times New Roman"/>
      <w:b/>
      <w:sz w:val="24"/>
      <w:szCs w:val="20"/>
      <w:lang w:bidi="ar-SA"/>
    </w:rPr>
  </w:style>
  <w:style w:type="character" w:customStyle="1" w:styleId="310">
    <w:name w:val="带编号样式 Char"/>
    <w:qFormat/>
    <w:uiPriority w:val="0"/>
    <w:rPr>
      <w:rFonts w:ascii="仿宋_GB2312" w:eastAsia="仿宋_GB2312"/>
      <w:color w:val="000000"/>
      <w:sz w:val="24"/>
      <w:lang w:bidi="ar-SA"/>
    </w:rPr>
  </w:style>
  <w:style w:type="character" w:customStyle="1" w:styleId="311">
    <w:name w:val="unnamed31"/>
    <w:qFormat/>
    <w:uiPriority w:val="0"/>
    <w:rPr>
      <w:rFonts w:ascii="Tahoma" w:hAnsi="Tahoma" w:eastAsia="宋体"/>
      <w:b/>
      <w:kern w:val="2"/>
      <w:sz w:val="24"/>
      <w:szCs w:val="32"/>
      <w:u w:val="none"/>
      <w:lang w:val="en-US" w:eastAsia="zh-CN" w:bidi="ar-SA"/>
    </w:rPr>
  </w:style>
  <w:style w:type="character" w:customStyle="1" w:styleId="312">
    <w:name w:val="正文首行缩进 Char Char Char Char Char Char1"/>
    <w:qFormat/>
    <w:uiPriority w:val="0"/>
    <w:rPr>
      <w:rFonts w:ascii="宋体" w:eastAsia="宋体"/>
      <w:kern w:val="2"/>
      <w:sz w:val="24"/>
      <w:szCs w:val="24"/>
      <w:lang w:val="zh-CN" w:bidi="ar-SA"/>
    </w:rPr>
  </w:style>
  <w:style w:type="character" w:customStyle="1" w:styleId="313">
    <w:name w:val="文本正文 Char Char"/>
    <w:qFormat/>
    <w:locked/>
    <w:uiPriority w:val="0"/>
    <w:rPr>
      <w:sz w:val="24"/>
      <w:lang w:bidi="ar-SA"/>
    </w:rPr>
  </w:style>
  <w:style w:type="character" w:customStyle="1" w:styleId="314">
    <w:name w:val="正文缩进 字符"/>
    <w:qFormat/>
    <w:uiPriority w:val="0"/>
    <w:rPr>
      <w:rFonts w:ascii="宋体" w:eastAsia="宋体"/>
      <w:snapToGrid w:val="0"/>
      <w:color w:val="000000"/>
      <w:kern w:val="28"/>
      <w:sz w:val="28"/>
      <w:lang w:val="en-US" w:eastAsia="zh-CN" w:bidi="ar-SA"/>
    </w:rPr>
  </w:style>
  <w:style w:type="character" w:customStyle="1" w:styleId="315">
    <w:name w:val="样式 样式 标题 4h4H4Fab-4T5Ref Heading 1rh1Heading sqlsect 1.2.3.... +... Char"/>
    <w:link w:val="316"/>
    <w:qFormat/>
    <w:uiPriority w:val="0"/>
    <w:rPr>
      <w:rFonts w:ascii="微软雅黑" w:hAnsi="微软雅黑" w:eastAsia="微软雅黑"/>
      <w:b/>
      <w:bCs/>
      <w:kern w:val="2"/>
      <w:sz w:val="24"/>
      <w:szCs w:val="28"/>
    </w:rPr>
  </w:style>
  <w:style w:type="paragraph" w:customStyle="1" w:styleId="316">
    <w:name w:val="样式 样式 标题 4h4H4Fab-4T5Ref Heading 1rh1Heading sqlsect 1.2.3.... +..."/>
    <w:basedOn w:val="317"/>
    <w:link w:val="315"/>
    <w:qFormat/>
    <w:uiPriority w:val="0"/>
    <w:pPr>
      <w:tabs>
        <w:tab w:val="left" w:pos="2356"/>
      </w:tabs>
    </w:pPr>
  </w:style>
  <w:style w:type="paragraph" w:customStyle="1" w:styleId="317">
    <w:name w:val="样式 标题 4h4H4Fab-4T5Ref Heading 1rh1Heading sqlsect 1.2.3...."/>
    <w:basedOn w:val="10"/>
    <w:link w:val="3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8">
    <w:name w:val="样式 标题 4h4H4Fab-4T5Ref Heading 1rh1Heading sqlsect 1.2.3.... Char"/>
    <w:link w:val="317"/>
    <w:qFormat/>
    <w:uiPriority w:val="0"/>
    <w:rPr>
      <w:rFonts w:ascii="微软雅黑" w:hAnsi="微软雅黑" w:eastAsia="微软雅黑"/>
      <w:b/>
      <w:bCs/>
      <w:kern w:val="2"/>
      <w:sz w:val="24"/>
      <w:szCs w:val="28"/>
    </w:rPr>
  </w:style>
  <w:style w:type="character" w:customStyle="1" w:styleId="319">
    <w:name w:val="正文非缩进 Char"/>
    <w:qFormat/>
    <w:uiPriority w:val="0"/>
    <w:rPr>
      <w:rFonts w:ascii="宋体" w:eastAsia="宋体"/>
      <w:snapToGrid w:val="0"/>
      <w:color w:val="000000"/>
      <w:kern w:val="28"/>
      <w:sz w:val="28"/>
      <w:lang w:val="en-US" w:eastAsia="zh-CN" w:bidi="ar-SA"/>
    </w:rPr>
  </w:style>
  <w:style w:type="character" w:customStyle="1" w:styleId="320">
    <w:name w:val="Char Char5"/>
    <w:qFormat/>
    <w:uiPriority w:val="0"/>
    <w:rPr>
      <w:rFonts w:ascii="宋体" w:hAnsi="Courier New" w:eastAsia="宋体"/>
      <w:kern w:val="2"/>
      <w:sz w:val="21"/>
      <w:lang w:val="en-US" w:eastAsia="zh-CN"/>
    </w:rPr>
  </w:style>
  <w:style w:type="character" w:customStyle="1" w:styleId="321">
    <w:name w:val="称呼 Char1"/>
    <w:qFormat/>
    <w:uiPriority w:val="0"/>
    <w:rPr>
      <w:rFonts w:ascii="Times New Roman" w:hAnsi="Times New Roman" w:eastAsia="宋体" w:cs="Times New Roman"/>
      <w:szCs w:val="24"/>
    </w:rPr>
  </w:style>
  <w:style w:type="character" w:customStyle="1" w:styleId="322">
    <w:name w:val="正文1 Char"/>
    <w:qFormat/>
    <w:uiPriority w:val="0"/>
    <w:rPr>
      <w:rFonts w:ascii="宋体" w:eastAsia="宋体"/>
      <w:snapToGrid w:val="0"/>
      <w:color w:val="000000"/>
      <w:kern w:val="28"/>
      <w:sz w:val="28"/>
      <w:lang w:val="en-US" w:eastAsia="zh-CN" w:bidi="ar-SA"/>
    </w:rPr>
  </w:style>
  <w:style w:type="character" w:customStyle="1" w:styleId="323">
    <w:name w:val="正文缩进 Char1"/>
    <w:qFormat/>
    <w:uiPriority w:val="0"/>
    <w:rPr>
      <w:rFonts w:ascii="宋体" w:eastAsia="宋体"/>
      <w:snapToGrid w:val="0"/>
      <w:color w:val="000000"/>
      <w:kern w:val="28"/>
      <w:sz w:val="28"/>
      <w:lang w:val="en-US" w:eastAsia="zh-CN" w:bidi="ar-SA"/>
    </w:rPr>
  </w:style>
  <w:style w:type="character" w:customStyle="1" w:styleId="324">
    <w:name w:val="font21"/>
    <w:qFormat/>
    <w:uiPriority w:val="0"/>
    <w:rPr>
      <w:rFonts w:hint="eastAsia" w:ascii="宋体" w:hAnsi="宋体" w:eastAsia="宋体"/>
      <w:kern w:val="2"/>
      <w:sz w:val="28"/>
      <w:szCs w:val="28"/>
      <w:lang w:val="en-US" w:eastAsia="zh-CN" w:bidi="ar-SA"/>
    </w:rPr>
  </w:style>
  <w:style w:type="character" w:customStyle="1" w:styleId="325">
    <w:name w:val="Char Char26"/>
    <w:qFormat/>
    <w:uiPriority w:val="6"/>
    <w:rPr>
      <w:kern w:val="1"/>
      <w:sz w:val="21"/>
      <w:szCs w:val="24"/>
    </w:rPr>
  </w:style>
  <w:style w:type="character" w:customStyle="1" w:styleId="326">
    <w:name w:val="Item List Char"/>
    <w:link w:val="327"/>
    <w:qFormat/>
    <w:uiPriority w:val="0"/>
    <w:rPr>
      <w:rFonts w:ascii="Arial"/>
      <w:bCs/>
      <w:sz w:val="21"/>
      <w:szCs w:val="21"/>
      <w:lang w:val="en-US" w:eastAsia="zh-CN" w:bidi="ar-SA"/>
    </w:rPr>
  </w:style>
  <w:style w:type="paragraph" w:customStyle="1" w:styleId="327">
    <w:name w:val="Item List"/>
    <w:link w:val="32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8">
    <w:name w:val="批注框文本 Char1"/>
    <w:qFormat/>
    <w:uiPriority w:val="0"/>
    <w:rPr>
      <w:rFonts w:ascii="Times New Roman" w:hAnsi="Times New Roman" w:eastAsia="宋体" w:cs="Times New Roman"/>
      <w:sz w:val="18"/>
      <w:szCs w:val="18"/>
    </w:rPr>
  </w:style>
  <w:style w:type="character" w:customStyle="1" w:styleId="329">
    <w:name w:val="纯文本 Char1"/>
    <w:link w:val="330"/>
    <w:qFormat/>
    <w:uiPriority w:val="0"/>
    <w:rPr>
      <w:rFonts w:ascii="宋体" w:hAnsi="Courier New"/>
    </w:rPr>
  </w:style>
  <w:style w:type="paragraph" w:customStyle="1" w:styleId="330">
    <w:name w:val="纯文本1"/>
    <w:basedOn w:val="1"/>
    <w:link w:val="329"/>
    <w:qFormat/>
    <w:uiPriority w:val="0"/>
    <w:pPr>
      <w:adjustRightInd/>
    </w:pPr>
    <w:rPr>
      <w:rFonts w:ascii="宋体" w:hAnsi="Courier New"/>
      <w:kern w:val="0"/>
      <w:sz w:val="20"/>
      <w:szCs w:val="20"/>
    </w:rPr>
  </w:style>
  <w:style w:type="character" w:customStyle="1" w:styleId="331">
    <w:name w:val="h3 Char"/>
    <w:qFormat/>
    <w:uiPriority w:val="0"/>
    <w:rPr>
      <w:rFonts w:eastAsia="宋体"/>
      <w:b/>
      <w:kern w:val="2"/>
      <w:sz w:val="32"/>
      <w:lang w:val="en-US" w:eastAsia="zh-CN" w:bidi="ar-SA"/>
    </w:rPr>
  </w:style>
  <w:style w:type="character" w:customStyle="1" w:styleId="332">
    <w:name w:val="dandyren_title1"/>
    <w:qFormat/>
    <w:uiPriority w:val="0"/>
    <w:rPr>
      <w:b/>
      <w:bCs/>
      <w:color w:val="FF6633"/>
      <w:sz w:val="18"/>
      <w:szCs w:val="18"/>
    </w:rPr>
  </w:style>
  <w:style w:type="character" w:customStyle="1" w:styleId="333">
    <w:name w:val="Char Char31"/>
    <w:qFormat/>
    <w:uiPriority w:val="6"/>
    <w:rPr>
      <w:rFonts w:ascii="Arial" w:hAnsi="Arial" w:eastAsia="黑体"/>
      <w:kern w:val="1"/>
      <w:sz w:val="24"/>
      <w:szCs w:val="24"/>
    </w:rPr>
  </w:style>
  <w:style w:type="character" w:customStyle="1" w:styleId="334">
    <w:name w:val="h Char1"/>
    <w:qFormat/>
    <w:uiPriority w:val="0"/>
    <w:rPr>
      <w:sz w:val="18"/>
      <w:szCs w:val="18"/>
    </w:rPr>
  </w:style>
  <w:style w:type="character" w:customStyle="1" w:styleId="335">
    <w:name w:val="solutionfonts"/>
    <w:qFormat/>
    <w:uiPriority w:val="0"/>
  </w:style>
  <w:style w:type="character" w:customStyle="1" w:styleId="336">
    <w:name w:val="首行缩进 Char"/>
    <w:qFormat/>
    <w:uiPriority w:val="0"/>
    <w:rPr>
      <w:rFonts w:ascii="宋体" w:eastAsia="宋体"/>
      <w:kern w:val="2"/>
      <w:sz w:val="24"/>
      <w:lang w:val="en-US" w:eastAsia="zh-CN" w:bidi="ar-SA"/>
    </w:rPr>
  </w:style>
  <w:style w:type="character" w:customStyle="1" w:styleId="337">
    <w:name w:val="Char Char52"/>
    <w:qFormat/>
    <w:uiPriority w:val="0"/>
    <w:rPr>
      <w:rFonts w:ascii="宋体" w:hAnsi="Courier New" w:eastAsia="宋体"/>
      <w:kern w:val="2"/>
      <w:sz w:val="21"/>
      <w:lang w:val="en-US" w:eastAsia="zh-CN"/>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10"/>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7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2"/>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483"/>
    <w:qFormat/>
    <w:uiPriority w:val="99"/>
    <w:rPr>
      <w:szCs w:val="22"/>
    </w:rPr>
  </w:style>
  <w:style w:type="character" w:customStyle="1" w:styleId="483">
    <w:name w:val="无间隔 Char"/>
    <w:link w:val="482"/>
    <w:qFormat/>
    <w:uiPriority w:val="99"/>
    <w:rPr>
      <w:kern w:val="2"/>
      <w:sz w:val="21"/>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1"/>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60"/>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10"/>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54"/>
    <w:next w:val="254"/>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54"/>
    <w:next w:val="254"/>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10"/>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10"/>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10"/>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9"/>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2"/>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77"/>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11"/>
    <w:next w:val="1"/>
    <w:qFormat/>
    <w:uiPriority w:val="0"/>
    <w:pPr>
      <w:tabs>
        <w:tab w:val="left" w:pos="1080"/>
      </w:tabs>
      <w:ind w:left="1080" w:hanging="1080"/>
    </w:pPr>
  </w:style>
  <w:style w:type="paragraph" w:customStyle="1" w:styleId="897">
    <w:name w:val="数字标题1"/>
    <w:basedOn w:val="5"/>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2"/>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7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样式 标题 1 + 四号 加粗"/>
    <w:basedOn w:val="5"/>
    <w:qFormat/>
    <w:uiPriority w:val="0"/>
    <w:rPr>
      <w:rFonts w:eastAsia="黑体"/>
      <w:lang w:eastAsia="en-US"/>
    </w:rPr>
  </w:style>
  <w:style w:type="paragraph" w:customStyle="1" w:styleId="964">
    <w:name w:val="正文_0_0"/>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37254</Words>
  <Characters>39534</Characters>
  <Lines>282</Lines>
  <Paragraphs>79</Paragraphs>
  <TotalTime>5</TotalTime>
  <ScaleCrop>false</ScaleCrop>
  <LinksUpToDate>false</LinksUpToDate>
  <CharactersWithSpaces>44670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cp:lastModifiedBy>
  <cp:lastPrinted>2021-12-27T03:06:00Z</cp:lastPrinted>
  <dcterms:modified xsi:type="dcterms:W3CDTF">2024-09-23T14:05:04Z</dcterms:modified>
  <dc:title>杭州市市民卡扩大发卡工程</dc:title>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0DB2A3E852A64C5E87C9F6976A2A1F29_13</vt:lpwstr>
  </property>
</Properties>
</file>