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000000" w:themeColor="text1"/>
          <w:sz w:val="24"/>
          <w:highlight w:val="none"/>
          <w14:textFill>
            <w14:solidFill>
              <w14:schemeClr w14:val="tx1"/>
            </w14:solidFill>
          </w14:textFill>
        </w:rPr>
      </w:pPr>
    </w:p>
    <w:p w14:paraId="0A5C5A0D">
      <w:pPr>
        <w:spacing w:line="360" w:lineRule="auto"/>
        <w:jc w:val="center"/>
        <w:rPr>
          <w:rFonts w:ascii="宋体" w:hAnsi="宋体" w:cs="宋体"/>
          <w:b/>
          <w:color w:val="000000" w:themeColor="text1"/>
          <w:sz w:val="24"/>
          <w:highlight w:val="none"/>
          <w14:textFill>
            <w14:solidFill>
              <w14:schemeClr w14:val="tx1"/>
            </w14:solidFill>
          </w14:textFill>
        </w:rPr>
      </w:pPr>
    </w:p>
    <w:p w14:paraId="3E163C8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7E3993E5">
      <w:pPr>
        <w:adjustRightInd/>
        <w:spacing w:line="360" w:lineRule="auto"/>
        <w:jc w:val="both"/>
        <w:rPr>
          <w:rFonts w:ascii="宋体" w:hAnsi="宋体" w:cs="宋体"/>
          <w:b/>
          <w:color w:val="000000" w:themeColor="text1"/>
          <w:sz w:val="48"/>
          <w:szCs w:val="48"/>
          <w:highlight w:val="none"/>
          <w14:textFill>
            <w14:solidFill>
              <w14:schemeClr w14:val="tx1"/>
            </w14:solidFill>
          </w14:textFill>
        </w:rPr>
      </w:pPr>
    </w:p>
    <w:p w14:paraId="207DE6C9">
      <w:pPr>
        <w:adjustRightInd/>
        <w:spacing w:line="360" w:lineRule="auto"/>
        <w:jc w:val="center"/>
        <w:rPr>
          <w:rFonts w:hint="eastAsia" w:ascii="宋体" w:hAnsi="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2025年龙坞花园养护管理服务项目</w:t>
      </w:r>
    </w:p>
    <w:p w14:paraId="7F808CB1">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2C8D9204">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1F4C79A8">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HY202503003</w:t>
      </w:r>
    </w:p>
    <w:p w14:paraId="5BBD926D">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649A9C9">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5BC8996A">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6854E374">
      <w:pPr>
        <w:spacing w:line="360" w:lineRule="auto"/>
        <w:jc w:val="center"/>
        <w:rPr>
          <w:rFonts w:ascii="宋体" w:hAnsi="宋体" w:cs="宋体"/>
          <w:color w:val="000000" w:themeColor="text1"/>
          <w:sz w:val="24"/>
          <w:highlight w:val="none"/>
          <w14:textFill>
            <w14:solidFill>
              <w14:schemeClr w14:val="tx1"/>
            </w14:solidFill>
          </w14:textFill>
        </w:rPr>
      </w:pPr>
    </w:p>
    <w:p w14:paraId="46C38D6F">
      <w:pPr>
        <w:spacing w:line="360" w:lineRule="auto"/>
        <w:jc w:val="center"/>
        <w:rPr>
          <w:rFonts w:ascii="宋体" w:hAnsi="宋体" w:cs="宋体"/>
          <w:color w:val="000000" w:themeColor="text1"/>
          <w:sz w:val="24"/>
          <w:highlight w:val="none"/>
          <w14:textFill>
            <w14:solidFill>
              <w14:schemeClr w14:val="tx1"/>
            </w14:solidFill>
          </w14:textFill>
        </w:rPr>
      </w:pPr>
    </w:p>
    <w:p w14:paraId="72941B48">
      <w:pPr>
        <w:spacing w:line="360" w:lineRule="auto"/>
        <w:rPr>
          <w:rFonts w:ascii="宋体" w:hAnsi="宋体" w:cs="宋体"/>
          <w:color w:val="000000" w:themeColor="text1"/>
          <w:sz w:val="32"/>
          <w:szCs w:val="32"/>
          <w:highlight w:val="none"/>
          <w14:textFill>
            <w14:solidFill>
              <w14:schemeClr w14:val="tx1"/>
            </w14:solidFill>
          </w14:textFill>
        </w:rPr>
      </w:pPr>
    </w:p>
    <w:p w14:paraId="7C5ABD9A">
      <w:pPr>
        <w:spacing w:line="360" w:lineRule="auto"/>
        <w:rPr>
          <w:rFonts w:ascii="宋体" w:hAnsi="宋体" w:cs="宋体"/>
          <w:color w:val="000000" w:themeColor="text1"/>
          <w:sz w:val="32"/>
          <w:szCs w:val="32"/>
          <w:highlight w:val="none"/>
          <w14:textFill>
            <w14:solidFill>
              <w14:schemeClr w14:val="tx1"/>
            </w14:solidFill>
          </w14:textFill>
        </w:rPr>
      </w:pPr>
    </w:p>
    <w:p w14:paraId="4028A7F1">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杭州植物园（杭州西湖园林科学研究院）</w:t>
      </w:r>
    </w:p>
    <w:p w14:paraId="72BFB113">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浙江华耀建设咨询有限公司</w:t>
      </w:r>
    </w:p>
    <w:p w14:paraId="59BEA590">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eastAsia="zh-CN"/>
          <w14:textFill>
            <w14:solidFill>
              <w14:schemeClr w14:val="tx1"/>
            </w14:solidFill>
          </w14:textFill>
        </w:rPr>
        <w:t>三</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eastAsia="zh-CN"/>
          <w14:textFill>
            <w14:solidFill>
              <w14:schemeClr w14:val="tx1"/>
            </w14:solidFill>
          </w14:textFill>
        </w:rPr>
        <w:t>十二</w:t>
      </w:r>
      <w:r>
        <w:rPr>
          <w:rFonts w:hint="eastAsia" w:ascii="宋体" w:hAnsi="宋体" w:cs="宋体"/>
          <w:bCs/>
          <w:color w:val="000000" w:themeColor="text1"/>
          <w:sz w:val="32"/>
          <w:szCs w:val="32"/>
          <w:highlight w:val="none"/>
          <w14:textFill>
            <w14:solidFill>
              <w14:schemeClr w14:val="tx1"/>
            </w14:solidFill>
          </w14:textFill>
        </w:rPr>
        <w:t>日</w:t>
      </w:r>
    </w:p>
    <w:p w14:paraId="0875FCC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9A67650">
      <w:pPr>
        <w:pStyle w:val="637"/>
        <w:rPr>
          <w:color w:val="000000" w:themeColor="text1"/>
          <w:highlight w:val="none"/>
          <w14:textFill>
            <w14:solidFill>
              <w14:schemeClr w14:val="tx1"/>
            </w14:solidFill>
          </w14:textFill>
        </w:rPr>
      </w:pPr>
    </w:p>
    <w:p w14:paraId="6FA1B737">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86412B2">
      <w:pPr>
        <w:spacing w:line="360" w:lineRule="auto"/>
        <w:rPr>
          <w:rFonts w:ascii="宋体" w:hAnsi="宋体" w:cs="宋体"/>
          <w:color w:val="000000" w:themeColor="text1"/>
          <w:sz w:val="32"/>
          <w:szCs w:val="32"/>
          <w:highlight w:val="none"/>
          <w14:textFill>
            <w14:solidFill>
              <w14:schemeClr w14:val="tx1"/>
            </w14:solidFill>
          </w14:textFill>
        </w:rPr>
      </w:pPr>
    </w:p>
    <w:p w14:paraId="1D3A535C">
      <w:pPr>
        <w:spacing w:line="360" w:lineRule="auto"/>
        <w:rPr>
          <w:rFonts w:ascii="宋体" w:hAnsi="宋体" w:cs="宋体"/>
          <w:color w:val="000000" w:themeColor="text1"/>
          <w:sz w:val="32"/>
          <w:szCs w:val="32"/>
          <w:highlight w:val="none"/>
          <w14:textFill>
            <w14:solidFill>
              <w14:schemeClr w14:val="tx1"/>
            </w14:solidFill>
          </w14:textFill>
        </w:rPr>
      </w:pPr>
    </w:p>
    <w:p w14:paraId="7BE113A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2E973D95">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22203D1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66EF074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7309CF14">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F6815E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11AB8175">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6E2B165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65542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737F2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24148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8FDDF6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A915DB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B43545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83CD49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721B4C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78FE1E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8BD0AC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0F25D2">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u w:val="single"/>
          <w:lang w:eastAsia="zh-CN"/>
          <w14:textFill>
            <w14:solidFill>
              <w14:schemeClr w14:val="tx1"/>
            </w14:solidFill>
          </w14:textFill>
        </w:rPr>
        <w:t>2025年龙坞花园养护管理服务项目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于202</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2</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3FCC930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6CAB100E">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HY202503003</w:t>
      </w:r>
    </w:p>
    <w:p w14:paraId="07E6FF3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2025年龙坞花园养护管理服务项目</w:t>
      </w:r>
    </w:p>
    <w:p w14:paraId="1C6D4CA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1555000</w:t>
      </w:r>
    </w:p>
    <w:p w14:paraId="524783D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1555000</w:t>
      </w:r>
    </w:p>
    <w:p w14:paraId="73CB27E7">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bookmarkStart w:id="11" w:name="_Hlk150782363"/>
      <w:r>
        <w:rPr>
          <w:rFonts w:hint="eastAsia" w:hAnsi="宋体" w:cs="宋体"/>
          <w:bCs/>
          <w:color w:val="000000" w:themeColor="text1"/>
          <w:sz w:val="24"/>
          <w:highlight w:val="none"/>
          <w14:textFill>
            <w14:solidFill>
              <w14:schemeClr w14:val="tx1"/>
            </w14:solidFill>
          </w14:textFill>
        </w:rPr>
        <w:t>园区内的</w:t>
      </w:r>
      <w:r>
        <w:rPr>
          <w:rFonts w:hint="eastAsia" w:hAnsi="宋体" w:cs="宋体"/>
          <w:bCs/>
          <w:color w:val="000000" w:themeColor="text1"/>
          <w:sz w:val="24"/>
          <w:highlight w:val="none"/>
          <w:lang w:val="zh-TW" w:eastAsia="zh-TW"/>
          <w14:textFill>
            <w14:solidFill>
              <w14:schemeClr w14:val="tx1"/>
            </w14:solidFill>
          </w14:textFill>
        </w:rPr>
        <w:t>保安服务、保洁服务、工程零星维修、</w:t>
      </w:r>
      <w:r>
        <w:rPr>
          <w:rFonts w:hint="eastAsia" w:hAnsi="宋体" w:cs="宋体"/>
          <w:bCs/>
          <w:color w:val="000000" w:themeColor="text1"/>
          <w:sz w:val="24"/>
          <w:highlight w:val="none"/>
          <w:lang w:val="zh-TW"/>
          <w14:textFill>
            <w14:solidFill>
              <w14:schemeClr w14:val="tx1"/>
            </w14:solidFill>
          </w14:textFill>
        </w:rPr>
        <w:t>园林</w:t>
      </w:r>
      <w:r>
        <w:rPr>
          <w:rFonts w:hint="eastAsia" w:hAnsi="宋体" w:cs="宋体"/>
          <w:bCs/>
          <w:color w:val="000000" w:themeColor="text1"/>
          <w:sz w:val="24"/>
          <w:highlight w:val="none"/>
          <w:lang w:val="zh-TW" w:eastAsia="zh-TW"/>
          <w14:textFill>
            <w14:solidFill>
              <w14:schemeClr w14:val="tx1"/>
            </w14:solidFill>
          </w14:textFill>
        </w:rPr>
        <w:t>养护、秩序维护</w:t>
      </w:r>
      <w:r>
        <w:rPr>
          <w:rFonts w:hint="eastAsia" w:hAnsi="宋体" w:cs="宋体"/>
          <w:bCs/>
          <w:color w:val="000000" w:themeColor="text1"/>
          <w:sz w:val="24"/>
          <w:highlight w:val="none"/>
          <w:lang w:val="zh-TW"/>
          <w14:textFill>
            <w14:solidFill>
              <w14:schemeClr w14:val="tx1"/>
            </w14:solidFill>
          </w14:textFill>
        </w:rPr>
        <w:t>和</w:t>
      </w:r>
      <w:r>
        <w:rPr>
          <w:rFonts w:hint="eastAsia" w:hAnsi="宋体" w:cs="宋体"/>
          <w:bCs/>
          <w:color w:val="000000" w:themeColor="text1"/>
          <w:sz w:val="24"/>
          <w:highlight w:val="none"/>
          <w:lang w:val="zh-TW" w:eastAsia="zh-TW"/>
          <w14:textFill>
            <w14:solidFill>
              <w14:schemeClr w14:val="tx1"/>
            </w14:solidFill>
          </w14:textFill>
        </w:rPr>
        <w:t>活动保障、新优特苗木</w:t>
      </w:r>
      <w:r>
        <w:rPr>
          <w:rFonts w:hint="eastAsia" w:hAnsi="宋体" w:cs="宋体"/>
          <w:bCs/>
          <w:color w:val="000000" w:themeColor="text1"/>
          <w:sz w:val="24"/>
          <w:highlight w:val="none"/>
          <w14:textFill>
            <w14:solidFill>
              <w14:schemeClr w14:val="tx1"/>
            </w14:solidFill>
          </w14:textFill>
        </w:rPr>
        <w:t>引种</w:t>
      </w:r>
      <w:r>
        <w:rPr>
          <w:rFonts w:hint="eastAsia" w:hAnsi="宋体" w:cs="宋体"/>
          <w:bCs/>
          <w:color w:val="000000" w:themeColor="text1"/>
          <w:sz w:val="24"/>
          <w:highlight w:val="none"/>
          <w:lang w:val="zh-TW" w:eastAsia="zh-TW"/>
          <w14:textFill>
            <w14:solidFill>
              <w14:schemeClr w14:val="tx1"/>
            </w14:solidFill>
          </w14:textFill>
        </w:rPr>
        <w:t>培育、物资采购</w:t>
      </w:r>
      <w:r>
        <w:rPr>
          <w:rFonts w:hint="eastAsia" w:hAnsi="宋体" w:cs="宋体"/>
          <w:bCs/>
          <w:color w:val="000000" w:themeColor="text1"/>
          <w:sz w:val="24"/>
          <w:highlight w:val="none"/>
          <w:lang w:val="zh-TW"/>
          <w14:textFill>
            <w14:solidFill>
              <w14:schemeClr w14:val="tx1"/>
            </w14:solidFill>
          </w14:textFill>
        </w:rPr>
        <w:t>、</w:t>
      </w:r>
      <w:r>
        <w:rPr>
          <w:rFonts w:hint="eastAsia" w:hAnsi="宋体" w:cs="宋体"/>
          <w:bCs/>
          <w:color w:val="000000" w:themeColor="text1"/>
          <w:sz w:val="24"/>
          <w:highlight w:val="none"/>
          <w14:textFill>
            <w14:solidFill>
              <w14:schemeClr w14:val="tx1"/>
            </w14:solidFill>
          </w14:textFill>
        </w:rPr>
        <w:t>临时用工、</w:t>
      </w:r>
      <w:r>
        <w:rPr>
          <w:rFonts w:hint="eastAsia" w:hAnsi="宋体" w:cs="宋体"/>
          <w:bCs/>
          <w:color w:val="000000" w:themeColor="text1"/>
          <w:sz w:val="24"/>
          <w:highlight w:val="none"/>
          <w:lang w:val="zh-TW" w:eastAsia="zh-TW"/>
          <w14:textFill>
            <w14:solidFill>
              <w14:schemeClr w14:val="tx1"/>
            </w14:solidFill>
          </w14:textFill>
        </w:rPr>
        <w:t>甲方交办的其他相关事宜等项目</w:t>
      </w:r>
      <w:r>
        <w:rPr>
          <w:rFonts w:hint="eastAsia" w:ascii="宋体" w:hAnsi="宋体"/>
          <w:bCs/>
          <w:color w:val="000000" w:themeColor="text1"/>
          <w:sz w:val="24"/>
          <w:highlight w:val="none"/>
          <w14:textFill>
            <w14:solidFill>
              <w14:schemeClr w14:val="tx1"/>
            </w14:solidFill>
          </w14:textFill>
        </w:rPr>
        <w:t>。</w:t>
      </w:r>
      <w:bookmarkEnd w:id="11"/>
      <w:r>
        <w:rPr>
          <w:rFonts w:hint="eastAsia" w:hAnsi="宋体" w:cs="宋体"/>
          <w:bCs/>
          <w:color w:val="000000" w:themeColor="text1"/>
          <w:sz w:val="24"/>
          <w:highlight w:val="none"/>
          <w14:textFill>
            <w14:solidFill>
              <w14:schemeClr w14:val="tx1"/>
            </w14:solidFill>
          </w14:textFill>
        </w:rPr>
        <w:t>具体以招标文件第三部分采购需求为准，供应商可点击本公告下方“</w:t>
      </w:r>
      <w:r>
        <w:rPr>
          <w:rFonts w:hint="eastAsia" w:hAnsi="宋体"/>
          <w:color w:val="000000" w:themeColor="text1"/>
          <w:sz w:val="24"/>
          <w:highlight w:val="none"/>
          <w14:textFill>
            <w14:solidFill>
              <w14:schemeClr w14:val="tx1"/>
            </w14:solidFill>
          </w14:textFill>
        </w:rPr>
        <w:t>浏览采购文件”查看采购需求。</w:t>
      </w:r>
    </w:p>
    <w:p w14:paraId="47C305AD">
      <w:pPr>
        <w:pStyle w:val="131"/>
        <w:spacing w:line="360" w:lineRule="auto"/>
        <w:ind w:firstLine="482"/>
        <w:outlineLvl w:val="2"/>
        <w:rPr>
          <w:rFonts w:hint="eastAsia" w:ascii="宋体" w:hAnsi="宋体" w:cs="宋体"/>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highlight w:val="none"/>
          <w:u w:val="single"/>
          <w14:textFill>
            <w14:solidFill>
              <w14:schemeClr w14:val="tx1"/>
            </w14:solidFill>
          </w14:textFill>
        </w:rPr>
        <w:t>12个月</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合同签订至本项目实施完成止。</w:t>
      </w:r>
    </w:p>
    <w:p w14:paraId="07281B02">
      <w:pPr>
        <w:pStyle w:val="131"/>
        <w:spacing w:line="360" w:lineRule="auto"/>
        <w:ind w:firstLine="482"/>
        <w:outlineLvl w:val="2"/>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747548208"/>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08B50DB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5FDBAFE8">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60B082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9783230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服务全部由符合政策要求的中小企业提供，提供中小企业声明函；</w:t>
      </w:r>
    </w:p>
    <w:p w14:paraId="3E29AC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4C0D77A1">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lang w:val="en-US" w:eastAsia="zh-CN"/>
          <w14:textFill>
            <w14:solidFill>
              <w14:schemeClr w14:val="tx1"/>
            </w14:solidFill>
          </w14:textFill>
        </w:rPr>
        <w:t>无。</w:t>
      </w:r>
    </w:p>
    <w:p w14:paraId="2D0DBA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86F134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4D5C0F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7F44D63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FA2075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3790463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2B5D577C">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 xml:space="preserve"> </w:t>
      </w:r>
    </w:p>
    <w:p w14:paraId="0784271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4B877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4EE036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C8F6F1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02C1E3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454F1F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B51A0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1.采购人信息</w:t>
      </w:r>
    </w:p>
    <w:p w14:paraId="0FCF76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称：杭州植物园（杭州西湖园林科学研究院） </w:t>
      </w:r>
    </w:p>
    <w:p w14:paraId="794DD7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址：杭州市西湖区桃源岭1号       </w:t>
      </w:r>
    </w:p>
    <w:p w14:paraId="164050E5">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7BA4BF2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项目联系人（询问）：宋虹  </w:t>
      </w:r>
    </w:p>
    <w:p w14:paraId="6BB0260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ascii="宋体" w:hAnsi="宋体" w:cs="宋体"/>
          <w:color w:val="000000" w:themeColor="text1"/>
          <w:sz w:val="24"/>
          <w:highlight w:val="none"/>
          <w14:textFill>
            <w14:solidFill>
              <w14:schemeClr w14:val="tx1"/>
            </w14:solidFill>
          </w14:textFill>
        </w:rPr>
        <w:t>0571-87976075</w:t>
      </w:r>
    </w:p>
    <w:p w14:paraId="702D697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质疑联系人：陆婷  </w:t>
      </w:r>
      <w:r>
        <w:rPr>
          <w:rFonts w:ascii="宋体" w:hAnsi="宋体" w:cs="宋体"/>
          <w:color w:val="000000" w:themeColor="text1"/>
          <w:sz w:val="24"/>
          <w:highlight w:val="none"/>
          <w14:textFill>
            <w14:solidFill>
              <w14:schemeClr w14:val="tx1"/>
            </w14:solidFill>
          </w14:textFill>
        </w:rPr>
        <w:t xml:space="preserve"> </w:t>
      </w:r>
    </w:p>
    <w:p w14:paraId="134D25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ascii="宋体" w:hAnsi="宋体" w:cs="宋体"/>
          <w:color w:val="000000" w:themeColor="text1"/>
          <w:sz w:val="24"/>
          <w:highlight w:val="none"/>
          <w14:textFill>
            <w14:solidFill>
              <w14:schemeClr w14:val="tx1"/>
            </w14:solidFill>
          </w14:textFill>
        </w:rPr>
        <w:t>0571-85215332</w:t>
      </w:r>
    </w:p>
    <w:p w14:paraId="1440151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7D99788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称：浙江华耀建设咨询有限公司</w:t>
      </w:r>
    </w:p>
    <w:p w14:paraId="6F49B61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Style w:val="965"/>
          <w:rFonts w:ascii="宋体" w:hAnsi="宋体"/>
          <w:color w:val="000000" w:themeColor="text1"/>
          <w:kern w:val="0"/>
          <w:sz w:val="24"/>
          <w:highlight w:val="none"/>
          <w14:textFill>
            <w14:solidFill>
              <w14:schemeClr w14:val="tx1"/>
            </w14:solidFill>
          </w14:textFill>
        </w:rPr>
        <w:t>杭州市秋涛北路332号佰富时代中心3幢13楼</w:t>
      </w:r>
    </w:p>
    <w:p w14:paraId="6ABFA84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r>
        <w:rPr>
          <w:rFonts w:ascii="宋体" w:hAnsi="宋体" w:cs="宋体"/>
          <w:color w:val="000000" w:themeColor="text1"/>
          <w:sz w:val="24"/>
          <w:highlight w:val="none"/>
          <w14:textFill>
            <w14:solidFill>
              <w14:schemeClr w14:val="tx1"/>
            </w14:solidFill>
          </w14:textFill>
        </w:rPr>
        <w:t>0571-88016768</w:t>
      </w:r>
      <w:r>
        <w:rPr>
          <w:rFonts w:hint="eastAsia" w:ascii="宋体" w:hAnsi="宋体" w:cs="宋体"/>
          <w:color w:val="000000" w:themeColor="text1"/>
          <w:sz w:val="24"/>
          <w:highlight w:val="none"/>
          <w14:textFill>
            <w14:solidFill>
              <w14:schemeClr w14:val="tx1"/>
            </w14:solidFill>
          </w14:textFill>
        </w:rPr>
        <w:t xml:space="preserve"> </w:t>
      </w:r>
    </w:p>
    <w:p w14:paraId="78A7012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项目联系人（询问）：许进杰</w:t>
      </w:r>
    </w:p>
    <w:p w14:paraId="2B43A1A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Style w:val="965"/>
          <w:rFonts w:ascii="宋体" w:hAnsi="宋体"/>
          <w:color w:val="000000" w:themeColor="text1"/>
          <w:kern w:val="0"/>
          <w:sz w:val="24"/>
          <w:highlight w:val="none"/>
          <w14:textFill>
            <w14:solidFill>
              <w14:schemeClr w14:val="tx1"/>
            </w14:solidFill>
          </w14:textFill>
        </w:rPr>
        <w:t>0571-87290256</w:t>
      </w:r>
    </w:p>
    <w:p w14:paraId="357B33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巫佳燕</w:t>
      </w:r>
      <w:r>
        <w:rPr>
          <w:rFonts w:hint="eastAsia" w:ascii="宋体" w:hAnsi="宋体" w:cs="宋体"/>
          <w:color w:val="000000" w:themeColor="text1"/>
          <w:sz w:val="24"/>
          <w:highlight w:val="none"/>
          <w14:textFill>
            <w14:solidFill>
              <w14:schemeClr w14:val="tx1"/>
            </w14:solidFill>
          </w14:textFill>
        </w:rPr>
        <w:t xml:space="preserve"> </w:t>
      </w:r>
    </w:p>
    <w:p w14:paraId="3626451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Style w:val="965"/>
          <w:rFonts w:ascii="宋体" w:hAnsi="宋体"/>
          <w:color w:val="000000" w:themeColor="text1"/>
          <w:kern w:val="0"/>
          <w:sz w:val="24"/>
          <w:highlight w:val="none"/>
          <w14:textFill>
            <w14:solidFill>
              <w14:schemeClr w14:val="tx1"/>
            </w14:solidFill>
          </w14:textFill>
        </w:rPr>
        <w:t>0571-87290256</w:t>
      </w:r>
    </w:p>
    <w:p w14:paraId="3AB85EE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同级政府采购监督管理部门            </w:t>
      </w:r>
    </w:p>
    <w:p w14:paraId="455C62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称：杭州西湖风景名胜区管理委员会财政局</w:t>
      </w:r>
    </w:p>
    <w:p w14:paraId="09586C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址：杭州市龙井路1号 </w:t>
      </w:r>
    </w:p>
    <w:p w14:paraId="5A7748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20B6EDB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 系 人：刘老师</w:t>
      </w:r>
    </w:p>
    <w:p w14:paraId="15B05ACB">
      <w:pPr>
        <w:spacing w:line="360" w:lineRule="auto"/>
        <w:rPr>
          <w:rFonts w:ascii="宋体" w:hAnsi="宋体" w:cs="宋体"/>
          <w:color w:val="000000" w:themeColor="text1"/>
          <w:sz w:val="24"/>
          <w:highlight w:val="none"/>
          <w14:textFill>
            <w14:solidFill>
              <w14:schemeClr w14:val="tx1"/>
            </w14:solidFill>
          </w14:textFill>
        </w:rPr>
      </w:pPr>
    </w:p>
    <w:p w14:paraId="1CA99719">
      <w:pPr>
        <w:spacing w:line="360" w:lineRule="auto"/>
        <w:ind w:firstLine="480"/>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14:paraId="421A9656">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政策咨询电话：沈先生、陈先生0571-89580457、0571-89580460</w:t>
      </w:r>
    </w:p>
    <w:p w14:paraId="0BA22B1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579A3491">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4753FAE8">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68601067">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308F35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41F26C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2025年龙坞花园养护管理服务项目</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物业管理</w:t>
            </w:r>
            <w:r>
              <w:rPr>
                <w:rFonts w:hint="eastAsia" w:ascii="宋体" w:hAnsi="宋体" w:cs="宋体"/>
                <w:color w:val="000000" w:themeColor="text1"/>
                <w:kern w:val="0"/>
                <w:sz w:val="24"/>
                <w:highlight w:val="none"/>
                <w14:textFill>
                  <w14:solidFill>
                    <w14:schemeClr w14:val="tx1"/>
                  </w14:solidFill>
                </w14:textFill>
              </w:rPr>
              <w:t>行业；</w:t>
            </w:r>
          </w:p>
          <w:p w14:paraId="27019300">
            <w:pPr>
              <w:snapToGrid w:val="0"/>
              <w:rPr>
                <w:rFonts w:ascii="宋体" w:hAnsi="宋体" w:eastAsia="宋体" w:cs="宋体"/>
                <w:color w:val="000000" w:themeColor="text1"/>
                <w:highlight w:val="none"/>
                <w:lang w:val="en-US"/>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工信部联企业〔2011〕300号《关于印发中小企业划型标准规定的通知》规定，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E72046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3FFBC6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FD0C2">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2530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4827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8165565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1"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E3B3BF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18E5266">
            <w:pPr>
              <w:spacing w:line="360" w:lineRule="auto"/>
              <w:rPr>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54975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AD61E6">
            <w:pPr>
              <w:spacing w:line="360" w:lineRule="auto"/>
              <w:jc w:val="left"/>
              <w:rPr>
                <w:rFonts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8628233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D1C2A">
            <w:pPr>
              <w:spacing w:line="360" w:lineRule="auto"/>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1410713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D92856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0B1E49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64058F87">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858926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F751B8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C9C289">
            <w:pPr>
              <w:pStyle w:val="79"/>
              <w:snapToGrid w:val="0"/>
              <w:spacing w:line="360" w:lineRule="auto"/>
              <w:ind w:firstLine="0" w:firstLineChars="0"/>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6731BE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9F3F4C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CC08E9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5826F7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5ED4C9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107CE792">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05A1A0FA">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04968A37">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2250257">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289611D">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08204F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杭州市秋涛北路332号佰富时代中心3幢</w:t>
            </w:r>
            <w:r>
              <w:rPr>
                <w:rFonts w:hAnsi="宋体" w:cs="宋体"/>
                <w:color w:val="000000" w:themeColor="text1"/>
                <w:sz w:val="24"/>
                <w:highlight w:val="none"/>
                <w:u w:val="single"/>
                <w14:textFill>
                  <w14:solidFill>
                    <w14:schemeClr w14:val="tx1"/>
                  </w14:solidFill>
                </w14:textFill>
              </w:rPr>
              <w:t>15</w:t>
            </w:r>
            <w:r>
              <w:rPr>
                <w:rFonts w:hint="eastAsia" w:hAnsi="宋体" w:cs="宋体"/>
                <w:color w:val="000000" w:themeColor="text1"/>
                <w:sz w:val="24"/>
                <w:highlight w:val="none"/>
                <w:u w:val="single"/>
                <w14:textFill>
                  <w14:solidFill>
                    <w14:schemeClr w14:val="tx1"/>
                  </w14:solidFill>
                </w14:textFill>
              </w:rPr>
              <w:t>楼1</w:t>
            </w:r>
            <w:r>
              <w:rPr>
                <w:rFonts w:hAnsi="宋体" w:cs="宋体"/>
                <w:color w:val="000000" w:themeColor="text1"/>
                <w:sz w:val="24"/>
                <w:highlight w:val="none"/>
                <w:u w:val="single"/>
                <w14:textFill>
                  <w14:solidFill>
                    <w14:schemeClr w14:val="tx1"/>
                  </w14:solidFill>
                </w14:textFill>
              </w:rPr>
              <w:t>501</w:t>
            </w:r>
            <w:r>
              <w:rPr>
                <w:rFonts w:hint="eastAsia" w:hAnsi="宋体" w:cs="宋体"/>
                <w:color w:val="000000" w:themeColor="text1"/>
                <w:sz w:val="24"/>
                <w:highlight w:val="none"/>
                <w:u w:val="single"/>
                <w14:textFill>
                  <w14:solidFill>
                    <w14:schemeClr w14:val="tx1"/>
                  </w14:solidFill>
                </w14:textFill>
              </w:rPr>
              <w:t>室</w:t>
            </w:r>
            <w:r>
              <w:rPr>
                <w:rFonts w:hint="eastAsia" w:hAnsi="宋体" w:cs="宋体"/>
                <w:color w:val="000000" w:themeColor="text1"/>
                <w:sz w:val="24"/>
                <w:highlight w:val="none"/>
                <w:u w:val="single"/>
                <w:lang w:eastAsia="zh-CN"/>
                <w14:textFill>
                  <w14:solidFill>
                    <w14:schemeClr w14:val="tx1"/>
                  </w14:solidFill>
                </w14:textFill>
              </w:rPr>
              <w:t>许进杰</w:t>
            </w:r>
            <w:r>
              <w:rPr>
                <w:rFonts w:hint="eastAsia" w:hAnsi="宋体" w:cs="宋体"/>
                <w:color w:val="000000" w:themeColor="text1"/>
                <w:sz w:val="24"/>
                <w:highlight w:val="none"/>
                <w:u w:val="single"/>
                <w14:textFill>
                  <w14:solidFill>
                    <w14:schemeClr w14:val="tx1"/>
                  </w14:solidFill>
                </w14:textFill>
              </w:rPr>
              <w:t>收</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lang w:val="en-US" w:eastAsia="zh-CN"/>
                <w14:textFill>
                  <w14:solidFill>
                    <w14:schemeClr w14:val="tx1"/>
                  </w14:solidFill>
                </w14:textFill>
              </w:rPr>
              <w:t>13575750448</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621138027"/>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Mincho" w:cs="MS Mincho"/>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1名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ascii="宋体" w:hAnsi="宋体" w:cs="宋体"/>
                <w:b/>
                <w:bCs/>
                <w:snapToGrid w:val="0"/>
                <w:color w:val="000000" w:themeColor="text1"/>
                <w:kern w:val="28"/>
                <w:sz w:val="24"/>
                <w:highlight w:val="none"/>
                <w14:textFill>
                  <w14:solidFill>
                    <w14:schemeClr w14:val="tx1"/>
                  </w14:solidFill>
                </w14:textFill>
              </w:rPr>
              <w:t>本项目的采购代理费由中标人支付，</w:t>
            </w:r>
            <w:r>
              <w:rPr>
                <w:rFonts w:hint="eastAsia" w:ascii="宋体" w:hAnsi="宋体" w:cs="宋体"/>
                <w:b/>
                <w:bCs/>
                <w:snapToGrid w:val="0"/>
                <w:color w:val="000000" w:themeColor="text1"/>
                <w:kern w:val="28"/>
                <w:sz w:val="24"/>
                <w:highlight w:val="none"/>
                <w14:textFill>
                  <w14:solidFill>
                    <w14:schemeClr w14:val="tx1"/>
                  </w14:solidFill>
                </w14:textFill>
              </w:rPr>
              <w:t>国家计委关于印发《招标代理服务收费管理暂行办法》的通知（计价格[2002]1980号）文件收费标准的75%计取，以项目中标价为计费基数。</w:t>
            </w:r>
            <w:r>
              <w:rPr>
                <w:rFonts w:ascii="宋体" w:hAnsi="宋体" w:cs="宋体"/>
                <w:b/>
                <w:bCs/>
                <w:snapToGrid w:val="0"/>
                <w:color w:val="000000" w:themeColor="text1"/>
                <w:kern w:val="28"/>
                <w:sz w:val="24"/>
                <w:highlight w:val="none"/>
                <w14:textFill>
                  <w14:solidFill>
                    <w14:schemeClr w14:val="tx1"/>
                  </w14:solidFill>
                </w14:textFill>
              </w:rPr>
              <w:t>该费用考虑在总报价中，不必单列。结算方式及时间为：在领取中标通知书时由中标人一次性向采购代理机构付清。</w:t>
            </w:r>
          </w:p>
        </w:tc>
      </w:tr>
    </w:tbl>
    <w:p w14:paraId="1969C93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75264CA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2" w:name="第三部分"/>
      <w:bookmarkStart w:id="13" w:name="_Toc164416483"/>
      <w:r>
        <w:rPr>
          <w:rFonts w:hint="eastAsia" w:ascii="宋体" w:hAnsi="宋体" w:cs="宋体"/>
          <w:b/>
          <w:color w:val="000000" w:themeColor="text1"/>
          <w:sz w:val="32"/>
          <w:szCs w:val="20"/>
          <w:highlight w:val="none"/>
          <w14:textFill>
            <w14:solidFill>
              <w14:schemeClr w14:val="tx1"/>
            </w14:solidFill>
          </w14:textFill>
        </w:rPr>
        <w:t>一、总则</w:t>
      </w:r>
    </w:p>
    <w:p w14:paraId="56B79E12">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0B2D25F0">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452AA1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07D0D80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7719B6B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25340D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512A4C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79F2398D">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174331A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134CA64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29B8521C">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4D267C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0CE3729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42DB100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3663ABCB">
      <w:pPr>
        <w:pStyle w:val="2"/>
        <w:adjustRightInd w:val="0"/>
        <w:ind w:left="0" w:firstLine="480" w:firstLineChars="200"/>
        <w:rPr>
          <w:color w:val="000000" w:themeColor="text1"/>
          <w:highlight w:val="none"/>
          <w:u w:val="none"/>
          <w14:textFill>
            <w14:solidFill>
              <w14:schemeClr w14:val="tx1"/>
            </w14:solidFill>
          </w14:textFill>
        </w:rPr>
      </w:pP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3.4.</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应当采购使用正版软件。</w:t>
      </w:r>
    </w:p>
    <w:p w14:paraId="3097E8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3EE38953">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eastAsia="宋体" w:cs="宋体"/>
          <w:b/>
          <w:color w:val="000000" w:themeColor="text1"/>
          <w:sz w:val="24"/>
          <w:highlight w:val="none"/>
          <w14:textFill>
            <w14:solidFill>
              <w14:schemeClr w14:val="tx1"/>
            </w14:solidFill>
          </w14:textFill>
        </w:rPr>
        <w:t>、补偿救济</w:t>
      </w:r>
    </w:p>
    <w:p w14:paraId="6F1AE62F">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ACB7464">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053F4E11">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521B6BF">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0C727DD6">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3E3EAF25">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2486A27E">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4D239430">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6C90EC9C">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5D64CD02">
      <w:pPr>
        <w:pStyle w:val="3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35E9E5F8">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3D330D2">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3B98A2A9">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color w:val="000000" w:themeColor="text1"/>
          <w:highlight w:val="none"/>
          <w14:textFill>
            <w14:solidFill>
              <w14:schemeClr w14:val="tx1"/>
            </w14:solidFill>
          </w14:textFill>
        </w:rPr>
        <w:t>。</w:t>
      </w:r>
    </w:p>
    <w:p w14:paraId="712FF852">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54AEF823">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p>
    <w:p w14:paraId="72BB4CFD">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00B71198">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60847AB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4B83C9F8">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43FBF41">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48832F7">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40208193">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3DECB49D">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7B107D15">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7FEA5162">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4C8291B4">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96C0D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455F096">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6177C236">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64AD250A">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53A42102">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11640B7F">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FE5694F">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7BCB54C">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4728D9E">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617BD70F">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37DA2D84">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39107709">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699A92E7">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693E5C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5B3DB47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03F8D47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208560E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9013B6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AD56734">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A185A5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B74C80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79A306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E7F7D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DDBD84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3B9291F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1A42F8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5AAD2E4">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37ABAA2">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1C3D93F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中小企业声明函。</w:t>
      </w:r>
    </w:p>
    <w:p w14:paraId="1DC36947">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68BB57C">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0F02E42D">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5599684A">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B93CB6D">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286B4080">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348BCF79">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45BCDF5B">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1CFFFBD8">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42A04E0C">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45B22E94">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7435F7A">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343F0A03">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DB60A0B">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074E5FFB">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77669CCC">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E78CE1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159A5936">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B27342F">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000000" w:themeColor="text1"/>
          <w:sz w:val="32"/>
          <w:highlight w:val="none"/>
          <w14:textFill>
            <w14:solidFill>
              <w14:schemeClr w14:val="tx1"/>
            </w14:solidFill>
          </w14:textFill>
        </w:rPr>
      </w:pPr>
    </w:p>
    <w:p w14:paraId="25870E80">
      <w:pPr>
        <w:pStyle w:val="131"/>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1D3F69FE">
      <w:pPr>
        <w:pStyle w:val="557"/>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6B6042C8">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502306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7ECDA655">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w:t>
      </w:r>
      <w:bookmarkStart w:id="517" w:name="_GoBack"/>
      <w:bookmarkEnd w:id="517"/>
      <w:r>
        <w:rPr>
          <w:rFonts w:hint="eastAsia" w:ascii="宋体" w:hAnsi="宋体" w:cs="宋体"/>
          <w:color w:val="000000" w:themeColor="text1"/>
          <w:kern w:val="0"/>
          <w:szCs w:val="24"/>
          <w:highlight w:val="none"/>
          <w14:textFill>
            <w14:solidFill>
              <w14:schemeClr w14:val="tx1"/>
            </w14:solidFill>
          </w14:textFill>
        </w:rPr>
        <w:t>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8AA200A">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3869969E">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56CCE8D2">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385E7C5D">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18D73C6">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46D47E9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11FD2421">
      <w:pPr>
        <w:spacing w:line="360" w:lineRule="auto"/>
        <w:rPr>
          <w:rFonts w:ascii="宋体" w:hAnsi="宋体" w:cs="宋体"/>
          <w:b/>
          <w:color w:val="000000" w:themeColor="text1"/>
          <w:sz w:val="24"/>
          <w:highlight w:val="none"/>
          <w14:textFill>
            <w14:solidFill>
              <w14:schemeClr w14:val="tx1"/>
            </w14:solidFill>
          </w14:textFill>
        </w:rPr>
      </w:pPr>
      <w:bookmarkStart w:id="14"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DC5F1C0">
      <w:pPr>
        <w:spacing w:line="360" w:lineRule="auto"/>
        <w:rPr>
          <w:rFonts w:ascii="宋体" w:hAnsi="宋体" w:cs="宋体"/>
          <w:b/>
          <w:color w:val="000000" w:themeColor="text1"/>
          <w:sz w:val="24"/>
          <w:highlight w:val="none"/>
          <w14:textFill>
            <w14:solidFill>
              <w14:schemeClr w14:val="tx1"/>
            </w14:solidFill>
          </w14:textFill>
        </w:rPr>
      </w:pPr>
    </w:p>
    <w:p w14:paraId="53E6E205">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1F2C2BB3">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4C3DA6">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76E71B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681D7DB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5"/>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BEABF55">
      <w:pPr>
        <w:pStyle w:val="131"/>
        <w:adjustRightInd w:val="0"/>
        <w:snapToGrid w:val="0"/>
        <w:spacing w:before="0"/>
        <w:ind w:firstLine="482" w:firstLineChars="200"/>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lang w:val="en-US" w:eastAsia="zh-CN"/>
          <w14:textFill>
            <w14:solidFill>
              <w14:schemeClr w14:val="tx1"/>
            </w14:solidFill>
          </w14:textFill>
        </w:rPr>
        <w:t xml:space="preserve">23.4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618C358E">
      <w:pPr>
        <w:snapToGrid w:val="0"/>
        <w:spacing w:line="360" w:lineRule="auto"/>
        <w:jc w:val="both"/>
        <w:rPr>
          <w:rFonts w:ascii="宋体" w:hAnsi="宋体" w:cs="宋体"/>
          <w:b/>
          <w:color w:val="000000" w:themeColor="text1"/>
          <w:sz w:val="32"/>
          <w:highlight w:val="none"/>
          <w14:textFill>
            <w14:solidFill>
              <w14:schemeClr w14:val="tx1"/>
            </w14:solidFill>
          </w14:textFill>
        </w:rPr>
      </w:pPr>
    </w:p>
    <w:p w14:paraId="0F58D648">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3BB7C477">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216AA38D">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6670DD70">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5155207B">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4068AD04">
      <w:pPr>
        <w:pStyle w:val="2"/>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3C939F7B">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02CAFB6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hint="eastAsia" w:ascii="宋体" w:hAnsi="宋体"/>
          <w:color w:val="000000" w:themeColor="text1"/>
          <w:sz w:val="24"/>
          <w:highlight w:val="none"/>
          <w:lang w:val="en-US" w:eastAsia="zh-CN"/>
          <w14:textFill>
            <w14:solidFill>
              <w14:schemeClr w14:val="tx1"/>
            </w14:solidFill>
          </w14:textFill>
        </w:rPr>
        <w:t>95763</w:t>
      </w:r>
      <w:r>
        <w:rPr>
          <w:rFonts w:ascii="宋体" w:hAnsi="宋体"/>
          <w:color w:val="000000" w:themeColor="text1"/>
          <w:sz w:val="24"/>
          <w:highlight w:val="none"/>
          <w14:textFill>
            <w14:solidFill>
              <w14:schemeClr w14:val="tx1"/>
            </w14:solidFill>
          </w14:textFill>
        </w:rPr>
        <w:t>。</w:t>
      </w:r>
    </w:p>
    <w:p w14:paraId="3E18607F">
      <w:pPr>
        <w:rPr>
          <w:color w:val="000000" w:themeColor="text1"/>
          <w:highlight w:val="none"/>
          <w14:textFill>
            <w14:solidFill>
              <w14:schemeClr w14:val="tx1"/>
            </w14:solidFill>
          </w14:textFill>
        </w:rPr>
      </w:pPr>
    </w:p>
    <w:p w14:paraId="6CF853D2">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3C901466">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26658814">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1B73C079">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3E46E7D4">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7FAC8CC">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5FD1FB3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C80746A">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45181751">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52757CD">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3E32013D">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76A3AA3B">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411DFA42">
      <w:pPr>
        <w:pStyle w:val="80"/>
        <w:rPr>
          <w:color w:val="000000" w:themeColor="text1"/>
          <w:highlight w:val="none"/>
          <w14:textFill>
            <w14:solidFill>
              <w14:schemeClr w14:val="tx1"/>
            </w14:solidFill>
          </w14:textFill>
        </w:rPr>
      </w:pPr>
    </w:p>
    <w:bookmarkEnd w:id="14"/>
    <w:p w14:paraId="6D3831F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101"/>
      <w:bookmarkEnd w:id="16"/>
      <w:bookmarkStart w:id="17" w:name="_Hlt74730295"/>
      <w:bookmarkEnd w:id="17"/>
      <w:bookmarkStart w:id="18" w:name="_Hlt68072990"/>
      <w:bookmarkEnd w:id="18"/>
      <w:bookmarkStart w:id="19" w:name="_Hlt68072998"/>
      <w:bookmarkEnd w:id="19"/>
      <w:bookmarkStart w:id="20" w:name="_Hlt74714665"/>
      <w:bookmarkEnd w:id="20"/>
      <w:bookmarkStart w:id="21" w:name="_Hlt68057669"/>
      <w:bookmarkEnd w:id="21"/>
      <w:bookmarkStart w:id="22" w:name="_Hlt74729768"/>
      <w:bookmarkEnd w:id="22"/>
      <w:bookmarkStart w:id="23" w:name="_Hlt75236290"/>
      <w:bookmarkEnd w:id="23"/>
      <w:bookmarkStart w:id="24" w:name="_Hlt68073093"/>
      <w:bookmarkEnd w:id="24"/>
      <w:bookmarkStart w:id="25" w:name="_Hlt75236011"/>
      <w:bookmarkEnd w:id="25"/>
      <w:bookmarkStart w:id="26" w:name="_Hlt74707468"/>
      <w:bookmarkEnd w:id="26"/>
      <w:bookmarkStart w:id="27" w:name="_Hlt68403820"/>
      <w:bookmarkEnd w:id="27"/>
    </w:p>
    <w:bookmarkEnd w:id="12"/>
    <w:bookmarkEnd w:id="13"/>
    <w:p w14:paraId="5EB35967">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8"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52CCE519">
      <w:pPr>
        <w:pStyle w:val="878"/>
        <w:ind w:firstLine="48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一、人员要求</w:t>
      </w:r>
      <w:r>
        <w:rPr>
          <w:rFonts w:hint="eastAsia" w:ascii="宋体" w:hAnsi="宋体" w:eastAsia="宋体" w:cs="宋体"/>
          <w:color w:val="000000" w:themeColor="text1"/>
          <w:highlight w:val="none"/>
          <w14:textFill>
            <w14:solidFill>
              <w14:schemeClr w14:val="tx1"/>
            </w14:solidFill>
          </w14:textFill>
        </w:rPr>
        <w:t>▲</w:t>
      </w:r>
    </w:p>
    <w:p w14:paraId="197DE400">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物业人员数量要求：总人数不少于</w:t>
      </w:r>
      <w:r>
        <w:rPr>
          <w:rFonts w:ascii="宋体" w:hAnsi="宋体" w:cs="宋体"/>
          <w:color w:val="000000" w:themeColor="text1"/>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人</w:t>
      </w:r>
      <w:r>
        <w:rPr>
          <w:rFonts w:hint="eastAsia" w:ascii="宋体" w:hAnsi="宋体" w:cs="宋体"/>
          <w:color w:val="000000" w:themeColor="text1"/>
          <w:highlight w:val="none"/>
          <w:lang w:eastAsia="zh-CN"/>
          <w14:textFill>
            <w14:solidFill>
              <w14:schemeClr w14:val="tx1"/>
            </w14:solidFill>
          </w14:textFill>
        </w:rPr>
        <w:t>。</w:t>
      </w:r>
    </w:p>
    <w:p w14:paraId="6EDE6120">
      <w:pPr>
        <w:pStyle w:val="131"/>
        <w:spacing w:before="0" w:line="460" w:lineRule="exact"/>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备注：服务期内应采购人要求或遇重大活动事项时需临时增加人员的，采购人一般提前15天通知供应商，供应商必须无条件响应，所增加的费用采购人另行支付。</w:t>
      </w:r>
    </w:p>
    <w:p w14:paraId="24FCB60C">
      <w:pPr>
        <w:pStyle w:val="131"/>
        <w:spacing w:before="0" w:line="460" w:lineRule="exact"/>
        <w:ind w:firstLine="482"/>
        <w:rPr>
          <w:rFonts w:ascii="宋体" w:hAnsi="宋体" w:cs="宋体"/>
          <w:b/>
          <w:bCs/>
          <w:color w:val="000000" w:themeColor="text1"/>
          <w:highlight w:val="none"/>
          <w:lang w:val="zh-TW" w:eastAsia="zh-TW"/>
          <w14:textFill>
            <w14:solidFill>
              <w14:schemeClr w14:val="tx1"/>
            </w14:solidFill>
          </w14:textFill>
        </w:rPr>
      </w:pPr>
      <w:r>
        <w:rPr>
          <w:rFonts w:hint="eastAsia" w:ascii="宋体" w:hAnsi="宋体" w:cs="宋体"/>
          <w:b/>
          <w:bCs/>
          <w:color w:val="000000" w:themeColor="text1"/>
          <w:highlight w:val="none"/>
          <w:lang w:val="zh-TW" w:eastAsia="zh-TW"/>
          <w14:textFill>
            <w14:solidFill>
              <w14:schemeClr w14:val="tx1"/>
            </w14:solidFill>
          </w14:textFill>
        </w:rPr>
        <w:t>二</w:t>
      </w:r>
      <w:r>
        <w:rPr>
          <w:rFonts w:ascii="宋体" w:hAnsi="宋体" w:cs="宋体"/>
          <w:b/>
          <w:bCs/>
          <w:color w:val="000000" w:themeColor="text1"/>
          <w:highlight w:val="none"/>
          <w:lang w:val="zh-TW" w:eastAsia="zh-TW"/>
          <w14:textFill>
            <w14:solidFill>
              <w14:schemeClr w14:val="tx1"/>
            </w14:solidFill>
          </w14:textFill>
        </w:rPr>
        <w:t>、安保服务</w:t>
      </w:r>
      <w:r>
        <w:rPr>
          <w:rFonts w:hint="eastAsia" w:ascii="宋体" w:hAnsi="宋体" w:cs="宋体"/>
          <w:color w:val="000000" w:themeColor="text1"/>
          <w:highlight w:val="none"/>
          <w14:textFill>
            <w14:solidFill>
              <w14:schemeClr w14:val="tx1"/>
            </w14:solidFill>
          </w14:textFill>
        </w:rPr>
        <w:t>▲</w:t>
      </w:r>
    </w:p>
    <w:p w14:paraId="0DE0A315">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lang w:val="zh-TW" w:eastAsia="zh-TW"/>
          <w14:textFill>
            <w14:solidFill>
              <w14:schemeClr w14:val="tx1"/>
            </w14:solidFill>
          </w14:textFill>
        </w:rPr>
        <w:t>、乙方负责甲方范围内</w:t>
      </w:r>
      <w:r>
        <w:rPr>
          <w:rFonts w:ascii="宋体" w:hAnsi="宋体" w:cs="宋体"/>
          <w:color w:val="000000" w:themeColor="text1"/>
          <w:highlight w:val="none"/>
          <w14:textFill>
            <w14:solidFill>
              <w14:schemeClr w14:val="tx1"/>
            </w14:solidFill>
          </w14:textFill>
        </w:rPr>
        <w:t>24</w:t>
      </w:r>
      <w:r>
        <w:rPr>
          <w:rFonts w:ascii="宋体" w:hAnsi="宋体" w:cs="宋体"/>
          <w:color w:val="000000" w:themeColor="text1"/>
          <w:highlight w:val="none"/>
          <w:lang w:val="zh-TW" w:eastAsia="zh-TW"/>
          <w14:textFill>
            <w14:solidFill>
              <w14:schemeClr w14:val="tx1"/>
            </w14:solidFill>
          </w14:textFill>
        </w:rPr>
        <w:t>小时门卫、巡逻、守护、</w:t>
      </w:r>
      <w:r>
        <w:rPr>
          <w:rFonts w:ascii="宋体" w:hAnsi="宋体" w:cs="宋体"/>
          <w:color w:val="000000" w:themeColor="text1"/>
          <w:highlight w:val="none"/>
          <w:lang w:val="zh-CN"/>
          <w14:textFill>
            <w14:solidFill>
              <w14:schemeClr w14:val="tx1"/>
            </w14:solidFill>
          </w14:textFill>
        </w:rPr>
        <w:t>活动保障、</w:t>
      </w:r>
      <w:r>
        <w:rPr>
          <w:rFonts w:ascii="宋体" w:hAnsi="宋体" w:cs="宋体"/>
          <w:color w:val="000000" w:themeColor="text1"/>
          <w:highlight w:val="none"/>
          <w:lang w:val="zh-TW" w:eastAsia="zh-TW"/>
          <w14:textFill>
            <w14:solidFill>
              <w14:schemeClr w14:val="tx1"/>
            </w14:solidFill>
          </w14:textFill>
        </w:rPr>
        <w:t>停车场管理等安全工作。</w:t>
      </w:r>
    </w:p>
    <w:p w14:paraId="7DDD235C">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ascii="宋体" w:hAnsi="宋体" w:cs="宋体"/>
          <w:color w:val="000000" w:themeColor="text1"/>
          <w:highlight w:val="none"/>
          <w:lang w:val="zh-TW" w:eastAsia="zh-TW"/>
          <w14:textFill>
            <w14:solidFill>
              <w14:schemeClr w14:val="tx1"/>
            </w14:solidFill>
          </w14:textFill>
        </w:rPr>
        <w:t>、保安员在聘用期内由甲方、乙方进行双向管理。甲方有权对保安员进行检查考核，对有违纪行为的保安员进行批评教育，必要时向乙方提出调换，乙方应予以配合。对严重影响甲方形象的违纪行为</w:t>
      </w:r>
      <w:r>
        <w:rPr>
          <w:rFonts w:hint="eastAsia" w:ascii="宋体" w:hAnsi="宋体" w:cs="宋体"/>
          <w:color w:val="000000" w:themeColor="text1"/>
          <w:highlight w:val="none"/>
          <w:lang w:val="zh-TW"/>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甲方将按照与乙方签订的《安</w:t>
      </w:r>
      <w:r>
        <w:rPr>
          <w:rFonts w:hint="eastAsia" w:ascii="宋体" w:hAnsi="宋体" w:cs="宋体"/>
          <w:color w:val="000000" w:themeColor="text1"/>
          <w:highlight w:val="none"/>
          <w:lang w:val="zh-TW"/>
          <w14:textFill>
            <w14:solidFill>
              <w14:schemeClr w14:val="tx1"/>
            </w14:solidFill>
          </w14:textFill>
        </w:rPr>
        <w:t>保服务</w:t>
      </w:r>
      <w:r>
        <w:rPr>
          <w:rFonts w:ascii="宋体" w:hAnsi="宋体" w:cs="宋体"/>
          <w:color w:val="000000" w:themeColor="text1"/>
          <w:highlight w:val="none"/>
          <w:lang w:val="zh-TW" w:eastAsia="zh-TW"/>
          <w14:textFill>
            <w14:solidFill>
              <w14:schemeClr w14:val="tx1"/>
            </w14:solidFill>
          </w14:textFill>
        </w:rPr>
        <w:t>合同附件》相关条款，进行</w:t>
      </w:r>
      <w:r>
        <w:rPr>
          <w:rFonts w:hint="eastAsia" w:ascii="宋体" w:hAnsi="宋体" w:cs="宋体"/>
          <w:color w:val="000000" w:themeColor="text1"/>
          <w:highlight w:val="none"/>
          <w:lang w:val="zh-TW"/>
          <w14:textFill>
            <w14:solidFill>
              <w14:schemeClr w14:val="tx1"/>
            </w14:solidFill>
          </w14:textFill>
        </w:rPr>
        <w:t>经济扣除</w:t>
      </w:r>
      <w:r>
        <w:rPr>
          <w:rFonts w:ascii="宋体" w:hAnsi="宋体" w:cs="宋体"/>
          <w:color w:val="000000" w:themeColor="text1"/>
          <w:highlight w:val="none"/>
          <w:lang w:val="zh-TW" w:eastAsia="zh-TW"/>
          <w14:textFill>
            <w14:solidFill>
              <w14:schemeClr w14:val="tx1"/>
            </w14:solidFill>
          </w14:textFill>
        </w:rPr>
        <w:t>处</w:t>
      </w:r>
      <w:r>
        <w:rPr>
          <w:rFonts w:hint="eastAsia" w:ascii="宋体" w:hAnsi="宋体" w:cs="宋体"/>
          <w:color w:val="000000" w:themeColor="text1"/>
          <w:highlight w:val="none"/>
          <w:lang w:val="zh-TW" w:eastAsia="zh-TW"/>
          <w14:textFill>
            <w14:solidFill>
              <w14:schemeClr w14:val="tx1"/>
            </w14:solidFill>
          </w14:textFill>
        </w:rPr>
        <w:t>理（</w:t>
      </w:r>
      <w:r>
        <w:rPr>
          <w:rFonts w:ascii="宋体" w:hAnsi="宋体" w:cs="宋体"/>
          <w:color w:val="000000" w:themeColor="text1"/>
          <w:highlight w:val="none"/>
          <w:lang w:val="zh-TW" w:eastAsia="zh-TW"/>
          <w14:textFill>
            <w14:solidFill>
              <w14:schemeClr w14:val="tx1"/>
            </w14:solidFill>
          </w14:textFill>
        </w:rPr>
        <w:t>在每月费用结算时予以扣除</w:t>
      </w:r>
      <w:r>
        <w:rPr>
          <w:rFonts w:hint="eastAsia" w:ascii="宋体" w:hAnsi="宋体" w:cs="宋体"/>
          <w:color w:val="000000" w:themeColor="text1"/>
          <w:highlight w:val="none"/>
          <w:lang w:val="zh-TW"/>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w:t>
      </w:r>
    </w:p>
    <w:p w14:paraId="27A26C3F">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lang w:val="zh-TW" w:eastAsia="zh-TW"/>
          <w14:textFill>
            <w14:solidFill>
              <w14:schemeClr w14:val="tx1"/>
            </w14:solidFill>
          </w14:textFill>
        </w:rPr>
        <w:t>、保安员在值勤期间，必须按规定着装，佩带标志，仪表端正，严格遵守甲方的规章制度，做到遵纪守法，文明值勤，认真负责。</w:t>
      </w:r>
    </w:p>
    <w:p w14:paraId="1D1F6F0D">
      <w:pPr>
        <w:pStyle w:val="131"/>
        <w:spacing w:before="0" w:line="460" w:lineRule="exact"/>
        <w:ind w:firstLine="480"/>
        <w:rPr>
          <w:rFonts w:ascii="宋体" w:hAnsi="宋体" w:cs="宋体"/>
          <w:color w:val="000000" w:themeColor="text1"/>
          <w:highlight w:val="none"/>
          <w:lang w:val="zh-TW"/>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ascii="宋体" w:hAnsi="宋体" w:cs="宋体"/>
          <w:color w:val="000000" w:themeColor="text1"/>
          <w:highlight w:val="none"/>
          <w:lang w:val="zh-TW" w:eastAsia="zh-TW"/>
          <w14:textFill>
            <w14:solidFill>
              <w14:schemeClr w14:val="tx1"/>
            </w14:solidFill>
          </w14:textFill>
        </w:rPr>
        <w:t>、保安员值勤时，在职责范围内发生消防、治安及刑事案件，应及时保护好现场，汇报甲方和派出所。经公安机关技术鉴定，确系保安员工作失职所造成的损失，除追究</w:t>
      </w:r>
      <w:r>
        <w:rPr>
          <w:rFonts w:hint="eastAsia" w:ascii="宋体" w:hAnsi="宋体" w:cs="宋体"/>
          <w:color w:val="000000" w:themeColor="text1"/>
          <w:highlight w:val="none"/>
          <w:lang w:val="zh-TW"/>
          <w14:textFill>
            <w14:solidFill>
              <w14:schemeClr w14:val="tx1"/>
            </w14:solidFill>
          </w14:textFill>
        </w:rPr>
        <w:t>安保</w:t>
      </w:r>
      <w:r>
        <w:rPr>
          <w:rFonts w:ascii="宋体" w:hAnsi="宋体" w:cs="宋体"/>
          <w:color w:val="000000" w:themeColor="text1"/>
          <w:highlight w:val="none"/>
          <w:lang w:val="zh-TW" w:eastAsia="zh-TW"/>
          <w14:textFill>
            <w14:solidFill>
              <w14:schemeClr w14:val="tx1"/>
            </w14:solidFill>
          </w14:textFill>
        </w:rPr>
        <w:t>责任外，将按照相关法律法规进行处理。</w:t>
      </w:r>
    </w:p>
    <w:p w14:paraId="59F4081C">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6、</w:t>
      </w:r>
      <w:r>
        <w:rPr>
          <w:rFonts w:ascii="宋体" w:hAnsi="宋体" w:cs="宋体"/>
          <w:color w:val="000000" w:themeColor="text1"/>
          <w:highlight w:val="none"/>
          <w:lang w:val="zh-TW" w:eastAsia="zh-TW"/>
          <w14:textFill>
            <w14:solidFill>
              <w14:schemeClr w14:val="tx1"/>
            </w14:solidFill>
          </w14:textFill>
        </w:rPr>
        <w:t>乙方如</w:t>
      </w:r>
      <w:r>
        <w:rPr>
          <w:rFonts w:hint="eastAsia" w:ascii="宋体" w:hAnsi="宋体" w:cs="宋体"/>
          <w:color w:val="000000" w:themeColor="text1"/>
          <w:highlight w:val="none"/>
          <w:lang w:val="zh-TW"/>
          <w14:textFill>
            <w14:solidFill>
              <w14:schemeClr w14:val="tx1"/>
            </w14:solidFill>
          </w14:textFill>
        </w:rPr>
        <w:t>安保服务</w:t>
      </w:r>
      <w:r>
        <w:rPr>
          <w:rFonts w:ascii="宋体" w:hAnsi="宋体" w:cs="宋体"/>
          <w:color w:val="000000" w:themeColor="text1"/>
          <w:highlight w:val="none"/>
          <w:lang w:val="zh-TW" w:eastAsia="zh-TW"/>
          <w14:textFill>
            <w14:solidFill>
              <w14:schemeClr w14:val="tx1"/>
            </w14:solidFill>
          </w14:textFill>
        </w:rPr>
        <w:t>未达到</w:t>
      </w:r>
      <w:r>
        <w:rPr>
          <w:rFonts w:hint="eastAsia" w:ascii="宋体" w:hAnsi="宋体" w:cs="宋体"/>
          <w:color w:val="000000" w:themeColor="text1"/>
          <w:highlight w:val="none"/>
          <w:lang w:val="zh-TW"/>
          <w14:textFill>
            <w14:solidFill>
              <w14:schemeClr w14:val="tx1"/>
            </w14:solidFill>
          </w14:textFill>
        </w:rPr>
        <w:t>相关</w:t>
      </w:r>
      <w:r>
        <w:rPr>
          <w:rFonts w:ascii="宋体" w:hAnsi="宋体" w:cs="宋体"/>
          <w:color w:val="000000" w:themeColor="text1"/>
          <w:highlight w:val="none"/>
          <w:lang w:val="zh-TW" w:eastAsia="zh-TW"/>
          <w14:textFill>
            <w14:solidFill>
              <w14:schemeClr w14:val="tx1"/>
            </w14:solidFill>
          </w14:textFill>
        </w:rPr>
        <w:t>质量标准，被有关社会职能部门处罚，该罚款由乙方承担；被有关社会职能部门扣分，甲方有权对乙方作</w:t>
      </w:r>
      <w:r>
        <w:rPr>
          <w:rFonts w:ascii="宋体" w:hAnsi="宋体" w:cs="宋体"/>
          <w:color w:val="000000" w:themeColor="text1"/>
          <w:highlight w:val="none"/>
          <w:lang w:val="zh-CN"/>
          <w14:textFill>
            <w14:solidFill>
              <w14:schemeClr w14:val="tx1"/>
            </w14:solidFill>
          </w14:textFill>
        </w:rPr>
        <w:t>出相应</w:t>
      </w:r>
      <w:r>
        <w:rPr>
          <w:rFonts w:ascii="宋体" w:hAnsi="宋体" w:cs="宋体"/>
          <w:color w:val="000000" w:themeColor="text1"/>
          <w:highlight w:val="none"/>
          <w:lang w:val="zh-TW" w:eastAsia="zh-TW"/>
          <w14:textFill>
            <w14:solidFill>
              <w14:schemeClr w14:val="tx1"/>
            </w14:solidFill>
          </w14:textFill>
        </w:rPr>
        <w:t>经济处</w:t>
      </w:r>
      <w:r>
        <w:rPr>
          <w:rFonts w:ascii="宋体" w:hAnsi="宋体" w:cs="宋体"/>
          <w:color w:val="000000" w:themeColor="text1"/>
          <w:highlight w:val="none"/>
          <w:lang w:val="zh-CN"/>
          <w14:textFill>
            <w14:solidFill>
              <w14:schemeClr w14:val="tx1"/>
            </w14:solidFill>
          </w14:textFill>
        </w:rPr>
        <w:t>理。</w:t>
      </w:r>
    </w:p>
    <w:p w14:paraId="01E7F178">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7、</w:t>
      </w:r>
      <w:r>
        <w:rPr>
          <w:rFonts w:ascii="宋体" w:hAnsi="宋体" w:cs="宋体"/>
          <w:color w:val="000000" w:themeColor="text1"/>
          <w:highlight w:val="none"/>
          <w:lang w:val="zh-TW" w:eastAsia="zh-TW"/>
          <w14:textFill>
            <w14:solidFill>
              <w14:schemeClr w14:val="tx1"/>
            </w14:solidFill>
          </w14:textFill>
        </w:rPr>
        <w:t>乙方负责配备</w:t>
      </w:r>
      <w:r>
        <w:rPr>
          <w:rFonts w:hint="eastAsia" w:ascii="宋体" w:hAnsi="宋体" w:cs="宋体"/>
          <w:color w:val="000000" w:themeColor="text1"/>
          <w:highlight w:val="none"/>
          <w:lang w:val="zh-TW"/>
          <w14:textFill>
            <w14:solidFill>
              <w14:schemeClr w14:val="tx1"/>
            </w14:solidFill>
          </w14:textFill>
        </w:rPr>
        <w:t>安保服务</w:t>
      </w:r>
      <w:r>
        <w:rPr>
          <w:rFonts w:ascii="宋体" w:hAnsi="宋体" w:cs="宋体"/>
          <w:color w:val="000000" w:themeColor="text1"/>
          <w:highlight w:val="none"/>
          <w:lang w:val="zh-TW" w:eastAsia="zh-TW"/>
          <w14:textFill>
            <w14:solidFill>
              <w14:schemeClr w14:val="tx1"/>
            </w14:solidFill>
          </w14:textFill>
        </w:rPr>
        <w:t>中所需的常规工具、材料物品及相关劳动防护用品</w:t>
      </w:r>
      <w:r>
        <w:rPr>
          <w:rFonts w:ascii="宋体" w:hAnsi="宋体" w:cs="宋体"/>
          <w:color w:val="000000" w:themeColor="text1"/>
          <w:highlight w:val="none"/>
          <w:lang w:val="zh-CN"/>
          <w14:textFill>
            <w14:solidFill>
              <w14:schemeClr w14:val="tx1"/>
            </w14:solidFill>
          </w14:textFill>
        </w:rPr>
        <w:t>(包括但不限于</w:t>
      </w:r>
      <w:r>
        <w:rPr>
          <w:rFonts w:hint="eastAsia" w:ascii="宋体" w:hAnsi="宋体" w:cs="宋体"/>
          <w:color w:val="000000" w:themeColor="text1"/>
          <w:highlight w:val="none"/>
          <w:lang w:val="zh-CN"/>
          <w14:textFill>
            <w14:solidFill>
              <w14:schemeClr w14:val="tx1"/>
            </w14:solidFill>
          </w14:textFill>
        </w:rPr>
        <w:t>灭火器</w:t>
      </w:r>
      <w:r>
        <w:rPr>
          <w:rFonts w:ascii="宋体" w:hAnsi="宋体" w:cs="宋体"/>
          <w:color w:val="000000" w:themeColor="text1"/>
          <w:highlight w:val="none"/>
          <w:lang w:val="zh-CN"/>
          <w14:textFill>
            <w14:solidFill>
              <w14:schemeClr w14:val="tx1"/>
            </w14:solidFill>
          </w14:textFill>
        </w:rPr>
        <w:t>等）。</w:t>
      </w:r>
    </w:p>
    <w:p w14:paraId="3A272D29">
      <w:pPr>
        <w:pStyle w:val="131"/>
        <w:spacing w:before="0" w:line="460" w:lineRule="exact"/>
        <w:ind w:firstLine="482"/>
        <w:rPr>
          <w:rFonts w:ascii="宋体" w:hAnsi="宋体" w:cs="宋体"/>
          <w:color w:val="000000" w:themeColor="text1"/>
          <w:highlight w:val="none"/>
          <w:lang w:val="zh-TW" w:eastAsia="zh-TW"/>
          <w14:textFill>
            <w14:solidFill>
              <w14:schemeClr w14:val="tx1"/>
            </w14:solidFill>
          </w14:textFill>
        </w:rPr>
      </w:pPr>
      <w:r>
        <w:rPr>
          <w:rFonts w:hint="eastAsia" w:ascii="宋体" w:hAnsi="宋体" w:cs="宋体"/>
          <w:b/>
          <w:bCs/>
          <w:color w:val="000000" w:themeColor="text1"/>
          <w:highlight w:val="none"/>
          <w:lang w:val="zh-TW" w:eastAsia="zh-TW"/>
          <w14:textFill>
            <w14:solidFill>
              <w14:schemeClr w14:val="tx1"/>
            </w14:solidFill>
          </w14:textFill>
        </w:rPr>
        <w:t>三</w:t>
      </w:r>
      <w:r>
        <w:rPr>
          <w:rFonts w:ascii="宋体" w:hAnsi="宋体" w:cs="宋体"/>
          <w:b/>
          <w:bCs/>
          <w:color w:val="000000" w:themeColor="text1"/>
          <w:highlight w:val="none"/>
          <w:lang w:val="zh-TW" w:eastAsia="zh-TW"/>
          <w14:textFill>
            <w14:solidFill>
              <w14:schemeClr w14:val="tx1"/>
            </w14:solidFill>
          </w14:textFill>
        </w:rPr>
        <w:t>、保洁服务</w:t>
      </w:r>
      <w:r>
        <w:rPr>
          <w:rFonts w:hint="eastAsia" w:ascii="宋体" w:hAnsi="宋体" w:cs="宋体"/>
          <w:color w:val="000000" w:themeColor="text1"/>
          <w:highlight w:val="none"/>
          <w14:textFill>
            <w14:solidFill>
              <w14:schemeClr w14:val="tx1"/>
            </w14:solidFill>
          </w14:textFill>
        </w:rPr>
        <w:t>▲</w:t>
      </w:r>
    </w:p>
    <w:p w14:paraId="0BFC49F4">
      <w:pPr>
        <w:pStyle w:val="131"/>
        <w:spacing w:before="0" w:line="460" w:lineRule="exact"/>
        <w:ind w:firstLine="480"/>
        <w:rPr>
          <w:rFonts w:ascii="宋体" w:hAnsi="宋体" w:cs="宋体"/>
          <w:color w:val="000000" w:themeColor="text1"/>
          <w:highlight w:val="none"/>
          <w:lang w:val="zh-TW" w:eastAsia="zh-TW"/>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lang w:val="zh-TW" w:eastAsia="zh-TW"/>
          <w14:textFill>
            <w14:solidFill>
              <w14:schemeClr w14:val="tx1"/>
            </w14:solidFill>
          </w14:textFill>
        </w:rPr>
        <w:t>、</w:t>
      </w:r>
      <w:r>
        <w:rPr>
          <w:rFonts w:ascii="宋体" w:hAnsi="宋体" w:cs="宋体"/>
          <w:color w:val="000000" w:themeColor="text1"/>
          <w:highlight w:val="none"/>
          <w:lang w:val="zh-CN"/>
          <w14:textFill>
            <w14:solidFill>
              <w14:schemeClr w14:val="tx1"/>
            </w14:solidFill>
          </w14:textFill>
        </w:rPr>
        <w:t>乙方</w:t>
      </w:r>
      <w:r>
        <w:rPr>
          <w:rFonts w:ascii="宋体" w:hAnsi="宋体" w:cs="宋体"/>
          <w:color w:val="000000" w:themeColor="text1"/>
          <w:highlight w:val="none"/>
          <w:lang w:val="zh-TW" w:eastAsia="zh-TW"/>
          <w14:textFill>
            <w14:solidFill>
              <w14:schemeClr w14:val="tx1"/>
            </w14:solidFill>
          </w14:textFill>
        </w:rPr>
        <w:t>负责甲方范围内日常清卫保洁、厨房保洁等各项服务工作。</w:t>
      </w:r>
    </w:p>
    <w:p w14:paraId="68ADC7C4">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TW" w:eastAsia="zh-TW"/>
          <w14:textFill>
            <w14:solidFill>
              <w14:schemeClr w14:val="tx1"/>
            </w14:solidFill>
          </w14:textFill>
        </w:rPr>
        <w:t>2、甲方对乙方有管理、监督、指导的权利。</w:t>
      </w:r>
    </w:p>
    <w:p w14:paraId="6DD597E5">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CN"/>
          <w14:textFill>
            <w14:solidFill>
              <w14:schemeClr w14:val="tx1"/>
            </w14:solidFill>
          </w14:textFill>
        </w:rPr>
        <w:t>3、甲方提供保洁用水、用电，并</w:t>
      </w:r>
      <w:r>
        <w:rPr>
          <w:rFonts w:ascii="宋体" w:hAnsi="宋体" w:cs="宋体"/>
          <w:color w:val="000000" w:themeColor="text1"/>
          <w:highlight w:val="none"/>
          <w:lang w:val="zh-TW" w:eastAsia="zh-TW"/>
          <w14:textFill>
            <w14:solidFill>
              <w14:schemeClr w14:val="tx1"/>
            </w14:solidFill>
          </w14:textFill>
        </w:rPr>
        <w:t>提供休息室和物品堆放处。</w:t>
      </w:r>
    </w:p>
    <w:p w14:paraId="36312966">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CN"/>
          <w14:textFill>
            <w14:solidFill>
              <w14:schemeClr w14:val="tx1"/>
            </w14:solidFill>
          </w14:textFill>
        </w:rPr>
        <w:t>4、乙方应</w:t>
      </w:r>
      <w:r>
        <w:rPr>
          <w:rFonts w:ascii="宋体" w:hAnsi="宋体" w:cs="宋体"/>
          <w:color w:val="000000" w:themeColor="text1"/>
          <w:highlight w:val="none"/>
          <w:lang w:val="zh-TW" w:eastAsia="zh-TW"/>
          <w14:textFill>
            <w14:solidFill>
              <w14:schemeClr w14:val="tx1"/>
            </w14:solidFill>
          </w14:textFill>
        </w:rPr>
        <w:t>认真完成规定的作业项目和标准，确保质量，达到甲方满</w:t>
      </w:r>
      <w:r>
        <w:rPr>
          <w:rFonts w:ascii="宋体" w:hAnsi="宋体" w:cs="宋体"/>
          <w:color w:val="000000" w:themeColor="text1"/>
          <w:highlight w:val="none"/>
          <w:lang w:val="zh-CN"/>
          <w14:textFill>
            <w14:solidFill>
              <w14:schemeClr w14:val="tx1"/>
            </w14:solidFill>
          </w14:textFill>
        </w:rPr>
        <w:t>意。</w:t>
      </w:r>
      <w:r>
        <w:rPr>
          <w:rFonts w:ascii="宋体" w:hAnsi="宋体" w:cs="宋体"/>
          <w:color w:val="000000" w:themeColor="text1"/>
          <w:highlight w:val="none"/>
          <w:lang w:val="zh-TW" w:eastAsia="zh-TW"/>
          <w14:textFill>
            <w14:solidFill>
              <w14:schemeClr w14:val="tx1"/>
            </w14:solidFill>
          </w14:textFill>
        </w:rPr>
        <w:t>乙方作业应遵守甲方规定的时间要求，如有变更，双方协商解决。如遇特殊情况，甲方需乙方临时增加或变更工作内容的，乙方应积极配合。</w:t>
      </w:r>
    </w:p>
    <w:p w14:paraId="170DF59D">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CN"/>
          <w14:textFill>
            <w14:solidFill>
              <w14:schemeClr w14:val="tx1"/>
            </w14:solidFill>
          </w14:textFill>
        </w:rPr>
        <w:t>5、</w:t>
      </w:r>
      <w:r>
        <w:rPr>
          <w:rFonts w:ascii="宋体" w:hAnsi="宋体" w:cs="宋体"/>
          <w:color w:val="000000" w:themeColor="text1"/>
          <w:highlight w:val="none"/>
          <w:lang w:val="zh-TW" w:eastAsia="zh-TW"/>
          <w14:textFill>
            <w14:solidFill>
              <w14:schemeClr w14:val="tx1"/>
            </w14:solidFill>
          </w14:textFill>
        </w:rPr>
        <w:t>针对甲方提出批评或不适合工作要求的员工，乙方应及时调换。</w:t>
      </w:r>
    </w:p>
    <w:p w14:paraId="0D944D6C">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CN"/>
          <w14:textFill>
            <w14:solidFill>
              <w14:schemeClr w14:val="tx1"/>
            </w14:solidFill>
          </w14:textFill>
        </w:rPr>
        <w:t>6、</w:t>
      </w:r>
      <w:r>
        <w:rPr>
          <w:rFonts w:ascii="宋体" w:hAnsi="宋体" w:cs="宋体"/>
          <w:color w:val="000000" w:themeColor="text1"/>
          <w:highlight w:val="none"/>
          <w:lang w:val="zh-TW" w:eastAsia="zh-TW"/>
          <w14:textFill>
            <w14:solidFill>
              <w14:schemeClr w14:val="tx1"/>
            </w14:solidFill>
          </w14:textFill>
        </w:rPr>
        <w:t>乙方负责配备清洁实施中所需的常规工具、材料物品及相关劳动防护用品</w:t>
      </w:r>
      <w:r>
        <w:rPr>
          <w:rFonts w:ascii="宋体" w:hAnsi="宋体" w:cs="宋体"/>
          <w:color w:val="000000" w:themeColor="text1"/>
          <w:highlight w:val="none"/>
          <w:lang w:val="zh-CN"/>
          <w14:textFill>
            <w14:solidFill>
              <w14:schemeClr w14:val="tx1"/>
            </w14:solidFill>
          </w14:textFill>
        </w:rPr>
        <w:t>(包括但不限于环保厕纸、除臭除污物品等）。</w:t>
      </w:r>
    </w:p>
    <w:p w14:paraId="0D6AE35B">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CN"/>
          <w14:textFill>
            <w14:solidFill>
              <w14:schemeClr w14:val="tx1"/>
            </w14:solidFill>
          </w14:textFill>
        </w:rPr>
        <w:t>7、因文物保护的特殊性，甲方要求乙方</w:t>
      </w:r>
      <w:r>
        <w:rPr>
          <w:rFonts w:ascii="宋体" w:hAnsi="宋体" w:cs="宋体"/>
          <w:color w:val="000000" w:themeColor="text1"/>
          <w:highlight w:val="none"/>
          <w:lang w:val="zh-TW" w:eastAsia="zh-TW"/>
          <w14:textFill>
            <w14:solidFill>
              <w14:schemeClr w14:val="tx1"/>
            </w14:solidFill>
          </w14:textFill>
        </w:rPr>
        <w:t>根据不同材质，采用相适应的清洁原料和操作方法。</w:t>
      </w:r>
      <w:r>
        <w:rPr>
          <w:rFonts w:ascii="宋体" w:hAnsi="宋体" w:cs="宋体"/>
          <w:color w:val="000000" w:themeColor="text1"/>
          <w:highlight w:val="none"/>
          <w:lang w:val="zh-CN"/>
          <w14:textFill>
            <w14:solidFill>
              <w14:schemeClr w14:val="tx1"/>
            </w14:solidFill>
          </w14:textFill>
        </w:rPr>
        <w:t>具体要求以书面形式确定。</w:t>
      </w:r>
    </w:p>
    <w:p w14:paraId="58A0D999">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CN"/>
          <w14:textFill>
            <w14:solidFill>
              <w14:schemeClr w14:val="tx1"/>
            </w14:solidFill>
          </w14:textFill>
        </w:rPr>
        <w:t>8、</w:t>
      </w:r>
      <w:r>
        <w:rPr>
          <w:rFonts w:ascii="宋体" w:hAnsi="宋体" w:cs="宋体"/>
          <w:color w:val="000000" w:themeColor="text1"/>
          <w:highlight w:val="none"/>
          <w:lang w:val="zh-TW" w:eastAsia="zh-TW"/>
          <w14:textFill>
            <w14:solidFill>
              <w14:schemeClr w14:val="tx1"/>
            </w14:solidFill>
          </w14:textFill>
        </w:rPr>
        <w:t>乙方员工在工作期间不得随意离开工作岗位，若乙方主管负责人不在作业现场，乙方临时负责人应接受甲方主管保洁负责人的监督指导，并按甲方的保洁工作标准进行检查。</w:t>
      </w:r>
    </w:p>
    <w:p w14:paraId="2DC89D9F">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CN"/>
          <w14:textFill>
            <w14:solidFill>
              <w14:schemeClr w14:val="tx1"/>
            </w14:solidFill>
          </w14:textFill>
        </w:rPr>
        <w:t>9、</w:t>
      </w:r>
      <w:r>
        <w:rPr>
          <w:rFonts w:ascii="宋体" w:hAnsi="宋体" w:cs="宋体"/>
          <w:color w:val="000000" w:themeColor="text1"/>
          <w:highlight w:val="none"/>
          <w:lang w:val="zh-TW" w:eastAsia="zh-TW"/>
          <w14:textFill>
            <w14:solidFill>
              <w14:schemeClr w14:val="tx1"/>
            </w14:solidFill>
          </w14:textFill>
        </w:rPr>
        <w:t>由于乙方在日常保洁工作中不慎给甲方设施、材料、物品造成损失，乙方应承担赔偿责任。</w:t>
      </w:r>
    </w:p>
    <w:p w14:paraId="0453AAD7">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lang w:val="zh-CN"/>
          <w14:textFill>
            <w14:solidFill>
              <w14:schemeClr w14:val="tx1"/>
            </w14:solidFill>
          </w14:textFill>
        </w:rPr>
        <w:t>0、</w:t>
      </w:r>
      <w:r>
        <w:rPr>
          <w:rFonts w:ascii="宋体" w:hAnsi="宋体" w:cs="宋体"/>
          <w:color w:val="000000" w:themeColor="text1"/>
          <w:highlight w:val="none"/>
          <w:lang w:val="zh-TW" w:eastAsia="zh-TW"/>
          <w14:textFill>
            <w14:solidFill>
              <w14:schemeClr w14:val="tx1"/>
            </w14:solidFill>
          </w14:textFill>
        </w:rPr>
        <w:t>乙方在保洁工作中未达到保洁的质量标准（实际上经过限期整改可以达到保洁质量标准的），经甲方两次口头警告通知，仍未达到标准，将以书面形式通知乙方，每发出一次书面通知，甲方有权对乙方作</w:t>
      </w:r>
      <w:r>
        <w:rPr>
          <w:rFonts w:ascii="宋体" w:hAnsi="宋体" w:cs="宋体"/>
          <w:color w:val="000000" w:themeColor="text1"/>
          <w:highlight w:val="none"/>
          <w:lang w:val="zh-CN"/>
          <w14:textFill>
            <w14:solidFill>
              <w14:schemeClr w14:val="tx1"/>
            </w14:solidFill>
          </w14:textFill>
        </w:rPr>
        <w:t>出相应</w:t>
      </w:r>
      <w:r>
        <w:rPr>
          <w:rFonts w:ascii="宋体" w:hAnsi="宋体" w:cs="宋体"/>
          <w:color w:val="000000" w:themeColor="text1"/>
          <w:highlight w:val="none"/>
          <w:lang w:val="zh-TW" w:eastAsia="zh-TW"/>
          <w14:textFill>
            <w14:solidFill>
              <w14:schemeClr w14:val="tx1"/>
            </w14:solidFill>
          </w14:textFill>
        </w:rPr>
        <w:t>经济处</w:t>
      </w:r>
      <w:r>
        <w:rPr>
          <w:rFonts w:ascii="宋体" w:hAnsi="宋体" w:cs="宋体"/>
          <w:color w:val="000000" w:themeColor="text1"/>
          <w:highlight w:val="none"/>
          <w:lang w:val="zh-CN"/>
          <w14:textFill>
            <w14:solidFill>
              <w14:schemeClr w14:val="tx1"/>
            </w14:solidFill>
          </w14:textFill>
        </w:rPr>
        <w:t>理</w:t>
      </w:r>
      <w:r>
        <w:rPr>
          <w:rFonts w:ascii="宋体" w:hAnsi="宋体" w:cs="宋体"/>
          <w:color w:val="000000" w:themeColor="text1"/>
          <w:highlight w:val="none"/>
          <w:lang w:val="zh-TW" w:eastAsia="zh-TW"/>
          <w14:textFill>
            <w14:solidFill>
              <w14:schemeClr w14:val="tx1"/>
            </w14:solidFill>
          </w14:textFill>
        </w:rPr>
        <w:t>。</w:t>
      </w:r>
    </w:p>
    <w:p w14:paraId="18CDB7ED">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lang w:val="zh-CN"/>
          <w14:textFill>
            <w14:solidFill>
              <w14:schemeClr w14:val="tx1"/>
            </w14:solidFill>
          </w14:textFill>
        </w:rPr>
        <w:t>1、</w:t>
      </w:r>
      <w:r>
        <w:rPr>
          <w:rFonts w:ascii="宋体" w:hAnsi="宋体" w:cs="宋体"/>
          <w:color w:val="000000" w:themeColor="text1"/>
          <w:highlight w:val="none"/>
          <w:lang w:val="zh-TW" w:eastAsia="zh-TW"/>
          <w14:textFill>
            <w14:solidFill>
              <w14:schemeClr w14:val="tx1"/>
            </w14:solidFill>
          </w14:textFill>
        </w:rPr>
        <w:t>乙方在承包的保洁工作范围内，如因保洁工作未达到保洁质量标准，被有关社会职能部门处罚，该罚款由乙方承担；被有关社会职能部门扣分，甲方有权对乙方作</w:t>
      </w:r>
      <w:r>
        <w:rPr>
          <w:rFonts w:ascii="宋体" w:hAnsi="宋体" w:cs="宋体"/>
          <w:color w:val="000000" w:themeColor="text1"/>
          <w:highlight w:val="none"/>
          <w:lang w:val="zh-CN"/>
          <w14:textFill>
            <w14:solidFill>
              <w14:schemeClr w14:val="tx1"/>
            </w14:solidFill>
          </w14:textFill>
        </w:rPr>
        <w:t>出相应</w:t>
      </w:r>
      <w:r>
        <w:rPr>
          <w:rFonts w:ascii="宋体" w:hAnsi="宋体" w:cs="宋体"/>
          <w:color w:val="000000" w:themeColor="text1"/>
          <w:highlight w:val="none"/>
          <w:lang w:val="zh-TW" w:eastAsia="zh-TW"/>
          <w14:textFill>
            <w14:solidFill>
              <w14:schemeClr w14:val="tx1"/>
            </w14:solidFill>
          </w14:textFill>
        </w:rPr>
        <w:t>经济处</w:t>
      </w:r>
      <w:r>
        <w:rPr>
          <w:rFonts w:ascii="宋体" w:hAnsi="宋体" w:cs="宋体"/>
          <w:color w:val="000000" w:themeColor="text1"/>
          <w:highlight w:val="none"/>
          <w:lang w:val="zh-CN"/>
          <w14:textFill>
            <w14:solidFill>
              <w14:schemeClr w14:val="tx1"/>
            </w14:solidFill>
          </w14:textFill>
        </w:rPr>
        <w:t>理。</w:t>
      </w:r>
    </w:p>
    <w:p w14:paraId="2715ACF5">
      <w:pPr>
        <w:pStyle w:val="131"/>
        <w:spacing w:before="0" w:line="460" w:lineRule="exact"/>
        <w:ind w:firstLine="482"/>
        <w:rPr>
          <w:rFonts w:ascii="宋体" w:hAnsi="宋体" w:cs="宋体"/>
          <w:b/>
          <w:bCs/>
          <w:color w:val="000000" w:themeColor="text1"/>
          <w:highlight w:val="none"/>
          <w:lang w:val="zh-TW" w:eastAsia="zh-TW"/>
          <w14:textFill>
            <w14:solidFill>
              <w14:schemeClr w14:val="tx1"/>
            </w14:solidFill>
          </w14:textFill>
        </w:rPr>
      </w:pPr>
      <w:r>
        <w:rPr>
          <w:rFonts w:hint="eastAsia" w:ascii="宋体" w:hAnsi="宋体" w:cs="宋体"/>
          <w:b/>
          <w:bCs/>
          <w:color w:val="000000" w:themeColor="text1"/>
          <w:highlight w:val="none"/>
          <w:lang w:val="zh-TW" w:eastAsia="zh-TW"/>
          <w14:textFill>
            <w14:solidFill>
              <w14:schemeClr w14:val="tx1"/>
            </w14:solidFill>
          </w14:textFill>
        </w:rPr>
        <w:t>四</w:t>
      </w:r>
      <w:r>
        <w:rPr>
          <w:rFonts w:ascii="宋体" w:hAnsi="宋体" w:cs="宋体"/>
          <w:b/>
          <w:bCs/>
          <w:color w:val="000000" w:themeColor="text1"/>
          <w:highlight w:val="none"/>
          <w:lang w:val="zh-TW" w:eastAsia="zh-TW"/>
          <w14:textFill>
            <w14:solidFill>
              <w14:schemeClr w14:val="tx1"/>
            </w14:solidFill>
          </w14:textFill>
        </w:rPr>
        <w:t>、</w:t>
      </w:r>
      <w:r>
        <w:rPr>
          <w:rFonts w:hint="eastAsia" w:ascii="宋体" w:hAnsi="宋体" w:cs="宋体"/>
          <w:b/>
          <w:bCs/>
          <w:color w:val="000000" w:themeColor="text1"/>
          <w:highlight w:val="none"/>
          <w:lang w:val="zh-TW"/>
          <w14:textFill>
            <w14:solidFill>
              <w14:schemeClr w14:val="tx1"/>
            </w14:solidFill>
          </w14:textFill>
        </w:rPr>
        <w:t>机械配备及</w:t>
      </w:r>
      <w:r>
        <w:rPr>
          <w:rFonts w:ascii="宋体" w:hAnsi="宋体" w:cs="宋体"/>
          <w:b/>
          <w:bCs/>
          <w:color w:val="000000" w:themeColor="text1"/>
          <w:highlight w:val="none"/>
          <w:lang w:val="zh-TW" w:eastAsia="zh-TW"/>
          <w14:textFill>
            <w14:solidFill>
              <w14:schemeClr w14:val="tx1"/>
            </w14:solidFill>
          </w14:textFill>
        </w:rPr>
        <w:t>工程零星维修</w:t>
      </w:r>
      <w:r>
        <w:rPr>
          <w:rFonts w:hint="eastAsia" w:ascii="宋体" w:hAnsi="宋体" w:cs="宋体"/>
          <w:color w:val="000000" w:themeColor="text1"/>
          <w:highlight w:val="none"/>
          <w14:textFill>
            <w14:solidFill>
              <w14:schemeClr w14:val="tx1"/>
            </w14:solidFill>
          </w14:textFill>
        </w:rPr>
        <w:t>▲</w:t>
      </w:r>
    </w:p>
    <w:p w14:paraId="0598ECC7">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lang w:val="zh-TW" w:eastAsia="zh-TW"/>
          <w14:textFill>
            <w14:solidFill>
              <w14:schemeClr w14:val="tx1"/>
            </w14:solidFill>
          </w14:textFill>
        </w:rPr>
        <w:t>、外观</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室内墙面完好</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外观整洁</w:t>
      </w:r>
      <w:r>
        <w:rPr>
          <w:rFonts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如出现墙面的一般损坏或污浊</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乙方应在</w:t>
      </w:r>
      <w:r>
        <w:rPr>
          <w:rFonts w:ascii="宋体" w:hAnsi="宋体" w:cs="宋体"/>
          <w:color w:val="000000" w:themeColor="text1"/>
          <w:highlight w:val="none"/>
          <w14:textFill>
            <w14:solidFill>
              <w14:schemeClr w14:val="tx1"/>
            </w14:solidFill>
          </w14:textFill>
        </w:rPr>
        <w:t>24</w:t>
      </w:r>
      <w:r>
        <w:rPr>
          <w:rFonts w:ascii="宋体" w:hAnsi="宋体" w:cs="宋体"/>
          <w:color w:val="000000" w:themeColor="text1"/>
          <w:highlight w:val="none"/>
          <w:lang w:val="zh-TW" w:eastAsia="zh-TW"/>
          <w14:textFill>
            <w14:solidFill>
              <w14:schemeClr w14:val="tx1"/>
            </w14:solidFill>
          </w14:textFill>
        </w:rPr>
        <w:t>小时内修复或清理完毕</w:t>
      </w:r>
      <w:r>
        <w:rPr>
          <w:rFonts w:hint="eastAsia" w:ascii="宋体" w:hAnsi="宋体" w:cs="宋体"/>
          <w:color w:val="000000" w:themeColor="text1"/>
          <w:highlight w:val="none"/>
          <w14:textFill>
            <w14:solidFill>
              <w14:schemeClr w14:val="tx1"/>
            </w14:solidFill>
          </w14:textFill>
        </w:rPr>
        <w:t>；</w:t>
      </w:r>
    </w:p>
    <w:p w14:paraId="56C0437E">
      <w:pPr>
        <w:pStyle w:val="131"/>
        <w:spacing w:before="0" w:line="460" w:lineRule="exact"/>
        <w:ind w:firstLine="480"/>
        <w:rPr>
          <w:rFonts w:ascii="宋体" w:hAnsi="宋体" w:cs="宋体"/>
          <w:color w:val="000000" w:themeColor="text1"/>
          <w:highlight w:val="none"/>
          <w:lang w:val="zh-TW"/>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ascii="宋体" w:hAnsi="宋体" w:cs="宋体"/>
          <w:color w:val="000000" w:themeColor="text1"/>
          <w:highlight w:val="none"/>
          <w:lang w:val="zh-TW" w:eastAsia="zh-TW"/>
          <w14:textFill>
            <w14:solidFill>
              <w14:schemeClr w14:val="tx1"/>
            </w14:solidFill>
          </w14:textFill>
        </w:rPr>
        <w:t>、设备运行</w:t>
      </w:r>
      <w:r>
        <w:rPr>
          <w:rFonts w:hint="eastAsia" w:ascii="宋体" w:hAnsi="宋体" w:cs="宋体"/>
          <w:color w:val="000000" w:themeColor="text1"/>
          <w:highlight w:val="none"/>
          <w:lang w:val="zh-TW" w:eastAsia="zh-TW"/>
          <w14:textFill>
            <w14:solidFill>
              <w14:schemeClr w14:val="tx1"/>
            </w14:solidFill>
          </w14:textFill>
        </w:rPr>
        <w:t>维护</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设备良好</w:t>
      </w:r>
      <w:r>
        <w:rPr>
          <w:rFonts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运行正常</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定期保养</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专人维护</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无破</w:t>
      </w:r>
      <w:r>
        <w:rPr>
          <w:rFonts w:hint="eastAsia" w:ascii="宋体" w:hAnsi="宋体" w:cs="宋体"/>
          <w:color w:val="000000" w:themeColor="text1"/>
          <w:highlight w:val="none"/>
          <w:lang w:val="zh-TW"/>
          <w14:textFill>
            <w14:solidFill>
              <w14:schemeClr w14:val="tx1"/>
            </w14:solidFill>
          </w14:textFill>
        </w:rPr>
        <w:t>损，</w:t>
      </w:r>
      <w:r>
        <w:rPr>
          <w:rFonts w:ascii="宋体" w:hAnsi="宋体" w:cs="宋体"/>
          <w:color w:val="000000" w:themeColor="text1"/>
          <w:highlight w:val="none"/>
          <w:lang w:val="zh-TW" w:eastAsia="zh-TW"/>
          <w14:textFill>
            <w14:solidFill>
              <w14:schemeClr w14:val="tx1"/>
            </w14:solidFill>
          </w14:textFill>
        </w:rPr>
        <w:t>消防</w:t>
      </w:r>
      <w:r>
        <w:rPr>
          <w:rFonts w:hint="eastAsia" w:ascii="宋体" w:hAnsi="宋体" w:cs="宋体"/>
          <w:color w:val="000000" w:themeColor="text1"/>
          <w:highlight w:val="none"/>
          <w:lang w:val="zh-TW" w:eastAsia="zh-TW"/>
          <w14:textFill>
            <w14:solidFill>
              <w14:schemeClr w14:val="tx1"/>
            </w14:solidFill>
          </w14:textFill>
        </w:rPr>
        <w:t>设施设备（</w:t>
      </w:r>
      <w:r>
        <w:rPr>
          <w:rFonts w:ascii="宋体" w:hAnsi="宋体" w:cs="宋体"/>
          <w:color w:val="000000" w:themeColor="text1"/>
          <w:highlight w:val="none"/>
          <w:lang w:val="zh-TW" w:eastAsia="zh-TW"/>
          <w14:textFill>
            <w14:solidFill>
              <w14:schemeClr w14:val="tx1"/>
            </w14:solidFill>
          </w14:textFill>
        </w:rPr>
        <w:t>系统</w:t>
      </w:r>
      <w:r>
        <w:rPr>
          <w:rFonts w:hint="eastAsia" w:ascii="宋体" w:hAnsi="宋体" w:cs="宋体"/>
          <w:color w:val="000000" w:themeColor="text1"/>
          <w:highlight w:val="none"/>
          <w:lang w:val="zh-TW" w:eastAsia="zh-TW"/>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可随时启用</w:t>
      </w:r>
      <w:r>
        <w:rPr>
          <w:rFonts w:hint="eastAsia" w:ascii="宋体" w:hAnsi="宋体" w:cs="宋体"/>
          <w:color w:val="000000" w:themeColor="text1"/>
          <w:highlight w:val="none"/>
          <w:lang w:val="zh-TW"/>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如出现问题</w:t>
      </w:r>
      <w:r>
        <w:rPr>
          <w:rFonts w:hint="eastAsia" w:ascii="宋体" w:hAnsi="宋体" w:cs="宋体"/>
          <w:color w:val="000000" w:themeColor="text1"/>
          <w:highlight w:val="none"/>
          <w:lang w:val="zh-TW"/>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乙方应立即进行修理或向特定维修机构报修</w:t>
      </w:r>
      <w:r>
        <w:rPr>
          <w:rFonts w:hint="eastAsia" w:ascii="宋体" w:hAnsi="宋体" w:cs="宋体"/>
          <w:color w:val="000000" w:themeColor="text1"/>
          <w:highlight w:val="none"/>
          <w:lang w:val="zh-TW"/>
          <w14:textFill>
            <w14:solidFill>
              <w14:schemeClr w14:val="tx1"/>
            </w14:solidFill>
          </w14:textFill>
        </w:rPr>
        <w:t>；</w:t>
      </w:r>
    </w:p>
    <w:p w14:paraId="28EA1144">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lang w:val="zh-TW" w:eastAsia="zh-TW"/>
          <w14:textFill>
            <w14:solidFill>
              <w14:schemeClr w14:val="tx1"/>
            </w14:solidFill>
          </w14:textFill>
        </w:rPr>
        <w:t>3、房屋及设施、设备的维修、养护</w:t>
      </w:r>
      <w:r>
        <w:rPr>
          <w:rFonts w:hint="eastAsia" w:ascii="宋体" w:hAnsi="宋体" w:cs="宋体"/>
          <w:color w:val="000000" w:themeColor="text1"/>
          <w:highlight w:val="none"/>
          <w:lang w:val="zh-TW"/>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保证每月对房屋状况、设施、设备运行情况全面检查一次</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并按月提供检查报告。乙方保证排污排水等的通畅</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并保证随时发现问题</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随时解决</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除非确实存在不能克服的特殊情形</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应在</w:t>
      </w:r>
      <w:r>
        <w:rPr>
          <w:rFonts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lang w:val="zh-TW" w:eastAsia="zh-TW"/>
          <w14:textFill>
            <w14:solidFill>
              <w14:schemeClr w14:val="tx1"/>
            </w14:solidFill>
          </w14:textFill>
        </w:rPr>
        <w:t>个工作日内处理完毕</w:t>
      </w:r>
      <w:r>
        <w:rPr>
          <w:rFonts w:hint="eastAsia" w:ascii="宋体" w:hAnsi="宋体" w:cs="宋体"/>
          <w:color w:val="000000" w:themeColor="text1"/>
          <w:highlight w:val="none"/>
          <w:lang w:val="zh-TW"/>
          <w14:textFill>
            <w14:solidFill>
              <w14:schemeClr w14:val="tx1"/>
            </w14:solidFill>
          </w14:textFill>
        </w:rPr>
        <w:t>。</w:t>
      </w:r>
    </w:p>
    <w:p w14:paraId="36A52509">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ascii="宋体" w:hAnsi="宋体" w:cs="宋体"/>
          <w:color w:val="000000" w:themeColor="text1"/>
          <w:highlight w:val="none"/>
          <w:lang w:val="zh-TW" w:eastAsia="zh-TW"/>
          <w14:textFill>
            <w14:solidFill>
              <w14:schemeClr w14:val="tx1"/>
            </w14:solidFill>
          </w14:textFill>
        </w:rPr>
        <w:t>、急修</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应立即到位</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确保在最短时间内予以修复</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除不能克服的特殊情况乙方可以征得甲方同意后延迟外</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应在半个工作日内修复</w:t>
      </w:r>
      <w:r>
        <w:rPr>
          <w:rFonts w:ascii="宋体" w:hAnsi="宋体" w:cs="宋体"/>
          <w:color w:val="000000" w:themeColor="text1"/>
          <w:highlight w:val="none"/>
          <w:lang w:val="zh-CN"/>
          <w14:textFill>
            <w14:solidFill>
              <w14:schemeClr w14:val="tx1"/>
            </w14:solidFill>
          </w14:textFill>
        </w:rPr>
        <w:t>。</w:t>
      </w:r>
    </w:p>
    <w:p w14:paraId="788AA11C">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ascii="宋体" w:hAnsi="宋体" w:cs="宋体"/>
          <w:color w:val="000000" w:themeColor="text1"/>
          <w:highlight w:val="none"/>
          <w:lang w:val="zh-TW" w:eastAsia="zh-TW"/>
          <w14:textFill>
            <w14:solidFill>
              <w14:schemeClr w14:val="tx1"/>
            </w14:solidFill>
          </w14:textFill>
        </w:rPr>
        <w:t>、小修</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应在一个工作日内修复</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除非乙方征得甲方同意延迟</w:t>
      </w:r>
      <w:r>
        <w:rPr>
          <w:rFonts w:hint="eastAsia" w:ascii="宋体" w:hAnsi="宋体" w:cs="宋体"/>
          <w:color w:val="000000" w:themeColor="text1"/>
          <w:highlight w:val="none"/>
          <w14:textFill>
            <w14:solidFill>
              <w14:schemeClr w14:val="tx1"/>
            </w14:solidFill>
          </w14:textFill>
        </w:rPr>
        <w:t>；</w:t>
      </w:r>
    </w:p>
    <w:p w14:paraId="79539D03">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ascii="宋体" w:hAnsi="宋体" w:cs="宋体"/>
          <w:color w:val="000000" w:themeColor="text1"/>
          <w:highlight w:val="none"/>
          <w:lang w:val="zh-TW" w:eastAsia="zh-TW"/>
          <w14:textFill>
            <w14:solidFill>
              <w14:schemeClr w14:val="tx1"/>
            </w14:solidFill>
          </w14:textFill>
        </w:rPr>
        <w:t>、</w:t>
      </w:r>
      <w:r>
        <w:rPr>
          <w:rFonts w:hint="eastAsia" w:ascii="宋体" w:hAnsi="宋体" w:cs="宋体"/>
          <w:color w:val="000000" w:themeColor="text1"/>
          <w:highlight w:val="none"/>
          <w:lang w:val="zh-TW"/>
          <w14:textFill>
            <w14:solidFill>
              <w14:schemeClr w14:val="tx1"/>
            </w14:solidFill>
          </w14:textFill>
        </w:rPr>
        <w:t>电工：</w:t>
      </w:r>
      <w:r>
        <w:rPr>
          <w:rFonts w:ascii="宋体" w:hAnsi="宋体" w:cs="宋体"/>
          <w:color w:val="000000" w:themeColor="text1"/>
          <w:highlight w:val="none"/>
          <w:lang w:val="zh-TW" w:eastAsia="zh-TW"/>
          <w14:textFill>
            <w14:solidFill>
              <w14:schemeClr w14:val="tx1"/>
            </w14:solidFill>
          </w14:textFill>
        </w:rPr>
        <w:t>乙方须配备持有</w:t>
      </w:r>
      <w:bookmarkStart w:id="29" w:name="_Hlk126678918"/>
      <w:r>
        <w:rPr>
          <w:rFonts w:ascii="宋体" w:hAnsi="宋体" w:cs="宋体"/>
          <w:color w:val="000000" w:themeColor="text1"/>
          <w:highlight w:val="none"/>
          <w:lang w:val="zh-TW" w:eastAsia="zh-TW"/>
          <w14:textFill>
            <w14:solidFill>
              <w14:schemeClr w14:val="tx1"/>
            </w14:solidFill>
          </w14:textFill>
        </w:rPr>
        <w:t>电工证、高配证</w:t>
      </w:r>
      <w:bookmarkEnd w:id="29"/>
      <w:r>
        <w:rPr>
          <w:rFonts w:ascii="宋体" w:hAnsi="宋体" w:cs="宋体"/>
          <w:color w:val="000000" w:themeColor="text1"/>
          <w:highlight w:val="none"/>
          <w:lang w:val="zh-TW" w:eastAsia="zh-TW"/>
          <w14:textFill>
            <w14:solidFill>
              <w14:schemeClr w14:val="tx1"/>
            </w14:solidFill>
          </w14:textFill>
        </w:rPr>
        <w:t>的电工</w:t>
      </w:r>
      <w:r>
        <w:rPr>
          <w:rFonts w:ascii="宋体" w:hAnsi="宋体" w:cs="宋体"/>
          <w:color w:val="000000" w:themeColor="text1"/>
          <w:highlight w:val="none"/>
          <w:u w:val="single" w:color="FF0000"/>
          <w14:textFill>
            <w14:solidFill>
              <w14:schemeClr w14:val="tx1"/>
            </w14:solidFill>
          </w14:textFill>
        </w:rPr>
        <w:t>2</w:t>
      </w:r>
      <w:r>
        <w:rPr>
          <w:rFonts w:ascii="宋体" w:hAnsi="宋体" w:cs="宋体"/>
          <w:color w:val="000000" w:themeColor="text1"/>
          <w:highlight w:val="none"/>
          <w:lang w:val="zh-TW" w:eastAsia="zh-TW"/>
          <w14:textFill>
            <w14:solidFill>
              <w14:schemeClr w14:val="tx1"/>
            </w14:solidFill>
          </w14:textFill>
        </w:rPr>
        <w:t>名为甲方保障日常用电及维保服务</w:t>
      </w:r>
      <w:r>
        <w:rPr>
          <w:rFonts w:hint="eastAsia" w:ascii="宋体" w:hAnsi="宋体" w:cs="宋体"/>
          <w:color w:val="000000" w:themeColor="text1"/>
          <w:highlight w:val="none"/>
          <w:lang w:val="zh-TW"/>
          <w14:textFill>
            <w14:solidFill>
              <w14:schemeClr w14:val="tx1"/>
            </w14:solidFill>
          </w14:textFill>
        </w:rPr>
        <w:t>；</w:t>
      </w:r>
    </w:p>
    <w:p w14:paraId="17BB8762">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ascii="宋体" w:hAnsi="宋体" w:cs="宋体"/>
          <w:color w:val="000000" w:themeColor="text1"/>
          <w:highlight w:val="none"/>
          <w:lang w:val="zh-TW" w:eastAsia="zh-TW"/>
          <w14:textFill>
            <w14:solidFill>
              <w14:schemeClr w14:val="tx1"/>
            </w14:solidFill>
          </w14:textFill>
        </w:rPr>
        <w:t>、甲方工作人员及其他物业使用人可随时组织进行对乙方物业服务的综合考评</w:t>
      </w:r>
      <w:r>
        <w:rPr>
          <w:rFonts w:hint="eastAsia" w:ascii="宋体" w:hAnsi="宋体" w:cs="宋体"/>
          <w:color w:val="000000" w:themeColor="text1"/>
          <w:highlight w:val="none"/>
          <w14:textFill>
            <w14:solidFill>
              <w14:schemeClr w14:val="tx1"/>
            </w14:solidFill>
          </w14:textFill>
        </w:rPr>
        <w:t>；</w:t>
      </w:r>
    </w:p>
    <w:p w14:paraId="104587DB">
      <w:pPr>
        <w:pStyle w:val="131"/>
        <w:spacing w:before="0" w:line="460" w:lineRule="exact"/>
        <w:ind w:firstLine="480"/>
        <w:rPr>
          <w:rFonts w:ascii="宋体" w:hAnsi="宋体" w:cs="宋体"/>
          <w:color w:val="000000" w:themeColor="text1"/>
          <w:highlight w:val="none"/>
          <w:lang w:val="zh-TW" w:eastAsia="zh-TW"/>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ascii="宋体" w:hAnsi="宋体" w:cs="宋体"/>
          <w:color w:val="000000" w:themeColor="text1"/>
          <w:highlight w:val="none"/>
          <w:lang w:val="zh-TW" w:eastAsia="zh-TW"/>
          <w14:textFill>
            <w14:solidFill>
              <w14:schemeClr w14:val="tx1"/>
            </w14:solidFill>
          </w14:textFill>
        </w:rPr>
        <w:t>、</w:t>
      </w:r>
      <w:r>
        <w:rPr>
          <w:rFonts w:hint="eastAsia" w:ascii="宋体" w:hAnsi="宋体" w:cs="宋体"/>
          <w:color w:val="000000" w:themeColor="text1"/>
          <w:highlight w:val="none"/>
          <w:lang w:val="zh-TW"/>
          <w14:textFill>
            <w14:solidFill>
              <w14:schemeClr w14:val="tx1"/>
            </w14:solidFill>
          </w14:textFill>
        </w:rPr>
        <w:t>机械配备、</w:t>
      </w:r>
      <w:r>
        <w:rPr>
          <w:rFonts w:ascii="宋体" w:hAnsi="宋体" w:cs="宋体"/>
          <w:color w:val="000000" w:themeColor="text1"/>
          <w:highlight w:val="none"/>
          <w:lang w:val="zh-TW" w:eastAsia="zh-TW"/>
          <w14:textFill>
            <w14:solidFill>
              <w14:schemeClr w14:val="tx1"/>
            </w14:solidFill>
          </w14:textFill>
        </w:rPr>
        <w:t>工程零星维修材料及人工开支均由乙方负责。</w:t>
      </w:r>
    </w:p>
    <w:p w14:paraId="56799A73">
      <w:pPr>
        <w:pStyle w:val="131"/>
        <w:spacing w:before="0" w:line="460" w:lineRule="exact"/>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注：上述服务内容费用均包含在投标总价中，投标人应在报价中充分考虑。</w:t>
      </w:r>
    </w:p>
    <w:p w14:paraId="122708F8">
      <w:pPr>
        <w:pStyle w:val="131"/>
        <w:spacing w:before="0" w:line="460" w:lineRule="exact"/>
        <w:ind w:firstLine="482"/>
        <w:rPr>
          <w:rFonts w:ascii="宋体" w:hAnsi="宋体" w:cs="宋体"/>
          <w:b/>
          <w:bCs/>
          <w:color w:val="000000" w:themeColor="text1"/>
          <w:highlight w:val="none"/>
          <w:lang w:val="zh-TW"/>
          <w14:textFill>
            <w14:solidFill>
              <w14:schemeClr w14:val="tx1"/>
            </w14:solidFill>
          </w14:textFill>
        </w:rPr>
      </w:pPr>
      <w:r>
        <w:rPr>
          <w:rFonts w:hint="eastAsia" w:ascii="宋体" w:hAnsi="宋体" w:cs="宋体"/>
          <w:b/>
          <w:bCs/>
          <w:color w:val="000000" w:themeColor="text1"/>
          <w:highlight w:val="none"/>
          <w:lang w:val="zh-TW" w:eastAsia="zh-TW"/>
          <w14:textFill>
            <w14:solidFill>
              <w14:schemeClr w14:val="tx1"/>
            </w14:solidFill>
          </w14:textFill>
        </w:rPr>
        <w:t>五</w:t>
      </w:r>
      <w:r>
        <w:rPr>
          <w:rFonts w:ascii="宋体" w:hAnsi="宋体" w:cs="宋体"/>
          <w:b/>
          <w:bCs/>
          <w:color w:val="000000" w:themeColor="text1"/>
          <w:highlight w:val="none"/>
          <w:lang w:val="zh-TW" w:eastAsia="zh-TW"/>
          <w14:textFill>
            <w14:solidFill>
              <w14:schemeClr w14:val="tx1"/>
            </w14:solidFill>
          </w14:textFill>
        </w:rPr>
        <w:t>、</w:t>
      </w:r>
      <w:r>
        <w:rPr>
          <w:rFonts w:hint="eastAsia" w:ascii="宋体" w:hAnsi="宋体" w:cs="宋体"/>
          <w:b/>
          <w:bCs/>
          <w:color w:val="000000" w:themeColor="text1"/>
          <w:highlight w:val="none"/>
          <w:lang w:val="zh-TW"/>
          <w14:textFill>
            <w14:solidFill>
              <w14:schemeClr w14:val="tx1"/>
            </w14:solidFill>
          </w14:textFill>
        </w:rPr>
        <w:t>园林</w:t>
      </w:r>
      <w:r>
        <w:rPr>
          <w:rFonts w:ascii="宋体" w:hAnsi="宋体" w:cs="宋体"/>
          <w:b/>
          <w:bCs/>
          <w:color w:val="000000" w:themeColor="text1"/>
          <w:highlight w:val="none"/>
          <w:lang w:val="zh-TW" w:eastAsia="zh-TW"/>
          <w14:textFill>
            <w14:solidFill>
              <w14:schemeClr w14:val="tx1"/>
            </w14:solidFill>
          </w14:textFill>
        </w:rPr>
        <w:t>养护</w:t>
      </w:r>
      <w:r>
        <w:rPr>
          <w:rFonts w:hint="eastAsia" w:ascii="宋体" w:hAnsi="宋体" w:cs="宋体"/>
          <w:b/>
          <w:bCs/>
          <w:color w:val="000000" w:themeColor="text1"/>
          <w:highlight w:val="none"/>
          <w:lang w:val="zh-TW"/>
          <w14:textFill>
            <w14:solidFill>
              <w14:schemeClr w14:val="tx1"/>
            </w14:solidFill>
          </w14:textFill>
        </w:rPr>
        <w:t>管理</w:t>
      </w:r>
      <w:r>
        <w:rPr>
          <w:rFonts w:hint="eastAsia" w:ascii="宋体" w:hAnsi="宋体" w:cs="宋体"/>
          <w:color w:val="000000" w:themeColor="text1"/>
          <w:highlight w:val="none"/>
          <w14:textFill>
            <w14:solidFill>
              <w14:schemeClr w14:val="tx1"/>
            </w14:solidFill>
          </w14:textFill>
        </w:rPr>
        <w:t>▲</w:t>
      </w:r>
    </w:p>
    <w:p w14:paraId="7E8FC7BD">
      <w:pPr>
        <w:pStyle w:val="131"/>
        <w:spacing w:before="0" w:line="460" w:lineRule="exact"/>
        <w:ind w:firstLine="480"/>
        <w:rPr>
          <w:rFonts w:ascii="宋体" w:hAnsi="宋体" w:cs="宋体"/>
          <w:color w:val="000000" w:themeColor="text1"/>
          <w:highlight w:val="none"/>
          <w:lang w:val="zh-TW" w:eastAsia="zh-TW"/>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lang w:val="zh-TW" w:eastAsia="zh-TW"/>
          <w14:textFill>
            <w14:solidFill>
              <w14:schemeClr w14:val="tx1"/>
            </w14:solidFill>
          </w14:textFill>
        </w:rPr>
        <w:t>、乙方负责提供甲方区域的草坪、草花、绿篱、乔灌木的日常养护服务和日常及国定节假日的环境布置绿植摆</w:t>
      </w:r>
      <w:r>
        <w:rPr>
          <w:rFonts w:ascii="宋体" w:hAnsi="宋体" w:cs="宋体"/>
          <w:color w:val="000000" w:themeColor="text1"/>
          <w:highlight w:val="none"/>
          <w:lang w:val="zh-CN"/>
          <w14:textFill>
            <w14:solidFill>
              <w14:schemeClr w14:val="tx1"/>
            </w14:solidFill>
          </w14:textFill>
        </w:rPr>
        <w:t>放和后期养护</w:t>
      </w:r>
      <w:r>
        <w:rPr>
          <w:rFonts w:hint="eastAsia" w:ascii="宋体" w:hAnsi="宋体" w:cs="宋体"/>
          <w:color w:val="000000" w:themeColor="text1"/>
          <w:highlight w:val="none"/>
          <w:lang w:val="zh-TW"/>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绿植</w:t>
      </w:r>
      <w:r>
        <w:rPr>
          <w:rFonts w:hint="eastAsia" w:ascii="宋体" w:hAnsi="宋体" w:cs="宋体"/>
          <w:color w:val="000000" w:themeColor="text1"/>
          <w:highlight w:val="none"/>
          <w:lang w:val="zh-TW" w:eastAsia="zh-TW"/>
          <w14:textFill>
            <w14:solidFill>
              <w14:schemeClr w14:val="tx1"/>
            </w14:solidFill>
          </w14:textFill>
        </w:rPr>
        <w:t>材料由甲方提供</w:t>
      </w:r>
      <w:r>
        <w:rPr>
          <w:rFonts w:hint="eastAsia" w:ascii="宋体" w:hAnsi="宋体" w:cs="宋体"/>
          <w:color w:val="000000" w:themeColor="text1"/>
          <w:highlight w:val="none"/>
          <w:lang w:val="zh-TW"/>
          <w14:textFill>
            <w14:solidFill>
              <w14:schemeClr w14:val="tx1"/>
            </w14:solidFill>
          </w14:textFill>
        </w:rPr>
        <w:t>）</w:t>
      </w:r>
      <w:r>
        <w:rPr>
          <w:rFonts w:hint="eastAsia" w:ascii="宋体" w:hAnsi="宋体" w:cs="宋体"/>
          <w:color w:val="000000" w:themeColor="text1"/>
          <w:highlight w:val="none"/>
          <w:lang w:val="zh-TW" w:eastAsia="zh-TW"/>
          <w14:textFill>
            <w14:solidFill>
              <w14:schemeClr w14:val="tx1"/>
            </w14:solidFill>
          </w14:textFill>
        </w:rPr>
        <w:t>。</w:t>
      </w:r>
    </w:p>
    <w:p w14:paraId="6CEE9FF5">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highlight w:val="none"/>
          <w:lang w:val="zh-TW" w:eastAsia="zh-TW"/>
          <w14:textFill>
            <w14:solidFill>
              <w14:schemeClr w14:val="tx1"/>
            </w14:solidFill>
          </w14:textFill>
        </w:rPr>
        <w:t>、乙方应保持植物长势良好</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枝繁叶茂</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整形匀称美观</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枝条疏密适度</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无明显枯枝折枝</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保持草坪生长良好</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无明显杂草</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无明显病虫害</w:t>
      </w:r>
      <w:r>
        <w:rPr>
          <w:rFonts w:hint="eastAsia" w:ascii="宋体" w:hAnsi="宋体" w:cs="宋体"/>
          <w:color w:val="000000" w:themeColor="text1"/>
          <w:highlight w:val="none"/>
          <w:lang w:val="zh-TW"/>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一年内对所有的绿化体施肥</w:t>
      </w:r>
      <w:r>
        <w:rPr>
          <w:rFonts w:ascii="宋体" w:hAnsi="宋体" w:cs="宋体"/>
          <w:color w:val="000000" w:themeColor="text1"/>
          <w:highlight w:val="none"/>
          <w14:textFill>
            <w14:solidFill>
              <w14:schemeClr w14:val="tx1"/>
            </w14:solidFill>
          </w14:textFill>
        </w:rPr>
        <w:t>3-4</w:t>
      </w:r>
      <w:r>
        <w:rPr>
          <w:rFonts w:ascii="宋体" w:hAnsi="宋体" w:cs="宋体"/>
          <w:color w:val="000000" w:themeColor="text1"/>
          <w:highlight w:val="none"/>
          <w:lang w:val="zh-TW" w:eastAsia="zh-TW"/>
          <w14:textFill>
            <w14:solidFill>
              <w14:schemeClr w14:val="tx1"/>
            </w14:solidFill>
          </w14:textFill>
        </w:rPr>
        <w:t>次</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病虫害防治至少</w:t>
      </w:r>
      <w:r>
        <w:rPr>
          <w:rFonts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lang w:val="zh-TW" w:eastAsia="zh-TW"/>
          <w14:textFill>
            <w14:solidFill>
              <w14:schemeClr w14:val="tx1"/>
            </w14:solidFill>
          </w14:textFill>
        </w:rPr>
        <w:t>次</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对绿地内的植物</w:t>
      </w:r>
      <w:r>
        <w:rPr>
          <w:rFonts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草坪、绿篱、乔灌木等</w:t>
      </w:r>
      <w:r>
        <w:rPr>
          <w:rFonts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lang w:val="zh-TW" w:eastAsia="zh-TW"/>
          <w14:textFill>
            <w14:solidFill>
              <w14:schemeClr w14:val="tx1"/>
            </w14:solidFill>
          </w14:textFill>
        </w:rPr>
        <w:t>修剪至少</w:t>
      </w:r>
      <w:r>
        <w:rPr>
          <w:rFonts w:ascii="宋体" w:hAnsi="宋体" w:cs="宋体"/>
          <w:color w:val="000000" w:themeColor="text1"/>
          <w:highlight w:val="none"/>
          <w14:textFill>
            <w14:solidFill>
              <w14:schemeClr w14:val="tx1"/>
            </w14:solidFill>
          </w14:textFill>
        </w:rPr>
        <w:t>4</w:t>
      </w:r>
      <w:r>
        <w:rPr>
          <w:rFonts w:ascii="宋体" w:hAnsi="宋体" w:cs="宋体"/>
          <w:color w:val="000000" w:themeColor="text1"/>
          <w:highlight w:val="none"/>
          <w:lang w:val="zh-TW" w:eastAsia="zh-TW"/>
          <w14:textFill>
            <w14:solidFill>
              <w14:schemeClr w14:val="tx1"/>
            </w14:solidFill>
          </w14:textFill>
        </w:rPr>
        <w:t>次</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lang w:val="zh-TW" w:eastAsia="zh-TW"/>
          <w14:textFill>
            <w14:solidFill>
              <w14:schemeClr w14:val="tx1"/>
            </w14:solidFill>
          </w14:textFill>
        </w:rPr>
        <w:t>做到整齐美观。</w:t>
      </w:r>
    </w:p>
    <w:p w14:paraId="197B756A">
      <w:pPr>
        <w:pStyle w:val="131"/>
        <w:spacing w:before="0" w:line="460" w:lineRule="exact"/>
        <w:ind w:firstLine="480"/>
        <w:rPr>
          <w:rFonts w:ascii="宋体" w:hAnsi="宋体" w:cs="宋体"/>
          <w:color w:val="000000" w:themeColor="text1"/>
          <w:highlight w:val="none"/>
          <w:lang w:val="zh-TW" w:eastAsia="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lang w:val="zh-TW" w:eastAsia="zh-TW"/>
          <w14:textFill>
            <w14:solidFill>
              <w14:schemeClr w14:val="tx1"/>
            </w14:solidFill>
          </w14:textFill>
        </w:rPr>
        <w:t>、日常环境布置和植物摆放应按照甲方要求操作。如因养护条件不当而造成花木枯死或长势不好，由乙方专业护理人员及时更换，保证用花单位的观赏效果。</w:t>
      </w:r>
    </w:p>
    <w:p w14:paraId="30541D47">
      <w:pPr>
        <w:pStyle w:val="131"/>
        <w:spacing w:before="0" w:line="460" w:lineRule="exact"/>
        <w:ind w:firstLine="480"/>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lang w:val="zh-TW"/>
          <w14:textFill>
            <w14:solidFill>
              <w14:schemeClr w14:val="tx1"/>
            </w14:solidFill>
          </w14:textFill>
        </w:rPr>
        <w:t>防汛防台防雪防冻抗旱</w:t>
      </w:r>
      <w:r>
        <w:rPr>
          <w:rFonts w:ascii="宋体" w:hAnsi="宋体" w:cs="宋体"/>
          <w:color w:val="000000" w:themeColor="text1"/>
          <w:highlight w:val="none"/>
          <w:lang w:val="zh-TW" w:eastAsia="zh-TW"/>
          <w14:textFill>
            <w14:solidFill>
              <w14:schemeClr w14:val="tx1"/>
            </w14:solidFill>
          </w14:textFill>
        </w:rPr>
        <w:t>时期</w:t>
      </w:r>
      <w:r>
        <w:rPr>
          <w:rFonts w:hint="eastAsia" w:ascii="宋体" w:hAnsi="宋体" w:cs="宋体"/>
          <w:color w:val="000000" w:themeColor="text1"/>
          <w:highlight w:val="none"/>
          <w:lang w:val="zh-TW"/>
          <w14:textFill>
            <w14:solidFill>
              <w14:schemeClr w14:val="tx1"/>
            </w14:solidFill>
          </w14:textFill>
        </w:rPr>
        <w:t>的应急任务。</w:t>
      </w:r>
    </w:p>
    <w:p w14:paraId="25F4085B">
      <w:pPr>
        <w:pStyle w:val="131"/>
        <w:spacing w:before="0" w:line="460" w:lineRule="exact"/>
        <w:ind w:firstLine="482"/>
        <w:rPr>
          <w:rFonts w:ascii="宋体" w:hAnsi="宋体" w:cs="宋体"/>
          <w:b/>
          <w:bCs/>
          <w:color w:val="000000" w:themeColor="text1"/>
          <w:highlight w:val="none"/>
          <w:lang w:eastAsia="zh-TW"/>
          <w14:textFill>
            <w14:solidFill>
              <w14:schemeClr w14:val="tx1"/>
            </w14:solidFill>
          </w14:textFill>
        </w:rPr>
      </w:pPr>
      <w:r>
        <w:rPr>
          <w:rFonts w:hint="eastAsia" w:ascii="宋体" w:hAnsi="宋体" w:cs="宋体"/>
          <w:b/>
          <w:bCs/>
          <w:color w:val="000000" w:themeColor="text1"/>
          <w:highlight w:val="none"/>
          <w:lang w:eastAsia="zh-TW"/>
          <w14:textFill>
            <w14:solidFill>
              <w14:schemeClr w14:val="tx1"/>
            </w14:solidFill>
          </w14:textFill>
        </w:rPr>
        <w:t>六、新优特植物引种培育</w:t>
      </w:r>
    </w:p>
    <w:p w14:paraId="1DF1638D">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根据甲方要求，进行新优特植物的引种及培育工作，由甲方负责指导，乙方负责实施。</w:t>
      </w:r>
    </w:p>
    <w:p w14:paraId="5084DF8E">
      <w:pPr>
        <w:pStyle w:val="131"/>
        <w:spacing w:before="0" w:line="460" w:lineRule="exact"/>
        <w:ind w:firstLine="480"/>
        <w:rPr>
          <w:rFonts w:ascii="宋体" w:hAnsi="宋体" w:cs="宋体"/>
          <w:b/>
          <w:bCs/>
          <w:color w:val="000000" w:themeColor="text1"/>
          <w:highlight w:val="none"/>
          <w:lang w:val="zh-TW"/>
          <w14:textFill>
            <w14:solidFill>
              <w14:schemeClr w14:val="tx1"/>
            </w14:solidFill>
          </w14:textFill>
        </w:rPr>
      </w:pPr>
      <w:r>
        <w:rPr>
          <w:rFonts w:hint="eastAsia" w:asciiTheme="minorEastAsia" w:hAnsiTheme="minorEastAsia" w:eastAsiaTheme="minorEastAsia"/>
          <w:b/>
          <w:color w:val="000000" w:themeColor="text1"/>
          <w:highlight w:val="none"/>
          <w:lang w:val="zh-CN"/>
          <w14:textFill>
            <w14:solidFill>
              <w14:schemeClr w14:val="tx1"/>
            </w14:solidFill>
          </w14:textFill>
        </w:rPr>
        <w:t>七</w:t>
      </w:r>
      <w:r>
        <w:rPr>
          <w:rFonts w:hint="eastAsia" w:ascii="宋体" w:hAnsi="宋体" w:cs="宋体"/>
          <w:b/>
          <w:bCs/>
          <w:color w:val="000000" w:themeColor="text1"/>
          <w:highlight w:val="none"/>
          <w:lang w:val="zh-TW"/>
          <w14:textFill>
            <w14:solidFill>
              <w14:schemeClr w14:val="tx1"/>
            </w14:solidFill>
          </w14:textFill>
        </w:rPr>
        <w:t>、物资采购</w:t>
      </w:r>
    </w:p>
    <w:p w14:paraId="1481216E">
      <w:pPr>
        <w:pStyle w:val="131"/>
        <w:numPr>
          <w:ilvl w:val="255"/>
          <w:numId w:val="0"/>
        </w:numPr>
        <w:spacing w:before="0"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根据甲方要求，负责</w:t>
      </w:r>
      <w:r>
        <w:rPr>
          <w:rFonts w:hint="eastAsia" w:ascii="宋体" w:hAnsi="宋体"/>
          <w:color w:val="000000" w:themeColor="text1"/>
          <w:highlight w:val="none"/>
          <w:lang w:val="zh-TW"/>
          <w14:textFill>
            <w14:solidFill>
              <w14:schemeClr w14:val="tx1"/>
            </w14:solidFill>
          </w14:textFill>
        </w:rPr>
        <w:t>龙坞花园</w:t>
      </w:r>
      <w:r>
        <w:rPr>
          <w:rFonts w:hint="eastAsia" w:ascii="宋体" w:hAnsi="宋体" w:cs="宋体"/>
          <w:color w:val="000000" w:themeColor="text1"/>
          <w:highlight w:val="none"/>
          <w14:textFill>
            <w14:solidFill>
              <w14:schemeClr w14:val="tx1"/>
            </w14:solidFill>
          </w14:textFill>
        </w:rPr>
        <w:t>相关物资的采购，包含设施设备、工具、植物材料等。</w:t>
      </w:r>
    </w:p>
    <w:p w14:paraId="38EC4071">
      <w:pPr>
        <w:pStyle w:val="131"/>
        <w:spacing w:before="0" w:line="460" w:lineRule="exact"/>
        <w:ind w:firstLine="482"/>
        <w:rPr>
          <w:rFonts w:ascii="宋体" w:hAnsi="宋体" w:cs="宋体"/>
          <w:color w:val="000000" w:themeColor="text1"/>
          <w:highlight w:val="none"/>
          <w:lang w:val="zh-TW" w:eastAsia="zh-TW"/>
          <w14:textFill>
            <w14:solidFill>
              <w14:schemeClr w14:val="tx1"/>
            </w14:solidFill>
          </w14:textFill>
        </w:rPr>
      </w:pPr>
      <w:r>
        <w:rPr>
          <w:rFonts w:hint="eastAsia" w:ascii="宋体" w:hAnsi="宋体" w:cs="宋体"/>
          <w:b/>
          <w:bCs/>
          <w:color w:val="000000" w:themeColor="text1"/>
          <w:highlight w:val="none"/>
          <w:lang w:val="zh-TW"/>
          <w14:textFill>
            <w14:solidFill>
              <w14:schemeClr w14:val="tx1"/>
            </w14:solidFill>
          </w14:textFill>
        </w:rPr>
        <w:t>八</w:t>
      </w:r>
      <w:r>
        <w:rPr>
          <w:rFonts w:hint="eastAsia" w:asciiTheme="minorEastAsia" w:hAnsiTheme="minorEastAsia" w:eastAsiaTheme="minorEastAsia"/>
          <w:b/>
          <w:color w:val="000000" w:themeColor="text1"/>
          <w:highlight w:val="none"/>
          <w:lang w:val="zh-CN"/>
          <w14:textFill>
            <w14:solidFill>
              <w14:schemeClr w14:val="tx1"/>
            </w14:solidFill>
          </w14:textFill>
        </w:rPr>
        <w:t>、</w:t>
      </w:r>
      <w:r>
        <w:rPr>
          <w:rFonts w:hint="eastAsia" w:ascii="宋体" w:hAnsi="宋体" w:cs="宋体"/>
          <w:b/>
          <w:bCs/>
          <w:color w:val="000000" w:themeColor="text1"/>
          <w:highlight w:val="none"/>
          <w:lang w:val="zh-TW"/>
          <w14:textFill>
            <w14:solidFill>
              <w14:schemeClr w14:val="tx1"/>
            </w14:solidFill>
          </w14:textFill>
        </w:rPr>
        <w:t>临时</w:t>
      </w:r>
      <w:r>
        <w:rPr>
          <w:rFonts w:ascii="宋体" w:hAnsi="宋体" w:cs="宋体"/>
          <w:b/>
          <w:bCs/>
          <w:color w:val="000000" w:themeColor="text1"/>
          <w:highlight w:val="none"/>
          <w:lang w:val="zh-TW" w:eastAsia="zh-TW"/>
          <w14:textFill>
            <w14:solidFill>
              <w14:schemeClr w14:val="tx1"/>
            </w14:solidFill>
          </w14:textFill>
        </w:rPr>
        <w:t>用工</w:t>
      </w:r>
    </w:p>
    <w:p w14:paraId="5A7113D4">
      <w:pPr>
        <w:pStyle w:val="131"/>
        <w:spacing w:before="0" w:line="460" w:lineRule="exact"/>
        <w:ind w:firstLine="480"/>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用于</w:t>
      </w:r>
      <w:r>
        <w:rPr>
          <w:rFonts w:hint="eastAsia" w:ascii="宋体" w:hAnsi="宋体" w:cs="宋体"/>
          <w:color w:val="000000" w:themeColor="text1"/>
          <w:highlight w:val="none"/>
          <w:lang w:val="zh-TW" w:eastAsia="zh-TW"/>
          <w14:textFill>
            <w14:solidFill>
              <w14:schemeClr w14:val="tx1"/>
            </w14:solidFill>
          </w14:textFill>
        </w:rPr>
        <w:t>应急抢险、防台抗旱、临时加班等用工</w:t>
      </w:r>
      <w:r>
        <w:rPr>
          <w:rFonts w:ascii="宋体" w:hAnsi="宋体" w:cs="宋体"/>
          <w:color w:val="000000" w:themeColor="text1"/>
          <w:highlight w:val="none"/>
          <w:lang w:val="zh-TW" w:eastAsia="zh-TW"/>
          <w14:textFill>
            <w14:solidFill>
              <w14:schemeClr w14:val="tx1"/>
            </w14:solidFill>
          </w14:textFill>
        </w:rPr>
        <w:t>。</w:t>
      </w:r>
    </w:p>
    <w:p w14:paraId="3F12919E">
      <w:pPr>
        <w:pStyle w:val="131"/>
        <w:spacing w:before="0" w:line="460" w:lineRule="exact"/>
        <w:ind w:firstLine="482"/>
        <w:rPr>
          <w:rFonts w:ascii="宋体" w:hAnsi="宋体" w:cs="宋体"/>
          <w:b/>
          <w:bCs/>
          <w:color w:val="000000" w:themeColor="text1"/>
          <w:highlight w:val="none"/>
          <w:lang w:val="zh-TW"/>
          <w14:textFill>
            <w14:solidFill>
              <w14:schemeClr w14:val="tx1"/>
            </w14:solidFill>
          </w14:textFill>
        </w:rPr>
      </w:pPr>
      <w:r>
        <w:rPr>
          <w:rFonts w:hint="eastAsia" w:ascii="宋体" w:hAnsi="宋体" w:cs="宋体"/>
          <w:b/>
          <w:bCs/>
          <w:color w:val="000000" w:themeColor="text1"/>
          <w:highlight w:val="none"/>
          <w:lang w:val="zh-TW"/>
          <w14:textFill>
            <w14:solidFill>
              <w14:schemeClr w14:val="tx1"/>
            </w14:solidFill>
          </w14:textFill>
        </w:rPr>
        <w:t>九、应急管理要求</w:t>
      </w:r>
    </w:p>
    <w:p w14:paraId="46693FED">
      <w:pPr>
        <w:pStyle w:val="131"/>
        <w:spacing w:before="0" w:line="460" w:lineRule="exact"/>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①制定灾害性天气应急预案，建立应急救灾队伍，将应急预案和人员名单上报甲方备案；</w:t>
      </w:r>
    </w:p>
    <w:p w14:paraId="4EC645A8">
      <w:pPr>
        <w:pStyle w:val="131"/>
        <w:spacing w:before="0" w:line="460" w:lineRule="exact"/>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②建立应急备货制,备货的内容有:抗早、防汛、抗台、抗寒、抗雪等物资(钢管、毛竹、水泵等)；</w:t>
      </w:r>
    </w:p>
    <w:p w14:paraId="276B20B7">
      <w:pPr>
        <w:pStyle w:val="131"/>
        <w:spacing w:before="0" w:line="460" w:lineRule="exact"/>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③遇灾害性天气，听从甲方统一指挥，及时组织人员夏季抗早、抗台，冬季遇积雪必须及时组织人员进行抗雪。遇到树木斜倒时，根据甲方要求，做好树木应急抢险工作；</w:t>
      </w:r>
    </w:p>
    <w:p w14:paraId="53D2C86C">
      <w:pPr>
        <w:pStyle w:val="131"/>
        <w:spacing w:before="0" w:line="460" w:lineRule="exact"/>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④做好防台树木支撑工作，在市气象台发出台风预警信号以后，立即做好树木支撑工作，具体要求参照《杭州市城区绿化防台树木支撑工作方案》；</w:t>
      </w:r>
    </w:p>
    <w:p w14:paraId="585FBD10">
      <w:pPr>
        <w:pStyle w:val="131"/>
        <w:spacing w:before="0" w:line="460" w:lineRule="exact"/>
        <w:ind w:firstLine="48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⑤抗台应急措施费按实结算。不听从甲方指挥，拒绝采取抗台措施的或措施不力的，甲方有权指定第三方完成并双倍扣除相关费用。</w:t>
      </w:r>
    </w:p>
    <w:p w14:paraId="6BE4E2E1">
      <w:pPr>
        <w:pStyle w:val="131"/>
        <w:numPr>
          <w:ilvl w:val="255"/>
          <w:numId w:val="0"/>
        </w:numPr>
        <w:spacing w:before="0" w:line="460" w:lineRule="exact"/>
        <w:ind w:firstLine="482" w:firstLineChars="200"/>
        <w:rPr>
          <w:rFonts w:ascii="宋体" w:hAnsi="宋体" w:cs="宋体"/>
          <w:b/>
          <w:bCs/>
          <w:color w:val="000000" w:themeColor="text1"/>
          <w:highlight w:val="none"/>
          <w:lang w:val="zh-TW"/>
          <w14:textFill>
            <w14:solidFill>
              <w14:schemeClr w14:val="tx1"/>
            </w14:solidFill>
          </w14:textFill>
        </w:rPr>
      </w:pPr>
      <w:r>
        <w:rPr>
          <w:rFonts w:hint="eastAsia" w:ascii="宋体" w:hAnsi="宋体" w:cs="宋体"/>
          <w:b/>
          <w:bCs/>
          <w:color w:val="000000" w:themeColor="text1"/>
          <w:highlight w:val="none"/>
          <w:lang w:val="zh-TW"/>
          <w14:textFill>
            <w14:solidFill>
              <w14:schemeClr w14:val="tx1"/>
            </w14:solidFill>
          </w14:textFill>
        </w:rPr>
        <w:t>十、采购单位交办的其他工作任务。</w:t>
      </w:r>
    </w:p>
    <w:p w14:paraId="46E0CA4C">
      <w:pPr>
        <w:pStyle w:val="131"/>
        <w:numPr>
          <w:ilvl w:val="255"/>
          <w:numId w:val="0"/>
        </w:numPr>
        <w:spacing w:before="0" w:line="460" w:lineRule="exact"/>
        <w:ind w:firstLine="482" w:firstLineChars="200"/>
        <w:rPr>
          <w:rFonts w:ascii="宋体" w:hAnsi="宋体" w:cs="宋体"/>
          <w:b/>
          <w:bCs/>
          <w:color w:val="000000" w:themeColor="text1"/>
          <w:highlight w:val="none"/>
          <w:lang w:val="zh-TW"/>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十一</w:t>
      </w:r>
      <w:r>
        <w:rPr>
          <w:rFonts w:hint="eastAsia" w:ascii="宋体" w:hAnsi="宋体" w:cs="宋体"/>
          <w:b/>
          <w:bCs/>
          <w:color w:val="000000" w:themeColor="text1"/>
          <w:highlight w:val="none"/>
          <w:lang w:val="zh-TW"/>
          <w14:textFill>
            <w14:solidFill>
              <w14:schemeClr w14:val="tx1"/>
            </w14:solidFill>
          </w14:textFill>
        </w:rPr>
        <w:t>、考核办法</w:t>
      </w:r>
      <w:r>
        <w:rPr>
          <w:rFonts w:hint="eastAsia" w:ascii="宋体" w:hAnsi="宋体" w:cs="宋体"/>
          <w:color w:val="000000" w:themeColor="text1"/>
          <w:highlight w:val="none"/>
          <w14:textFill>
            <w14:solidFill>
              <w14:schemeClr w14:val="tx1"/>
            </w14:solidFill>
          </w14:textFill>
        </w:rPr>
        <w:t>▲</w:t>
      </w:r>
    </w:p>
    <w:p w14:paraId="38BDA97D">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1、使用签到设备进行考勤签到，每天到岗人数不足或缺编，每天每人次扣100元。</w:t>
      </w:r>
    </w:p>
    <w:p w14:paraId="5F1BFF1E">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2、脱岗、睡岗，每人次扣500元。</w:t>
      </w:r>
    </w:p>
    <w:p w14:paraId="50171284">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3、岗位吸烟每人次扣500元。</w:t>
      </w:r>
    </w:p>
    <w:p w14:paraId="202E2C05">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4、办公、值班场所卫生状况差每处扣100元。</w:t>
      </w:r>
    </w:p>
    <w:p w14:paraId="265B7C08">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5、投诉服务态度差或发生吵架打架，经查实服务态度差或发生吵架每次扣300元、打架每次扣600元，并追究责任及辞退。</w:t>
      </w:r>
    </w:p>
    <w:p w14:paraId="1EB20BEF">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6、因工作疏忽、导致物品损坏、丢失或其它物品损坏损失、造成责任事故，经查实每次扣2000元，并追究责任、照价赔偿。</w:t>
      </w:r>
    </w:p>
    <w:p w14:paraId="2F809F2D">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7、其它服务不到位及其它违纪行为或履行职责差，每次扣200元，同类问题发生第二次扣400元，第三次扣1000元，以此类推。</w:t>
      </w:r>
    </w:p>
    <w:p w14:paraId="74674288">
      <w:pPr>
        <w:pStyle w:val="131"/>
        <w:spacing w:before="0"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8、为充分调动物业人员的工作积极性，供应商须设立专项考核奖励经费对表现优秀的物业人员进行每月及年终的考核奖励。</w:t>
      </w:r>
    </w:p>
    <w:p w14:paraId="499F7F9C">
      <w:pPr>
        <w:pStyle w:val="131"/>
        <w:spacing w:before="0" w:line="460" w:lineRule="exact"/>
        <w:ind w:firstLine="48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r>
        <w:rPr>
          <w:rFonts w:hint="eastAsia" w:ascii="宋体" w:hAnsi="宋体" w:cs="宋体"/>
          <w:b/>
          <w:bCs/>
          <w:color w:val="000000" w:themeColor="text1"/>
          <w:szCs w:val="24"/>
          <w:highlight w:val="none"/>
          <w14:textFill>
            <w14:solidFill>
              <w14:schemeClr w14:val="tx1"/>
            </w14:solidFill>
          </w14:textFill>
        </w:rPr>
        <w:t>根据《杭州植物园(杭州西湖园林科学研究院)龙坞花园管理中心考核制度》进行考核，每月由甲方组织人员进行考评，考评结果作为奖惩依据，低于75分(不含)每分扣款 200元，(同一问题屡次发生或情节较严重的处以扣款500-1000元)，高于 85 分(不含)每分奖励 200元。</w:t>
      </w:r>
    </w:p>
    <w:p w14:paraId="3679739E">
      <w:pPr>
        <w:pStyle w:val="131"/>
        <w:numPr>
          <w:ilvl w:val="0"/>
          <w:numId w:val="1"/>
        </w:numPr>
        <w:spacing w:before="0" w:line="460" w:lineRule="exact"/>
        <w:ind w:firstLine="48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报价要求</w:t>
      </w:r>
      <w:r>
        <w:rPr>
          <w:rFonts w:hint="eastAsia" w:ascii="宋体" w:hAnsi="宋体" w:eastAsia="宋体" w:cs="宋体"/>
          <w:b/>
          <w:bCs/>
          <w:color w:val="000000" w:themeColor="text1"/>
          <w:highlight w:val="none"/>
          <w14:textFill>
            <w14:solidFill>
              <w14:schemeClr w14:val="tx1"/>
            </w14:solidFill>
          </w14:textFill>
        </w:rPr>
        <w:t>▲</w:t>
      </w:r>
      <w:bookmarkStart w:id="30" w:name="_Hlk108604190"/>
    </w:p>
    <w:p w14:paraId="23418B51">
      <w:pPr>
        <w:pStyle w:val="131"/>
        <w:numPr>
          <w:ilvl w:val="0"/>
          <w:numId w:val="0"/>
        </w:numPr>
        <w:spacing w:before="0" w:line="460" w:lineRule="exact"/>
        <w:ind w:firstLine="723" w:firstLineChars="3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拟投入的物业服务人员（</w:t>
      </w:r>
      <w:r>
        <w:rPr>
          <w:rFonts w:hint="eastAsia" w:ascii="宋体" w:hAnsi="宋体" w:eastAsia="宋体" w:cs="宋体"/>
          <w:b/>
          <w:color w:val="000000" w:themeColor="text1"/>
          <w:highlight w:val="none"/>
          <w14:textFill>
            <w14:solidFill>
              <w14:schemeClr w14:val="tx1"/>
            </w14:solidFill>
          </w14:textFill>
        </w:rPr>
        <w:t>总人数不少于</w:t>
      </w:r>
      <w:r>
        <w:rPr>
          <w:rFonts w:hint="eastAsia" w:ascii="宋体" w:hAnsi="宋体" w:eastAsia="宋体" w:cs="宋体"/>
          <w:b/>
          <w:color w:val="000000" w:themeColor="text1"/>
          <w:highlight w:val="none"/>
          <w:lang w:val="en-US" w:eastAsia="zh-CN"/>
          <w14:textFill>
            <w14:solidFill>
              <w14:schemeClr w14:val="tx1"/>
            </w14:solidFill>
          </w14:textFill>
        </w:rPr>
        <w:t>19</w:t>
      </w:r>
      <w:r>
        <w:rPr>
          <w:rFonts w:hint="eastAsia" w:ascii="宋体" w:hAnsi="宋体" w:eastAsia="宋体" w:cs="宋体"/>
          <w:b/>
          <w:color w:val="000000" w:themeColor="text1"/>
          <w:highlight w:val="none"/>
          <w14:textFill>
            <w14:solidFill>
              <w14:schemeClr w14:val="tx1"/>
            </w14:solidFill>
          </w14:textFill>
        </w:rPr>
        <w:t>人</w:t>
      </w:r>
      <w:r>
        <w:rPr>
          <w:rFonts w:hint="eastAsia" w:ascii="宋体" w:hAnsi="宋体" w:eastAsia="宋体" w:cs="宋体"/>
          <w:b/>
          <w:bCs/>
          <w:color w:val="000000" w:themeColor="text1"/>
          <w:highlight w:val="none"/>
          <w14:textFill>
            <w14:solidFill>
              <w14:schemeClr w14:val="tx1"/>
            </w14:solidFill>
          </w14:textFill>
        </w:rPr>
        <w:t>）每人每月人工费用不得低于杭州市政府规定的最低工资</w:t>
      </w:r>
      <w:r>
        <w:rPr>
          <w:rFonts w:ascii="宋体" w:hAnsi="宋体" w:eastAsia="宋体" w:cs="宋体"/>
          <w:b/>
          <w:bCs/>
          <w:color w:val="000000" w:themeColor="text1"/>
          <w:highlight w:val="none"/>
          <w14:textFill>
            <w14:solidFill>
              <w14:schemeClr w14:val="tx1"/>
            </w14:solidFill>
          </w14:textFill>
        </w:rPr>
        <w:t>2280</w:t>
      </w:r>
      <w:r>
        <w:rPr>
          <w:rFonts w:hint="eastAsia" w:ascii="宋体" w:hAnsi="宋体" w:eastAsia="宋体" w:cs="宋体"/>
          <w:b/>
          <w:bCs/>
          <w:color w:val="000000" w:themeColor="text1"/>
          <w:highlight w:val="none"/>
          <w14:textFill>
            <w14:solidFill>
              <w14:schemeClr w14:val="tx1"/>
            </w14:solidFill>
          </w14:textFill>
        </w:rPr>
        <w:t>元/月及社会保障费用（养老保险</w:t>
      </w:r>
      <w:r>
        <w:rPr>
          <w:rFonts w:ascii="宋体" w:hAnsi="宋体" w:eastAsia="宋体" w:cs="宋体"/>
          <w:b/>
          <w:bCs/>
          <w:color w:val="000000" w:themeColor="text1"/>
          <w:highlight w:val="none"/>
          <w14:textFill>
            <w14:solidFill>
              <w14:schemeClr w14:val="tx1"/>
            </w14:solidFill>
          </w14:textFill>
        </w:rPr>
        <w:t>15</w:t>
      </w:r>
      <w:r>
        <w:rPr>
          <w:rFonts w:hint="eastAsia" w:ascii="宋体" w:hAnsi="宋体" w:eastAsia="宋体" w:cs="宋体"/>
          <w:b/>
          <w:bCs/>
          <w:color w:val="000000" w:themeColor="text1"/>
          <w:highlight w:val="none"/>
          <w14:textFill>
            <w14:solidFill>
              <w14:schemeClr w14:val="tx1"/>
            </w14:solidFill>
          </w14:textFill>
        </w:rPr>
        <w:t>%、医疗保险</w:t>
      </w:r>
      <w:r>
        <w:rPr>
          <w:rFonts w:ascii="宋体" w:hAnsi="宋体" w:eastAsia="宋体" w:cs="宋体"/>
          <w:b/>
          <w:bCs/>
          <w:color w:val="000000" w:themeColor="text1"/>
          <w:highlight w:val="none"/>
          <w14:textFill>
            <w14:solidFill>
              <w14:schemeClr w14:val="tx1"/>
            </w14:solidFill>
          </w14:textFill>
        </w:rPr>
        <w:t>9.9</w:t>
      </w:r>
      <w:r>
        <w:rPr>
          <w:rFonts w:hint="eastAsia" w:ascii="宋体" w:hAnsi="宋体" w:eastAsia="宋体" w:cs="宋体"/>
          <w:b/>
          <w:bCs/>
          <w:color w:val="000000" w:themeColor="text1"/>
          <w:highlight w:val="none"/>
          <w14:textFill>
            <w14:solidFill>
              <w14:schemeClr w14:val="tx1"/>
            </w14:solidFill>
          </w14:textFill>
        </w:rPr>
        <w:t>%、失业保险0.5%、工伤保险</w:t>
      </w:r>
      <w:r>
        <w:rPr>
          <w:rFonts w:ascii="宋体" w:hAnsi="宋体" w:eastAsia="宋体" w:cs="宋体"/>
          <w:b/>
          <w:bCs/>
          <w:color w:val="000000" w:themeColor="text1"/>
          <w:highlight w:val="none"/>
          <w14:textFill>
            <w14:solidFill>
              <w14:schemeClr w14:val="tx1"/>
            </w14:solidFill>
          </w14:textFill>
        </w:rPr>
        <w:t>0.2</w:t>
      </w:r>
      <w:r>
        <w:rPr>
          <w:rFonts w:hint="eastAsia" w:ascii="宋体" w:hAnsi="宋体" w:eastAsia="宋体" w:cs="宋体"/>
          <w:b/>
          <w:bCs/>
          <w:color w:val="000000" w:themeColor="text1"/>
          <w:highlight w:val="none"/>
          <w14:textFill>
            <w14:solidFill>
              <w14:schemeClr w14:val="tx1"/>
            </w14:solidFill>
          </w14:textFill>
        </w:rPr>
        <w:t>%，社会保障费用的最低缴费基数为</w:t>
      </w:r>
      <w:r>
        <w:rPr>
          <w:rFonts w:ascii="宋体" w:hAnsi="宋体" w:eastAsia="宋体" w:cs="宋体"/>
          <w:b/>
          <w:bCs/>
          <w:color w:val="000000" w:themeColor="text1"/>
          <w:highlight w:val="none"/>
          <w14:textFill>
            <w14:solidFill>
              <w14:schemeClr w14:val="tx1"/>
            </w14:solidFill>
          </w14:textFill>
        </w:rPr>
        <w:t>3957</w:t>
      </w:r>
      <w:r>
        <w:rPr>
          <w:rFonts w:hint="eastAsia" w:ascii="宋体" w:hAnsi="宋体" w:eastAsia="宋体" w:cs="宋体"/>
          <w:b/>
          <w:bCs/>
          <w:color w:val="000000" w:themeColor="text1"/>
          <w:highlight w:val="none"/>
          <w14:textFill>
            <w14:solidFill>
              <w14:schemeClr w14:val="tx1"/>
            </w14:solidFill>
          </w14:textFill>
        </w:rPr>
        <w:t>元）之和及政府规定的其它福利费用（如高温费等。杭州市政府规定高温费室外作业人员为300元/月/人，发放6月-9月，共4个月），供应商结合企业自身实力并根据最新的杭州市最低工资标准及时调整，但承包合同总价不作调整的因素，否则评标委员可以认为低于成本价恶性竞争而判定为无效标(因人工费上涨引起费用增加的风险应考虑在投标总价内，采购单位不另行支付)。</w:t>
      </w:r>
      <w:bookmarkEnd w:id="30"/>
    </w:p>
    <w:p w14:paraId="1AE8BA14">
      <w:pPr>
        <w:rPr>
          <w:rFonts w:ascii="宋体" w:hAnsi="宋体" w:cs="宋体"/>
          <w:b/>
          <w:color w:val="000000" w:themeColor="text1"/>
          <w:sz w:val="36"/>
          <w:szCs w:val="36"/>
          <w:highlight w:val="none"/>
          <w14:textFill>
            <w14:solidFill>
              <w14:schemeClr w14:val="tx1"/>
            </w14:solidFill>
          </w14:textFill>
        </w:rPr>
      </w:pPr>
      <w:r>
        <w:rPr>
          <w:rFonts w:ascii="宋体" w:hAnsi="宋体" w:cs="宋体"/>
          <w:b/>
          <w:bCs/>
          <w:color w:val="000000" w:themeColor="text1"/>
          <w:sz w:val="36"/>
          <w:szCs w:val="36"/>
          <w:highlight w:val="none"/>
          <w:lang w:val="zh-TW" w:eastAsia="zh-TW"/>
          <w14:textFill>
            <w14:solidFill>
              <w14:schemeClr w14:val="tx1"/>
            </w14:solidFill>
          </w14:textFill>
        </w:rPr>
        <w:br w:type="page"/>
      </w:r>
    </w:p>
    <w:p w14:paraId="7D18B210">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1" w:name="_Toc184313270"/>
      <w:bookmarkEnd w:id="31"/>
      <w:bookmarkStart w:id="32" w:name="_Toc184308095"/>
      <w:bookmarkEnd w:id="32"/>
      <w:bookmarkStart w:id="33" w:name="_Toc184314471"/>
      <w:bookmarkEnd w:id="33"/>
      <w:bookmarkStart w:id="34" w:name="_Toc184310273"/>
      <w:bookmarkEnd w:id="34"/>
      <w:bookmarkStart w:id="35" w:name="_Toc184312126"/>
      <w:bookmarkEnd w:id="35"/>
      <w:bookmarkStart w:id="36" w:name="_Toc184308047"/>
      <w:bookmarkEnd w:id="36"/>
      <w:bookmarkStart w:id="37" w:name="_Toc184310287"/>
      <w:bookmarkEnd w:id="37"/>
      <w:bookmarkStart w:id="38" w:name="_Toc184310330"/>
      <w:bookmarkEnd w:id="38"/>
      <w:bookmarkStart w:id="39" w:name="_Toc184310296"/>
      <w:bookmarkEnd w:id="39"/>
      <w:bookmarkStart w:id="40" w:name="_Toc184314440"/>
      <w:bookmarkEnd w:id="40"/>
      <w:bookmarkStart w:id="41" w:name="_Toc184310308"/>
      <w:bookmarkEnd w:id="41"/>
      <w:bookmarkStart w:id="42" w:name="_Toc184312093"/>
      <w:bookmarkEnd w:id="42"/>
      <w:bookmarkStart w:id="43" w:name="_Toc184314468"/>
      <w:bookmarkEnd w:id="43"/>
      <w:bookmarkStart w:id="44" w:name="_Toc184314443"/>
      <w:bookmarkEnd w:id="44"/>
      <w:bookmarkStart w:id="45" w:name="_Toc184308077"/>
      <w:bookmarkEnd w:id="45"/>
      <w:bookmarkStart w:id="46" w:name="_Toc184313273"/>
      <w:bookmarkEnd w:id="46"/>
      <w:bookmarkStart w:id="47" w:name="_Toc184312084"/>
      <w:bookmarkEnd w:id="47"/>
      <w:bookmarkStart w:id="48" w:name="_Toc184313303"/>
      <w:bookmarkEnd w:id="48"/>
      <w:bookmarkStart w:id="49" w:name="_Toc184310334"/>
      <w:bookmarkEnd w:id="49"/>
      <w:bookmarkStart w:id="50" w:name="_Toc184310343"/>
      <w:bookmarkEnd w:id="50"/>
      <w:bookmarkStart w:id="51" w:name="_Toc184313292"/>
      <w:bookmarkEnd w:id="51"/>
      <w:bookmarkStart w:id="52" w:name="_Toc184308059"/>
      <w:bookmarkEnd w:id="52"/>
      <w:bookmarkStart w:id="53" w:name="_Toc184313263"/>
      <w:bookmarkEnd w:id="53"/>
      <w:bookmarkStart w:id="54" w:name="_Toc184312120"/>
      <w:bookmarkEnd w:id="54"/>
      <w:bookmarkStart w:id="55" w:name="_Toc184310295"/>
      <w:bookmarkEnd w:id="55"/>
      <w:bookmarkStart w:id="56" w:name="_Toc184314439"/>
      <w:bookmarkEnd w:id="56"/>
      <w:bookmarkStart w:id="57" w:name="_Toc184314476"/>
      <w:bookmarkEnd w:id="57"/>
      <w:bookmarkStart w:id="58" w:name="_Toc184313266"/>
      <w:bookmarkEnd w:id="58"/>
      <w:bookmarkStart w:id="59" w:name="_Toc184313309"/>
      <w:bookmarkEnd w:id="59"/>
      <w:bookmarkStart w:id="60" w:name="_Toc184314420"/>
      <w:bookmarkEnd w:id="60"/>
      <w:bookmarkStart w:id="61" w:name="_Toc184308054"/>
      <w:bookmarkEnd w:id="61"/>
      <w:bookmarkStart w:id="62" w:name="_Toc184310284"/>
      <w:bookmarkEnd w:id="62"/>
      <w:bookmarkStart w:id="63" w:name="_Toc184312070"/>
      <w:bookmarkEnd w:id="63"/>
      <w:bookmarkStart w:id="64" w:name="_Toc184313300"/>
      <w:bookmarkEnd w:id="64"/>
      <w:bookmarkStart w:id="65" w:name="_Toc184308094"/>
      <w:bookmarkEnd w:id="65"/>
      <w:bookmarkStart w:id="66" w:name="_Toc184313244"/>
      <w:bookmarkEnd w:id="66"/>
      <w:bookmarkStart w:id="67" w:name="_Toc184308086"/>
      <w:bookmarkEnd w:id="67"/>
      <w:bookmarkStart w:id="68" w:name="_Toc184310300"/>
      <w:bookmarkEnd w:id="68"/>
      <w:bookmarkStart w:id="69" w:name="_Toc184313290"/>
      <w:bookmarkEnd w:id="69"/>
      <w:bookmarkStart w:id="70" w:name="_Toc184313285"/>
      <w:bookmarkEnd w:id="70"/>
      <w:bookmarkStart w:id="71" w:name="_Toc184310309"/>
      <w:bookmarkEnd w:id="71"/>
      <w:bookmarkStart w:id="72" w:name="_Toc184312108"/>
      <w:bookmarkEnd w:id="72"/>
      <w:bookmarkStart w:id="73" w:name="_Toc184313291"/>
      <w:bookmarkEnd w:id="73"/>
      <w:bookmarkStart w:id="74" w:name="_Toc184312123"/>
      <w:bookmarkEnd w:id="74"/>
      <w:bookmarkStart w:id="75" w:name="_Toc184313302"/>
      <w:bookmarkEnd w:id="75"/>
      <w:bookmarkStart w:id="76" w:name="_Toc184314430"/>
      <w:bookmarkEnd w:id="76"/>
      <w:bookmarkStart w:id="77" w:name="_Toc184310288"/>
      <w:bookmarkEnd w:id="77"/>
      <w:bookmarkStart w:id="78" w:name="_Toc184308096"/>
      <w:bookmarkEnd w:id="78"/>
      <w:bookmarkStart w:id="79" w:name="_Toc184310301"/>
      <w:bookmarkEnd w:id="79"/>
      <w:bookmarkStart w:id="80" w:name="_Toc184308071"/>
      <w:bookmarkEnd w:id="80"/>
      <w:bookmarkStart w:id="81" w:name="_Toc184313257"/>
      <w:bookmarkEnd w:id="81"/>
      <w:bookmarkStart w:id="82" w:name="_Toc184313261"/>
      <w:bookmarkEnd w:id="82"/>
      <w:bookmarkStart w:id="83" w:name="_Toc184313260"/>
      <w:bookmarkEnd w:id="83"/>
      <w:bookmarkStart w:id="84" w:name="_Toc184310312"/>
      <w:bookmarkEnd w:id="84"/>
      <w:bookmarkStart w:id="85" w:name="_Toc184312094"/>
      <w:bookmarkEnd w:id="85"/>
      <w:bookmarkStart w:id="86" w:name="_Toc184313275"/>
      <w:bookmarkEnd w:id="86"/>
      <w:bookmarkStart w:id="87" w:name="_Toc184312099"/>
      <w:bookmarkEnd w:id="87"/>
      <w:bookmarkStart w:id="88" w:name="_Toc184308072"/>
      <w:bookmarkEnd w:id="88"/>
      <w:bookmarkStart w:id="89" w:name="_Toc184313301"/>
      <w:bookmarkEnd w:id="89"/>
      <w:bookmarkStart w:id="90" w:name="_Toc184308088"/>
      <w:bookmarkEnd w:id="90"/>
      <w:bookmarkStart w:id="91" w:name="_Toc184312109"/>
      <w:bookmarkEnd w:id="91"/>
      <w:bookmarkStart w:id="92" w:name="_Toc184308099"/>
      <w:bookmarkEnd w:id="92"/>
      <w:bookmarkStart w:id="93" w:name="_Toc184310285"/>
      <w:bookmarkEnd w:id="93"/>
      <w:bookmarkStart w:id="94" w:name="_Toc184314474"/>
      <w:bookmarkEnd w:id="94"/>
      <w:bookmarkStart w:id="95" w:name="_Toc184312090"/>
      <w:bookmarkEnd w:id="95"/>
      <w:bookmarkStart w:id="96" w:name="_Toc184312076"/>
      <w:bookmarkEnd w:id="96"/>
      <w:bookmarkStart w:id="97" w:name="_Toc184308064"/>
      <w:bookmarkEnd w:id="97"/>
      <w:bookmarkStart w:id="98" w:name="_Toc184313254"/>
      <w:bookmarkEnd w:id="98"/>
      <w:bookmarkStart w:id="99" w:name="_Toc184308080"/>
      <w:bookmarkEnd w:id="99"/>
      <w:bookmarkStart w:id="100" w:name="_Toc184312107"/>
      <w:bookmarkEnd w:id="100"/>
      <w:bookmarkStart w:id="101" w:name="_Toc184314469"/>
      <w:bookmarkEnd w:id="101"/>
      <w:bookmarkStart w:id="102" w:name="_Toc184308055"/>
      <w:bookmarkEnd w:id="102"/>
      <w:bookmarkStart w:id="103" w:name="_Toc184312130"/>
      <w:bookmarkEnd w:id="103"/>
      <w:bookmarkStart w:id="104" w:name="_Toc184313250"/>
      <w:bookmarkEnd w:id="104"/>
      <w:bookmarkStart w:id="105" w:name="_Toc184308051"/>
      <w:bookmarkEnd w:id="105"/>
      <w:bookmarkStart w:id="106" w:name="_Toc184310275"/>
      <w:bookmarkEnd w:id="106"/>
      <w:bookmarkStart w:id="107" w:name="_Toc184314417"/>
      <w:bookmarkEnd w:id="107"/>
      <w:bookmarkStart w:id="108" w:name="_Toc184314411"/>
      <w:bookmarkEnd w:id="108"/>
      <w:bookmarkStart w:id="109" w:name="_Toc184312074"/>
      <w:bookmarkEnd w:id="109"/>
      <w:bookmarkStart w:id="110" w:name="_Toc184314424"/>
      <w:bookmarkEnd w:id="110"/>
      <w:bookmarkStart w:id="111" w:name="_Toc184308106"/>
      <w:bookmarkEnd w:id="111"/>
      <w:bookmarkStart w:id="112" w:name="_Toc184310286"/>
      <w:bookmarkEnd w:id="112"/>
      <w:bookmarkStart w:id="113" w:name="_Toc184310276"/>
      <w:bookmarkEnd w:id="113"/>
      <w:bookmarkStart w:id="114" w:name="_Toc184310281"/>
      <w:bookmarkEnd w:id="114"/>
      <w:bookmarkStart w:id="115" w:name="_Toc184313297"/>
      <w:bookmarkEnd w:id="115"/>
      <w:bookmarkStart w:id="116" w:name="_Toc184308036"/>
      <w:bookmarkEnd w:id="116"/>
      <w:bookmarkStart w:id="117" w:name="_Toc184312101"/>
      <w:bookmarkEnd w:id="117"/>
      <w:bookmarkStart w:id="118" w:name="_Toc184314456"/>
      <w:bookmarkEnd w:id="118"/>
      <w:bookmarkStart w:id="119" w:name="_Toc184313274"/>
      <w:bookmarkEnd w:id="119"/>
      <w:bookmarkStart w:id="120" w:name="_Toc184310319"/>
      <w:bookmarkEnd w:id="120"/>
      <w:bookmarkStart w:id="121" w:name="_Toc184310280"/>
      <w:bookmarkEnd w:id="121"/>
      <w:bookmarkStart w:id="122" w:name="_Toc184312124"/>
      <w:bookmarkEnd w:id="122"/>
      <w:bookmarkStart w:id="123" w:name="_Toc184314453"/>
      <w:bookmarkEnd w:id="123"/>
      <w:bookmarkStart w:id="124" w:name="_Toc184308041"/>
      <w:bookmarkEnd w:id="124"/>
      <w:bookmarkStart w:id="125" w:name="_Toc184312125"/>
      <w:bookmarkEnd w:id="125"/>
      <w:bookmarkStart w:id="126" w:name="_Toc184310326"/>
      <w:bookmarkEnd w:id="126"/>
      <w:bookmarkStart w:id="127" w:name="_Toc184312110"/>
      <w:bookmarkEnd w:id="127"/>
      <w:bookmarkStart w:id="128" w:name="_Toc184308108"/>
      <w:bookmarkEnd w:id="128"/>
      <w:bookmarkStart w:id="129" w:name="_Toc184308061"/>
      <w:bookmarkEnd w:id="129"/>
      <w:bookmarkStart w:id="130" w:name="_Toc184310327"/>
      <w:bookmarkEnd w:id="130"/>
      <w:bookmarkStart w:id="131" w:name="_Toc184312102"/>
      <w:bookmarkEnd w:id="131"/>
      <w:bookmarkStart w:id="132" w:name="_Toc184313289"/>
      <w:bookmarkEnd w:id="132"/>
      <w:bookmarkStart w:id="133" w:name="_Toc184314438"/>
      <w:bookmarkEnd w:id="133"/>
      <w:bookmarkStart w:id="134" w:name="_Toc184312103"/>
      <w:bookmarkEnd w:id="134"/>
      <w:bookmarkStart w:id="135" w:name="_Toc184312113"/>
      <w:bookmarkEnd w:id="135"/>
      <w:bookmarkStart w:id="136" w:name="_Toc184308048"/>
      <w:bookmarkEnd w:id="136"/>
      <w:bookmarkStart w:id="137" w:name="_Toc184310336"/>
      <w:bookmarkEnd w:id="137"/>
      <w:bookmarkStart w:id="138" w:name="_Toc184313299"/>
      <w:bookmarkEnd w:id="138"/>
      <w:bookmarkStart w:id="139" w:name="_Toc184312073"/>
      <w:bookmarkEnd w:id="139"/>
      <w:bookmarkStart w:id="140" w:name="_Toc184308087"/>
      <w:bookmarkEnd w:id="140"/>
      <w:bookmarkStart w:id="141" w:name="_Toc184313305"/>
      <w:bookmarkEnd w:id="141"/>
      <w:bookmarkStart w:id="142" w:name="_Toc184314434"/>
      <w:bookmarkEnd w:id="142"/>
      <w:bookmarkStart w:id="143" w:name="_Toc184314480"/>
      <w:bookmarkEnd w:id="143"/>
      <w:bookmarkStart w:id="144" w:name="_Toc184313255"/>
      <w:bookmarkEnd w:id="144"/>
      <w:bookmarkStart w:id="145" w:name="_Toc184308098"/>
      <w:bookmarkEnd w:id="145"/>
      <w:bookmarkStart w:id="146" w:name="_Toc184313279"/>
      <w:bookmarkEnd w:id="146"/>
      <w:bookmarkStart w:id="147" w:name="_Toc184310311"/>
      <w:bookmarkEnd w:id="147"/>
      <w:bookmarkStart w:id="148" w:name="_Toc184310293"/>
      <w:bookmarkEnd w:id="148"/>
      <w:bookmarkStart w:id="149" w:name="_Toc184312069"/>
      <w:bookmarkEnd w:id="149"/>
      <w:bookmarkStart w:id="150" w:name="_Toc184314462"/>
      <w:bookmarkEnd w:id="150"/>
      <w:bookmarkStart w:id="151" w:name="_Toc184312068"/>
      <w:bookmarkEnd w:id="151"/>
      <w:bookmarkStart w:id="152" w:name="_Toc184308044"/>
      <w:bookmarkEnd w:id="152"/>
      <w:bookmarkStart w:id="153" w:name="_Toc184313256"/>
      <w:bookmarkEnd w:id="153"/>
      <w:bookmarkStart w:id="154" w:name="_Toc184313248"/>
      <w:bookmarkEnd w:id="154"/>
      <w:bookmarkStart w:id="155" w:name="_Toc184313272"/>
      <w:bookmarkEnd w:id="155"/>
      <w:bookmarkStart w:id="156" w:name="_Toc184313240"/>
      <w:bookmarkEnd w:id="156"/>
      <w:bookmarkStart w:id="157" w:name="_Toc184314414"/>
      <w:bookmarkEnd w:id="157"/>
      <w:bookmarkStart w:id="158" w:name="_Toc184313280"/>
      <w:bookmarkEnd w:id="158"/>
      <w:bookmarkStart w:id="159" w:name="_Toc184312129"/>
      <w:bookmarkEnd w:id="159"/>
      <w:bookmarkStart w:id="160" w:name="_Toc184312095"/>
      <w:bookmarkEnd w:id="160"/>
      <w:bookmarkStart w:id="161" w:name="_Toc184313267"/>
      <w:bookmarkEnd w:id="161"/>
      <w:bookmarkStart w:id="162" w:name="_Toc184314415"/>
      <w:bookmarkEnd w:id="162"/>
      <w:bookmarkStart w:id="163" w:name="_Toc184312127"/>
      <w:bookmarkEnd w:id="163"/>
      <w:bookmarkStart w:id="164" w:name="_Toc184312133"/>
      <w:bookmarkEnd w:id="164"/>
      <w:bookmarkStart w:id="165" w:name="_Toc184308057"/>
      <w:bookmarkEnd w:id="165"/>
      <w:bookmarkStart w:id="166" w:name="_Toc184312091"/>
      <w:bookmarkEnd w:id="166"/>
      <w:bookmarkStart w:id="167" w:name="_Toc184313271"/>
      <w:bookmarkEnd w:id="167"/>
      <w:bookmarkStart w:id="168" w:name="_Toc184313295"/>
      <w:bookmarkEnd w:id="168"/>
      <w:bookmarkStart w:id="169" w:name="_Toc184308092"/>
      <w:bookmarkEnd w:id="169"/>
      <w:bookmarkStart w:id="170" w:name="_Toc184312105"/>
      <w:bookmarkEnd w:id="170"/>
      <w:bookmarkStart w:id="171" w:name="_Toc184313239"/>
      <w:bookmarkEnd w:id="171"/>
      <w:bookmarkStart w:id="172" w:name="_Toc184314425"/>
      <w:bookmarkEnd w:id="172"/>
      <w:bookmarkStart w:id="173" w:name="_Toc184312096"/>
      <w:bookmarkEnd w:id="173"/>
      <w:bookmarkStart w:id="174" w:name="_Toc184312112"/>
      <w:bookmarkEnd w:id="174"/>
      <w:bookmarkStart w:id="175" w:name="_Toc184313242"/>
      <w:bookmarkEnd w:id="175"/>
      <w:bookmarkStart w:id="176" w:name="_Toc184308067"/>
      <w:bookmarkEnd w:id="176"/>
      <w:bookmarkStart w:id="177" w:name="_Toc184310294"/>
      <w:bookmarkEnd w:id="177"/>
      <w:bookmarkStart w:id="178" w:name="_Toc184312072"/>
      <w:bookmarkEnd w:id="178"/>
      <w:bookmarkStart w:id="179" w:name="_Toc184312138"/>
      <w:bookmarkEnd w:id="179"/>
      <w:bookmarkStart w:id="180" w:name="_Toc184308082"/>
      <w:bookmarkEnd w:id="180"/>
      <w:bookmarkStart w:id="181" w:name="_Toc184314481"/>
      <w:bookmarkEnd w:id="181"/>
      <w:bookmarkStart w:id="182" w:name="_Toc184314467"/>
      <w:bookmarkEnd w:id="182"/>
      <w:bookmarkStart w:id="183" w:name="_Toc184312086"/>
      <w:bookmarkEnd w:id="183"/>
      <w:bookmarkStart w:id="184" w:name="_Toc184310321"/>
      <w:bookmarkEnd w:id="184"/>
      <w:bookmarkStart w:id="185" w:name="_Toc184314459"/>
      <w:bookmarkEnd w:id="185"/>
      <w:bookmarkStart w:id="186" w:name="_Toc184314454"/>
      <w:bookmarkEnd w:id="186"/>
      <w:bookmarkStart w:id="187" w:name="_Toc184308097"/>
      <w:bookmarkEnd w:id="187"/>
      <w:bookmarkStart w:id="188" w:name="_Toc184310332"/>
      <w:bookmarkEnd w:id="188"/>
      <w:bookmarkStart w:id="189" w:name="_Toc184312104"/>
      <w:bookmarkEnd w:id="189"/>
      <w:bookmarkStart w:id="190" w:name="_Toc184314449"/>
      <w:bookmarkEnd w:id="190"/>
      <w:bookmarkStart w:id="191" w:name="_Toc184314463"/>
      <w:bookmarkEnd w:id="191"/>
      <w:bookmarkStart w:id="192" w:name="_Toc184310277"/>
      <w:bookmarkEnd w:id="192"/>
      <w:bookmarkStart w:id="193" w:name="_Toc184314419"/>
      <w:bookmarkEnd w:id="193"/>
      <w:bookmarkStart w:id="194" w:name="_Toc184313238"/>
      <w:bookmarkEnd w:id="194"/>
      <w:bookmarkStart w:id="195" w:name="_Toc184308073"/>
      <w:bookmarkEnd w:id="195"/>
      <w:bookmarkStart w:id="196" w:name="_Toc184312098"/>
      <w:bookmarkEnd w:id="196"/>
      <w:bookmarkStart w:id="197" w:name="_Toc184313296"/>
      <w:bookmarkEnd w:id="197"/>
      <w:bookmarkStart w:id="198" w:name="_Toc184313259"/>
      <w:bookmarkEnd w:id="198"/>
      <w:bookmarkStart w:id="199" w:name="_Toc184308085"/>
      <w:bookmarkEnd w:id="199"/>
      <w:bookmarkStart w:id="200" w:name="_Toc184310331"/>
      <w:bookmarkEnd w:id="200"/>
      <w:bookmarkStart w:id="201" w:name="_Toc184308103"/>
      <w:bookmarkEnd w:id="201"/>
      <w:bookmarkStart w:id="202" w:name="_Toc184310303"/>
      <w:bookmarkEnd w:id="202"/>
      <w:bookmarkStart w:id="203" w:name="_Toc184312114"/>
      <w:bookmarkEnd w:id="203"/>
      <w:bookmarkStart w:id="204" w:name="_Toc184314450"/>
      <w:bookmarkEnd w:id="204"/>
      <w:bookmarkStart w:id="205" w:name="_Toc184314433"/>
      <w:bookmarkEnd w:id="205"/>
      <w:bookmarkStart w:id="206" w:name="_Toc184312132"/>
      <w:bookmarkEnd w:id="206"/>
      <w:bookmarkStart w:id="207" w:name="_Toc184312085"/>
      <w:bookmarkEnd w:id="207"/>
      <w:bookmarkStart w:id="208" w:name="_Toc184312118"/>
      <w:bookmarkEnd w:id="208"/>
      <w:bookmarkStart w:id="209" w:name="_Toc184308065"/>
      <w:bookmarkEnd w:id="209"/>
      <w:bookmarkStart w:id="210" w:name="_Toc184310304"/>
      <w:bookmarkEnd w:id="210"/>
      <w:bookmarkStart w:id="211" w:name="_Toc184314470"/>
      <w:bookmarkEnd w:id="211"/>
      <w:bookmarkStart w:id="212" w:name="_Toc184314444"/>
      <w:bookmarkEnd w:id="212"/>
      <w:bookmarkStart w:id="213" w:name="_Toc184310329"/>
      <w:bookmarkEnd w:id="213"/>
      <w:bookmarkStart w:id="214" w:name="_Toc184312122"/>
      <w:bookmarkEnd w:id="214"/>
      <w:bookmarkStart w:id="215" w:name="_Toc184313252"/>
      <w:bookmarkEnd w:id="215"/>
      <w:bookmarkStart w:id="216" w:name="_Toc184314473"/>
      <w:bookmarkEnd w:id="216"/>
      <w:bookmarkStart w:id="217" w:name="_Toc184310310"/>
      <w:bookmarkEnd w:id="217"/>
      <w:bookmarkStart w:id="218" w:name="_Toc184308089"/>
      <w:bookmarkEnd w:id="218"/>
      <w:bookmarkStart w:id="219" w:name="_Toc184314477"/>
      <w:bookmarkEnd w:id="219"/>
      <w:bookmarkStart w:id="220" w:name="_Toc184310344"/>
      <w:bookmarkEnd w:id="220"/>
      <w:bookmarkStart w:id="221" w:name="_Toc184312117"/>
      <w:bookmarkEnd w:id="221"/>
      <w:bookmarkStart w:id="222" w:name="_Toc184308105"/>
      <w:bookmarkEnd w:id="222"/>
      <w:bookmarkStart w:id="223" w:name="_Toc184310317"/>
      <w:bookmarkEnd w:id="223"/>
      <w:bookmarkStart w:id="224" w:name="_Toc184314466"/>
      <w:bookmarkEnd w:id="224"/>
      <w:bookmarkStart w:id="225" w:name="_Toc184313277"/>
      <w:bookmarkEnd w:id="225"/>
      <w:bookmarkStart w:id="226" w:name="_Toc184310314"/>
      <w:bookmarkEnd w:id="226"/>
      <w:bookmarkStart w:id="227" w:name="_Toc184308052"/>
      <w:bookmarkEnd w:id="227"/>
      <w:bookmarkStart w:id="228" w:name="_Toc184313253"/>
      <w:bookmarkEnd w:id="228"/>
      <w:bookmarkStart w:id="229" w:name="_Toc184308100"/>
      <w:bookmarkEnd w:id="229"/>
      <w:bookmarkStart w:id="230" w:name="_Toc184314441"/>
      <w:bookmarkEnd w:id="230"/>
      <w:bookmarkStart w:id="231" w:name="_Toc184312092"/>
      <w:bookmarkEnd w:id="231"/>
      <w:bookmarkStart w:id="232" w:name="_Toc184308093"/>
      <w:bookmarkEnd w:id="232"/>
      <w:bookmarkStart w:id="233" w:name="_Toc184313310"/>
      <w:bookmarkEnd w:id="233"/>
      <w:bookmarkStart w:id="234" w:name="_Toc184308058"/>
      <w:bookmarkEnd w:id="234"/>
      <w:bookmarkStart w:id="235" w:name="_Toc184312071"/>
      <w:bookmarkEnd w:id="235"/>
      <w:bookmarkStart w:id="236" w:name="_Toc184313241"/>
      <w:bookmarkEnd w:id="236"/>
      <w:bookmarkStart w:id="237" w:name="_Toc184314431"/>
      <w:bookmarkEnd w:id="237"/>
      <w:bookmarkStart w:id="238" w:name="_Toc184313247"/>
      <w:bookmarkEnd w:id="238"/>
      <w:bookmarkStart w:id="239" w:name="_Toc184313243"/>
      <w:bookmarkEnd w:id="239"/>
      <w:bookmarkStart w:id="240" w:name="_Toc184312128"/>
      <w:bookmarkEnd w:id="240"/>
      <w:bookmarkStart w:id="241" w:name="_Toc184314472"/>
      <w:bookmarkEnd w:id="241"/>
      <w:bookmarkStart w:id="242" w:name="_Toc184314432"/>
      <w:bookmarkEnd w:id="242"/>
      <w:bookmarkStart w:id="243" w:name="_Toc184310302"/>
      <w:bookmarkEnd w:id="243"/>
      <w:bookmarkStart w:id="244" w:name="_Toc184308066"/>
      <w:bookmarkEnd w:id="244"/>
      <w:bookmarkStart w:id="245" w:name="_Toc184308056"/>
      <w:bookmarkEnd w:id="245"/>
      <w:bookmarkStart w:id="246" w:name="_Toc184313278"/>
      <w:bookmarkEnd w:id="246"/>
      <w:bookmarkStart w:id="247" w:name="_Toc184313283"/>
      <w:bookmarkEnd w:id="247"/>
      <w:bookmarkStart w:id="248" w:name="_Toc184308084"/>
      <w:bookmarkEnd w:id="248"/>
      <w:bookmarkStart w:id="249" w:name="_Toc184310322"/>
      <w:bookmarkEnd w:id="249"/>
      <w:bookmarkStart w:id="250" w:name="_Toc184312116"/>
      <w:bookmarkEnd w:id="250"/>
      <w:bookmarkStart w:id="251" w:name="_Toc184314429"/>
      <w:bookmarkEnd w:id="251"/>
      <w:bookmarkStart w:id="252" w:name="_Toc184314451"/>
      <w:bookmarkEnd w:id="252"/>
      <w:bookmarkStart w:id="253" w:name="_Toc184314461"/>
      <w:bookmarkEnd w:id="253"/>
      <w:bookmarkStart w:id="254" w:name="_Toc184308075"/>
      <w:bookmarkEnd w:id="254"/>
      <w:bookmarkStart w:id="255" w:name="_Toc184314437"/>
      <w:bookmarkEnd w:id="255"/>
      <w:bookmarkStart w:id="256" w:name="_Toc184312097"/>
      <w:bookmarkEnd w:id="256"/>
      <w:bookmarkStart w:id="257" w:name="_Toc184310289"/>
      <w:bookmarkEnd w:id="257"/>
      <w:bookmarkStart w:id="258" w:name="_Toc184310291"/>
      <w:bookmarkEnd w:id="258"/>
      <w:bookmarkStart w:id="259" w:name="_Toc184310298"/>
      <w:bookmarkEnd w:id="259"/>
      <w:bookmarkStart w:id="260" w:name="_Toc184312135"/>
      <w:bookmarkEnd w:id="260"/>
      <w:bookmarkStart w:id="261" w:name="_Toc184314457"/>
      <w:bookmarkEnd w:id="261"/>
      <w:bookmarkStart w:id="262" w:name="_Toc184313287"/>
      <w:bookmarkEnd w:id="262"/>
      <w:bookmarkStart w:id="263" w:name="_Toc184312083"/>
      <w:bookmarkEnd w:id="263"/>
      <w:bookmarkStart w:id="264" w:name="_Toc184314413"/>
      <w:bookmarkEnd w:id="264"/>
      <w:bookmarkStart w:id="265" w:name="_Toc184314422"/>
      <w:bookmarkEnd w:id="265"/>
      <w:bookmarkStart w:id="266" w:name="_Toc184314446"/>
      <w:bookmarkEnd w:id="266"/>
      <w:bookmarkStart w:id="267" w:name="_Toc184308053"/>
      <w:bookmarkEnd w:id="267"/>
      <w:bookmarkStart w:id="268" w:name="_Toc184312089"/>
      <w:bookmarkEnd w:id="268"/>
      <w:bookmarkStart w:id="269" w:name="_Toc184312080"/>
      <w:bookmarkEnd w:id="269"/>
      <w:bookmarkStart w:id="270" w:name="_Toc184308090"/>
      <w:bookmarkEnd w:id="270"/>
      <w:bookmarkStart w:id="271" w:name="_Toc184312067"/>
      <w:bookmarkEnd w:id="271"/>
      <w:bookmarkStart w:id="272" w:name="_Toc184313246"/>
      <w:bookmarkEnd w:id="272"/>
      <w:bookmarkStart w:id="273" w:name="_Toc184312081"/>
      <w:bookmarkEnd w:id="273"/>
      <w:bookmarkStart w:id="274" w:name="_Toc184308037"/>
      <w:bookmarkEnd w:id="274"/>
      <w:bookmarkStart w:id="275" w:name="_Toc184310307"/>
      <w:bookmarkEnd w:id="275"/>
      <w:bookmarkStart w:id="276" w:name="_Toc184313269"/>
      <w:bookmarkEnd w:id="276"/>
      <w:bookmarkStart w:id="277" w:name="_Toc184310339"/>
      <w:bookmarkEnd w:id="277"/>
      <w:bookmarkStart w:id="278" w:name="_Toc184308063"/>
      <w:bookmarkEnd w:id="278"/>
      <w:bookmarkStart w:id="279" w:name="_Toc184310338"/>
      <w:bookmarkEnd w:id="279"/>
      <w:bookmarkStart w:id="280" w:name="_Toc184308083"/>
      <w:bookmarkEnd w:id="280"/>
      <w:bookmarkStart w:id="281" w:name="_Toc184312075"/>
      <w:bookmarkEnd w:id="281"/>
      <w:bookmarkStart w:id="282" w:name="_Toc184308076"/>
      <w:bookmarkEnd w:id="282"/>
      <w:bookmarkStart w:id="283" w:name="_Toc184310305"/>
      <w:bookmarkEnd w:id="283"/>
      <w:bookmarkStart w:id="284" w:name="_Toc184314416"/>
      <w:bookmarkEnd w:id="284"/>
      <w:bookmarkStart w:id="285" w:name="_Toc184310333"/>
      <w:bookmarkEnd w:id="285"/>
      <w:bookmarkStart w:id="286" w:name="_Toc184314427"/>
      <w:bookmarkEnd w:id="286"/>
      <w:bookmarkStart w:id="287" w:name="_Toc184314465"/>
      <w:bookmarkEnd w:id="287"/>
      <w:bookmarkStart w:id="288" w:name="_Toc184308101"/>
      <w:bookmarkEnd w:id="288"/>
      <w:bookmarkStart w:id="289" w:name="_Toc184314435"/>
      <w:bookmarkEnd w:id="289"/>
      <w:bookmarkStart w:id="290" w:name="_Toc184310278"/>
      <w:bookmarkEnd w:id="290"/>
      <w:bookmarkStart w:id="291" w:name="_Toc184310328"/>
      <w:bookmarkEnd w:id="291"/>
      <w:bookmarkStart w:id="292" w:name="_Toc184312134"/>
      <w:bookmarkEnd w:id="292"/>
      <w:bookmarkStart w:id="293" w:name="_Toc184310340"/>
      <w:bookmarkEnd w:id="293"/>
      <w:bookmarkStart w:id="294" w:name="_Toc184308038"/>
      <w:bookmarkEnd w:id="294"/>
      <w:bookmarkStart w:id="295" w:name="_Toc184308043"/>
      <w:bookmarkEnd w:id="295"/>
      <w:bookmarkStart w:id="296" w:name="_Toc184314445"/>
      <w:bookmarkEnd w:id="296"/>
      <w:bookmarkStart w:id="297" w:name="_Toc184310325"/>
      <w:bookmarkEnd w:id="297"/>
      <w:bookmarkStart w:id="298" w:name="_Toc184308040"/>
      <w:bookmarkEnd w:id="298"/>
      <w:bookmarkStart w:id="299" w:name="_Toc184314478"/>
      <w:bookmarkEnd w:id="299"/>
      <w:bookmarkStart w:id="300" w:name="_Toc184308039"/>
      <w:bookmarkEnd w:id="300"/>
      <w:bookmarkStart w:id="301" w:name="_Toc184308046"/>
      <w:bookmarkEnd w:id="301"/>
      <w:bookmarkStart w:id="302" w:name="_Toc184314452"/>
      <w:bookmarkEnd w:id="302"/>
      <w:bookmarkStart w:id="303" w:name="_Toc184310297"/>
      <w:bookmarkEnd w:id="303"/>
      <w:bookmarkStart w:id="304" w:name="_Toc184310315"/>
      <w:bookmarkEnd w:id="304"/>
      <w:bookmarkStart w:id="305" w:name="_Toc184308104"/>
      <w:bookmarkEnd w:id="305"/>
      <w:bookmarkStart w:id="306" w:name="_Toc184313262"/>
      <w:bookmarkEnd w:id="306"/>
      <w:bookmarkStart w:id="307" w:name="_Toc184308062"/>
      <w:bookmarkEnd w:id="307"/>
      <w:bookmarkStart w:id="308" w:name="_Toc184314447"/>
      <w:bookmarkEnd w:id="308"/>
      <w:bookmarkStart w:id="309" w:name="_Toc184308081"/>
      <w:bookmarkEnd w:id="309"/>
      <w:bookmarkStart w:id="310" w:name="_Toc184308050"/>
      <w:bookmarkEnd w:id="310"/>
      <w:bookmarkStart w:id="311" w:name="_Toc184314479"/>
      <w:bookmarkEnd w:id="311"/>
      <w:bookmarkStart w:id="312" w:name="_Toc184310318"/>
      <w:bookmarkEnd w:id="312"/>
      <w:bookmarkStart w:id="313" w:name="_Toc184312082"/>
      <w:bookmarkEnd w:id="313"/>
      <w:bookmarkStart w:id="314" w:name="_Toc184310279"/>
      <w:bookmarkEnd w:id="314"/>
      <w:bookmarkStart w:id="315" w:name="_Toc184313264"/>
      <w:bookmarkEnd w:id="315"/>
      <w:bookmarkStart w:id="316" w:name="_Toc184308045"/>
      <w:bookmarkEnd w:id="316"/>
      <w:bookmarkStart w:id="317" w:name="_Toc184313258"/>
      <w:bookmarkEnd w:id="317"/>
      <w:bookmarkStart w:id="318" w:name="_Toc184313265"/>
      <w:bookmarkEnd w:id="318"/>
      <w:bookmarkStart w:id="319" w:name="_Toc184310335"/>
      <w:bookmarkEnd w:id="319"/>
      <w:bookmarkStart w:id="320" w:name="_Toc184313249"/>
      <w:bookmarkEnd w:id="320"/>
      <w:bookmarkStart w:id="321" w:name="_Toc184314464"/>
      <w:bookmarkEnd w:id="321"/>
      <w:bookmarkStart w:id="322" w:name="_Toc184312078"/>
      <w:bookmarkEnd w:id="322"/>
      <w:bookmarkStart w:id="323" w:name="_Toc184308042"/>
      <w:bookmarkEnd w:id="323"/>
      <w:bookmarkStart w:id="324" w:name="_Toc184314482"/>
      <w:bookmarkEnd w:id="324"/>
      <w:bookmarkStart w:id="325" w:name="_Toc184313306"/>
      <w:bookmarkEnd w:id="325"/>
      <w:bookmarkStart w:id="326" w:name="_Toc184310320"/>
      <w:bookmarkEnd w:id="326"/>
      <w:bookmarkStart w:id="327" w:name="_Toc184312121"/>
      <w:bookmarkEnd w:id="327"/>
      <w:bookmarkStart w:id="328" w:name="_Toc184313281"/>
      <w:bookmarkEnd w:id="328"/>
      <w:bookmarkStart w:id="329" w:name="_Toc184310313"/>
      <w:bookmarkEnd w:id="329"/>
      <w:bookmarkStart w:id="330" w:name="_Toc184314412"/>
      <w:bookmarkEnd w:id="330"/>
      <w:bookmarkStart w:id="331" w:name="_Toc184310283"/>
      <w:bookmarkEnd w:id="331"/>
      <w:bookmarkStart w:id="332" w:name="_Toc184313268"/>
      <w:bookmarkEnd w:id="332"/>
      <w:bookmarkStart w:id="333" w:name="_Toc184312087"/>
      <w:bookmarkEnd w:id="333"/>
      <w:bookmarkStart w:id="334" w:name="_Toc184310274"/>
      <w:bookmarkEnd w:id="334"/>
      <w:bookmarkStart w:id="335" w:name="_Toc184310306"/>
      <w:bookmarkEnd w:id="335"/>
      <w:bookmarkStart w:id="336" w:name="_Toc184314426"/>
      <w:bookmarkEnd w:id="336"/>
      <w:bookmarkStart w:id="337" w:name="_Toc184308060"/>
      <w:bookmarkEnd w:id="337"/>
      <w:bookmarkStart w:id="338" w:name="_Toc184308069"/>
      <w:bookmarkEnd w:id="338"/>
      <w:bookmarkStart w:id="339" w:name="_Toc184312077"/>
      <w:bookmarkEnd w:id="339"/>
      <w:bookmarkStart w:id="340" w:name="_Toc184314410"/>
      <w:bookmarkEnd w:id="340"/>
      <w:bookmarkStart w:id="341" w:name="_Toc184310316"/>
      <w:bookmarkEnd w:id="341"/>
      <w:bookmarkStart w:id="342" w:name="_Toc184314428"/>
      <w:bookmarkEnd w:id="342"/>
      <w:bookmarkStart w:id="343" w:name="_Toc184310324"/>
      <w:bookmarkEnd w:id="343"/>
      <w:bookmarkStart w:id="344" w:name="_Toc184313276"/>
      <w:bookmarkEnd w:id="344"/>
      <w:bookmarkStart w:id="345" w:name="_Toc184310292"/>
      <w:bookmarkEnd w:id="345"/>
      <w:bookmarkStart w:id="346" w:name="_Toc184313282"/>
      <w:bookmarkEnd w:id="346"/>
      <w:bookmarkStart w:id="347" w:name="_Toc184312115"/>
      <w:bookmarkEnd w:id="347"/>
      <w:bookmarkStart w:id="348" w:name="_Toc184313308"/>
      <w:bookmarkEnd w:id="348"/>
      <w:bookmarkStart w:id="349" w:name="_Toc184314448"/>
      <w:bookmarkEnd w:id="349"/>
      <w:bookmarkStart w:id="350" w:name="_Toc184308049"/>
      <w:bookmarkEnd w:id="350"/>
      <w:bookmarkStart w:id="351" w:name="_Toc184312111"/>
      <w:bookmarkEnd w:id="351"/>
      <w:bookmarkStart w:id="352" w:name="_Toc184308107"/>
      <w:bookmarkEnd w:id="352"/>
      <w:bookmarkStart w:id="353" w:name="_Toc184313307"/>
      <w:bookmarkEnd w:id="353"/>
      <w:bookmarkStart w:id="354" w:name="_Toc184313251"/>
      <w:bookmarkEnd w:id="354"/>
      <w:bookmarkStart w:id="355" w:name="_Toc184310342"/>
      <w:bookmarkEnd w:id="355"/>
      <w:bookmarkStart w:id="356" w:name="_Toc184312079"/>
      <w:bookmarkEnd w:id="356"/>
      <w:bookmarkStart w:id="357" w:name="_Toc184308102"/>
      <w:bookmarkEnd w:id="357"/>
      <w:bookmarkStart w:id="358" w:name="_Toc184314458"/>
      <w:bookmarkEnd w:id="358"/>
      <w:bookmarkStart w:id="359" w:name="_Toc184314442"/>
      <w:bookmarkEnd w:id="359"/>
      <w:bookmarkStart w:id="360" w:name="_Toc184314455"/>
      <w:bookmarkEnd w:id="360"/>
      <w:bookmarkStart w:id="361" w:name="_Toc184312137"/>
      <w:bookmarkEnd w:id="361"/>
      <w:bookmarkStart w:id="362" w:name="_Toc184312106"/>
      <w:bookmarkEnd w:id="362"/>
      <w:bookmarkStart w:id="363" w:name="_Toc184308074"/>
      <w:bookmarkEnd w:id="363"/>
      <w:bookmarkStart w:id="364" w:name="_Toc184313288"/>
      <w:bookmarkEnd w:id="364"/>
      <w:bookmarkStart w:id="365" w:name="_Toc184312088"/>
      <w:bookmarkEnd w:id="365"/>
      <w:bookmarkStart w:id="366" w:name="_Toc184314421"/>
      <w:bookmarkEnd w:id="366"/>
      <w:bookmarkStart w:id="367" w:name="_Toc184310323"/>
      <w:bookmarkEnd w:id="367"/>
      <w:bookmarkStart w:id="368" w:name="_Toc184314423"/>
      <w:bookmarkEnd w:id="368"/>
      <w:bookmarkStart w:id="369" w:name="_Toc184310341"/>
      <w:bookmarkEnd w:id="369"/>
      <w:bookmarkStart w:id="370" w:name="_Toc184312100"/>
      <w:bookmarkEnd w:id="370"/>
      <w:bookmarkStart w:id="371" w:name="_Toc184308078"/>
      <w:bookmarkEnd w:id="371"/>
      <w:bookmarkStart w:id="372" w:name="_Toc184310282"/>
      <w:bookmarkEnd w:id="372"/>
      <w:bookmarkStart w:id="373" w:name="_Toc184313286"/>
      <w:bookmarkEnd w:id="373"/>
      <w:bookmarkStart w:id="374" w:name="_Toc184312136"/>
      <w:bookmarkEnd w:id="374"/>
      <w:bookmarkStart w:id="375" w:name="_Toc184313304"/>
      <w:bookmarkEnd w:id="375"/>
      <w:bookmarkStart w:id="376" w:name="_Toc184308091"/>
      <w:bookmarkEnd w:id="376"/>
      <w:bookmarkStart w:id="377" w:name="_Toc184310299"/>
      <w:bookmarkEnd w:id="377"/>
      <w:bookmarkStart w:id="378" w:name="_Toc184310272"/>
      <w:bookmarkEnd w:id="378"/>
      <w:bookmarkStart w:id="379" w:name="_Toc184310337"/>
      <w:bookmarkEnd w:id="379"/>
      <w:bookmarkStart w:id="380" w:name="_Toc184313294"/>
      <w:bookmarkEnd w:id="380"/>
      <w:bookmarkStart w:id="381" w:name="_Toc184313293"/>
      <w:bookmarkEnd w:id="381"/>
      <w:bookmarkStart w:id="382" w:name="_Toc184313284"/>
      <w:bookmarkEnd w:id="382"/>
      <w:bookmarkStart w:id="383" w:name="_Toc184308068"/>
      <w:bookmarkEnd w:id="383"/>
      <w:bookmarkStart w:id="384" w:name="_Toc184314460"/>
      <w:bookmarkEnd w:id="384"/>
      <w:bookmarkStart w:id="385" w:name="_Toc184314436"/>
      <w:bookmarkEnd w:id="385"/>
      <w:bookmarkStart w:id="386" w:name="_Toc184313245"/>
      <w:bookmarkEnd w:id="386"/>
      <w:bookmarkStart w:id="387" w:name="_Toc184314418"/>
      <w:bookmarkEnd w:id="387"/>
      <w:bookmarkStart w:id="388" w:name="_Toc184310290"/>
      <w:bookmarkEnd w:id="388"/>
      <w:bookmarkStart w:id="389" w:name="_Toc184312131"/>
      <w:bookmarkEnd w:id="389"/>
      <w:bookmarkStart w:id="390" w:name="_Toc184314475"/>
      <w:bookmarkEnd w:id="390"/>
      <w:bookmarkStart w:id="391" w:name="_Toc184313298"/>
      <w:bookmarkEnd w:id="391"/>
      <w:bookmarkStart w:id="392" w:name="_Toc184312119"/>
      <w:bookmarkEnd w:id="392"/>
      <w:bookmarkStart w:id="393" w:name="_Toc184312139"/>
      <w:bookmarkEnd w:id="393"/>
      <w:bookmarkStart w:id="394" w:name="_Toc184308070"/>
      <w:bookmarkEnd w:id="394"/>
      <w:bookmarkStart w:id="395" w:name="_Toc184308079"/>
      <w:bookmarkEnd w:id="395"/>
      <w:r>
        <w:rPr>
          <w:rFonts w:hint="eastAsia" w:ascii="宋体" w:hAnsi="宋体" w:cs="宋体"/>
          <w:b/>
          <w:color w:val="000000" w:themeColor="text1"/>
          <w:sz w:val="36"/>
          <w:szCs w:val="36"/>
          <w:highlight w:val="none"/>
          <w14:textFill>
            <w14:solidFill>
              <w14:schemeClr w14:val="tx1"/>
            </w14:solidFill>
          </w14:textFill>
        </w:rPr>
        <w:t>评标办法</w:t>
      </w:r>
    </w:p>
    <w:p w14:paraId="38468B90">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pPr w:leftFromText="180" w:rightFromText="180" w:vertAnchor="text" w:horzAnchor="page" w:tblpX="1764" w:tblpY="8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5466"/>
        <w:gridCol w:w="540"/>
        <w:gridCol w:w="645"/>
        <w:gridCol w:w="1269"/>
      </w:tblGrid>
      <w:tr w14:paraId="4AAD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7FE701BB">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5466" w:type="dxa"/>
            <w:vAlign w:val="center"/>
          </w:tcPr>
          <w:p w14:paraId="393D69D4">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评标标准</w:t>
            </w:r>
          </w:p>
        </w:tc>
        <w:tc>
          <w:tcPr>
            <w:tcW w:w="540" w:type="dxa"/>
            <w:vAlign w:val="center"/>
          </w:tcPr>
          <w:p w14:paraId="66A9F117">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最高分值</w:t>
            </w:r>
          </w:p>
        </w:tc>
        <w:tc>
          <w:tcPr>
            <w:tcW w:w="645" w:type="dxa"/>
            <w:vAlign w:val="center"/>
          </w:tcPr>
          <w:p w14:paraId="30BE5E9A">
            <w:pPr>
              <w:snapToGrid w:val="0"/>
              <w:spacing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主观分/客观分属性</w:t>
            </w:r>
          </w:p>
        </w:tc>
        <w:tc>
          <w:tcPr>
            <w:tcW w:w="1269" w:type="dxa"/>
          </w:tcPr>
          <w:p w14:paraId="1BCCC145">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投标文件中评标标准相应的商务技术资料目录*</w:t>
            </w:r>
          </w:p>
        </w:tc>
      </w:tr>
      <w:tr w14:paraId="5631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F6C65CA">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466" w:type="dxa"/>
          </w:tcPr>
          <w:p w14:paraId="58B0706E">
            <w:pPr>
              <w:spacing w:line="240" w:lineRule="auto"/>
              <w:jc w:val="left"/>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1.</w:t>
            </w:r>
            <w:r>
              <w:rPr>
                <w:rFonts w:hint="eastAsia" w:ascii="宋体" w:hAnsi="宋体" w:eastAsia="宋体" w:cs="宋体"/>
                <w:color w:val="000000" w:themeColor="text1"/>
                <w:sz w:val="24"/>
                <w:szCs w:val="24"/>
                <w:highlight w:val="none"/>
                <w:lang w:val="zh-TW" w:eastAsia="zh-TW"/>
                <w14:textFill>
                  <w14:solidFill>
                    <w14:schemeClr w14:val="tx1"/>
                  </w14:solidFill>
                </w14:textFill>
              </w:rPr>
              <w:t>有较完善的组织架构，运作管理机制、激励机制、监督机制、信息反馈渠道及处理机制</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ascii="宋体" w:hAnsi="宋体" w:cs="宋体"/>
                <w:color w:val="000000" w:themeColor="text1"/>
                <w:kern w:val="0"/>
                <w:sz w:val="24"/>
                <w:highlight w:val="none"/>
                <w:lang w:val="zh-TW" w:eastAsia="zh-TW"/>
                <w14:textFill>
                  <w14:solidFill>
                    <w14:schemeClr w14:val="tx1"/>
                  </w14:solidFill>
                </w14:textFill>
              </w:rPr>
              <w:t>（评分范围：4,3,2,1,0）</w:t>
            </w:r>
            <w:r>
              <w:rPr>
                <w:rFonts w:ascii="宋体" w:hAnsi="宋体" w:cs="宋体"/>
                <w:color w:val="000000" w:themeColor="text1"/>
                <w:kern w:val="0"/>
                <w:sz w:val="24"/>
                <w:highlight w:val="none"/>
                <w14:textFill>
                  <w14:solidFill>
                    <w14:schemeClr w14:val="tx1"/>
                  </w14:solidFill>
                </w14:textFill>
              </w:rPr>
              <w:t>，未提供不得分。</w:t>
            </w:r>
          </w:p>
          <w:p w14:paraId="7C7521BA">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2.对本项目服务管理重点、难点、措施的合理化建议，服务期间与其他单位、部门的综合协调方案及服务承诺。</w:t>
            </w:r>
            <w:r>
              <w:rPr>
                <w:rFonts w:ascii="宋体" w:hAnsi="宋体" w:cs="宋体"/>
                <w:color w:val="000000" w:themeColor="text1"/>
                <w:kern w:val="0"/>
                <w:sz w:val="24"/>
                <w:highlight w:val="none"/>
                <w:lang w:val="zh-TW" w:eastAsia="zh-TW"/>
                <w14:textFill>
                  <w14:solidFill>
                    <w14:schemeClr w14:val="tx1"/>
                  </w14:solidFill>
                </w14:textFill>
              </w:rPr>
              <w:t>（评分范围：4,3,2,1,0）</w:t>
            </w:r>
            <w:r>
              <w:rPr>
                <w:rFonts w:ascii="宋体" w:hAnsi="宋体" w:cs="宋体"/>
                <w:color w:val="000000" w:themeColor="text1"/>
                <w:kern w:val="0"/>
                <w:sz w:val="24"/>
                <w:highlight w:val="none"/>
                <w14:textFill>
                  <w14:solidFill>
                    <w14:schemeClr w14:val="tx1"/>
                  </w14:solidFill>
                </w14:textFill>
              </w:rPr>
              <w:t>，未提供不得分。</w:t>
            </w:r>
          </w:p>
        </w:tc>
        <w:tc>
          <w:tcPr>
            <w:tcW w:w="540" w:type="dxa"/>
            <w:vAlign w:val="center"/>
          </w:tcPr>
          <w:p w14:paraId="1D127989">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645" w:type="dxa"/>
            <w:vAlign w:val="center"/>
          </w:tcPr>
          <w:p w14:paraId="64E7DB7B">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3440BC87">
            <w:pPr>
              <w:snapToGrid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CN"/>
                <w14:textFill>
                  <w14:solidFill>
                    <w14:schemeClr w14:val="tx1"/>
                  </w14:solidFill>
                </w14:textFill>
              </w:rPr>
              <w:t>组织架构及内部管理制度</w:t>
            </w:r>
          </w:p>
        </w:tc>
      </w:tr>
      <w:tr w14:paraId="7F11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6AD61833">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466" w:type="dxa"/>
          </w:tcPr>
          <w:p w14:paraId="4F2DE8A9">
            <w:pPr>
              <w:snapToGrid w:val="0"/>
              <w:spacing w:line="240" w:lineRule="auto"/>
              <w:jc w:val="left"/>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物业管理区域内保安服务及治安管理方案。</w:t>
            </w:r>
          </w:p>
          <w:p w14:paraId="66CC6ECC">
            <w:pPr>
              <w:spacing w:line="240" w:lineRule="auto"/>
              <w:jc w:val="left"/>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1.针对本项目的</w:t>
            </w:r>
            <w:r>
              <w:rPr>
                <w:rFonts w:hint="eastAsia" w:ascii="宋体" w:hAnsi="宋体" w:eastAsia="宋体" w:cs="宋体"/>
                <w:color w:val="000000" w:themeColor="text1"/>
                <w:sz w:val="24"/>
                <w:szCs w:val="24"/>
                <w:highlight w:val="none"/>
                <w:lang w:val="zh-TW" w:eastAsia="zh-TW"/>
                <w14:textFill>
                  <w14:solidFill>
                    <w14:schemeClr w14:val="tx1"/>
                  </w14:solidFill>
                </w14:textFill>
              </w:rPr>
              <w:t>安全保卫方案</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37234578">
            <w:pPr>
              <w:spacing w:line="240" w:lineRule="auto"/>
              <w:jc w:val="left"/>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TW" w:eastAsia="zh-TW"/>
                <w14:textFill>
                  <w14:solidFill>
                    <w14:schemeClr w14:val="tx1"/>
                  </w14:solidFill>
                </w14:textFill>
              </w:rPr>
              <w:t>消防方案</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57A7BC0E">
            <w:pPr>
              <w:spacing w:line="240" w:lineRule="auto"/>
              <w:jc w:val="left"/>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TW"/>
                <w14:textFill>
                  <w14:solidFill>
                    <w14:schemeClr w14:val="tx1"/>
                  </w14:solidFill>
                </w14:textFill>
              </w:rPr>
              <w:t>监控方案</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4B946388">
            <w:pPr>
              <w:spacing w:line="240" w:lineRule="auto"/>
              <w:jc w:val="left"/>
              <w:rPr>
                <w:rFonts w:hint="eastAsia" w:ascii="宋体" w:hAnsi="宋体" w:eastAsia="宋体" w:cs="宋体"/>
                <w:b/>
                <w:bCs/>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TW" w:eastAsia="zh-TW"/>
                <w14:textFill>
                  <w14:solidFill>
                    <w14:schemeClr w14:val="tx1"/>
                  </w14:solidFill>
                </w14:textFill>
              </w:rPr>
              <w:t>交通、车辆、停车场管理</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45C9B6A9">
            <w:pPr>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TW" w:eastAsia="zh-TW"/>
                <w14:textFill>
                  <w14:solidFill>
                    <w14:schemeClr w14:val="tx1"/>
                  </w14:solidFill>
                </w14:textFill>
              </w:rPr>
              <w:t>处理治安及其他突发事件</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tc>
        <w:tc>
          <w:tcPr>
            <w:tcW w:w="540" w:type="dxa"/>
            <w:vAlign w:val="center"/>
          </w:tcPr>
          <w:p w14:paraId="7103849C">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645" w:type="dxa"/>
            <w:vAlign w:val="center"/>
          </w:tcPr>
          <w:p w14:paraId="2BE634B5">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5E2E0C46">
            <w:pPr>
              <w:snapToGrid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保安服务及治安管理方案</w:t>
            </w:r>
          </w:p>
        </w:tc>
      </w:tr>
      <w:tr w14:paraId="30DA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66F49543">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466" w:type="dxa"/>
          </w:tcPr>
          <w:p w14:paraId="655B8799">
            <w:pPr>
              <w:spacing w:line="240" w:lineRule="auto"/>
              <w:jc w:val="left"/>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物业管理区域内环境卫生管理方案。</w:t>
            </w:r>
          </w:p>
          <w:p w14:paraId="57393A17">
            <w:pPr>
              <w:spacing w:line="240" w:lineRule="auto"/>
              <w:jc w:val="left"/>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1.园路、道路保洁措施。</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5D83F0C0">
            <w:pPr>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2.绿化带、城市家具、公厕清扫保洁措施。</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r>
              <w:rPr>
                <w:rFonts w:ascii="宋体" w:hAnsi="宋体" w:cs="宋体"/>
                <w:color w:val="000000" w:themeColor="text1"/>
                <w:kern w:val="0"/>
                <w:sz w:val="24"/>
                <w:highlight w:val="none"/>
                <w:lang w:val="zh-TW" w:eastAsia="zh-TW"/>
                <w14:textFill>
                  <w14:solidFill>
                    <w14:schemeClr w14:val="tx1"/>
                  </w14:solidFill>
                </w14:textFill>
              </w:rPr>
              <w:t>（评分范围：4,3,2,1,0）</w:t>
            </w:r>
            <w:r>
              <w:rPr>
                <w:rFonts w:ascii="宋体" w:hAnsi="宋体" w:cs="宋体"/>
                <w:color w:val="000000" w:themeColor="text1"/>
                <w:kern w:val="0"/>
                <w:sz w:val="24"/>
                <w:highlight w:val="none"/>
                <w14:textFill>
                  <w14:solidFill>
                    <w14:schemeClr w14:val="tx1"/>
                  </w14:solidFill>
                </w14:textFill>
              </w:rPr>
              <w:t>，未提供不得分。</w:t>
            </w:r>
          </w:p>
          <w:p w14:paraId="55C72791">
            <w:pPr>
              <w:spacing w:line="240" w:lineRule="auto"/>
              <w:jc w:val="left"/>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3.水体保洁措施。</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276102E2">
            <w:pPr>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TW" w:eastAsia="zh-TW"/>
                <w14:textFill>
                  <w14:solidFill>
                    <w14:schemeClr w14:val="tx1"/>
                  </w14:solidFill>
                </w14:textFill>
              </w:rPr>
              <w:t>公共场地和“门前三包”区域的日常保洁保养</w:t>
            </w:r>
            <w:r>
              <w:rPr>
                <w:rFonts w:hint="eastAsia" w:ascii="宋体" w:hAnsi="宋体" w:eastAsia="宋体" w:cs="宋体"/>
                <w:color w:val="000000" w:themeColor="text1"/>
                <w:sz w:val="24"/>
                <w:szCs w:val="24"/>
                <w:highlight w:val="none"/>
                <w:lang w:val="en-US" w:eastAsia="zh-CN"/>
                <w14:textFill>
                  <w14:solidFill>
                    <w14:schemeClr w14:val="tx1"/>
                  </w14:solidFill>
                </w14:textFill>
              </w:rPr>
              <w:t>措施。</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7E4E0904">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TW" w:eastAsia="zh-TW"/>
                <w14:textFill>
                  <w14:solidFill>
                    <w14:schemeClr w14:val="tx1"/>
                  </w14:solidFill>
                </w14:textFill>
              </w:rPr>
              <w:t>垃圾、废弃物清理</w:t>
            </w:r>
            <w:r>
              <w:rPr>
                <w:rFonts w:hint="eastAsia" w:ascii="宋体" w:hAnsi="宋体" w:eastAsia="宋体" w:cs="宋体"/>
                <w:color w:val="000000" w:themeColor="text1"/>
                <w:sz w:val="24"/>
                <w:szCs w:val="24"/>
                <w:highlight w:val="none"/>
                <w:lang w:val="en-US" w:eastAsia="zh-CN"/>
                <w14:textFill>
                  <w14:solidFill>
                    <w14:schemeClr w14:val="tx1"/>
                  </w14:solidFill>
                </w14:textFill>
              </w:rPr>
              <w:t>措施</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tc>
        <w:tc>
          <w:tcPr>
            <w:tcW w:w="540" w:type="dxa"/>
            <w:vAlign w:val="center"/>
          </w:tcPr>
          <w:p w14:paraId="3D01E628">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645" w:type="dxa"/>
            <w:vAlign w:val="center"/>
          </w:tcPr>
          <w:p w14:paraId="27009B35">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2F7D7278">
            <w:pPr>
              <w:snapToGrid w:val="0"/>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（三）环境卫生管理方案</w:t>
            </w:r>
          </w:p>
        </w:tc>
      </w:tr>
      <w:tr w14:paraId="3352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9B14853">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5466" w:type="dxa"/>
            <w:vAlign w:val="top"/>
          </w:tcPr>
          <w:p w14:paraId="477FAB3A">
            <w:pPr>
              <w:snapToGrid w:val="0"/>
              <w:spacing w:line="240" w:lineRule="auto"/>
              <w:ind w:firstLine="240" w:firstLineChars="1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安全文明生产管理</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7DA9C8F3">
            <w:pPr>
              <w:snapToGrid w:val="0"/>
              <w:spacing w:line="240" w:lineRule="auto"/>
              <w:ind w:firstLine="240" w:firstLineChars="100"/>
              <w:jc w:val="left"/>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TW" w:eastAsia="zh-TW"/>
                <w14:textFill>
                  <w14:solidFill>
                    <w14:schemeClr w14:val="tx1"/>
                  </w14:solidFill>
                </w14:textFill>
              </w:rPr>
              <w:t>物业档案管理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766D3354">
            <w:pPr>
              <w:snapToGrid w:val="0"/>
              <w:spacing w:line="240" w:lineRule="auto"/>
              <w:ind w:firstLine="240" w:firstLineChars="100"/>
              <w:jc w:val="left"/>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TW" w:eastAsia="zh-TW"/>
                <w14:textFill>
                  <w14:solidFill>
                    <w14:schemeClr w14:val="tx1"/>
                  </w14:solidFill>
                </w14:textFill>
              </w:rPr>
              <w:t>物业财务管理服务方案。（评分范围：2,1,0）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428D8B42">
            <w:pPr>
              <w:snapToGrid w:val="0"/>
              <w:spacing w:line="240" w:lineRule="auto"/>
              <w:ind w:firstLine="240" w:firstLineChars="1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3）制定完善的安全生产管理制度，评委根据投标文件响应情况及对有利于本项目实施的角度进行打分。</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11568266">
            <w:pPr>
              <w:snapToGrid w:val="0"/>
              <w:spacing w:line="240" w:lineRule="auto"/>
              <w:ind w:firstLine="240" w:firstLineChars="100"/>
              <w:jc w:val="left"/>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4）定期开展安全生产培训，制定合理计划，并保证完整记录的。</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121BFE90">
            <w:pPr>
              <w:snapToGrid w:val="0"/>
              <w:spacing w:line="240" w:lineRule="auto"/>
              <w:ind w:firstLine="240" w:firstLineChars="1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5）文明保洁管理措施是否到位。</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tc>
        <w:tc>
          <w:tcPr>
            <w:tcW w:w="540" w:type="dxa"/>
            <w:vAlign w:val="center"/>
          </w:tcPr>
          <w:p w14:paraId="738D9F90">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645" w:type="dxa"/>
            <w:vAlign w:val="center"/>
          </w:tcPr>
          <w:p w14:paraId="39EA918A">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02C5A185">
            <w:pPr>
              <w:snapToGrid w:val="0"/>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内部管理方案</w:t>
            </w:r>
          </w:p>
        </w:tc>
      </w:tr>
      <w:tr w14:paraId="417E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535B5688">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5466" w:type="dxa"/>
          </w:tcPr>
          <w:p w14:paraId="36AAE90D">
            <w:pPr>
              <w:spacing w:line="240" w:lineRule="auto"/>
              <w:jc w:val="left"/>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物业管理区域内绿化</w:t>
            </w:r>
            <w:r>
              <w:rPr>
                <w:rFonts w:hint="eastAsia" w:ascii="宋体" w:hAnsi="宋体" w:eastAsia="宋体" w:cs="宋体"/>
                <w:color w:val="000000" w:themeColor="text1"/>
                <w:sz w:val="24"/>
                <w:szCs w:val="24"/>
                <w:highlight w:val="none"/>
                <w:lang w:val="zh-TW"/>
                <w14:textFill>
                  <w14:solidFill>
                    <w14:schemeClr w14:val="tx1"/>
                  </w14:solidFill>
                </w14:textFill>
              </w:rPr>
              <w:t>养护</w:t>
            </w:r>
            <w:r>
              <w:rPr>
                <w:rFonts w:hint="eastAsia" w:ascii="宋体" w:hAnsi="宋体" w:eastAsia="宋体" w:cs="宋体"/>
                <w:color w:val="000000" w:themeColor="text1"/>
                <w:sz w:val="24"/>
                <w:szCs w:val="24"/>
                <w:highlight w:val="none"/>
                <w:lang w:val="zh-TW" w:eastAsia="zh-TW"/>
                <w14:textFill>
                  <w14:solidFill>
                    <w14:schemeClr w14:val="tx1"/>
                  </w14:solidFill>
                </w14:textFill>
              </w:rPr>
              <w:t>管理服务方案。</w:t>
            </w:r>
          </w:p>
          <w:p w14:paraId="234D957D">
            <w:pPr>
              <w:snapToGrid w:val="0"/>
              <w:spacing w:line="240" w:lineRule="auto"/>
              <w:ind w:firstLine="240" w:firstLineChars="100"/>
              <w:jc w:val="left"/>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TW" w:eastAsia="zh-TW"/>
                <w14:textFill>
                  <w14:solidFill>
                    <w14:schemeClr w14:val="tx1"/>
                  </w14:solidFill>
                </w14:textFill>
              </w:rPr>
              <w:t>绿化带、树木、花草、色块等的日常养护和管理</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3BAE875D">
            <w:pPr>
              <w:snapToGrid w:val="0"/>
              <w:spacing w:line="240" w:lineRule="auto"/>
              <w:ind w:firstLine="240" w:firstLineChars="100"/>
              <w:jc w:val="left"/>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TW"/>
                <w14:textFill>
                  <w14:solidFill>
                    <w14:schemeClr w14:val="tx1"/>
                  </w14:solidFill>
                </w14:textFill>
              </w:rPr>
              <w:t>种植、浇水、</w:t>
            </w:r>
            <w:r>
              <w:rPr>
                <w:rFonts w:hint="eastAsia" w:ascii="宋体" w:hAnsi="宋体" w:eastAsia="宋体" w:cs="宋体"/>
                <w:color w:val="000000" w:themeColor="text1"/>
                <w:sz w:val="24"/>
                <w:szCs w:val="24"/>
                <w:highlight w:val="none"/>
                <w:lang w:val="zh-TW" w:eastAsia="zh-TW"/>
                <w14:textFill>
                  <w14:solidFill>
                    <w14:schemeClr w14:val="tx1"/>
                  </w14:solidFill>
                </w14:textFill>
              </w:rPr>
              <w:t>除草、施肥、</w:t>
            </w:r>
            <w:r>
              <w:rPr>
                <w:rFonts w:hint="eastAsia" w:ascii="宋体" w:hAnsi="宋体" w:eastAsia="宋体" w:cs="宋体"/>
                <w:color w:val="000000" w:themeColor="text1"/>
                <w:sz w:val="24"/>
                <w:szCs w:val="24"/>
                <w:highlight w:val="none"/>
                <w:lang w:val="zh-TW"/>
                <w14:textFill>
                  <w14:solidFill>
                    <w14:schemeClr w14:val="tx1"/>
                  </w14:solidFill>
                </w14:textFill>
              </w:rPr>
              <w:t>喷洒农药、</w:t>
            </w:r>
            <w:r>
              <w:rPr>
                <w:rFonts w:hint="eastAsia" w:ascii="宋体" w:hAnsi="宋体" w:eastAsia="宋体" w:cs="宋体"/>
                <w:color w:val="000000" w:themeColor="text1"/>
                <w:sz w:val="24"/>
                <w:szCs w:val="24"/>
                <w:highlight w:val="none"/>
                <w:lang w:val="zh-TW" w:eastAsia="zh-TW"/>
                <w14:textFill>
                  <w14:solidFill>
                    <w14:schemeClr w14:val="tx1"/>
                  </w14:solidFill>
                </w14:textFill>
              </w:rPr>
              <w:t>病虫害防治等养护管理工作</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27507919">
            <w:pPr>
              <w:snapToGrid w:val="0"/>
              <w:spacing w:line="240" w:lineRule="auto"/>
              <w:ind w:firstLine="240" w:firstLineChars="1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TW" w:eastAsia="zh-TW"/>
                <w14:textFill>
                  <w14:solidFill>
                    <w14:schemeClr w14:val="tx1"/>
                  </w14:solidFill>
                </w14:textFill>
              </w:rPr>
              <w:t>国定节假日和日常绿植环境布置摆放</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tc>
        <w:tc>
          <w:tcPr>
            <w:tcW w:w="540" w:type="dxa"/>
            <w:vAlign w:val="center"/>
          </w:tcPr>
          <w:p w14:paraId="1F09B92B">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645" w:type="dxa"/>
            <w:vAlign w:val="center"/>
          </w:tcPr>
          <w:p w14:paraId="1EE6AF97">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44A86C27">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绿化</w:t>
            </w:r>
            <w:r>
              <w:rPr>
                <w:rFonts w:hint="eastAsia" w:ascii="宋体" w:hAnsi="宋体" w:eastAsia="宋体" w:cs="宋体"/>
                <w:color w:val="000000" w:themeColor="text1"/>
                <w:sz w:val="24"/>
                <w:szCs w:val="24"/>
                <w:highlight w:val="none"/>
                <w:lang w:val="zh-TW"/>
                <w14:textFill>
                  <w14:solidFill>
                    <w14:schemeClr w14:val="tx1"/>
                  </w14:solidFill>
                </w14:textFill>
              </w:rPr>
              <w:t>养护</w:t>
            </w:r>
            <w:r>
              <w:rPr>
                <w:rFonts w:hint="eastAsia" w:ascii="宋体" w:hAnsi="宋体" w:eastAsia="宋体" w:cs="宋体"/>
                <w:color w:val="000000" w:themeColor="text1"/>
                <w:sz w:val="24"/>
                <w:szCs w:val="24"/>
                <w:highlight w:val="none"/>
                <w:lang w:val="zh-TW" w:eastAsia="zh-TW"/>
                <w14:textFill>
                  <w14:solidFill>
                    <w14:schemeClr w14:val="tx1"/>
                  </w14:solidFill>
                </w14:textFill>
              </w:rPr>
              <w:t>管理服务方案</w:t>
            </w:r>
          </w:p>
        </w:tc>
      </w:tr>
      <w:tr w14:paraId="655E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1522044B">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5466" w:type="dxa"/>
          </w:tcPr>
          <w:p w14:paraId="2767268A">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临时用工</w:t>
            </w:r>
            <w:r>
              <w:rPr>
                <w:rFonts w:hint="eastAsia" w:ascii="宋体" w:hAnsi="宋体" w:eastAsia="宋体" w:cs="宋体"/>
                <w:color w:val="000000" w:themeColor="text1"/>
                <w:sz w:val="24"/>
                <w:szCs w:val="24"/>
                <w:highlight w:val="none"/>
                <w:lang w:val="zh-TW" w:eastAsia="zh-TW"/>
                <w14:textFill>
                  <w14:solidFill>
                    <w14:schemeClr w14:val="tx1"/>
                  </w14:solidFill>
                </w14:textFill>
              </w:rPr>
              <w:t>管理服务方案</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ascii="宋体" w:hAnsi="宋体" w:cs="宋体"/>
                <w:color w:val="000000" w:themeColor="text1"/>
                <w:kern w:val="0"/>
                <w:sz w:val="24"/>
                <w:highlight w:val="none"/>
                <w:lang w:val="zh-TW" w:eastAsia="zh-TW"/>
                <w14:textFill>
                  <w14:solidFill>
                    <w14:schemeClr w14:val="tx1"/>
                  </w14:solidFill>
                </w14:textFill>
              </w:rPr>
              <w:t>（评分范围：</w:t>
            </w:r>
            <w:r>
              <w:rPr>
                <w:rFonts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lang w:val="zh-TW" w:eastAsia="zh-TW"/>
                <w14:textFill>
                  <w14:solidFill>
                    <w14:schemeClr w14:val="tx1"/>
                  </w14:solidFill>
                </w14:textFill>
              </w:rPr>
              <w:t>4,3,2,1,0）</w:t>
            </w:r>
            <w:r>
              <w:rPr>
                <w:rFonts w:ascii="宋体" w:hAnsi="宋体" w:cs="宋体"/>
                <w:color w:val="000000" w:themeColor="text1"/>
                <w:kern w:val="0"/>
                <w:sz w:val="24"/>
                <w:highlight w:val="none"/>
                <w14:textFill>
                  <w14:solidFill>
                    <w14:schemeClr w14:val="tx1"/>
                  </w14:solidFill>
                </w14:textFill>
              </w:rPr>
              <w:t>，未提供不得分。</w:t>
            </w:r>
          </w:p>
        </w:tc>
        <w:tc>
          <w:tcPr>
            <w:tcW w:w="540" w:type="dxa"/>
            <w:vAlign w:val="center"/>
          </w:tcPr>
          <w:p w14:paraId="700A80A8">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45" w:type="dxa"/>
            <w:vAlign w:val="center"/>
          </w:tcPr>
          <w:p w14:paraId="5C82B15C">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2B395736">
            <w:pPr>
              <w:snapToGrid w:val="0"/>
              <w:spacing w:line="24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临时用工</w:t>
            </w:r>
            <w:r>
              <w:rPr>
                <w:rFonts w:hint="eastAsia" w:ascii="宋体" w:hAnsi="宋体" w:eastAsia="宋体" w:cs="宋体"/>
                <w:color w:val="000000" w:themeColor="text1"/>
                <w:sz w:val="24"/>
                <w:szCs w:val="24"/>
                <w:highlight w:val="none"/>
                <w:lang w:val="zh-TW" w:eastAsia="zh-TW"/>
                <w14:textFill>
                  <w14:solidFill>
                    <w14:schemeClr w14:val="tx1"/>
                  </w14:solidFill>
                </w14:textFill>
              </w:rPr>
              <w:t>管理服务方案</w:t>
            </w:r>
          </w:p>
        </w:tc>
      </w:tr>
      <w:tr w14:paraId="48C2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390ECA31">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5466" w:type="dxa"/>
          </w:tcPr>
          <w:p w14:paraId="69DE57E8">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管理服务标准、服务质量保证措施、验收考核办法，要求合理可行、具有可操作性</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ascii="宋体" w:hAnsi="宋体" w:cs="宋体"/>
                <w:color w:val="000000" w:themeColor="text1"/>
                <w:kern w:val="0"/>
                <w:sz w:val="24"/>
                <w:highlight w:val="none"/>
                <w:lang w:val="zh-TW" w:eastAsia="zh-TW"/>
                <w14:textFill>
                  <w14:solidFill>
                    <w14:schemeClr w14:val="tx1"/>
                  </w14:solidFill>
                </w14:textFill>
              </w:rPr>
              <w:t>（评分范围：</w:t>
            </w:r>
            <w:r>
              <w:rPr>
                <w:rFonts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lang w:val="zh-TW" w:eastAsia="zh-TW"/>
                <w14:textFill>
                  <w14:solidFill>
                    <w14:schemeClr w14:val="tx1"/>
                  </w14:solidFill>
                </w14:textFill>
              </w:rPr>
              <w:t>4,3,2,1,0）</w:t>
            </w:r>
            <w:r>
              <w:rPr>
                <w:rFonts w:ascii="宋体" w:hAnsi="宋体" w:cs="宋体"/>
                <w:color w:val="000000" w:themeColor="text1"/>
                <w:kern w:val="0"/>
                <w:sz w:val="24"/>
                <w:highlight w:val="none"/>
                <w14:textFill>
                  <w14:solidFill>
                    <w14:schemeClr w14:val="tx1"/>
                  </w14:solidFill>
                </w14:textFill>
              </w:rPr>
              <w:t>，未提供不得分。</w:t>
            </w:r>
          </w:p>
        </w:tc>
        <w:tc>
          <w:tcPr>
            <w:tcW w:w="540" w:type="dxa"/>
            <w:vAlign w:val="center"/>
          </w:tcPr>
          <w:p w14:paraId="52886319">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45" w:type="dxa"/>
            <w:vAlign w:val="center"/>
          </w:tcPr>
          <w:p w14:paraId="5A869A7A">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1C9B858F">
            <w:pPr>
              <w:snapToGrid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服务标准、质量保障措施、考核办法</w:t>
            </w:r>
          </w:p>
        </w:tc>
      </w:tr>
      <w:tr w14:paraId="6A59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2554264">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5466" w:type="dxa"/>
          </w:tcPr>
          <w:p w14:paraId="7454E988">
            <w:pPr>
              <w:spacing w:line="240" w:lineRule="auto"/>
              <w:jc w:val="left"/>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应急预案</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要求具有可操作性、合理性</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ascii="宋体" w:hAnsi="宋体" w:cs="宋体"/>
                <w:color w:val="000000" w:themeColor="text1"/>
                <w:kern w:val="0"/>
                <w:sz w:val="24"/>
                <w:highlight w:val="none"/>
                <w:lang w:val="zh-TW" w:eastAsia="zh-TW"/>
                <w14:textFill>
                  <w14:solidFill>
                    <w14:schemeClr w14:val="tx1"/>
                  </w14:solidFill>
                </w14:textFill>
              </w:rPr>
              <w:t>（评分范围：</w:t>
            </w:r>
            <w:r>
              <w:rPr>
                <w:rFonts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lang w:val="zh-TW" w:eastAsia="zh-TW"/>
                <w14:textFill>
                  <w14:solidFill>
                    <w14:schemeClr w14:val="tx1"/>
                  </w14:solidFill>
                </w14:textFill>
              </w:rPr>
              <w:t>4,3,2,1,0）</w:t>
            </w:r>
            <w:r>
              <w:rPr>
                <w:rFonts w:ascii="宋体" w:hAnsi="宋体" w:cs="宋体"/>
                <w:color w:val="000000" w:themeColor="text1"/>
                <w:kern w:val="0"/>
                <w:sz w:val="24"/>
                <w:highlight w:val="none"/>
                <w14:textFill>
                  <w14:solidFill>
                    <w14:schemeClr w14:val="tx1"/>
                  </w14:solidFill>
                </w14:textFill>
              </w:rPr>
              <w:t>，未提供不得分。</w:t>
            </w:r>
          </w:p>
          <w:p w14:paraId="57E30FB5">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40" w:type="dxa"/>
            <w:vAlign w:val="center"/>
          </w:tcPr>
          <w:p w14:paraId="67C33258">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45" w:type="dxa"/>
            <w:vAlign w:val="center"/>
          </w:tcPr>
          <w:p w14:paraId="56562DD0">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3F3EC188">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lang w:val="zh-TW" w:eastAsia="zh-TW"/>
                <w14:textFill>
                  <w14:solidFill>
                    <w14:schemeClr w14:val="tx1"/>
                  </w14:solidFill>
                </w14:textFill>
              </w:rPr>
              <w:t>应急预案</w:t>
            </w:r>
          </w:p>
        </w:tc>
      </w:tr>
      <w:tr w14:paraId="2661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18243632">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5466" w:type="dxa"/>
          </w:tcPr>
          <w:p w14:paraId="2E77F8DB">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各种特殊情况下的快速应急服务方案包括响应时间、响应方案、响应能力</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ascii="宋体" w:hAnsi="宋体" w:cs="宋体"/>
                <w:color w:val="000000" w:themeColor="text1"/>
                <w:kern w:val="0"/>
                <w:sz w:val="24"/>
                <w:highlight w:val="none"/>
                <w:lang w:val="zh-TW" w:eastAsia="zh-TW"/>
                <w14:textFill>
                  <w14:solidFill>
                    <w14:schemeClr w14:val="tx1"/>
                  </w14:solidFill>
                </w14:textFill>
              </w:rPr>
              <w:t>（评分范围：</w:t>
            </w:r>
            <w:r>
              <w:rPr>
                <w:rFonts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lang w:val="zh-TW" w:eastAsia="zh-TW"/>
                <w14:textFill>
                  <w14:solidFill>
                    <w14:schemeClr w14:val="tx1"/>
                  </w14:solidFill>
                </w14:textFill>
              </w:rPr>
              <w:t>4,3,2,1,0）</w:t>
            </w:r>
            <w:r>
              <w:rPr>
                <w:rFonts w:ascii="宋体" w:hAnsi="宋体" w:cs="宋体"/>
                <w:color w:val="000000" w:themeColor="text1"/>
                <w:kern w:val="0"/>
                <w:sz w:val="24"/>
                <w:highlight w:val="none"/>
                <w14:textFill>
                  <w14:solidFill>
                    <w14:schemeClr w14:val="tx1"/>
                  </w14:solidFill>
                </w14:textFill>
              </w:rPr>
              <w:t>，未提供不得分。</w:t>
            </w:r>
          </w:p>
        </w:tc>
        <w:tc>
          <w:tcPr>
            <w:tcW w:w="540" w:type="dxa"/>
            <w:vAlign w:val="center"/>
          </w:tcPr>
          <w:p w14:paraId="3FAC867C">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45" w:type="dxa"/>
            <w:vAlign w:val="center"/>
          </w:tcPr>
          <w:p w14:paraId="096F059C">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4E49926A">
            <w:pPr>
              <w:snapToGrid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应急</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响应能力</w:t>
            </w:r>
          </w:p>
        </w:tc>
      </w:tr>
      <w:tr w14:paraId="5154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3F45D19D">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5466" w:type="dxa"/>
          </w:tcPr>
          <w:p w14:paraId="2996E91E">
            <w:pPr>
              <w:spacing w:line="240" w:lineRule="auto"/>
              <w:jc w:val="left"/>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lang w:val="zh-TW" w:eastAsia="zh-TW"/>
                <w14:textFill>
                  <w14:solidFill>
                    <w14:schemeClr w14:val="tx1"/>
                  </w14:solidFill>
                </w14:textFill>
              </w:rPr>
              <w:t>人员配备</w:t>
            </w:r>
            <w:r>
              <w:rPr>
                <w:rFonts w:hint="eastAsia" w:ascii="宋体" w:hAnsi="宋体" w:eastAsia="宋体" w:cs="宋体"/>
                <w:color w:val="000000" w:themeColor="text1"/>
                <w:sz w:val="24"/>
                <w:szCs w:val="24"/>
                <w:highlight w:val="none"/>
                <w:lang w:val="en-US" w:eastAsia="zh-CN"/>
                <w14:textFill>
                  <w14:solidFill>
                    <w14:schemeClr w14:val="tx1"/>
                  </w14:solidFill>
                </w14:textFill>
              </w:rPr>
              <w:t>数量</w:t>
            </w:r>
            <w:r>
              <w:rPr>
                <w:rFonts w:hint="eastAsia" w:ascii="宋体" w:hAnsi="宋体" w:eastAsia="宋体" w:cs="宋体"/>
                <w:color w:val="000000" w:themeColor="text1"/>
                <w:sz w:val="24"/>
                <w:szCs w:val="24"/>
                <w:highlight w:val="none"/>
                <w:lang w:val="zh-TW" w:eastAsia="zh-TW"/>
                <w14:textFill>
                  <w14:solidFill>
                    <w14:schemeClr w14:val="tx1"/>
                  </w14:solidFill>
                </w14:textFill>
              </w:rPr>
              <w:t>是否符合招标需求。（评分范围：3,2,1,0）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20EFDD15">
            <w:pPr>
              <w:pStyle w:val="878"/>
              <w:spacing w:line="240" w:lineRule="auto"/>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zh-TW" w:eastAsia="zh-TW"/>
                <w14:textFill>
                  <w14:solidFill>
                    <w14:schemeClr w14:val="tx1"/>
                  </w14:solidFill>
                </w14:textFill>
              </w:rPr>
              <w:t>物业管理工作的管理人员严格遵守招标人作息时间，按照要求时间上下班。</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完全符合采购需求得1分，不符合不得分</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p>
          <w:p w14:paraId="068B70BF">
            <w:pPr>
              <w:pStyle w:val="878"/>
              <w:spacing w:line="240" w:lineRule="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lang w:val="zh-TW" w:eastAsia="zh-TW"/>
                <w14:textFill>
                  <w14:solidFill>
                    <w14:schemeClr w14:val="tx1"/>
                  </w14:solidFill>
                </w14:textFill>
              </w:rPr>
              <w:t>对设备维修人员、收发、传达、保安人员、保洁人员等培训计划是否周密</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TW"/>
                <w14:textFill>
                  <w14:solidFill>
                    <w14:schemeClr w14:val="tx1"/>
                  </w14:solidFill>
                </w14:textFill>
              </w:rPr>
              <w:t>（评分范围：2,1,0）</w:t>
            </w:r>
            <w:r>
              <w:rPr>
                <w:rFonts w:hint="eastAsia" w:ascii="宋体" w:hAnsi="宋体" w:eastAsia="宋体" w:cs="宋体"/>
                <w:color w:val="000000" w:themeColor="text1"/>
                <w:sz w:val="24"/>
                <w:szCs w:val="24"/>
                <w:highlight w:val="none"/>
                <w:lang w:val="zh-TW"/>
                <w14:textFill>
                  <w14:solidFill>
                    <w14:schemeClr w14:val="tx1"/>
                  </w14:solidFill>
                </w14:textFill>
              </w:rPr>
              <w:t>，未提供不得分。</w:t>
            </w:r>
          </w:p>
          <w:p w14:paraId="2F8A3AD9">
            <w:pPr>
              <w:pStyle w:val="878"/>
              <w:spacing w:line="240" w:lineRule="auto"/>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lang w:val="zh-TW" w:eastAsia="zh-TW"/>
                <w14:textFill>
                  <w14:solidFill>
                    <w14:schemeClr w14:val="tx1"/>
                  </w14:solidFill>
                </w14:textFill>
              </w:rPr>
              <w:t>拟担任本项目负责人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具有本科学历且具有园林绿化高级工程师</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具有本科学历且具有园林绿化类一级技师</w:t>
            </w:r>
            <w:r>
              <w:rPr>
                <w:rFonts w:hint="eastAsia" w:ascii="宋体" w:hAnsi="宋体" w:eastAsia="宋体" w:cs="宋体"/>
                <w:color w:val="000000" w:themeColor="text1"/>
                <w:sz w:val="24"/>
                <w:szCs w:val="24"/>
                <w:highlight w:val="none"/>
                <w:lang w:val="zh-TW" w:eastAsia="zh-TW"/>
                <w14:textFill>
                  <w14:solidFill>
                    <w14:schemeClr w14:val="tx1"/>
                  </w14:solidFill>
                </w14:textFill>
              </w:rPr>
              <w:t>；</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完全符合采购需求得2分，不符合不得分</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p>
          <w:p w14:paraId="3368EE21">
            <w:pPr>
              <w:pStyle w:val="878"/>
              <w:spacing w:line="240" w:lineRule="auto"/>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lang w:val="zh-TW" w:eastAsia="zh-TW"/>
                <w14:textFill>
                  <w14:solidFill>
                    <w14:schemeClr w14:val="tx1"/>
                  </w14:solidFill>
                </w14:textFill>
              </w:rPr>
              <w:t>其他人员是否具有类似项目实施经验</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完全符合采购需求得1分，不符合不得分</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p>
          <w:p w14:paraId="7F4EF23E">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须提供以上人员在供应商社保缴纳记录</w:t>
            </w:r>
            <w:r>
              <w:rPr>
                <w:rFonts w:hint="eastAsia" w:ascii="宋体" w:hAnsi="宋体" w:eastAsia="宋体" w:cs="宋体"/>
                <w:color w:val="000000" w:themeColor="text1"/>
                <w:kern w:val="0"/>
                <w:sz w:val="24"/>
                <w:szCs w:val="24"/>
                <w:highlight w:val="none"/>
                <w14:textFill>
                  <w14:solidFill>
                    <w14:schemeClr w14:val="tx1"/>
                  </w14:solidFill>
                </w14:textFill>
              </w:rPr>
              <w:t>或者提供投标人和拟派人员共同出具的保证能在本项目服务期间专职为本项目服务的承诺函</w:t>
            </w:r>
            <w:r>
              <w:rPr>
                <w:rFonts w:hint="eastAsia" w:ascii="宋体" w:hAnsi="宋体" w:eastAsia="宋体" w:cs="宋体"/>
                <w:color w:val="000000" w:themeColor="text1"/>
                <w:sz w:val="24"/>
                <w:szCs w:val="24"/>
                <w:highlight w:val="none"/>
                <w:lang w:val="en-US" w:eastAsia="zh-CN"/>
                <w14:textFill>
                  <w14:solidFill>
                    <w14:schemeClr w14:val="tx1"/>
                  </w14:solidFill>
                </w14:textFill>
              </w:rPr>
              <w:t>，否则不得分</w:t>
            </w:r>
          </w:p>
        </w:tc>
        <w:tc>
          <w:tcPr>
            <w:tcW w:w="540" w:type="dxa"/>
            <w:vAlign w:val="center"/>
          </w:tcPr>
          <w:p w14:paraId="142AE75A">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FCA13C6">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9980CCB">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C9E5E87">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645" w:type="dxa"/>
            <w:vAlign w:val="center"/>
          </w:tcPr>
          <w:p w14:paraId="00C07812">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69" w:type="dxa"/>
            <w:vAlign w:val="center"/>
          </w:tcPr>
          <w:p w14:paraId="250F754E">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CN"/>
                <w14:textFill>
                  <w14:solidFill>
                    <w14:schemeClr w14:val="tx1"/>
                  </w14:solidFill>
                </w14:textFill>
              </w:rPr>
              <w:t>项目实施的人员安排情况</w:t>
            </w:r>
          </w:p>
        </w:tc>
      </w:tr>
      <w:tr w14:paraId="6AC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F92AFFD">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5466" w:type="dxa"/>
          </w:tcPr>
          <w:p w14:paraId="0FA53799">
            <w:pPr>
              <w:keepNext w:val="0"/>
              <w:keepLines w:val="0"/>
              <w:pageBreakBefore w:val="0"/>
              <w:widowControl w:val="0"/>
              <w:kinsoku/>
              <w:wordWrap/>
              <w:overflowPunct/>
              <w:topLinePunct w:val="0"/>
              <w:autoSpaceDE/>
              <w:autoSpaceDN/>
              <w:bidi w:val="0"/>
              <w:adjustRightInd/>
              <w:snapToGrid w:val="0"/>
              <w:spacing w:before="95" w:beforeLines="30" w:after="95" w:afterLines="30" w:line="240" w:lineRule="auto"/>
              <w:textAlignment w:val="auto"/>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pP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投标人提供技术力量及相关证明材料等情况：</w:t>
            </w:r>
          </w:p>
          <w:p w14:paraId="16676E79">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投标人提供有效期内的质量管理体系、环境管理体系、职业健康安全管理体系认证证书</w:t>
            </w:r>
            <w:r>
              <w:rPr>
                <w:rFonts w:hint="eastAsia" w:ascii="宋体" w:hAnsi="宋体" w:eastAsia="宋体" w:cs="宋体"/>
                <w:color w:val="000000" w:themeColor="text1"/>
                <w:kern w:val="2"/>
                <w:sz w:val="24"/>
                <w:szCs w:val="24"/>
                <w:highlight w:val="none"/>
                <w:u w:color="000000"/>
                <w:lang w:val="en-US" w:eastAsia="zh-CN" w:bidi="ar-SA"/>
                <w14:textFill>
                  <w14:solidFill>
                    <w14:schemeClr w14:val="tx1"/>
                  </w14:solidFill>
                </w14:textFill>
              </w:rPr>
              <w:t>复印件/扫描件</w:t>
            </w: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或</w:t>
            </w:r>
            <w:r>
              <w:rPr>
                <w:rFonts w:hint="eastAsia" w:ascii="宋体" w:hAnsi="宋体" w:eastAsia="宋体" w:cs="宋体"/>
                <w:color w:val="000000" w:themeColor="text1"/>
                <w:kern w:val="2"/>
                <w:sz w:val="24"/>
                <w:szCs w:val="24"/>
                <w:highlight w:val="none"/>
                <w:u w:color="000000"/>
                <w:lang w:val="en-US" w:eastAsia="zh-CN" w:bidi="ar-SA"/>
                <w14:textFill>
                  <w14:solidFill>
                    <w14:schemeClr w14:val="tx1"/>
                  </w14:solidFill>
                </w14:textFill>
              </w:rPr>
              <w:t>提供</w:t>
            </w: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在国家市场监督管理总局-全国认证认可信息公共服务平台查询到</w:t>
            </w:r>
            <w:r>
              <w:rPr>
                <w:rFonts w:hint="eastAsia" w:ascii="宋体" w:hAnsi="宋体" w:eastAsia="宋体" w:cs="宋体"/>
                <w:color w:val="000000" w:themeColor="text1"/>
                <w:kern w:val="2"/>
                <w:sz w:val="24"/>
                <w:szCs w:val="24"/>
                <w:highlight w:val="none"/>
                <w:u w:color="000000"/>
                <w:lang w:val="en-US" w:eastAsia="zh-CN" w:bidi="ar-SA"/>
                <w14:textFill>
                  <w14:solidFill>
                    <w14:schemeClr w14:val="tx1"/>
                  </w14:solidFill>
                </w14:textFill>
              </w:rPr>
              <w:t>的以上证书</w:t>
            </w: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相关网页截图并加盖公章，每提供1个得1分，最高得3分。（最高3分）</w:t>
            </w:r>
          </w:p>
        </w:tc>
        <w:tc>
          <w:tcPr>
            <w:tcW w:w="540" w:type="dxa"/>
            <w:vAlign w:val="center"/>
          </w:tcPr>
          <w:p w14:paraId="0E40AF88">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645" w:type="dxa"/>
            <w:vAlign w:val="center"/>
          </w:tcPr>
          <w:p w14:paraId="1051E4C1">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269" w:type="dxa"/>
            <w:vAlign w:val="center"/>
          </w:tcPr>
          <w:p w14:paraId="05474855">
            <w:pPr>
              <w:snapToGrid w:val="0"/>
              <w:spacing w:line="240" w:lineRule="auto"/>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（十一）投标人资信</w:t>
            </w:r>
          </w:p>
        </w:tc>
      </w:tr>
      <w:tr w14:paraId="2A04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36C71F4">
            <w:pPr>
              <w:snapToGrid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5466" w:type="dxa"/>
          </w:tcPr>
          <w:p w14:paraId="3BFE591B">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工作评价：</w:t>
            </w:r>
            <w:r>
              <w:rPr>
                <w:rFonts w:hint="eastAsia" w:ascii="宋体" w:hAnsi="宋体" w:eastAsia="宋体" w:cs="宋体"/>
                <w:color w:val="000000" w:themeColor="text1"/>
                <w:sz w:val="24"/>
                <w:szCs w:val="24"/>
                <w:highlight w:val="none"/>
                <w:lang w:val="zh-CN"/>
                <w14:textFill>
                  <w14:solidFill>
                    <w14:schemeClr w14:val="tx1"/>
                  </w14:solidFill>
                </w14:textFill>
              </w:rPr>
              <w:t>类似本项目</w:t>
            </w:r>
            <w:r>
              <w:rPr>
                <w:rFonts w:hint="eastAsia" w:ascii="宋体" w:hAnsi="宋体" w:cs="宋体"/>
                <w:color w:val="000000" w:themeColor="text1"/>
                <w:sz w:val="24"/>
                <w:szCs w:val="24"/>
                <w:highlight w:val="none"/>
                <w:lang w:val="en-US" w:eastAsia="zh-CN"/>
                <w14:textFill>
                  <w14:solidFill>
                    <w14:schemeClr w14:val="tx1"/>
                  </w14:solidFill>
                </w14:textFill>
              </w:rPr>
              <w:t>公园类运维</w:t>
            </w:r>
            <w:r>
              <w:rPr>
                <w:rFonts w:hint="eastAsia" w:ascii="宋体" w:hAnsi="宋体" w:eastAsia="宋体" w:cs="宋体"/>
                <w:color w:val="000000" w:themeColor="text1"/>
                <w:sz w:val="24"/>
                <w:szCs w:val="24"/>
                <w:highlight w:val="none"/>
                <w:lang w:val="zh-CN"/>
                <w14:textFill>
                  <w14:solidFill>
                    <w14:schemeClr w14:val="tx1"/>
                  </w14:solidFill>
                </w14:textFill>
              </w:rPr>
              <w:t>的业绩</w:t>
            </w: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项目业主对项目履约情况及服务质量的评价意见为优秀</w:t>
            </w:r>
            <w:r>
              <w:rPr>
                <w:rFonts w:hint="eastAsia" w:ascii="宋体" w:hAnsi="宋体" w:eastAsia="宋体" w:cs="宋体"/>
                <w:color w:val="000000" w:themeColor="text1"/>
                <w:kern w:val="2"/>
                <w:sz w:val="24"/>
                <w:szCs w:val="24"/>
                <w:highlight w:val="none"/>
                <w:u w:color="000000"/>
                <w:lang w:val="en-US" w:eastAsia="zh-CN" w:bidi="ar-SA"/>
                <w14:textFill>
                  <w14:solidFill>
                    <w14:schemeClr w14:val="tx1"/>
                  </w14:solidFill>
                </w14:textFill>
              </w:rPr>
              <w:t>（满意）或相当于</w:t>
            </w: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优秀</w:t>
            </w:r>
            <w:r>
              <w:rPr>
                <w:rFonts w:hint="eastAsia" w:ascii="宋体" w:hAnsi="宋体" w:eastAsia="宋体" w:cs="宋体"/>
                <w:color w:val="000000" w:themeColor="text1"/>
                <w:kern w:val="2"/>
                <w:sz w:val="24"/>
                <w:szCs w:val="24"/>
                <w:highlight w:val="none"/>
                <w:u w:color="000000"/>
                <w:lang w:val="en-US" w:eastAsia="zh-CN" w:bidi="ar-SA"/>
                <w14:textFill>
                  <w14:solidFill>
                    <w14:schemeClr w14:val="tx1"/>
                  </w14:solidFill>
                </w14:textFill>
              </w:rPr>
              <w:t>（满意）</w:t>
            </w:r>
            <w:r>
              <w:rPr>
                <w:rFonts w:hint="eastAsia" w:ascii="宋体" w:hAnsi="宋体" w:eastAsia="宋体" w:cs="宋体"/>
                <w:color w:val="000000" w:themeColor="text1"/>
                <w:kern w:val="2"/>
                <w:sz w:val="24"/>
                <w:szCs w:val="24"/>
                <w:highlight w:val="none"/>
                <w:u w:color="000000"/>
                <w:lang w:val="zh-TW" w:eastAsia="zh-TW" w:bidi="ar-SA"/>
                <w14:textFill>
                  <w14:solidFill>
                    <w14:schemeClr w14:val="tx1"/>
                  </w14:solidFill>
                </w14:textFill>
              </w:rPr>
              <w:t>的，每个项目得1分，最高得2分。业主评价意见必须与其提供的项目业绩相对应，不对应或无业主评价或业主评价无盖章及业主联系电话的，均不得分。（证明材料：履约合同、业主评价意见）</w:t>
            </w:r>
            <w:r>
              <w:rPr>
                <w:rFonts w:hint="eastAsia" w:ascii="宋体" w:hAnsi="宋体" w:eastAsia="宋体" w:cs="宋体"/>
                <w:color w:val="000000" w:themeColor="text1"/>
                <w:kern w:val="2"/>
                <w:sz w:val="24"/>
                <w:szCs w:val="24"/>
                <w:highlight w:val="none"/>
                <w:u w:color="000000"/>
                <w:lang w:val="en-US" w:eastAsia="zh-CN" w:bidi="ar-SA"/>
                <w14:textFill>
                  <w14:solidFill>
                    <w14:schemeClr w14:val="tx1"/>
                  </w14:solidFill>
                </w14:textFill>
              </w:rPr>
              <w:t>。</w:t>
            </w:r>
          </w:p>
        </w:tc>
        <w:tc>
          <w:tcPr>
            <w:tcW w:w="540" w:type="dxa"/>
            <w:vAlign w:val="center"/>
          </w:tcPr>
          <w:p w14:paraId="268A1ADE">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45" w:type="dxa"/>
            <w:vAlign w:val="center"/>
          </w:tcPr>
          <w:p w14:paraId="17A18337">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269" w:type="dxa"/>
            <w:vAlign w:val="center"/>
          </w:tcPr>
          <w:p w14:paraId="5A3C77C9">
            <w:pPr>
              <w:snapToGrid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十二</w:t>
            </w:r>
            <w:r>
              <w:rPr>
                <w:rFonts w:hint="eastAsia" w:ascii="宋体" w:hAnsi="宋体" w:eastAsia="宋体" w:cs="宋体"/>
                <w:color w:val="000000" w:themeColor="text1"/>
                <w:sz w:val="24"/>
                <w:szCs w:val="24"/>
                <w:highlight w:val="none"/>
                <w:lang w:eastAsia="zh-CN"/>
                <w14:textFill>
                  <w14:solidFill>
                    <w14:schemeClr w14:val="tx1"/>
                  </w14:solidFill>
                </w14:textFill>
              </w:rPr>
              <w:t>）工作评价</w:t>
            </w:r>
          </w:p>
        </w:tc>
      </w:tr>
      <w:tr w14:paraId="5AEB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8B3DF01">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5466" w:type="dxa"/>
          </w:tcPr>
          <w:p w14:paraId="64B6C923">
            <w:pPr>
              <w:pStyle w:val="878"/>
              <w:spacing w:line="24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供应商自20</w:t>
            </w: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val="zh-CN"/>
                <w14:textFill>
                  <w14:solidFill>
                    <w14:schemeClr w14:val="tx1"/>
                  </w14:solidFill>
                </w14:textFill>
              </w:rPr>
              <w:t>年1月1日（</w:t>
            </w:r>
            <w:r>
              <w:rPr>
                <w:rFonts w:hint="eastAsia" w:ascii="宋体" w:hAnsi="宋体" w:eastAsia="宋体" w:cs="宋体"/>
                <w:color w:val="000000" w:themeColor="text1"/>
                <w:sz w:val="24"/>
                <w:szCs w:val="24"/>
                <w:highlight w:val="none"/>
                <w:lang w:val="en-US" w:eastAsia="zh-CN"/>
                <w14:textFill>
                  <w14:solidFill>
                    <w14:schemeClr w14:val="tx1"/>
                  </w14:solidFill>
                </w14:textFill>
              </w:rPr>
              <w:t>时间以</w:t>
            </w:r>
            <w:r>
              <w:rPr>
                <w:rFonts w:hint="eastAsia" w:ascii="宋体" w:hAnsi="宋体" w:eastAsia="宋体" w:cs="宋体"/>
                <w:color w:val="000000" w:themeColor="text1"/>
                <w:sz w:val="24"/>
                <w:szCs w:val="24"/>
                <w:highlight w:val="none"/>
                <w:lang w:val="zh-CN"/>
                <w14:textFill>
                  <w14:solidFill>
                    <w14:schemeClr w14:val="tx1"/>
                  </w14:solidFill>
                </w14:textFill>
              </w:rPr>
              <w:t>合同签订时间为准）起至本项目投标截止日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highlight w:val="none"/>
                <w:lang w:val="zh-CN"/>
                <w14:textFill>
                  <w14:solidFill>
                    <w14:schemeClr w14:val="tx1"/>
                  </w14:solidFill>
                </w14:textFill>
              </w:rPr>
              <w:t>类似本项目</w:t>
            </w:r>
            <w:r>
              <w:rPr>
                <w:rFonts w:hint="eastAsia" w:ascii="宋体" w:hAnsi="宋体" w:cs="宋体"/>
                <w:color w:val="000000" w:themeColor="text1"/>
                <w:sz w:val="24"/>
                <w:szCs w:val="24"/>
                <w:highlight w:val="none"/>
                <w:lang w:val="en-US" w:eastAsia="zh-CN"/>
                <w14:textFill>
                  <w14:solidFill>
                    <w14:schemeClr w14:val="tx1"/>
                  </w14:solidFill>
                </w14:textFill>
              </w:rPr>
              <w:t>公园类运维</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zh-CN"/>
                <w14:textFill>
                  <w14:solidFill>
                    <w14:schemeClr w14:val="tx1"/>
                  </w14:solidFill>
                </w14:textFill>
              </w:rPr>
              <w:t>业绩，每个得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7BDF37CF">
            <w:pPr>
              <w:pStyle w:val="878"/>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（证明材料：合同扫描件并加盖公章，否则不得分）</w:t>
            </w:r>
          </w:p>
        </w:tc>
        <w:tc>
          <w:tcPr>
            <w:tcW w:w="540" w:type="dxa"/>
            <w:vAlign w:val="center"/>
          </w:tcPr>
          <w:p w14:paraId="249FD378">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645" w:type="dxa"/>
            <w:vAlign w:val="center"/>
          </w:tcPr>
          <w:p w14:paraId="2D9649DA">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269" w:type="dxa"/>
            <w:vAlign w:val="center"/>
          </w:tcPr>
          <w:p w14:paraId="066AB0EE">
            <w:pPr>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十三</w:t>
            </w:r>
            <w:r>
              <w:rPr>
                <w:rFonts w:hint="eastAsia" w:ascii="宋体" w:hAnsi="宋体" w:eastAsia="宋体" w:cs="宋体"/>
                <w:color w:val="000000" w:themeColor="text1"/>
                <w:sz w:val="24"/>
                <w:szCs w:val="24"/>
                <w:highlight w:val="none"/>
                <w:lang w:eastAsia="zh-CN"/>
                <w14:textFill>
                  <w14:solidFill>
                    <w14:schemeClr w14:val="tx1"/>
                  </w14:solidFill>
                </w14:textFill>
              </w:rPr>
              <w:t>）投标人类似项目建设的案例</w:t>
            </w:r>
          </w:p>
        </w:tc>
      </w:tr>
      <w:tr w14:paraId="30BC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E1884B6">
            <w:pPr>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5466" w:type="dxa"/>
          </w:tcPr>
          <w:p w14:paraId="0FE1CC01">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］的计算公式计算。</w:t>
            </w:r>
          </w:p>
          <w:p w14:paraId="54D7557F">
            <w:pPr>
              <w:widowControl/>
              <w:shd w:val="clear" w:color="auto" w:fill="FFFFFF"/>
              <w:adjustRightInd/>
              <w:spacing w:after="225"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w:t>
            </w:r>
          </w:p>
        </w:tc>
        <w:tc>
          <w:tcPr>
            <w:tcW w:w="540" w:type="dxa"/>
            <w:vAlign w:val="center"/>
          </w:tcPr>
          <w:p w14:paraId="4D0DE323">
            <w:pPr>
              <w:spacing w:line="240" w:lineRule="auto"/>
              <w:jc w:val="center"/>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645" w:type="dxa"/>
            <w:vAlign w:val="center"/>
          </w:tcPr>
          <w:p w14:paraId="7DE9E08D">
            <w:pPr>
              <w:spacing w:line="240" w:lineRule="auto"/>
              <w:jc w:val="center"/>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269" w:type="dxa"/>
            <w:vAlign w:val="center"/>
          </w:tcPr>
          <w:p w14:paraId="7B59C314">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bl>
    <w:p w14:paraId="0E7EE1B9">
      <w:pPr>
        <w:rPr>
          <w:color w:val="000000" w:themeColor="text1"/>
          <w:highlight w:val="none"/>
          <w14:textFill>
            <w14:solidFill>
              <w14:schemeClr w14:val="tx1"/>
            </w14:solidFill>
          </w14:textFill>
        </w:rPr>
      </w:pPr>
    </w:p>
    <w:p w14:paraId="27407E9A">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3FF64587">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70896402">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72F4DF3D">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67153BC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131978F">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9DA3F7B">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785F5427">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23DAB6B">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AE627D3">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ADF56E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8748C96">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1名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 w:eastAsia="zh-CN"/>
          <w14:textFill>
            <w14:solidFill>
              <w14:schemeClr w14:val="tx1"/>
            </w14:solidFill>
          </w14:textFill>
        </w:rPr>
        <w:t>。</w:t>
      </w:r>
    </w:p>
    <w:p w14:paraId="1A32EC83">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CEA2D94">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513AD5B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5EDF052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21FF4B1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0856FA2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0B4AA01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投标人对根据修正原则修正后的报价不确认的；</w:t>
      </w:r>
    </w:p>
    <w:p w14:paraId="3AD93D1E">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投标人提供虚假材料投标的；</w:t>
      </w:r>
    </w:p>
    <w:p w14:paraId="48FAF0B8">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14A9C99E">
      <w:pPr>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666359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037FCDD3">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436BE7F6">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861788E">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2C8A1F44">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F20D232">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728F5DB1">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4F2DA9DA">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2169EE18">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194896E4">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8"/>
    <w:p w14:paraId="414513D2">
      <w:pPr>
        <w:spacing w:line="360" w:lineRule="auto"/>
        <w:outlineLvl w:val="0"/>
        <w:rPr>
          <w:rFonts w:ascii="宋体" w:hAnsi="宋体" w:cs="宋体"/>
          <w:b/>
          <w:color w:val="000000" w:themeColor="text1"/>
          <w:sz w:val="36"/>
          <w:szCs w:val="36"/>
          <w:highlight w:val="none"/>
          <w14:textFill>
            <w14:solidFill>
              <w14:schemeClr w14:val="tx1"/>
            </w14:solidFill>
          </w14:textFill>
        </w:rPr>
      </w:pPr>
      <w:bookmarkStart w:id="396" w:name="第五部分"/>
      <w:bookmarkStart w:id="397" w:name="_Toc86217003"/>
    </w:p>
    <w:p w14:paraId="3CEA968D">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第五部分 拟签订的合同文本</w:t>
      </w:r>
    </w:p>
    <w:p w14:paraId="3816F2F6">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570272BE">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9E886F">
      <w:pPr>
        <w:spacing w:line="480" w:lineRule="auto"/>
        <w:jc w:val="center"/>
        <w:rPr>
          <w:rFonts w:ascii="宋体" w:hAnsi="宋体" w:cs="宋体"/>
          <w:b/>
          <w:color w:val="000000" w:themeColor="text1"/>
          <w:sz w:val="24"/>
          <w:highlight w:val="none"/>
          <w14:textFill>
            <w14:solidFill>
              <w14:schemeClr w14:val="tx1"/>
            </w14:solidFill>
          </w14:textFill>
        </w:rPr>
      </w:pPr>
    </w:p>
    <w:p w14:paraId="6A210C03">
      <w:pPr>
        <w:spacing w:line="480" w:lineRule="auto"/>
        <w:jc w:val="center"/>
        <w:rPr>
          <w:rFonts w:ascii="宋体" w:hAnsi="宋体" w:cs="宋体"/>
          <w:b/>
          <w:color w:val="000000" w:themeColor="text1"/>
          <w:sz w:val="24"/>
          <w:highlight w:val="none"/>
          <w14:textFill>
            <w14:solidFill>
              <w14:schemeClr w14:val="tx1"/>
            </w14:solidFill>
          </w14:textFill>
        </w:rPr>
      </w:pPr>
    </w:p>
    <w:p w14:paraId="391DF66D">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511C89FD">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4419379D">
      <w:pPr>
        <w:pStyle w:val="702"/>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111642AA">
      <w:pPr>
        <w:spacing w:before="120" w:line="22" w:lineRule="atLeast"/>
        <w:rPr>
          <w:rFonts w:ascii="宋体" w:hAnsi="宋体" w:cs="宋体"/>
          <w:color w:val="000000" w:themeColor="text1"/>
          <w:sz w:val="24"/>
          <w:highlight w:val="none"/>
          <w14:textFill>
            <w14:solidFill>
              <w14:schemeClr w14:val="tx1"/>
            </w14:solidFill>
          </w14:textFill>
        </w:rPr>
      </w:pPr>
    </w:p>
    <w:p w14:paraId="4EB107E0">
      <w:pPr>
        <w:pStyle w:val="2"/>
        <w:rPr>
          <w:color w:val="000000" w:themeColor="text1"/>
          <w:highlight w:val="none"/>
          <w14:textFill>
            <w14:solidFill>
              <w14:schemeClr w14:val="tx1"/>
            </w14:solidFill>
          </w14:textFill>
        </w:rPr>
      </w:pPr>
    </w:p>
    <w:p w14:paraId="52C5A05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2025年龙坞花园养护管理服务项目</w:t>
      </w:r>
      <w:r>
        <w:rPr>
          <w:rFonts w:hint="eastAsia" w:ascii="宋体" w:hAnsi="宋体" w:cs="宋体"/>
          <w:color w:val="000000" w:themeColor="text1"/>
          <w:sz w:val="24"/>
          <w:highlight w:val="none"/>
          <w:u w:val="single"/>
          <w14:textFill>
            <w14:solidFill>
              <w14:schemeClr w14:val="tx1"/>
            </w14:solidFill>
          </w14:textFill>
        </w:rPr>
        <w:t xml:space="preserve">      </w:t>
      </w:r>
    </w:p>
    <w:p w14:paraId="6B902B2C">
      <w:pPr>
        <w:pStyle w:val="599"/>
        <w:spacing w:before="120" w:line="22" w:lineRule="atLeast"/>
        <w:rPr>
          <w:rFonts w:ascii="宋体" w:hAnsi="宋体" w:eastAsia="宋体" w:cs="宋体"/>
          <w:color w:val="000000" w:themeColor="text1"/>
          <w:szCs w:val="24"/>
          <w:highlight w:val="none"/>
          <w14:textFill>
            <w14:solidFill>
              <w14:schemeClr w14:val="tx1"/>
            </w14:solidFill>
          </w14:textFill>
        </w:rPr>
      </w:pPr>
    </w:p>
    <w:p w14:paraId="5912128F">
      <w:pPr>
        <w:pStyle w:val="599"/>
        <w:spacing w:before="120" w:line="22" w:lineRule="atLeast"/>
        <w:rPr>
          <w:rFonts w:ascii="宋体" w:hAnsi="宋体" w:eastAsia="宋体" w:cs="宋体"/>
          <w:color w:val="000000" w:themeColor="text1"/>
          <w:szCs w:val="24"/>
          <w:highlight w:val="none"/>
          <w14:textFill>
            <w14:solidFill>
              <w14:schemeClr w14:val="tx1"/>
            </w14:solidFill>
          </w14:textFill>
        </w:rPr>
      </w:pPr>
    </w:p>
    <w:p w14:paraId="5FE0C9E3">
      <w:pPr>
        <w:rPr>
          <w:rFonts w:ascii="宋体" w:hAnsi="宋体" w:cs="宋体"/>
          <w:color w:val="000000" w:themeColor="text1"/>
          <w:sz w:val="24"/>
          <w:highlight w:val="none"/>
          <w14:textFill>
            <w14:solidFill>
              <w14:schemeClr w14:val="tx1"/>
            </w14:solidFill>
          </w14:textFill>
        </w:rPr>
      </w:pPr>
    </w:p>
    <w:p w14:paraId="47A9008A">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TW"/>
          <w14:textFill>
            <w14:solidFill>
              <w14:schemeClr w14:val="tx1"/>
            </w14:solidFill>
          </w14:textFill>
        </w:rPr>
        <w:t>杭州植物园（杭州西湖园林科学研究院）</w:t>
      </w:r>
      <w:r>
        <w:rPr>
          <w:rFonts w:hint="eastAsia" w:ascii="宋体" w:hAnsi="宋体" w:cs="宋体"/>
          <w:color w:val="000000" w:themeColor="text1"/>
          <w:sz w:val="24"/>
          <w:highlight w:val="none"/>
          <w:u w:val="single"/>
          <w14:textFill>
            <w14:solidFill>
              <w14:schemeClr w14:val="tx1"/>
            </w14:solidFill>
          </w14:textFill>
        </w:rPr>
        <w:t xml:space="preserve">        </w:t>
      </w:r>
    </w:p>
    <w:p w14:paraId="0D3D1846">
      <w:pPr>
        <w:spacing w:before="120" w:line="22" w:lineRule="atLeast"/>
        <w:rPr>
          <w:rFonts w:ascii="宋体" w:hAnsi="宋体" w:cs="宋体"/>
          <w:color w:val="000000" w:themeColor="text1"/>
          <w:sz w:val="24"/>
          <w:highlight w:val="none"/>
          <w14:textFill>
            <w14:solidFill>
              <w14:schemeClr w14:val="tx1"/>
            </w14:solidFill>
          </w14:textFill>
        </w:rPr>
      </w:pPr>
    </w:p>
    <w:p w14:paraId="4F902F5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15CA71C9">
      <w:pPr>
        <w:spacing w:before="120" w:line="22" w:lineRule="atLeast"/>
        <w:rPr>
          <w:rFonts w:ascii="宋体" w:hAnsi="宋体" w:cs="宋体"/>
          <w:color w:val="000000" w:themeColor="text1"/>
          <w:sz w:val="24"/>
          <w:highlight w:val="none"/>
          <w14:textFill>
            <w14:solidFill>
              <w14:schemeClr w14:val="tx1"/>
            </w14:solidFill>
          </w14:textFill>
        </w:rPr>
      </w:pPr>
    </w:p>
    <w:p w14:paraId="14015310">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70C1208B">
      <w:pPr>
        <w:spacing w:before="120" w:line="22" w:lineRule="atLeast"/>
        <w:rPr>
          <w:rFonts w:ascii="宋体" w:hAnsi="宋体" w:cs="宋体"/>
          <w:color w:val="000000" w:themeColor="text1"/>
          <w:sz w:val="24"/>
          <w:highlight w:val="none"/>
          <w14:textFill>
            <w14:solidFill>
              <w14:schemeClr w14:val="tx1"/>
            </w14:solidFill>
          </w14:textFill>
        </w:rPr>
      </w:pPr>
    </w:p>
    <w:p w14:paraId="3A8D1F6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5FAE9FEA">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719C4F9E">
      <w:pPr>
        <w:rPr>
          <w:rFonts w:ascii="宋体" w:hAnsi="宋体" w:cs="宋体"/>
          <w:b/>
          <w:color w:val="000000" w:themeColor="text1"/>
          <w:sz w:val="24"/>
          <w:highlight w:val="none"/>
          <w14:textFill>
            <w14:solidFill>
              <w14:schemeClr w14:val="tx1"/>
            </w14:solidFill>
          </w14:textFill>
        </w:rPr>
      </w:pPr>
    </w:p>
    <w:p w14:paraId="405B9D1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TW"/>
          <w14:textFill>
            <w14:solidFill>
              <w14:schemeClr w14:val="tx1"/>
            </w14:solidFill>
          </w14:textFill>
        </w:rPr>
        <w:t>杭州植物园（杭州西湖园林科学研究院）</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2025年龙坞花园养护管理服务项目</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1822E22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TW"/>
          <w14:textFill>
            <w14:solidFill>
              <w14:schemeClr w14:val="tx1"/>
            </w14:solidFill>
          </w14:textFill>
        </w:rPr>
        <w:t>杭州植物园（杭州西湖园林科学研究院）</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lang w:eastAsia="zh-CN"/>
          <w14:textFill>
            <w14:solidFill>
              <w14:schemeClr w14:val="tx1"/>
            </w14:solidFill>
          </w14:textFill>
        </w:rPr>
        <w:t>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3B2A92E3">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8" w:name="_Toc28855"/>
      <w:bookmarkStart w:id="399" w:name="_Toc15367"/>
      <w:bookmarkStart w:id="400" w:name="_Toc22967"/>
      <w:bookmarkStart w:id="401" w:name="_Toc20421"/>
      <w:bookmarkStart w:id="402" w:name="_Toc19273"/>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8"/>
      <w:bookmarkEnd w:id="399"/>
      <w:bookmarkEnd w:id="400"/>
      <w:bookmarkEnd w:id="401"/>
      <w:bookmarkEnd w:id="402"/>
    </w:p>
    <w:p w14:paraId="67759D5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2DA0E56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6CE74DF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0C254B5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4DA2D31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03F2DA2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3" w:name="_Toc6773"/>
      <w:bookmarkStart w:id="404" w:name="_Toc18585"/>
      <w:bookmarkStart w:id="405" w:name="_Toc22185"/>
      <w:bookmarkStart w:id="406" w:name="_Toc6311"/>
      <w:bookmarkStart w:id="407" w:name="_Toc2918"/>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3"/>
      <w:bookmarkEnd w:id="404"/>
      <w:bookmarkEnd w:id="405"/>
      <w:bookmarkEnd w:id="406"/>
      <w:bookmarkEnd w:id="407"/>
    </w:p>
    <w:p w14:paraId="06BF8295">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B02B5B6">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04C0E35C">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11D1A823">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3AAC5AD">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14:paraId="266FDA7A">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8" w:name="_Toc13918"/>
      <w:bookmarkStart w:id="409" w:name="_Toc1386"/>
      <w:bookmarkStart w:id="410" w:name="_Toc5635"/>
      <w:bookmarkStart w:id="411" w:name="_Toc21124"/>
      <w:bookmarkStart w:id="412" w:name="_Toc4929"/>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D99C8C">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5AA7CD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8DF0FB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8"/>
      <w:bookmarkEnd w:id="409"/>
      <w:bookmarkEnd w:id="410"/>
      <w:bookmarkEnd w:id="411"/>
      <w:bookmarkEnd w:id="412"/>
    </w:p>
    <w:p w14:paraId="443F9F2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2C903D77">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45766751">
            <w:pPr>
              <w:pStyle w:val="32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38665A0C">
            <w:pPr>
              <w:pStyle w:val="32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66BDB431">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EC443E3">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26CA5BD6">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258EB1E">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637D5711">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42D0E712">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14D192BB">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E5769EB">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355220FD">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2F5CCC91">
      <w:pPr>
        <w:pStyle w:val="960"/>
        <w:spacing w:before="0" w:beforeAutospacing="0" w:after="0" w:afterAutospacing="0" w:line="360" w:lineRule="auto"/>
        <w:ind w:firstLine="480"/>
        <w:rPr>
          <w:b/>
          <w:color w:val="000000" w:themeColor="text1"/>
          <w:highlight w:val="none"/>
          <w14:textFill>
            <w14:solidFill>
              <w14:schemeClr w14:val="tx1"/>
            </w14:solidFill>
          </w14:textFill>
        </w:rPr>
      </w:pPr>
      <w:bookmarkStart w:id="413" w:name="_Toc22618"/>
      <w:bookmarkStart w:id="414" w:name="_Toc1814"/>
      <w:bookmarkStart w:id="415" w:name="_Toc10340"/>
      <w:bookmarkStart w:id="416" w:name="_Toc11108"/>
      <w:bookmarkStart w:id="417" w:name="_Toc4760"/>
      <w:bookmarkStart w:id="418" w:name="_Toc31421"/>
      <w:bookmarkStart w:id="419" w:name="_Toc8772"/>
      <w:bookmarkStart w:id="420" w:name="_Toc3625"/>
      <w:r>
        <w:rPr>
          <w:rFonts w:hint="eastAsia"/>
          <w:b/>
          <w:color w:val="000000" w:themeColor="text1"/>
          <w:highlight w:val="none"/>
          <w14:textFill>
            <w14:solidFill>
              <w14:schemeClr w14:val="tx1"/>
            </w14:solidFill>
          </w14:textFill>
        </w:rPr>
        <w:t>1.4履约保证金</w:t>
      </w:r>
    </w:p>
    <w:p w14:paraId="74D47AFB">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24C58F22">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7C09E92">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1554AC7">
      <w:pPr>
        <w:pStyle w:val="2"/>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472C46F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3"/>
      <w:bookmarkEnd w:id="414"/>
      <w:bookmarkEnd w:id="415"/>
      <w:r>
        <w:rPr>
          <w:rFonts w:hint="eastAsia" w:ascii="宋体" w:hAnsi="宋体" w:cs="宋体"/>
          <w:b/>
          <w:color w:val="000000" w:themeColor="text1"/>
          <w:sz w:val="24"/>
          <w:highlight w:val="none"/>
          <w14:textFill>
            <w14:solidFill>
              <w14:schemeClr w14:val="tx1"/>
            </w14:solidFill>
          </w14:textFill>
        </w:rPr>
        <w:t>预付款</w:t>
      </w:r>
    </w:p>
    <w:p w14:paraId="7C829B0B">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否</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318FD5B1">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1C02789">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lang w:val="en-US" w:eastAsia="zh-CN"/>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9C41B41">
      <w:pPr>
        <w:pStyle w:val="960"/>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lang w:val="en-US" w:eastAsia="zh-CN"/>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0918A3AE">
      <w:pPr>
        <w:pStyle w:val="96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48C046E0">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FB1320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6"/>
      <w:bookmarkEnd w:id="417"/>
      <w:bookmarkEnd w:id="418"/>
      <w:bookmarkEnd w:id="419"/>
      <w:bookmarkEnd w:id="420"/>
    </w:p>
    <w:p w14:paraId="15F44DB1">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70ECC6B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55123E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47271F2">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21" w:name="_Toc5698"/>
      <w:bookmarkStart w:id="422" w:name="_Toc3079"/>
      <w:bookmarkStart w:id="423" w:name="_Toc2375"/>
      <w:bookmarkStart w:id="424" w:name="_Toc24662"/>
      <w:bookmarkStart w:id="425" w:name="_Toc8586"/>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44E129F3">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B4086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ECE163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C42C51F">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21"/>
      <w:bookmarkEnd w:id="422"/>
      <w:bookmarkEnd w:id="423"/>
      <w:bookmarkEnd w:id="424"/>
      <w:bookmarkEnd w:id="425"/>
    </w:p>
    <w:p w14:paraId="6879F76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31284810">
      <w:pPr>
        <w:pStyle w:val="2"/>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767F420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26" w:name="_Toc32454"/>
      <w:bookmarkStart w:id="427" w:name="_Toc30329"/>
      <w:bookmarkStart w:id="428" w:name="_Toc9497"/>
      <w:bookmarkStart w:id="429" w:name="_Toc26807"/>
      <w:bookmarkStart w:id="430"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26"/>
    <w:bookmarkEnd w:id="427"/>
    <w:bookmarkEnd w:id="428"/>
    <w:bookmarkEnd w:id="429"/>
    <w:bookmarkEnd w:id="430"/>
    <w:p w14:paraId="1A3040A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1" w:name="_Toc15583"/>
      <w:bookmarkStart w:id="432" w:name="_Toc16021"/>
      <w:bookmarkStart w:id="433" w:name="_Toc28375"/>
      <w:r>
        <w:rPr>
          <w:rFonts w:hint="eastAsia" w:ascii="宋体" w:hAnsi="宋体" w:cs="宋体"/>
          <w:b/>
          <w:color w:val="000000" w:themeColor="text1"/>
          <w:sz w:val="24"/>
          <w:highlight w:val="none"/>
          <w14:textFill>
            <w14:solidFill>
              <w14:schemeClr w14:val="tx1"/>
            </w14:solidFill>
          </w14:textFill>
        </w:rPr>
        <w:t>1.9合同争议的解决</w:t>
      </w:r>
      <w:bookmarkEnd w:id="431"/>
      <w:bookmarkEnd w:id="432"/>
      <w:bookmarkEnd w:id="433"/>
    </w:p>
    <w:p w14:paraId="183DFEDC">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145D6BA8">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08261C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4" w:name="_Toc7245"/>
      <w:bookmarkStart w:id="435" w:name="_Toc11173"/>
      <w:bookmarkStart w:id="436" w:name="_Toc15322"/>
      <w:r>
        <w:rPr>
          <w:rFonts w:hint="eastAsia" w:ascii="宋体" w:hAnsi="宋体" w:cs="宋体"/>
          <w:b/>
          <w:color w:val="000000" w:themeColor="text1"/>
          <w:sz w:val="24"/>
          <w:highlight w:val="none"/>
          <w14:textFill>
            <w14:solidFill>
              <w14:schemeClr w14:val="tx1"/>
            </w14:solidFill>
          </w14:textFill>
        </w:rPr>
        <w:t>2.0 合同生效</w:t>
      </w:r>
      <w:bookmarkEnd w:id="434"/>
      <w:bookmarkEnd w:id="435"/>
      <w:bookmarkEnd w:id="436"/>
    </w:p>
    <w:p w14:paraId="42538665">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2285782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11A8BEBE">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4FD3BED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70145408">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69A42A08">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021C1AF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0232A8AE">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0A6DB5E4">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10BC833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5C9C0BA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6A8E6688">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141DE9BA">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009B1849">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5E6BB4B7">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6CA46E1C">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2EB1D20A">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5EE7E088">
      <w:pPr>
        <w:widowControl/>
        <w:spacing w:line="560" w:lineRule="exact"/>
        <w:jc w:val="left"/>
        <w:rPr>
          <w:rFonts w:ascii="宋体" w:hAnsi="宋体"/>
          <w:b/>
          <w:color w:val="000000" w:themeColor="text1"/>
          <w:sz w:val="24"/>
          <w:highlight w:val="none"/>
          <w14:textFill>
            <w14:solidFill>
              <w14:schemeClr w14:val="tx1"/>
            </w14:solidFill>
          </w14:textFill>
        </w:rPr>
      </w:pPr>
    </w:p>
    <w:p w14:paraId="7FB1AA88">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33CF01CB">
      <w:pPr>
        <w:pStyle w:val="702"/>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76C8251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7" w:name="_Toc19680"/>
      <w:bookmarkStart w:id="438" w:name="_Toc31297"/>
      <w:bookmarkStart w:id="439" w:name="_Toc14021"/>
      <w:bookmarkStart w:id="440" w:name="_Toc25079"/>
      <w:bookmarkStart w:id="441" w:name="_Toc5228"/>
      <w:r>
        <w:rPr>
          <w:rFonts w:ascii="宋体" w:hAnsi="宋体"/>
          <w:b/>
          <w:color w:val="000000" w:themeColor="text1"/>
          <w:sz w:val="24"/>
          <w:highlight w:val="none"/>
          <w14:textFill>
            <w14:solidFill>
              <w14:schemeClr w14:val="tx1"/>
            </w14:solidFill>
          </w14:textFill>
        </w:rPr>
        <w:t>2.1 定义</w:t>
      </w:r>
      <w:bookmarkEnd w:id="437"/>
      <w:bookmarkEnd w:id="438"/>
      <w:bookmarkEnd w:id="439"/>
      <w:bookmarkEnd w:id="440"/>
      <w:bookmarkEnd w:id="441"/>
    </w:p>
    <w:p w14:paraId="5A12A24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111B772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341A313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63F3154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6B5A301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2" w:name="_Toc3769"/>
      <w:bookmarkStart w:id="443" w:name="_Toc16752"/>
      <w:bookmarkStart w:id="444" w:name="_Toc19539"/>
      <w:bookmarkStart w:id="445" w:name="_Toc23289"/>
      <w:bookmarkStart w:id="446" w:name="_Toc31402"/>
      <w:r>
        <w:rPr>
          <w:rFonts w:ascii="宋体" w:hAnsi="宋体"/>
          <w:b/>
          <w:color w:val="000000" w:themeColor="text1"/>
          <w:sz w:val="24"/>
          <w:highlight w:val="none"/>
          <w14:textFill>
            <w14:solidFill>
              <w14:schemeClr w14:val="tx1"/>
            </w14:solidFill>
          </w14:textFill>
        </w:rPr>
        <w:t>2.2 技术规范</w:t>
      </w:r>
      <w:bookmarkEnd w:id="442"/>
      <w:bookmarkEnd w:id="443"/>
      <w:bookmarkEnd w:id="444"/>
      <w:bookmarkEnd w:id="445"/>
      <w:bookmarkEnd w:id="446"/>
    </w:p>
    <w:p w14:paraId="6604161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71F7C15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7" w:name="_Toc9161"/>
      <w:bookmarkStart w:id="448" w:name="_Toc13673"/>
      <w:bookmarkStart w:id="449" w:name="_Toc27945"/>
      <w:bookmarkStart w:id="450" w:name="_Toc12412"/>
      <w:bookmarkStart w:id="451" w:name="_Toc4133"/>
      <w:r>
        <w:rPr>
          <w:rFonts w:ascii="宋体" w:hAnsi="宋体"/>
          <w:b/>
          <w:color w:val="000000" w:themeColor="text1"/>
          <w:sz w:val="24"/>
          <w:highlight w:val="none"/>
          <w14:textFill>
            <w14:solidFill>
              <w14:schemeClr w14:val="tx1"/>
            </w14:solidFill>
          </w14:textFill>
        </w:rPr>
        <w:t>2.3 知识产权</w:t>
      </w:r>
      <w:bookmarkEnd w:id="447"/>
      <w:bookmarkEnd w:id="448"/>
      <w:bookmarkEnd w:id="449"/>
      <w:bookmarkEnd w:id="450"/>
      <w:bookmarkEnd w:id="451"/>
    </w:p>
    <w:p w14:paraId="7714C06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75EE48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7E4E11B">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452AE61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2" w:name="_Toc32670"/>
      <w:bookmarkStart w:id="453" w:name="_Toc31233"/>
      <w:bookmarkStart w:id="454" w:name="_Toc26555"/>
      <w:bookmarkStart w:id="455" w:name="_Toc15447"/>
      <w:bookmarkStart w:id="456" w:name="_Toc22011"/>
      <w:r>
        <w:rPr>
          <w:rFonts w:ascii="宋体" w:hAnsi="宋体"/>
          <w:b/>
          <w:color w:val="000000" w:themeColor="text1"/>
          <w:sz w:val="24"/>
          <w:highlight w:val="none"/>
          <w14:textFill>
            <w14:solidFill>
              <w14:schemeClr w14:val="tx1"/>
            </w14:solidFill>
          </w14:textFill>
        </w:rPr>
        <w:t>2.5 结算方式和付款条件</w:t>
      </w:r>
      <w:bookmarkEnd w:id="452"/>
      <w:bookmarkEnd w:id="453"/>
      <w:bookmarkEnd w:id="454"/>
      <w:bookmarkEnd w:id="455"/>
      <w:bookmarkEnd w:id="456"/>
    </w:p>
    <w:p w14:paraId="4529D15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055478F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7" w:name="_Toc13467"/>
      <w:bookmarkStart w:id="458" w:name="_Toc30507"/>
      <w:bookmarkStart w:id="459" w:name="_Toc13154"/>
      <w:bookmarkStart w:id="460" w:name="_Toc16163"/>
      <w:bookmarkStart w:id="461" w:name="_Toc18990"/>
      <w:r>
        <w:rPr>
          <w:rFonts w:ascii="宋体" w:hAnsi="宋体"/>
          <w:b/>
          <w:color w:val="000000" w:themeColor="text1"/>
          <w:sz w:val="24"/>
          <w:highlight w:val="none"/>
          <w14:textFill>
            <w14:solidFill>
              <w14:schemeClr w14:val="tx1"/>
            </w14:solidFill>
          </w14:textFill>
        </w:rPr>
        <w:t>2.6 技术资料和保密义务</w:t>
      </w:r>
      <w:bookmarkEnd w:id="457"/>
      <w:bookmarkEnd w:id="458"/>
      <w:bookmarkEnd w:id="459"/>
      <w:bookmarkEnd w:id="460"/>
      <w:bookmarkEnd w:id="461"/>
    </w:p>
    <w:p w14:paraId="623AE50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446500A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2"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62"/>
    </w:p>
    <w:p w14:paraId="02CCDF4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3"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3"/>
    </w:p>
    <w:p w14:paraId="7F3961D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534584C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4"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4"/>
    </w:p>
    <w:p w14:paraId="508ABCA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5" w:name="_Toc42"/>
      <w:bookmarkStart w:id="466" w:name="_Toc21830"/>
      <w:bookmarkStart w:id="467" w:name="_Toc26689"/>
      <w:bookmarkStart w:id="468" w:name="_Toc10663"/>
      <w:bookmarkStart w:id="469" w:name="_Toc23368"/>
      <w:r>
        <w:rPr>
          <w:rFonts w:ascii="宋体" w:hAnsi="宋体"/>
          <w:b/>
          <w:color w:val="000000" w:themeColor="text1"/>
          <w:sz w:val="24"/>
          <w:highlight w:val="none"/>
          <w14:textFill>
            <w14:solidFill>
              <w14:schemeClr w14:val="tx1"/>
            </w14:solidFill>
          </w14:textFill>
        </w:rPr>
        <w:t>2.10 合同转让和分包</w:t>
      </w:r>
      <w:bookmarkEnd w:id="465"/>
      <w:bookmarkEnd w:id="466"/>
      <w:bookmarkEnd w:id="467"/>
      <w:bookmarkEnd w:id="468"/>
      <w:bookmarkEnd w:id="469"/>
    </w:p>
    <w:p w14:paraId="3FA7DC3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49C69B6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0" w:name="_Toc14371"/>
      <w:bookmarkStart w:id="471" w:name="_Toc26633"/>
      <w:bookmarkStart w:id="472" w:name="_Toc4720"/>
      <w:bookmarkStart w:id="473" w:name="_Toc25571"/>
      <w:bookmarkStart w:id="474" w:name="_Toc32494"/>
      <w:r>
        <w:rPr>
          <w:rFonts w:ascii="宋体" w:hAnsi="宋体"/>
          <w:b/>
          <w:color w:val="000000" w:themeColor="text1"/>
          <w:sz w:val="24"/>
          <w:highlight w:val="none"/>
          <w14:textFill>
            <w14:solidFill>
              <w14:schemeClr w14:val="tx1"/>
            </w14:solidFill>
          </w14:textFill>
        </w:rPr>
        <w:t>2.11 不可抗力</w:t>
      </w:r>
      <w:bookmarkEnd w:id="470"/>
      <w:bookmarkEnd w:id="471"/>
      <w:bookmarkEnd w:id="472"/>
      <w:bookmarkEnd w:id="473"/>
      <w:bookmarkEnd w:id="474"/>
    </w:p>
    <w:p w14:paraId="0DF3B5C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64E5262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2372A5A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3ACF4E1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443DE30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5" w:name="_Toc23854"/>
      <w:bookmarkStart w:id="476" w:name="_Toc25783"/>
      <w:bookmarkStart w:id="477" w:name="_Toc14115"/>
      <w:bookmarkStart w:id="478" w:name="_Toc24465"/>
      <w:bookmarkStart w:id="479" w:name="_Toc3638"/>
      <w:r>
        <w:rPr>
          <w:rFonts w:ascii="宋体" w:hAnsi="宋体"/>
          <w:b/>
          <w:color w:val="000000" w:themeColor="text1"/>
          <w:sz w:val="24"/>
          <w:highlight w:val="none"/>
          <w14:textFill>
            <w14:solidFill>
              <w14:schemeClr w14:val="tx1"/>
            </w14:solidFill>
          </w14:textFill>
        </w:rPr>
        <w:t>2.12 税费</w:t>
      </w:r>
      <w:bookmarkEnd w:id="475"/>
      <w:bookmarkEnd w:id="476"/>
      <w:bookmarkEnd w:id="477"/>
      <w:bookmarkEnd w:id="478"/>
      <w:bookmarkEnd w:id="479"/>
    </w:p>
    <w:p w14:paraId="17CC4EA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2CC78CA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0" w:name="_Toc25525"/>
      <w:bookmarkStart w:id="481" w:name="_Toc26883"/>
      <w:bookmarkStart w:id="482" w:name="_Toc14814"/>
      <w:bookmarkStart w:id="483" w:name="_Toc30105"/>
      <w:bookmarkStart w:id="484" w:name="_Toc7315"/>
      <w:r>
        <w:rPr>
          <w:rFonts w:ascii="宋体" w:hAnsi="宋体"/>
          <w:b/>
          <w:color w:val="000000" w:themeColor="text1"/>
          <w:sz w:val="24"/>
          <w:highlight w:val="none"/>
          <w14:textFill>
            <w14:solidFill>
              <w14:schemeClr w14:val="tx1"/>
            </w14:solidFill>
          </w14:textFill>
        </w:rPr>
        <w:t>2.13 乙方破产</w:t>
      </w:r>
      <w:bookmarkEnd w:id="480"/>
      <w:bookmarkEnd w:id="481"/>
      <w:bookmarkEnd w:id="482"/>
      <w:bookmarkEnd w:id="483"/>
      <w:bookmarkEnd w:id="484"/>
    </w:p>
    <w:p w14:paraId="4470C64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149F8EA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5" w:name="_Toc2016"/>
      <w:bookmarkStart w:id="486" w:name="_Toc1123"/>
      <w:bookmarkStart w:id="487" w:name="_Toc23323"/>
      <w:r>
        <w:rPr>
          <w:rFonts w:ascii="宋体" w:hAnsi="宋体"/>
          <w:b/>
          <w:color w:val="000000" w:themeColor="text1"/>
          <w:sz w:val="24"/>
          <w:highlight w:val="none"/>
          <w14:textFill>
            <w14:solidFill>
              <w14:schemeClr w14:val="tx1"/>
            </w14:solidFill>
          </w14:textFill>
        </w:rPr>
        <w:t>2.14 合同中止、终止</w:t>
      </w:r>
      <w:bookmarkEnd w:id="485"/>
      <w:bookmarkEnd w:id="486"/>
      <w:bookmarkEnd w:id="487"/>
    </w:p>
    <w:p w14:paraId="57D1693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2128FFA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8" w:name="_Toc14525"/>
      <w:bookmarkStart w:id="489" w:name="_Toc17363"/>
      <w:bookmarkStart w:id="490" w:name="_Toc1969"/>
      <w:r>
        <w:rPr>
          <w:rFonts w:ascii="宋体" w:hAnsi="宋体"/>
          <w:b/>
          <w:color w:val="000000" w:themeColor="text1"/>
          <w:sz w:val="24"/>
          <w:highlight w:val="none"/>
          <w14:textFill>
            <w14:solidFill>
              <w14:schemeClr w14:val="tx1"/>
            </w14:solidFill>
          </w14:textFill>
        </w:rPr>
        <w:t>2.15 检验和验收</w:t>
      </w:r>
      <w:bookmarkEnd w:id="488"/>
      <w:bookmarkEnd w:id="489"/>
      <w:bookmarkEnd w:id="490"/>
    </w:p>
    <w:p w14:paraId="10BB3C75">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5985344D">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6BD20E8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1" w:name="_Toc25198"/>
      <w:bookmarkStart w:id="492" w:name="_Toc2308"/>
      <w:bookmarkStart w:id="493" w:name="_Toc31892"/>
      <w:bookmarkStart w:id="494" w:name="_Toc12666"/>
      <w:bookmarkStart w:id="495" w:name="_Toc9808"/>
      <w:r>
        <w:rPr>
          <w:rFonts w:ascii="宋体" w:hAnsi="宋体"/>
          <w:b/>
          <w:color w:val="000000" w:themeColor="text1"/>
          <w:sz w:val="24"/>
          <w:highlight w:val="none"/>
          <w14:textFill>
            <w14:solidFill>
              <w14:schemeClr w14:val="tx1"/>
            </w14:solidFill>
          </w14:textFill>
        </w:rPr>
        <w:t>2.16 通知和送达</w:t>
      </w:r>
      <w:bookmarkEnd w:id="491"/>
      <w:bookmarkEnd w:id="492"/>
      <w:bookmarkEnd w:id="493"/>
      <w:bookmarkEnd w:id="494"/>
      <w:bookmarkEnd w:id="495"/>
    </w:p>
    <w:p w14:paraId="2D57AD58">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96" w:name="_Toc27674"/>
      <w:bookmarkStart w:id="497"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96"/>
      <w:bookmarkEnd w:id="497"/>
    </w:p>
    <w:p w14:paraId="79494EF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8" w:name="_Toc5063"/>
      <w:bookmarkStart w:id="499" w:name="_Toc28906"/>
      <w:bookmarkStart w:id="500" w:name="_Toc12254"/>
      <w:bookmarkStart w:id="501" w:name="_Toc20808"/>
      <w:bookmarkStart w:id="502" w:name="_Toc27644"/>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98"/>
      <w:bookmarkEnd w:id="499"/>
      <w:bookmarkEnd w:id="500"/>
      <w:bookmarkEnd w:id="501"/>
      <w:bookmarkEnd w:id="502"/>
    </w:p>
    <w:p w14:paraId="5285274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64FB86D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5C34B1D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30599"/>
      <w:bookmarkStart w:id="504" w:name="_Toc18540"/>
      <w:bookmarkStart w:id="505" w:name="_Toc4355"/>
      <w:r>
        <w:rPr>
          <w:rFonts w:hint="eastAsia" w:ascii="宋体" w:hAnsi="宋体" w:cs="宋体"/>
          <w:b/>
          <w:color w:val="000000" w:themeColor="text1"/>
          <w:sz w:val="24"/>
          <w:highlight w:val="none"/>
          <w14:textFill>
            <w14:solidFill>
              <w14:schemeClr w14:val="tx1"/>
            </w14:solidFill>
          </w14:textFill>
        </w:rPr>
        <w:t>2.18 计量单位</w:t>
      </w:r>
      <w:bookmarkEnd w:id="503"/>
      <w:bookmarkEnd w:id="504"/>
      <w:bookmarkEnd w:id="505"/>
    </w:p>
    <w:p w14:paraId="5B9E0A7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28DE446">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3F5AF79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04B681FD">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06" w:name="_Toc331685784"/>
      <w:r>
        <w:rPr>
          <w:rFonts w:hint="eastAsia" w:ascii="宋体" w:hAnsi="宋体" w:cs="宋体"/>
          <w:b/>
          <w:color w:val="000000" w:themeColor="text1"/>
          <w:sz w:val="24"/>
          <w:highlight w:val="none"/>
          <w14:textFill>
            <w14:solidFill>
              <w14:schemeClr w14:val="tx1"/>
            </w14:solidFill>
          </w14:textFill>
        </w:rPr>
        <w:t xml:space="preserve"> </w:t>
      </w:r>
      <w:bookmarkEnd w:id="506"/>
      <w:r>
        <w:rPr>
          <w:rFonts w:hint="eastAsia" w:ascii="宋体" w:hAnsi="宋体" w:cs="宋体"/>
          <w:b/>
          <w:color w:val="000000" w:themeColor="text1"/>
          <w:sz w:val="24"/>
          <w:highlight w:val="none"/>
          <w14:textFill>
            <w14:solidFill>
              <w14:schemeClr w14:val="tx1"/>
            </w14:solidFill>
          </w14:textFill>
        </w:rPr>
        <w:t>第三部分  合同专用条款</w:t>
      </w:r>
    </w:p>
    <w:p w14:paraId="1CB856D3">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14:paraId="4663DC4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4" w:type="pct"/>
            <w:vAlign w:val="center"/>
          </w:tcPr>
          <w:p w14:paraId="304DB868">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14:paraId="7791C12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个工作日内，乙方须向甲方交纳相当于合同总额1%的履约保证金。以保证乙方遵守本合同的一切条款、条件和承诺，该保证金在甲方的规定存续期间不计息。</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14:paraId="4F7069E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14:paraId="4AA1D5F3">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14:paraId="601A43BA">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8149" w:type="dxa"/>
            <w:vAlign w:val="center"/>
          </w:tcPr>
          <w:p w14:paraId="05A5B13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合同签订后，甲方预付乙方合同金额25%的预付款，</w:t>
            </w:r>
            <w:r>
              <w:rPr>
                <w:rFonts w:ascii="宋体" w:hAnsi="宋体" w:eastAsia="宋体"/>
                <w:color w:val="000000" w:themeColor="text1"/>
                <w:sz w:val="24"/>
                <w:highlight w:val="none"/>
                <w14:textFill>
                  <w14:solidFill>
                    <w14:schemeClr w14:val="tx1"/>
                  </w14:solidFill>
                </w14:textFill>
              </w:rPr>
              <w:t>预付款在合同生效以及具备实施条件后</w:t>
            </w:r>
            <w:r>
              <w:rPr>
                <w:rFonts w:hint="eastAsia" w:ascii="宋体" w:hAnsi="宋体" w:eastAsia="宋体"/>
                <w:color w:val="000000" w:themeColor="text1"/>
                <w:sz w:val="24"/>
                <w:highlight w:val="none"/>
                <w14:textFill>
                  <w14:solidFill>
                    <w14:schemeClr w14:val="tx1"/>
                  </w14:solidFill>
                </w14:textFill>
              </w:rPr>
              <w:t>5</w:t>
            </w:r>
            <w:r>
              <w:rPr>
                <w:rFonts w:ascii="宋体" w:hAnsi="宋体" w:eastAsia="宋体"/>
                <w:color w:val="000000" w:themeColor="text1"/>
                <w:sz w:val="24"/>
                <w:highlight w:val="none"/>
                <w14:textFill>
                  <w14:solidFill>
                    <w14:schemeClr w14:val="tx1"/>
                  </w14:solidFill>
                </w14:textFill>
              </w:rPr>
              <w:t>个工作日内支付。</w:t>
            </w:r>
            <w:r>
              <w:rPr>
                <w:rFonts w:hint="eastAsia" w:ascii="宋体" w:hAnsi="宋体" w:cs="宋体"/>
                <w:color w:val="000000" w:themeColor="text1"/>
                <w:sz w:val="24"/>
                <w:highlight w:val="none"/>
                <w14:textFill>
                  <w14:solidFill>
                    <w14:schemeClr w14:val="tx1"/>
                  </w14:solidFill>
                </w14:textFill>
              </w:rPr>
              <w:t>乙方进场服务并通过甲方考核后，甲方凭乙方开具的正规发票和甲方认可的各项记录复印件，办理服务费用的支付手续，在每季度最后一个月的月底前支付完毕。</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8149" w:type="dxa"/>
            <w:vAlign w:val="center"/>
          </w:tcPr>
          <w:p w14:paraId="5B41A28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日至</w:t>
            </w:r>
            <w:r>
              <w:rPr>
                <w:rFonts w:hint="eastAsia" w:ascii="宋体" w:hAnsi="宋体" w:cs="宋体"/>
                <w:color w:val="000000" w:themeColor="text1"/>
                <w:sz w:val="24"/>
                <w:highlight w:val="none"/>
                <w:lang w:val="en-US" w:eastAsia="zh-CN"/>
                <w14:textFill>
                  <w14:solidFill>
                    <w14:schemeClr w14:val="tx1"/>
                  </w14:solidFill>
                </w14:textFill>
              </w:rPr>
              <w:t>2026</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日。</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14:paraId="70E5ED3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详见招标文件。</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14:paraId="7261FC8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按服务要求提供服务</w:t>
            </w:r>
            <w:r>
              <w:rPr>
                <w:rFonts w:hint="eastAsia" w:ascii="宋体" w:hAnsi="宋体" w:cs="宋体"/>
                <w:color w:val="000000" w:themeColor="text1"/>
                <w:sz w:val="24"/>
                <w:highlight w:val="none"/>
                <w:lang w:eastAsia="zh-CN"/>
                <w14:textFill>
                  <w14:solidFill>
                    <w14:schemeClr w14:val="tx1"/>
                  </w14:solidFill>
                </w14:textFill>
              </w:rPr>
              <w:t>。</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shd w:val="clear" w:color="auto" w:fill="auto"/>
            <w:vAlign w:val="center"/>
          </w:tcPr>
          <w:p w14:paraId="6490AB55">
            <w:pPr>
              <w:spacing w:line="360" w:lineRule="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shd w:val="clear" w:color="auto" w:fill="auto"/>
            <w:vAlign w:val="center"/>
          </w:tcPr>
          <w:p w14:paraId="3A43FF54">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shd w:val="clear" w:color="auto" w:fill="auto"/>
            <w:vAlign w:val="center"/>
          </w:tcPr>
          <w:p w14:paraId="24FED585">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14:paraId="475F6F49">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14:paraId="2C0AEE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合同在履行过程中发生争议时，甲方与乙方及时协商解决。协商不成时，在甲方所在地的人民法院进行诉讼。</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14:paraId="7D8A34B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14:paraId="0AE3F9EA">
            <w:pPr>
              <w:spacing w:line="360" w:lineRule="auto"/>
              <w:ind w:left="-420" w:leftChars="-200" w:right="-420" w:rightChars="-200"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同1</w:t>
            </w:r>
            <w:r>
              <w:rPr>
                <w:rFonts w:ascii="宋体" w:hAnsi="宋体" w:cs="宋体"/>
                <w:color w:val="000000" w:themeColor="text1"/>
                <w:sz w:val="24"/>
                <w:highlight w:val="none"/>
                <w14:textFill>
                  <w14:solidFill>
                    <w14:schemeClr w14:val="tx1"/>
                  </w14:solidFill>
                </w14:textFill>
              </w:rPr>
              <w:t>.6.2</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19BAD9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cs="宋体"/>
                <w:color w:val="000000" w:themeColor="text1"/>
                <w:sz w:val="24"/>
                <w:highlight w:val="none"/>
                <w:u w:val="single"/>
                <w14:textFill>
                  <w14:solidFill>
                    <w14:schemeClr w14:val="tx1"/>
                  </w14:solidFill>
                </w14:textFill>
              </w:rPr>
              <w:t>15日</w:t>
            </w:r>
            <w:r>
              <w:rPr>
                <w:rFonts w:hint="eastAsia" w:ascii="宋体" w:hAnsi="宋体" w:cs="宋体"/>
                <w:color w:val="000000" w:themeColor="text1"/>
                <w:sz w:val="24"/>
                <w:highlight w:val="none"/>
                <w14:textFill>
                  <w14:solidFill>
                    <w14:schemeClr w14:val="tx1"/>
                  </w14:solidFill>
                </w14:textFill>
              </w:rPr>
              <w:t>内以书面形式变更合同；</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8149" w:type="dxa"/>
            <w:vAlign w:val="top"/>
          </w:tcPr>
          <w:p w14:paraId="5082AF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w:t>
            </w:r>
            <w:r>
              <w:rPr>
                <w:rFonts w:hint="eastAsia" w:ascii="宋体" w:hAnsi="宋体" w:cs="宋体"/>
                <w:color w:val="000000" w:themeColor="text1"/>
                <w:sz w:val="24"/>
                <w:highlight w:val="none"/>
                <w:u w:val="single"/>
                <w14:textFill>
                  <w14:solidFill>
                    <w14:schemeClr w14:val="tx1"/>
                  </w14:solidFill>
                </w14:textFill>
              </w:rPr>
              <w:t>15日</w:t>
            </w:r>
            <w:r>
              <w:rPr>
                <w:rFonts w:hint="eastAsia" w:ascii="宋体" w:hAnsi="宋体" w:cs="宋体"/>
                <w:color w:val="000000" w:themeColor="text1"/>
                <w:sz w:val="24"/>
                <w:highlight w:val="none"/>
                <w14:textFill>
                  <w14:solidFill>
                    <w14:schemeClr w14:val="tx1"/>
                  </w14:solidFill>
                </w14:textFill>
              </w:rPr>
              <w:t>内以书面形式通知对方当事人，并在</w:t>
            </w:r>
            <w:r>
              <w:rPr>
                <w:rFonts w:hint="eastAsia" w:ascii="宋体" w:hAnsi="宋体" w:cs="宋体"/>
                <w:color w:val="000000" w:themeColor="text1"/>
                <w:sz w:val="24"/>
                <w:highlight w:val="none"/>
                <w:u w:val="single"/>
                <w14:textFill>
                  <w14:solidFill>
                    <w14:schemeClr w14:val="tx1"/>
                  </w14:solidFill>
                </w14:textFill>
              </w:rPr>
              <w:t>15日</w:t>
            </w:r>
            <w:r>
              <w:rPr>
                <w:rFonts w:hint="eastAsia" w:ascii="宋体" w:hAnsi="宋体" w:cs="宋体"/>
                <w:color w:val="000000" w:themeColor="text1"/>
                <w:sz w:val="24"/>
                <w:highlight w:val="none"/>
                <w14:textFill>
                  <w14:solidFill>
                    <w14:schemeClr w14:val="tx1"/>
                  </w14:solidFill>
                </w14:textFill>
              </w:rPr>
              <w:t>内，将有关部门出具的证明文件送达对方当事人。</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8149" w:type="dxa"/>
            <w:vAlign w:val="center"/>
          </w:tcPr>
          <w:p w14:paraId="48C69B9A">
            <w:pPr>
              <w:pStyle w:val="2"/>
              <w:ind w:left="0" w:leftChars="0" w:firstLine="0" w:firstLineChars="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乙方按照</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招标文件及</w:t>
            </w:r>
            <w:r>
              <w:rPr>
                <w:rFonts w:hint="eastAsia" w:asciiTheme="minorEastAsia" w:hAnsiTheme="minorEastAsia" w:eastAsiaTheme="minorEastAsia" w:cstheme="minorEastAsia"/>
                <w:b/>
                <w:color w:val="000000" w:themeColor="text1"/>
                <w:sz w:val="24"/>
                <w:highlight w:val="none"/>
                <w:u w:val="single"/>
                <w14:textFill>
                  <w14:solidFill>
                    <w14:schemeClr w14:val="tx1"/>
                  </w14:solidFill>
                </w14:textFill>
              </w:rPr>
              <w:t>双方确定的服务考核办法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的约定，定期提交服务报告，甲方按照</w:t>
            </w:r>
            <w:r>
              <w:rPr>
                <w:rFonts w:hint="eastAsia" w:asciiTheme="minorEastAsia" w:hAnsiTheme="minorEastAsia" w:eastAsiaTheme="minorEastAsia" w:cstheme="minorEastAsia"/>
                <w:b/>
                <w:color w:val="000000" w:themeColor="text1"/>
                <w:sz w:val="24"/>
                <w:highlight w:val="none"/>
                <w:u w:val="single"/>
                <w14:textFill>
                  <w14:solidFill>
                    <w14:schemeClr w14:val="tx1"/>
                  </w14:solidFill>
                </w14:textFill>
              </w:rPr>
              <w:t>服务考核办法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的约定进行定期验</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收。</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4B94E58B">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验收方式：一般程序</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验收程序：一次性验收</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8149" w:type="dxa"/>
            <w:vAlign w:val="top"/>
          </w:tcPr>
          <w:p w14:paraId="43CE10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本合同一式</w:t>
            </w:r>
            <w:r>
              <w:rPr>
                <w:rFonts w:hint="eastAsia" w:ascii="宋体" w:hAnsi="宋体" w:cs="宋体"/>
                <w:color w:val="000000" w:themeColor="text1"/>
                <w:sz w:val="24"/>
                <w:highlight w:val="none"/>
                <w:u w:val="single"/>
                <w14:textFill>
                  <w14:solidFill>
                    <w14:schemeClr w14:val="tx1"/>
                  </w14:solidFill>
                </w14:textFill>
              </w:rPr>
              <w:t>六</w:t>
            </w:r>
            <w:r>
              <w:rPr>
                <w:rFonts w:hint="eastAsia" w:ascii="宋体" w:hAnsi="宋体" w:cs="宋体"/>
                <w:color w:val="000000" w:themeColor="text1"/>
                <w:sz w:val="24"/>
                <w:highlight w:val="none"/>
                <w:u w:val="none"/>
                <w14:textFill>
                  <w14:solidFill>
                    <w14:schemeClr w14:val="tx1"/>
                  </w14:solidFill>
                </w14:textFill>
              </w:rPr>
              <w:t>份</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甲乙双方各执</w:t>
            </w:r>
            <w:r>
              <w:rPr>
                <w:rFonts w:hint="eastAsia" w:ascii="宋体" w:hAnsi="宋体" w:cs="宋体"/>
                <w:color w:val="000000" w:themeColor="text1"/>
                <w:sz w:val="24"/>
                <w:highlight w:val="none"/>
                <w:u w:val="single"/>
                <w:lang w:val="en-US" w:eastAsia="zh-CN"/>
                <w14:textFill>
                  <w14:solidFill>
                    <w14:schemeClr w14:val="tx1"/>
                  </w14:solidFill>
                </w14:textFill>
              </w:rPr>
              <w:t>三</w:t>
            </w:r>
            <w:r>
              <w:rPr>
                <w:rFonts w:hint="eastAsia" w:ascii="宋体" w:hAnsi="宋体" w:cs="宋体"/>
                <w:color w:val="000000" w:themeColor="text1"/>
                <w:sz w:val="24"/>
                <w:highlight w:val="none"/>
                <w:u w:val="none"/>
                <w:lang w:val="en-US" w:eastAsia="zh-CN"/>
                <w14:textFill>
                  <w14:solidFill>
                    <w14:schemeClr w14:val="tx1"/>
                  </w14:solidFill>
                </w14:textFill>
              </w:rPr>
              <w:t>份。</w:t>
            </w:r>
          </w:p>
        </w:tc>
      </w:tr>
    </w:tbl>
    <w:p w14:paraId="05C9DEF2">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265D86DB">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1C9D7740">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5F30D4DC">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6"/>
      <w:r>
        <w:rPr>
          <w:rFonts w:hint="eastAsia" w:ascii="宋体" w:hAnsi="宋体" w:cs="宋体"/>
          <w:b/>
          <w:color w:val="000000" w:themeColor="text1"/>
          <w:sz w:val="36"/>
          <w:szCs w:val="20"/>
          <w:highlight w:val="none"/>
          <w14:textFill>
            <w14:solidFill>
              <w14:schemeClr w14:val="tx1"/>
            </w14:solidFill>
          </w14:textFill>
        </w:rPr>
        <w:t xml:space="preserve"> </w:t>
      </w:r>
      <w:bookmarkEnd w:id="397"/>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5458760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2EBEEF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D0571E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87950B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4B2C9C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72B9FD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64F99E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573A995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7EB612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D7C8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6B3FF2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29142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杭州植物园（杭州西湖园林科学研究院）、浙江华耀建设咨询有限公司</w:t>
      </w:r>
      <w:r>
        <w:rPr>
          <w:rFonts w:hint="eastAsia" w:ascii="宋体" w:hAnsi="宋体" w:cs="宋体"/>
          <w:color w:val="000000" w:themeColor="text1"/>
          <w:sz w:val="24"/>
          <w:highlight w:val="none"/>
          <w14:textFill>
            <w14:solidFill>
              <w14:schemeClr w14:val="tx1"/>
            </w14:solidFill>
          </w14:textFill>
        </w:rPr>
        <w:t>：</w:t>
      </w:r>
    </w:p>
    <w:p w14:paraId="7D94D6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2025年龙坞花园养护管理服务项目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HY202503003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政府采购活动，郑重承诺：</w:t>
      </w:r>
    </w:p>
    <w:p w14:paraId="24FCB57A">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90A9E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1CA2D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73521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9E678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A2EE7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AD740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1E93E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0E5B82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E1C79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3D0601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96ABC3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5E2531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D869CA3">
      <w:pPr>
        <w:rPr>
          <w:rFonts w:ascii="宋体" w:hAnsi="宋体" w:cs="宋体"/>
          <w:color w:val="000000" w:themeColor="text1"/>
          <w:highlight w:val="none"/>
          <w14:textFill>
            <w14:solidFill>
              <w14:schemeClr w14:val="tx1"/>
            </w14:solidFill>
          </w14:textFill>
        </w:rPr>
      </w:pPr>
    </w:p>
    <w:p w14:paraId="1165296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EDB7BF2">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7A0A3F4">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9B4CA7B">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A04CF9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61B7AD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15717A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1765B399">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678AF036">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06ACD37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34E24821">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E66AFB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348FD9D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56E3344A">
      <w:pPr>
        <w:rPr>
          <w:rFonts w:ascii="宋体" w:hAnsi="宋体" w:cs="宋体"/>
          <w:color w:val="000000" w:themeColor="text1"/>
          <w:highlight w:val="none"/>
          <w14:textFill>
            <w14:solidFill>
              <w14:schemeClr w14:val="tx1"/>
            </w14:solidFill>
          </w14:textFill>
        </w:rPr>
      </w:pPr>
    </w:p>
    <w:p w14:paraId="73907B95">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3C0B4F9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3A7CF41B">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64FC89D4">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12DFB595">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9D7F00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6F6582FD">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4F0A00D1">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7BAD3BDB">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2B50A66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00BCA6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CABD69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9DEAC0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EE7BD80">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8640FE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A0083E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F5A04F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01C937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9FA761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CE6BE4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B232C6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A8940F2">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8F2DFB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杭州植物园（杭州西湖园林科学研究院）、浙江华耀建设咨询有限公司</w:t>
      </w:r>
      <w:r>
        <w:rPr>
          <w:rFonts w:hint="eastAsia" w:ascii="宋体" w:hAnsi="宋体" w:cs="宋体"/>
          <w:color w:val="000000" w:themeColor="text1"/>
          <w:sz w:val="24"/>
          <w:highlight w:val="none"/>
          <w14:textFill>
            <w14:solidFill>
              <w14:schemeClr w14:val="tx1"/>
            </w14:solidFill>
          </w14:textFill>
        </w:rPr>
        <w:t>：</w:t>
      </w:r>
    </w:p>
    <w:p w14:paraId="3AB3C4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2025年龙坞花园养护管理服务项目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HY202503003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468B70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3E0FDC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9DD7A5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734B9DC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8B56D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07" w:name="_Hlk101257010"/>
      <w:r>
        <w:rPr>
          <w:rFonts w:hint="eastAsia" w:ascii="宋体" w:hAnsi="宋体" w:cs="宋体"/>
          <w:color w:val="000000" w:themeColor="text1"/>
          <w:sz w:val="24"/>
          <w:highlight w:val="none"/>
          <w14:textFill>
            <w14:solidFill>
              <w14:schemeClr w14:val="tx1"/>
            </w14:solidFill>
          </w14:textFill>
        </w:rPr>
        <w:t>（如果有)</w:t>
      </w:r>
      <w:bookmarkEnd w:id="507"/>
      <w:r>
        <w:rPr>
          <w:rFonts w:hint="eastAsia" w:ascii="宋体" w:hAnsi="宋体" w:cs="宋体"/>
          <w:snapToGrid w:val="0"/>
          <w:color w:val="000000" w:themeColor="text1"/>
          <w:kern w:val="28"/>
          <w:sz w:val="24"/>
          <w:szCs w:val="20"/>
          <w:highlight w:val="none"/>
          <w14:textFill>
            <w14:solidFill>
              <w14:schemeClr w14:val="tx1"/>
            </w14:solidFill>
          </w14:textFill>
        </w:rPr>
        <w:t>；</w:t>
      </w:r>
    </w:p>
    <w:p w14:paraId="2B4EC0C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2891C29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33E6C08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B44AF5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3EB71FB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37A344C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3ACC02E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96B43D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AC527F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478F24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C5C4887">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D30EA5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5FBC8E2F">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197EB3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1ECB695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123A3B9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7F77DB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EAAA2F7">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62C20BF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25A5284">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3866190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52E17B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42E3BA8">
      <w:pPr>
        <w:snapToGrid w:val="0"/>
        <w:spacing w:line="360" w:lineRule="auto"/>
        <w:rPr>
          <w:rFonts w:ascii="宋体" w:hAnsi="宋体" w:cs="宋体"/>
          <w:color w:val="000000" w:themeColor="text1"/>
          <w:sz w:val="24"/>
          <w:highlight w:val="none"/>
          <w14:textFill>
            <w14:solidFill>
              <w14:schemeClr w14:val="tx1"/>
            </w14:solidFill>
          </w14:textFill>
        </w:rPr>
      </w:pPr>
    </w:p>
    <w:p w14:paraId="2AFDD200">
      <w:pPr>
        <w:jc w:val="both"/>
        <w:rPr>
          <w:rFonts w:ascii="宋体" w:hAnsi="宋体" w:cs="宋体"/>
          <w:b/>
          <w:color w:val="000000" w:themeColor="text1"/>
          <w:kern w:val="0"/>
          <w:sz w:val="32"/>
          <w:szCs w:val="32"/>
          <w:highlight w:val="none"/>
          <w14:textFill>
            <w14:solidFill>
              <w14:schemeClr w14:val="tx1"/>
            </w14:solidFill>
          </w14:textFill>
        </w:rPr>
      </w:pPr>
    </w:p>
    <w:p w14:paraId="2D183AA5">
      <w:pPr>
        <w:jc w:val="center"/>
        <w:rPr>
          <w:rFonts w:ascii="宋体" w:hAnsi="宋体" w:cs="宋体"/>
          <w:b/>
          <w:color w:val="000000" w:themeColor="text1"/>
          <w:kern w:val="0"/>
          <w:sz w:val="32"/>
          <w:szCs w:val="32"/>
          <w:highlight w:val="none"/>
          <w14:textFill>
            <w14:solidFill>
              <w14:schemeClr w14:val="tx1"/>
            </w14:solidFill>
          </w14:textFill>
        </w:rPr>
      </w:pPr>
    </w:p>
    <w:p w14:paraId="5D8BB10A">
      <w:pPr>
        <w:jc w:val="center"/>
        <w:rPr>
          <w:rFonts w:ascii="宋体" w:hAnsi="宋体" w:cs="宋体"/>
          <w:b/>
          <w:color w:val="000000" w:themeColor="text1"/>
          <w:kern w:val="0"/>
          <w:sz w:val="32"/>
          <w:szCs w:val="32"/>
          <w:highlight w:val="none"/>
          <w14:textFill>
            <w14:solidFill>
              <w14:schemeClr w14:val="tx1"/>
            </w14:solidFill>
          </w14:textFill>
        </w:rPr>
      </w:pPr>
    </w:p>
    <w:p w14:paraId="78197527">
      <w:pPr>
        <w:jc w:val="center"/>
        <w:rPr>
          <w:rFonts w:ascii="宋体" w:hAnsi="宋体" w:cs="宋体"/>
          <w:b/>
          <w:color w:val="000000" w:themeColor="text1"/>
          <w:kern w:val="0"/>
          <w:sz w:val="32"/>
          <w:szCs w:val="32"/>
          <w:highlight w:val="none"/>
          <w14:textFill>
            <w14:solidFill>
              <w14:schemeClr w14:val="tx1"/>
            </w14:solidFill>
          </w14:textFill>
        </w:rPr>
      </w:pPr>
    </w:p>
    <w:p w14:paraId="7CBF5A00">
      <w:pPr>
        <w:jc w:val="center"/>
        <w:rPr>
          <w:rFonts w:ascii="宋体" w:hAnsi="宋体" w:cs="宋体"/>
          <w:b/>
          <w:color w:val="000000" w:themeColor="text1"/>
          <w:kern w:val="0"/>
          <w:sz w:val="32"/>
          <w:szCs w:val="32"/>
          <w:highlight w:val="none"/>
          <w14:textFill>
            <w14:solidFill>
              <w14:schemeClr w14:val="tx1"/>
            </w14:solidFill>
          </w14:textFill>
        </w:rPr>
      </w:pPr>
    </w:p>
    <w:p w14:paraId="2221EB27">
      <w:pPr>
        <w:jc w:val="center"/>
        <w:rPr>
          <w:rFonts w:ascii="宋体" w:hAnsi="宋体" w:cs="宋体"/>
          <w:b/>
          <w:color w:val="000000" w:themeColor="text1"/>
          <w:kern w:val="0"/>
          <w:sz w:val="32"/>
          <w:szCs w:val="32"/>
          <w:highlight w:val="none"/>
          <w14:textFill>
            <w14:solidFill>
              <w14:schemeClr w14:val="tx1"/>
            </w14:solidFill>
          </w14:textFill>
        </w:rPr>
      </w:pPr>
    </w:p>
    <w:p w14:paraId="4C1F8EAB">
      <w:pPr>
        <w:jc w:val="center"/>
        <w:rPr>
          <w:rFonts w:ascii="宋体" w:hAnsi="宋体" w:cs="宋体"/>
          <w:b/>
          <w:color w:val="000000" w:themeColor="text1"/>
          <w:kern w:val="0"/>
          <w:sz w:val="32"/>
          <w:szCs w:val="32"/>
          <w:highlight w:val="none"/>
          <w14:textFill>
            <w14:solidFill>
              <w14:schemeClr w14:val="tx1"/>
            </w14:solidFill>
          </w14:textFill>
        </w:rPr>
      </w:pPr>
    </w:p>
    <w:p w14:paraId="1D30A3E4">
      <w:pPr>
        <w:jc w:val="center"/>
        <w:rPr>
          <w:rFonts w:ascii="宋体" w:hAnsi="宋体" w:cs="宋体"/>
          <w:b/>
          <w:color w:val="000000" w:themeColor="text1"/>
          <w:kern w:val="0"/>
          <w:sz w:val="32"/>
          <w:szCs w:val="32"/>
          <w:highlight w:val="none"/>
          <w14:textFill>
            <w14:solidFill>
              <w14:schemeClr w14:val="tx1"/>
            </w14:solidFill>
          </w14:textFill>
        </w:rPr>
      </w:pPr>
    </w:p>
    <w:p w14:paraId="1CD0E6AD">
      <w:pPr>
        <w:jc w:val="center"/>
        <w:rPr>
          <w:rFonts w:ascii="宋体" w:hAnsi="宋体" w:cs="宋体"/>
          <w:b/>
          <w:color w:val="000000" w:themeColor="text1"/>
          <w:kern w:val="0"/>
          <w:sz w:val="32"/>
          <w:szCs w:val="32"/>
          <w:highlight w:val="none"/>
          <w14:textFill>
            <w14:solidFill>
              <w14:schemeClr w14:val="tx1"/>
            </w14:solidFill>
          </w14:textFill>
        </w:rPr>
      </w:pPr>
    </w:p>
    <w:p w14:paraId="1DC3FFDD">
      <w:pPr>
        <w:pStyle w:val="2"/>
        <w:rPr>
          <w:rFonts w:ascii="宋体" w:hAnsi="宋体" w:cs="宋体"/>
          <w:b/>
          <w:color w:val="000000" w:themeColor="text1"/>
          <w:kern w:val="0"/>
          <w:sz w:val="32"/>
          <w:szCs w:val="32"/>
          <w:highlight w:val="none"/>
          <w14:textFill>
            <w14:solidFill>
              <w14:schemeClr w14:val="tx1"/>
            </w14:solidFill>
          </w14:textFill>
        </w:rPr>
      </w:pPr>
    </w:p>
    <w:p w14:paraId="1E75E8A0">
      <w:pPr>
        <w:rPr>
          <w:rFonts w:ascii="宋体" w:hAnsi="宋体" w:cs="宋体"/>
          <w:b/>
          <w:color w:val="000000" w:themeColor="text1"/>
          <w:kern w:val="0"/>
          <w:sz w:val="32"/>
          <w:szCs w:val="32"/>
          <w:highlight w:val="none"/>
          <w14:textFill>
            <w14:solidFill>
              <w14:schemeClr w14:val="tx1"/>
            </w14:solidFill>
          </w14:textFill>
        </w:rPr>
      </w:pPr>
    </w:p>
    <w:p w14:paraId="15FCD086">
      <w:pPr>
        <w:pStyle w:val="2"/>
        <w:rPr>
          <w:rFonts w:ascii="宋体" w:hAnsi="宋体" w:cs="宋体"/>
          <w:b/>
          <w:color w:val="000000" w:themeColor="text1"/>
          <w:kern w:val="0"/>
          <w:sz w:val="32"/>
          <w:szCs w:val="32"/>
          <w:highlight w:val="none"/>
          <w14:textFill>
            <w14:solidFill>
              <w14:schemeClr w14:val="tx1"/>
            </w14:solidFill>
          </w14:textFill>
        </w:rPr>
      </w:pPr>
    </w:p>
    <w:p w14:paraId="18A69CDB">
      <w:pPr>
        <w:rPr>
          <w:rFonts w:ascii="宋体" w:hAnsi="宋体" w:cs="宋体"/>
          <w:b/>
          <w:color w:val="000000" w:themeColor="text1"/>
          <w:kern w:val="0"/>
          <w:sz w:val="32"/>
          <w:szCs w:val="32"/>
          <w:highlight w:val="none"/>
          <w14:textFill>
            <w14:solidFill>
              <w14:schemeClr w14:val="tx1"/>
            </w14:solidFill>
          </w14:textFill>
        </w:rPr>
      </w:pPr>
    </w:p>
    <w:p w14:paraId="0E635027">
      <w:pPr>
        <w:pStyle w:val="2"/>
        <w:rPr>
          <w:rFonts w:ascii="宋体" w:hAnsi="宋体" w:cs="宋体"/>
          <w:b/>
          <w:color w:val="000000" w:themeColor="text1"/>
          <w:kern w:val="0"/>
          <w:sz w:val="32"/>
          <w:szCs w:val="32"/>
          <w:highlight w:val="none"/>
          <w14:textFill>
            <w14:solidFill>
              <w14:schemeClr w14:val="tx1"/>
            </w14:solidFill>
          </w14:textFill>
        </w:rPr>
      </w:pPr>
    </w:p>
    <w:p w14:paraId="08729BF8">
      <w:pPr>
        <w:rPr>
          <w:color w:val="000000" w:themeColor="text1"/>
          <w:highlight w:val="none"/>
          <w14:textFill>
            <w14:solidFill>
              <w14:schemeClr w14:val="tx1"/>
            </w14:solidFill>
          </w14:textFill>
        </w:rPr>
      </w:pPr>
    </w:p>
    <w:p w14:paraId="25EA4943">
      <w:pPr>
        <w:jc w:val="center"/>
        <w:rPr>
          <w:rFonts w:ascii="宋体" w:hAnsi="宋体" w:cs="宋体"/>
          <w:b/>
          <w:color w:val="000000" w:themeColor="text1"/>
          <w:kern w:val="0"/>
          <w:sz w:val="32"/>
          <w:szCs w:val="32"/>
          <w:highlight w:val="none"/>
          <w14:textFill>
            <w14:solidFill>
              <w14:schemeClr w14:val="tx1"/>
            </w14:solidFill>
          </w14:textFill>
        </w:rPr>
      </w:pPr>
    </w:p>
    <w:p w14:paraId="4435A295">
      <w:pPr>
        <w:jc w:val="center"/>
        <w:rPr>
          <w:rFonts w:ascii="宋体" w:hAnsi="宋体" w:cs="宋体"/>
          <w:b/>
          <w:color w:val="000000" w:themeColor="text1"/>
          <w:kern w:val="0"/>
          <w:sz w:val="32"/>
          <w:szCs w:val="32"/>
          <w:highlight w:val="none"/>
          <w14:textFill>
            <w14:solidFill>
              <w14:schemeClr w14:val="tx1"/>
            </w14:solidFill>
          </w14:textFill>
        </w:rPr>
      </w:pPr>
    </w:p>
    <w:p w14:paraId="09EA2B9B">
      <w:pPr>
        <w:jc w:val="center"/>
        <w:rPr>
          <w:rFonts w:ascii="宋体" w:hAnsi="宋体" w:cs="宋体"/>
          <w:b/>
          <w:color w:val="000000" w:themeColor="text1"/>
          <w:kern w:val="0"/>
          <w:sz w:val="32"/>
          <w:szCs w:val="32"/>
          <w:highlight w:val="none"/>
          <w14:textFill>
            <w14:solidFill>
              <w14:schemeClr w14:val="tx1"/>
            </w14:solidFill>
          </w14:textFill>
        </w:rPr>
      </w:pPr>
    </w:p>
    <w:p w14:paraId="187DA1AB">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2D0F7D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1AA68CA">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16D5DB2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杭州植物园（杭州西湖园林科学研究院）、浙江华耀建设咨询有限公司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0E4092CD">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2025年龙坞花园养护管理服务项目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HY202503003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0D0523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7BB19B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D3BE53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3312E0A">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AA9871A">
      <w:pPr>
        <w:snapToGrid w:val="0"/>
        <w:spacing w:line="360" w:lineRule="auto"/>
        <w:rPr>
          <w:rFonts w:ascii="宋体" w:hAnsi="宋体" w:cs="宋体"/>
          <w:color w:val="000000" w:themeColor="text1"/>
          <w:sz w:val="24"/>
          <w:highlight w:val="none"/>
          <w14:textFill>
            <w14:solidFill>
              <w14:schemeClr w14:val="tx1"/>
            </w14:solidFill>
          </w14:textFill>
        </w:rPr>
      </w:pPr>
    </w:p>
    <w:p w14:paraId="51D753C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CC0559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杭州植物园（杭州西湖园林科学研究院）、浙江华耀建设咨询有限公司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0543E492">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2025年龙坞花园养护管理服务项目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HY202503003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CCCDB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2A1662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3C79970">
      <w:pPr>
        <w:jc w:val="center"/>
        <w:rPr>
          <w:rFonts w:ascii="宋体" w:hAnsi="宋体" w:cs="宋体"/>
          <w:b/>
          <w:color w:val="000000" w:themeColor="text1"/>
          <w:kern w:val="0"/>
          <w:sz w:val="32"/>
          <w:szCs w:val="32"/>
          <w:highlight w:val="none"/>
          <w14:textFill>
            <w14:solidFill>
              <w14:schemeClr w14:val="tx1"/>
            </w14:solidFill>
          </w14:textFill>
        </w:rPr>
      </w:pPr>
    </w:p>
    <w:p w14:paraId="0E921CCB">
      <w:pPr>
        <w:rPr>
          <w:rFonts w:ascii="宋体" w:hAnsi="宋体" w:cs="宋体"/>
          <w:color w:val="000000" w:themeColor="text1"/>
          <w:highlight w:val="none"/>
          <w14:textFill>
            <w14:solidFill>
              <w14:schemeClr w14:val="tx1"/>
            </w14:solidFill>
          </w14:textFill>
        </w:rPr>
      </w:pPr>
    </w:p>
    <w:p w14:paraId="5FBFFFF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B8359C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08734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640882F">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CC1280D">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23045EB">
      <w:pPr>
        <w:pStyle w:val="2"/>
        <w:rPr>
          <w:color w:val="000000" w:themeColor="text1"/>
          <w:highlight w:val="none"/>
          <w:lang w:val="zh-CN"/>
          <w14:textFill>
            <w14:solidFill>
              <w14:schemeClr w14:val="tx1"/>
            </w14:solidFill>
          </w14:textFill>
        </w:rPr>
      </w:pPr>
    </w:p>
    <w:p w14:paraId="12407765">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905085C">
      <w:pPr>
        <w:pStyle w:val="149"/>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46311E0">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14:paraId="7DC55081">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2E22140">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340906C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491D09B">
      <w:pPr>
        <w:jc w:val="center"/>
        <w:rPr>
          <w:rFonts w:ascii="宋体" w:hAnsi="宋体" w:cs="宋体"/>
          <w:b/>
          <w:color w:val="000000" w:themeColor="text1"/>
          <w:kern w:val="0"/>
          <w:sz w:val="32"/>
          <w:szCs w:val="32"/>
          <w:highlight w:val="none"/>
          <w14:textFill>
            <w14:solidFill>
              <w14:schemeClr w14:val="tx1"/>
            </w14:solidFill>
          </w14:textFill>
        </w:rPr>
      </w:pPr>
    </w:p>
    <w:p w14:paraId="0301EFC9">
      <w:pPr>
        <w:jc w:val="center"/>
        <w:rPr>
          <w:rFonts w:ascii="宋体" w:hAnsi="宋体" w:cs="宋体"/>
          <w:b/>
          <w:color w:val="000000" w:themeColor="text1"/>
          <w:kern w:val="0"/>
          <w:sz w:val="32"/>
          <w:szCs w:val="32"/>
          <w:highlight w:val="none"/>
          <w14:textFill>
            <w14:solidFill>
              <w14:schemeClr w14:val="tx1"/>
            </w14:solidFill>
          </w14:textFill>
        </w:rPr>
      </w:pPr>
    </w:p>
    <w:p w14:paraId="141B6848">
      <w:pPr>
        <w:jc w:val="center"/>
        <w:rPr>
          <w:rFonts w:ascii="宋体" w:hAnsi="宋体" w:cs="宋体"/>
          <w:b/>
          <w:color w:val="000000" w:themeColor="text1"/>
          <w:kern w:val="0"/>
          <w:sz w:val="32"/>
          <w:szCs w:val="32"/>
          <w:highlight w:val="none"/>
          <w14:textFill>
            <w14:solidFill>
              <w14:schemeClr w14:val="tx1"/>
            </w14:solidFill>
          </w14:textFill>
        </w:rPr>
      </w:pPr>
    </w:p>
    <w:p w14:paraId="535AF7D7">
      <w:pPr>
        <w:jc w:val="center"/>
        <w:rPr>
          <w:rFonts w:ascii="宋体" w:hAnsi="宋体" w:cs="宋体"/>
          <w:b/>
          <w:color w:val="000000" w:themeColor="text1"/>
          <w:kern w:val="0"/>
          <w:sz w:val="32"/>
          <w:szCs w:val="32"/>
          <w:highlight w:val="none"/>
          <w14:textFill>
            <w14:solidFill>
              <w14:schemeClr w14:val="tx1"/>
            </w14:solidFill>
          </w14:textFill>
        </w:rPr>
      </w:pPr>
    </w:p>
    <w:p w14:paraId="0A4E2064">
      <w:pPr>
        <w:jc w:val="center"/>
        <w:rPr>
          <w:rFonts w:ascii="宋体" w:hAnsi="宋体" w:cs="宋体"/>
          <w:b/>
          <w:color w:val="000000" w:themeColor="text1"/>
          <w:kern w:val="0"/>
          <w:sz w:val="32"/>
          <w:szCs w:val="32"/>
          <w:highlight w:val="none"/>
          <w14:textFill>
            <w14:solidFill>
              <w14:schemeClr w14:val="tx1"/>
            </w14:solidFill>
          </w14:textFill>
        </w:rPr>
      </w:pPr>
    </w:p>
    <w:p w14:paraId="0AF779EA">
      <w:pPr>
        <w:jc w:val="center"/>
        <w:rPr>
          <w:rFonts w:ascii="宋体" w:hAnsi="宋体" w:cs="宋体"/>
          <w:b/>
          <w:color w:val="000000" w:themeColor="text1"/>
          <w:kern w:val="0"/>
          <w:sz w:val="32"/>
          <w:szCs w:val="32"/>
          <w:highlight w:val="none"/>
          <w14:textFill>
            <w14:solidFill>
              <w14:schemeClr w14:val="tx1"/>
            </w14:solidFill>
          </w14:textFill>
        </w:rPr>
      </w:pPr>
    </w:p>
    <w:p w14:paraId="5803F886">
      <w:pPr>
        <w:jc w:val="center"/>
        <w:rPr>
          <w:rFonts w:ascii="宋体" w:hAnsi="宋体" w:cs="宋体"/>
          <w:b/>
          <w:color w:val="000000" w:themeColor="text1"/>
          <w:kern w:val="0"/>
          <w:sz w:val="32"/>
          <w:szCs w:val="32"/>
          <w:highlight w:val="none"/>
          <w14:textFill>
            <w14:solidFill>
              <w14:schemeClr w14:val="tx1"/>
            </w14:solidFill>
          </w14:textFill>
        </w:rPr>
      </w:pPr>
    </w:p>
    <w:p w14:paraId="35CD2C34">
      <w:pPr>
        <w:jc w:val="center"/>
        <w:rPr>
          <w:rFonts w:ascii="宋体" w:hAnsi="宋体" w:cs="宋体"/>
          <w:b/>
          <w:color w:val="000000" w:themeColor="text1"/>
          <w:kern w:val="0"/>
          <w:sz w:val="32"/>
          <w:szCs w:val="32"/>
          <w:highlight w:val="none"/>
          <w14:textFill>
            <w14:solidFill>
              <w14:schemeClr w14:val="tx1"/>
            </w14:solidFill>
          </w14:textFill>
        </w:rPr>
      </w:pPr>
    </w:p>
    <w:p w14:paraId="5DB91F40">
      <w:pPr>
        <w:jc w:val="center"/>
        <w:rPr>
          <w:rFonts w:ascii="宋体" w:hAnsi="宋体" w:cs="宋体"/>
          <w:b/>
          <w:color w:val="000000" w:themeColor="text1"/>
          <w:kern w:val="0"/>
          <w:sz w:val="32"/>
          <w:szCs w:val="32"/>
          <w:highlight w:val="none"/>
          <w14:textFill>
            <w14:solidFill>
              <w14:schemeClr w14:val="tx1"/>
            </w14:solidFill>
          </w14:textFill>
        </w:rPr>
      </w:pPr>
    </w:p>
    <w:p w14:paraId="26A791CB">
      <w:pPr>
        <w:jc w:val="center"/>
        <w:rPr>
          <w:rFonts w:ascii="宋体" w:hAnsi="宋体" w:cs="宋体"/>
          <w:b/>
          <w:color w:val="000000" w:themeColor="text1"/>
          <w:kern w:val="0"/>
          <w:sz w:val="32"/>
          <w:szCs w:val="32"/>
          <w:highlight w:val="none"/>
          <w14:textFill>
            <w14:solidFill>
              <w14:schemeClr w14:val="tx1"/>
            </w14:solidFill>
          </w14:textFill>
        </w:rPr>
      </w:pPr>
    </w:p>
    <w:p w14:paraId="67454147">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4DF96877">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61D607AE">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9B4F5CA">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69A1ED46">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2759A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4D8448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F59D13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3DCCB3A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F9342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23DD204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473C495">
            <w:pPr>
              <w:rPr>
                <w:rFonts w:ascii="宋体" w:hAnsi="宋体" w:cs="宋体"/>
                <w:color w:val="000000" w:themeColor="text1"/>
                <w:sz w:val="24"/>
                <w:highlight w:val="none"/>
                <w14:textFill>
                  <w14:solidFill>
                    <w14:schemeClr w14:val="tx1"/>
                  </w14:solidFill>
                </w14:textFill>
              </w:rPr>
            </w:pPr>
          </w:p>
          <w:p w14:paraId="2EFD984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4D40010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69497F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4FEB1B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418A3ED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0816E6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5563D5BE">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1BD3FA5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2B845AB5">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05C42D45">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1460D33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5A7E1580">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3228697A">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71B70E08">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300760A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2、招标文件中实质性要求必须明确响应。</w:t>
      </w:r>
    </w:p>
    <w:p w14:paraId="2469B32C">
      <w:pPr>
        <w:jc w:val="center"/>
        <w:rPr>
          <w:rFonts w:ascii="宋体" w:hAnsi="宋体" w:cs="宋体"/>
          <w:b/>
          <w:color w:val="000000" w:themeColor="text1"/>
          <w:kern w:val="0"/>
          <w:sz w:val="32"/>
          <w:szCs w:val="32"/>
          <w:highlight w:val="none"/>
          <w14:textFill>
            <w14:solidFill>
              <w14:schemeClr w14:val="tx1"/>
            </w14:solidFill>
          </w14:textFill>
        </w:rPr>
      </w:pPr>
    </w:p>
    <w:p w14:paraId="0C73388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3F35CECA">
      <w:pPr>
        <w:jc w:val="center"/>
        <w:rPr>
          <w:rFonts w:ascii="宋体" w:hAnsi="宋体" w:cs="宋体"/>
          <w:b/>
          <w:color w:val="000000" w:themeColor="text1"/>
          <w:kern w:val="0"/>
          <w:sz w:val="32"/>
          <w:szCs w:val="32"/>
          <w:highlight w:val="none"/>
          <w14:textFill>
            <w14:solidFill>
              <w14:schemeClr w14:val="tx1"/>
            </w14:solidFill>
          </w14:textFill>
        </w:rPr>
      </w:pPr>
    </w:p>
    <w:p w14:paraId="07766F4D">
      <w:pPr>
        <w:jc w:val="center"/>
        <w:rPr>
          <w:rFonts w:ascii="宋体" w:hAnsi="宋体" w:cs="宋体"/>
          <w:b/>
          <w:color w:val="000000" w:themeColor="text1"/>
          <w:kern w:val="0"/>
          <w:sz w:val="32"/>
          <w:szCs w:val="32"/>
          <w:highlight w:val="none"/>
          <w14:textFill>
            <w14:solidFill>
              <w14:schemeClr w14:val="tx1"/>
            </w14:solidFill>
          </w14:textFill>
        </w:rPr>
      </w:pPr>
    </w:p>
    <w:p w14:paraId="3690FD43">
      <w:pPr>
        <w:jc w:val="center"/>
        <w:rPr>
          <w:rFonts w:ascii="宋体" w:hAnsi="宋体" w:cs="宋体"/>
          <w:b/>
          <w:color w:val="000000" w:themeColor="text1"/>
          <w:kern w:val="0"/>
          <w:sz w:val="32"/>
          <w:szCs w:val="32"/>
          <w:highlight w:val="none"/>
          <w14:textFill>
            <w14:solidFill>
              <w14:schemeClr w14:val="tx1"/>
            </w14:solidFill>
          </w14:textFill>
        </w:rPr>
      </w:pPr>
    </w:p>
    <w:p w14:paraId="40BED0A1">
      <w:pPr>
        <w:pStyle w:val="2"/>
        <w:rPr>
          <w:color w:val="000000" w:themeColor="text1"/>
          <w:highlight w:val="none"/>
          <w14:textFill>
            <w14:solidFill>
              <w14:schemeClr w14:val="tx1"/>
            </w14:solidFill>
          </w14:textFill>
        </w:rPr>
      </w:pPr>
    </w:p>
    <w:p w14:paraId="7F1941D4">
      <w:pPr>
        <w:jc w:val="center"/>
        <w:rPr>
          <w:rFonts w:ascii="宋体" w:hAnsi="宋体" w:cs="宋体"/>
          <w:b/>
          <w:color w:val="000000" w:themeColor="text1"/>
          <w:kern w:val="0"/>
          <w:sz w:val="32"/>
          <w:szCs w:val="32"/>
          <w:highlight w:val="none"/>
          <w14:textFill>
            <w14:solidFill>
              <w14:schemeClr w14:val="tx1"/>
            </w14:solidFill>
          </w14:textFill>
        </w:rPr>
      </w:pPr>
    </w:p>
    <w:p w14:paraId="2F2DAB36">
      <w:pPr>
        <w:jc w:val="center"/>
        <w:rPr>
          <w:rFonts w:ascii="宋体" w:hAnsi="宋体" w:cs="宋体"/>
          <w:b/>
          <w:color w:val="000000" w:themeColor="text1"/>
          <w:kern w:val="0"/>
          <w:sz w:val="32"/>
          <w:szCs w:val="32"/>
          <w:highlight w:val="none"/>
          <w14:textFill>
            <w14:solidFill>
              <w14:schemeClr w14:val="tx1"/>
            </w14:solidFill>
          </w14:textFill>
        </w:rPr>
      </w:pPr>
    </w:p>
    <w:p w14:paraId="3835C731">
      <w:pPr>
        <w:jc w:val="center"/>
        <w:rPr>
          <w:rFonts w:ascii="宋体" w:hAnsi="宋体" w:cs="宋体"/>
          <w:b/>
          <w:color w:val="000000" w:themeColor="text1"/>
          <w:kern w:val="0"/>
          <w:sz w:val="32"/>
          <w:szCs w:val="32"/>
          <w:highlight w:val="none"/>
          <w14:textFill>
            <w14:solidFill>
              <w14:schemeClr w14:val="tx1"/>
            </w14:solidFill>
          </w14:textFill>
        </w:rPr>
      </w:pPr>
    </w:p>
    <w:p w14:paraId="7A8F4978">
      <w:pPr>
        <w:jc w:val="center"/>
        <w:rPr>
          <w:rFonts w:ascii="宋体" w:hAnsi="宋体" w:cs="宋体"/>
          <w:b/>
          <w:color w:val="000000" w:themeColor="text1"/>
          <w:kern w:val="0"/>
          <w:sz w:val="32"/>
          <w:szCs w:val="32"/>
          <w:highlight w:val="none"/>
          <w14:textFill>
            <w14:solidFill>
              <w14:schemeClr w14:val="tx1"/>
            </w14:solidFill>
          </w14:textFill>
        </w:rPr>
      </w:pPr>
    </w:p>
    <w:p w14:paraId="20BAE25D">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32D1CFBB">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7094874F">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3CFE82DA">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0CA3674D">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645D16A2">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249E10E5">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0E1A2FB7">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5F158C9F">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6B42D008">
      <w:pPr>
        <w:pStyle w:val="79"/>
        <w:rPr>
          <w:color w:val="000000" w:themeColor="text1"/>
          <w:highlight w:val="none"/>
          <w14:textFill>
            <w14:solidFill>
              <w14:schemeClr w14:val="tx1"/>
            </w14:solidFill>
          </w14:textFill>
        </w:rPr>
      </w:pPr>
    </w:p>
    <w:p w14:paraId="00E0E54A">
      <w:pPr>
        <w:jc w:val="center"/>
        <w:rPr>
          <w:rFonts w:ascii="宋体" w:hAnsi="宋体" w:cs="宋体"/>
          <w:b/>
          <w:color w:val="000000" w:themeColor="text1"/>
          <w:kern w:val="0"/>
          <w:sz w:val="32"/>
          <w:szCs w:val="32"/>
          <w:highlight w:val="none"/>
          <w14:textFill>
            <w14:solidFill>
              <w14:schemeClr w14:val="tx1"/>
            </w14:solidFill>
          </w14:textFill>
        </w:rPr>
      </w:pPr>
    </w:p>
    <w:p w14:paraId="11A9EEFB">
      <w:pPr>
        <w:jc w:val="center"/>
        <w:rPr>
          <w:rFonts w:ascii="宋体" w:hAnsi="宋体" w:cs="宋体"/>
          <w:b/>
          <w:color w:val="000000" w:themeColor="text1"/>
          <w:kern w:val="0"/>
          <w:sz w:val="32"/>
          <w:szCs w:val="32"/>
          <w:highlight w:val="none"/>
          <w14:textFill>
            <w14:solidFill>
              <w14:schemeClr w14:val="tx1"/>
            </w14:solidFill>
          </w14:textFill>
        </w:rPr>
      </w:pPr>
    </w:p>
    <w:p w14:paraId="679698A4">
      <w:pPr>
        <w:jc w:val="center"/>
        <w:rPr>
          <w:rFonts w:ascii="宋体" w:hAnsi="宋体" w:cs="宋体"/>
          <w:b/>
          <w:color w:val="000000" w:themeColor="text1"/>
          <w:kern w:val="0"/>
          <w:sz w:val="32"/>
          <w:szCs w:val="32"/>
          <w:highlight w:val="none"/>
          <w14:textFill>
            <w14:solidFill>
              <w14:schemeClr w14:val="tx1"/>
            </w14:solidFill>
          </w14:textFill>
        </w:rPr>
      </w:pPr>
    </w:p>
    <w:p w14:paraId="17612F2D">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000000" w:themeColor="text1"/>
                <w:sz w:val="24"/>
                <w:highlight w:val="none"/>
                <w14:textFill>
                  <w14:solidFill>
                    <w14:schemeClr w14:val="tx1"/>
                  </w14:solidFill>
                </w14:textFill>
              </w:rPr>
            </w:pPr>
          </w:p>
          <w:p w14:paraId="02F51E5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000000" w:themeColor="text1"/>
                <w:sz w:val="24"/>
                <w:highlight w:val="none"/>
                <w14:textFill>
                  <w14:solidFill>
                    <w14:schemeClr w14:val="tx1"/>
                  </w14:solidFill>
                </w14:textFill>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000000" w:themeColor="text1"/>
                <w:sz w:val="24"/>
                <w:highlight w:val="none"/>
                <w14:textFill>
                  <w14:solidFill>
                    <w14:schemeClr w14:val="tx1"/>
                  </w14:solidFill>
                </w14:textFill>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FAFDB6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E4EF47">
      <w:pPr>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column"/>
      </w: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180" w:type="dxa"/>
          </w:tcPr>
          <w:p w14:paraId="3B426346">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062" w:type="dxa"/>
          </w:tcPr>
          <w:p w14:paraId="0FA2146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102" w:type="dxa"/>
          </w:tcPr>
          <w:p w14:paraId="6EABD2B7">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180" w:type="dxa"/>
          </w:tcPr>
          <w:p w14:paraId="6B6935F5">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5FF76456">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277CD6D7">
            <w:pPr>
              <w:jc w:val="center"/>
              <w:rPr>
                <w:rFonts w:ascii="宋体" w:hAnsi="宋体" w:cs="宋体"/>
                <w:b/>
                <w:color w:val="000000" w:themeColor="text1"/>
                <w:kern w:val="0"/>
                <w:sz w:val="32"/>
                <w:szCs w:val="32"/>
                <w:highlight w:val="none"/>
                <w14:textFill>
                  <w14:solidFill>
                    <w14:schemeClr w14:val="tx1"/>
                  </w14:solidFill>
                </w14:textFill>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180" w:type="dxa"/>
          </w:tcPr>
          <w:p w14:paraId="3D96D204">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0A81AFEB">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167149FF">
            <w:pPr>
              <w:jc w:val="center"/>
              <w:rPr>
                <w:rFonts w:ascii="宋体" w:hAnsi="宋体" w:cs="宋体"/>
                <w:b/>
                <w:color w:val="000000" w:themeColor="text1"/>
                <w:kern w:val="0"/>
                <w:sz w:val="32"/>
                <w:szCs w:val="32"/>
                <w:highlight w:val="none"/>
                <w14:textFill>
                  <w14:solidFill>
                    <w14:schemeClr w14:val="tx1"/>
                  </w14:solidFill>
                </w14:textFill>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180" w:type="dxa"/>
          </w:tcPr>
          <w:p w14:paraId="0A4801BD">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25AE5A44">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62B49A7F">
            <w:pPr>
              <w:jc w:val="center"/>
              <w:rPr>
                <w:rFonts w:ascii="宋体" w:hAnsi="宋体" w:cs="宋体"/>
                <w:b/>
                <w:color w:val="000000" w:themeColor="text1"/>
                <w:kern w:val="0"/>
                <w:sz w:val="32"/>
                <w:szCs w:val="32"/>
                <w:highlight w:val="none"/>
                <w14:textFill>
                  <w14:solidFill>
                    <w14:schemeClr w14:val="tx1"/>
                  </w14:solidFill>
                </w14:textFill>
              </w:rPr>
            </w:pPr>
          </w:p>
        </w:tc>
      </w:tr>
    </w:tbl>
    <w:p w14:paraId="64B7359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0B2AAAA">
      <w:pPr>
        <w:jc w:val="center"/>
        <w:rPr>
          <w:rFonts w:ascii="宋体" w:hAnsi="宋体" w:cs="宋体"/>
          <w:b/>
          <w:color w:val="000000" w:themeColor="text1"/>
          <w:kern w:val="0"/>
          <w:sz w:val="32"/>
          <w:szCs w:val="32"/>
          <w:highlight w:val="none"/>
          <w14:textFill>
            <w14:solidFill>
              <w14:schemeClr w14:val="tx1"/>
            </w14:solidFill>
          </w14:textFill>
        </w:rPr>
      </w:pPr>
    </w:p>
    <w:p w14:paraId="710C0A5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2728D80C">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49BE1496">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042B3A7">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1094B72">
      <w:pPr>
        <w:ind w:firstLine="1911" w:firstLineChars="595"/>
        <w:rPr>
          <w:rFonts w:ascii="宋体" w:hAnsi="宋体" w:cs="宋体"/>
          <w:b/>
          <w:bCs/>
          <w:color w:val="000000" w:themeColor="text1"/>
          <w:sz w:val="32"/>
          <w:szCs w:val="32"/>
          <w:highlight w:val="none"/>
          <w14:textFill>
            <w14:solidFill>
              <w14:schemeClr w14:val="tx1"/>
            </w14:solidFill>
          </w14:textFill>
        </w:rPr>
      </w:pPr>
    </w:p>
    <w:p w14:paraId="1B6858A7">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EE6DE81">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2619FD1C">
      <w:pPr>
        <w:snapToGrid w:val="0"/>
        <w:spacing w:line="360" w:lineRule="auto"/>
        <w:rPr>
          <w:rFonts w:ascii="宋体" w:hAnsi="宋体" w:cs="宋体"/>
          <w:color w:val="000000" w:themeColor="text1"/>
          <w:sz w:val="24"/>
          <w:highlight w:val="none"/>
          <w14:textFill>
            <w14:solidFill>
              <w14:schemeClr w14:val="tx1"/>
            </w14:solidFill>
          </w14:textFill>
        </w:rPr>
      </w:pPr>
    </w:p>
    <w:p w14:paraId="796BC50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杭州植物园（杭州西湖园林科学研究院）、浙江华耀建设咨询有限公司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3B67728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BB49404">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6C9BAC21">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7B62DA4E">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39195F2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0CBF0E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C567931">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0166966">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45F93B45">
      <w:pPr>
        <w:spacing w:line="360" w:lineRule="auto"/>
        <w:jc w:val="center"/>
        <w:rPr>
          <w:rFonts w:ascii="宋体" w:hAnsi="宋体" w:cs="宋体"/>
          <w:b/>
          <w:bCs/>
          <w:color w:val="000000" w:themeColor="text1"/>
          <w:sz w:val="24"/>
          <w:highlight w:val="none"/>
          <w14:textFill>
            <w14:solidFill>
              <w14:schemeClr w14:val="tx1"/>
            </w14:solidFill>
          </w14:textFill>
        </w:rPr>
      </w:pPr>
    </w:p>
    <w:p w14:paraId="05C77EC0">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F2E0353">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160063E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2FAB4E6">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8200F11">
      <w:pPr>
        <w:numPr>
          <w:ilvl w:val="0"/>
          <w:numId w:val="2"/>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7AB07CC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）中小企业声明函………………………………………………………………（页码）</w:t>
      </w:r>
    </w:p>
    <w:p w14:paraId="4374C50A">
      <w:pPr>
        <w:pStyle w:val="80"/>
        <w:rPr>
          <w:rFonts w:hint="eastAsia"/>
          <w:color w:val="000000" w:themeColor="text1"/>
          <w:highlight w:val="none"/>
          <w14:textFill>
            <w14:solidFill>
              <w14:schemeClr w14:val="tx1"/>
            </w14:solidFill>
          </w14:textFill>
        </w:rPr>
      </w:pPr>
    </w:p>
    <w:p w14:paraId="4DA9F2CD">
      <w:pPr>
        <w:pStyle w:val="80"/>
        <w:rPr>
          <w:color w:val="000000" w:themeColor="text1"/>
          <w:highlight w:val="none"/>
          <w14:textFill>
            <w14:solidFill>
              <w14:schemeClr w14:val="tx1"/>
            </w14:solidFill>
          </w14:textFill>
        </w:rPr>
      </w:pPr>
    </w:p>
    <w:p w14:paraId="0FBB457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AFFDCF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0A7AAE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FB0E38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15027F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37961B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141EA0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6E8FD5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0F160C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A58B3F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E57D7E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BC9E6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821D7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42935C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9307FF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C1577B">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B6C821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杭州植物园（杭州西湖园林科学研究院）、浙江华耀建设咨询有限公司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430172B6">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2025年龙坞花园养护管理服务项目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HY202503003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12B5C6DC">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14:paraId="1F4FA1B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14:paraId="72C1B10E">
            <w:pPr>
              <w:spacing w:line="360" w:lineRule="auto"/>
              <w:jc w:val="center"/>
              <w:rPr>
                <w:rFonts w:ascii="宋体" w:hAnsi="宋体" w:cs="宋体"/>
                <w:b/>
                <w:color w:val="000000" w:themeColor="text1"/>
                <w:sz w:val="24"/>
                <w:highlight w:val="none"/>
                <w14:textFill>
                  <w14:solidFill>
                    <w14:schemeClr w14:val="tx1"/>
                  </w14:solidFill>
                </w14:textFill>
              </w:rPr>
            </w:pPr>
          </w:p>
          <w:p w14:paraId="38848F9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14:paraId="7653DDE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14:paraId="15B12DF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14:paraId="41336C8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14:paraId="6EDFF947">
            <w:pPr>
              <w:spacing w:line="360" w:lineRule="auto"/>
              <w:jc w:val="center"/>
              <w:rPr>
                <w:rFonts w:ascii="宋体" w:hAnsi="宋体" w:cs="宋体"/>
                <w:b/>
                <w:color w:val="000000" w:themeColor="text1"/>
                <w:sz w:val="24"/>
                <w:highlight w:val="none"/>
                <w14:textFill>
                  <w14:solidFill>
                    <w14:schemeClr w14:val="tx1"/>
                  </w14:solidFill>
                </w14:textFill>
              </w:rPr>
            </w:pPr>
          </w:p>
          <w:p w14:paraId="5722E1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14:paraId="5309C7D3">
            <w:pPr>
              <w:spacing w:line="360" w:lineRule="auto"/>
              <w:jc w:val="center"/>
              <w:rPr>
                <w:rFonts w:ascii="宋体" w:hAnsi="宋体" w:cs="宋体"/>
                <w:b/>
                <w:color w:val="000000" w:themeColor="text1"/>
                <w:sz w:val="24"/>
                <w:highlight w:val="none"/>
                <w14:textFill>
                  <w14:solidFill>
                    <w14:schemeClr w14:val="tx1"/>
                  </w14:solidFill>
                </w14:textFill>
              </w:rPr>
            </w:pPr>
          </w:p>
          <w:p w14:paraId="285DC68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3A3951D7">
            <w:pPr>
              <w:spacing w:line="360" w:lineRule="auto"/>
              <w:jc w:val="center"/>
              <w:rPr>
                <w:rFonts w:ascii="宋体" w:hAnsi="宋体" w:cs="宋体"/>
                <w:b/>
                <w:color w:val="000000" w:themeColor="text1"/>
                <w:sz w:val="24"/>
                <w:highlight w:val="none"/>
                <w14:textFill>
                  <w14:solidFill>
                    <w14:schemeClr w14:val="tx1"/>
                  </w14:solidFill>
                </w14:textFill>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14:paraId="5929EBA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7E6B6B8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4901104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07DD552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60BB9C9F">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30C10E6C">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9E11B5D">
            <w:pPr>
              <w:spacing w:line="360" w:lineRule="auto"/>
              <w:jc w:val="center"/>
              <w:rPr>
                <w:rFonts w:ascii="宋体" w:hAnsi="宋体" w:cs="宋体"/>
                <w:color w:val="000000" w:themeColor="text1"/>
                <w:sz w:val="24"/>
                <w:highlight w:val="none"/>
                <w14:textFill>
                  <w14:solidFill>
                    <w14:schemeClr w14:val="tx1"/>
                  </w14:solidFill>
                </w14:textFill>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14:paraId="15316B9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76DA92F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7715326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29502B1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645CF258">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48B749E5">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305D7009">
            <w:pPr>
              <w:spacing w:line="360" w:lineRule="auto"/>
              <w:jc w:val="center"/>
              <w:rPr>
                <w:rFonts w:ascii="宋体" w:hAnsi="宋体" w:cs="宋体"/>
                <w:color w:val="000000" w:themeColor="text1"/>
                <w:sz w:val="24"/>
                <w:highlight w:val="none"/>
                <w14:textFill>
                  <w14:solidFill>
                    <w14:schemeClr w14:val="tx1"/>
                  </w14:solidFill>
                </w14:textFill>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14:paraId="5DE2941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4A4855F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5F6A40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091382D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468CB7AF">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6FD9540F">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4869F17">
            <w:pPr>
              <w:spacing w:line="360" w:lineRule="auto"/>
              <w:jc w:val="center"/>
              <w:rPr>
                <w:rFonts w:ascii="宋体" w:hAnsi="宋体" w:cs="宋体"/>
                <w:color w:val="000000" w:themeColor="text1"/>
                <w:sz w:val="24"/>
                <w:highlight w:val="none"/>
                <w14:textFill>
                  <w14:solidFill>
                    <w14:schemeClr w14:val="tx1"/>
                  </w14:solidFill>
                </w14:textFill>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2D6CCF3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22BB5A5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1C2081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11DCC2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590FDDBE">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39E087B2">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42DF449">
            <w:pPr>
              <w:spacing w:line="360" w:lineRule="auto"/>
              <w:jc w:val="center"/>
              <w:rPr>
                <w:rFonts w:ascii="宋体" w:hAnsi="宋体" w:cs="宋体"/>
                <w:color w:val="000000" w:themeColor="text1"/>
                <w:sz w:val="24"/>
                <w:highlight w:val="none"/>
                <w14:textFill>
                  <w14:solidFill>
                    <w14:schemeClr w14:val="tx1"/>
                  </w14:solidFill>
                </w14:textFill>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57BF3FD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2572B55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41F25B3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726E537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5A4F857D">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21BB073B">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7FD2B377">
            <w:pPr>
              <w:spacing w:line="360" w:lineRule="auto"/>
              <w:jc w:val="center"/>
              <w:rPr>
                <w:rFonts w:ascii="宋体" w:hAnsi="宋体" w:cs="宋体"/>
                <w:color w:val="000000" w:themeColor="text1"/>
                <w:sz w:val="24"/>
                <w:highlight w:val="none"/>
                <w14:textFill>
                  <w14:solidFill>
                    <w14:schemeClr w14:val="tx1"/>
                  </w14:solidFill>
                </w14:textFill>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14:paraId="66139AFA">
            <w:pPr>
              <w:spacing w:line="360" w:lineRule="auto"/>
              <w:jc w:val="center"/>
              <w:rPr>
                <w:rFonts w:ascii="宋体" w:hAnsi="宋体" w:cs="宋体"/>
                <w:color w:val="000000" w:themeColor="text1"/>
                <w:sz w:val="24"/>
                <w:highlight w:val="none"/>
                <w14:textFill>
                  <w14:solidFill>
                    <w14:schemeClr w14:val="tx1"/>
                  </w14:solidFill>
                </w14:textFill>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14:paraId="7FBC35C1">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805EFDA">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605B0E4">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7F9435C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A378867">
      <w:pPr>
        <w:snapToGri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261418B">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7CC9C277">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0EB77924">
      <w:pPr>
        <w:pStyle w:val="80"/>
        <w:rPr>
          <w:rFonts w:hint="eastAsia" w:ascii="宋体" w:hAnsi="宋体" w:cs="宋体"/>
          <w:b/>
          <w:color w:val="000000" w:themeColor="text1"/>
          <w:sz w:val="24"/>
          <w:highlight w:val="none"/>
          <w14:textFill>
            <w14:solidFill>
              <w14:schemeClr w14:val="tx1"/>
            </w14:solidFill>
          </w14:textFill>
        </w:rPr>
      </w:pPr>
    </w:p>
    <w:p w14:paraId="1AA2EA6C">
      <w:pPr>
        <w:pStyle w:val="80"/>
        <w:rPr>
          <w:rFonts w:hint="eastAsia" w:ascii="宋体" w:hAnsi="宋体" w:cs="宋体"/>
          <w:b/>
          <w:color w:val="000000" w:themeColor="text1"/>
          <w:sz w:val="24"/>
          <w:highlight w:val="none"/>
          <w14:textFill>
            <w14:solidFill>
              <w14:schemeClr w14:val="tx1"/>
            </w14:solidFill>
          </w14:textFill>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33D4F67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BAC30F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3FD64A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61772A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9020EB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3609E2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07D7CE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FED25A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44D780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D92A25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F93F3A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F8F70F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3E614CA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265346D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08" w:name="OLE_LINK14"/>
      <w:bookmarkStart w:id="509"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08"/>
    <w:bookmarkEnd w:id="509"/>
    <w:p w14:paraId="644B776E">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729671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B8D15C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A4E700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A37852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3AD4830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68F24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EDB0FD">
      <w:pPr>
        <w:spacing w:line="360" w:lineRule="auto"/>
        <w:ind w:firstLine="420" w:firstLineChars="200"/>
        <w:rPr>
          <w:rFonts w:ascii="宋体" w:hAnsi="宋体" w:cs="宋体"/>
          <w:color w:val="000000" w:themeColor="text1"/>
          <w:highlight w:val="none"/>
          <w14:textFill>
            <w14:solidFill>
              <w14:schemeClr w14:val="tx1"/>
            </w14:solidFill>
          </w14:textFill>
        </w:rPr>
      </w:pPr>
    </w:p>
    <w:p w14:paraId="1AFE5B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2C136107">
      <w:pPr>
        <w:spacing w:line="360" w:lineRule="auto"/>
        <w:ind w:firstLine="420" w:firstLineChars="200"/>
        <w:rPr>
          <w:rFonts w:ascii="宋体" w:hAnsi="宋体" w:cs="宋体"/>
          <w:color w:val="000000" w:themeColor="text1"/>
          <w:highlight w:val="none"/>
          <w14:textFill>
            <w14:solidFill>
              <w14:schemeClr w14:val="tx1"/>
            </w14:solidFill>
          </w14:textFill>
        </w:rPr>
      </w:pPr>
    </w:p>
    <w:p w14:paraId="14B974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165D934">
      <w:pPr>
        <w:spacing w:line="360" w:lineRule="auto"/>
        <w:rPr>
          <w:rFonts w:ascii="宋体" w:hAnsi="宋体" w:cs="宋体"/>
          <w:b/>
          <w:color w:val="000000" w:themeColor="text1"/>
          <w:sz w:val="24"/>
          <w:highlight w:val="none"/>
          <w14:textFill>
            <w14:solidFill>
              <w14:schemeClr w14:val="tx1"/>
            </w14:solidFill>
          </w14:textFill>
        </w:rPr>
      </w:pPr>
    </w:p>
    <w:p w14:paraId="575CC771">
      <w:pPr>
        <w:spacing w:line="360" w:lineRule="auto"/>
        <w:rPr>
          <w:rFonts w:ascii="宋体" w:hAnsi="宋体" w:cs="宋体"/>
          <w:b/>
          <w:color w:val="000000" w:themeColor="text1"/>
          <w:sz w:val="24"/>
          <w:highlight w:val="none"/>
          <w14:textFill>
            <w14:solidFill>
              <w14:schemeClr w14:val="tx1"/>
            </w14:solidFill>
          </w14:textFill>
        </w:rPr>
      </w:pPr>
    </w:p>
    <w:p w14:paraId="2D596182">
      <w:pPr>
        <w:spacing w:line="360" w:lineRule="auto"/>
        <w:rPr>
          <w:rFonts w:ascii="宋体" w:hAnsi="宋体" w:cs="宋体"/>
          <w:b/>
          <w:color w:val="000000" w:themeColor="text1"/>
          <w:sz w:val="24"/>
          <w:highlight w:val="none"/>
          <w14:textFill>
            <w14:solidFill>
              <w14:schemeClr w14:val="tx1"/>
            </w14:solidFill>
          </w14:textFill>
        </w:rPr>
      </w:pPr>
    </w:p>
    <w:p w14:paraId="444EDB10">
      <w:pPr>
        <w:spacing w:line="360" w:lineRule="auto"/>
        <w:rPr>
          <w:rFonts w:ascii="宋体" w:hAnsi="宋体" w:cs="宋体"/>
          <w:b/>
          <w:color w:val="000000" w:themeColor="text1"/>
          <w:sz w:val="24"/>
          <w:highlight w:val="none"/>
          <w14:textFill>
            <w14:solidFill>
              <w14:schemeClr w14:val="tx1"/>
            </w14:solidFill>
          </w14:textFill>
        </w:rPr>
      </w:pPr>
    </w:p>
    <w:p w14:paraId="487C4A47">
      <w:pPr>
        <w:pStyle w:val="2"/>
        <w:rPr>
          <w:rFonts w:ascii="宋体" w:hAnsi="宋体" w:cs="宋体"/>
          <w:b/>
          <w:color w:val="000000" w:themeColor="text1"/>
          <w:sz w:val="24"/>
          <w:highlight w:val="none"/>
          <w14:textFill>
            <w14:solidFill>
              <w14:schemeClr w14:val="tx1"/>
            </w14:solidFill>
          </w14:textFill>
        </w:rPr>
      </w:pPr>
    </w:p>
    <w:p w14:paraId="497C12E0">
      <w:pPr>
        <w:rPr>
          <w:rFonts w:ascii="宋体" w:hAnsi="宋体" w:cs="宋体"/>
          <w:b/>
          <w:color w:val="000000" w:themeColor="text1"/>
          <w:sz w:val="24"/>
          <w:highlight w:val="none"/>
          <w14:textFill>
            <w14:solidFill>
              <w14:schemeClr w14:val="tx1"/>
            </w14:solidFill>
          </w14:textFill>
        </w:rPr>
      </w:pPr>
    </w:p>
    <w:p w14:paraId="6BA5096F">
      <w:pPr>
        <w:pStyle w:val="2"/>
        <w:rPr>
          <w:color w:val="000000" w:themeColor="text1"/>
          <w:highlight w:val="none"/>
          <w14:textFill>
            <w14:solidFill>
              <w14:schemeClr w14:val="tx1"/>
            </w14:solidFill>
          </w14:textFill>
        </w:rPr>
      </w:pPr>
    </w:p>
    <w:p w14:paraId="73E8755E">
      <w:pPr>
        <w:spacing w:line="360" w:lineRule="auto"/>
        <w:rPr>
          <w:rFonts w:ascii="宋体" w:hAnsi="宋体" w:cs="宋体"/>
          <w:b/>
          <w:color w:val="000000" w:themeColor="text1"/>
          <w:sz w:val="24"/>
          <w:highlight w:val="none"/>
          <w14:textFill>
            <w14:solidFill>
              <w14:schemeClr w14:val="tx1"/>
            </w14:solidFill>
          </w14:textFill>
        </w:rPr>
      </w:pPr>
    </w:p>
    <w:p w14:paraId="698BDF1A">
      <w:pPr>
        <w:spacing w:line="360" w:lineRule="auto"/>
        <w:rPr>
          <w:rFonts w:ascii="宋体" w:hAnsi="宋体" w:cs="宋体"/>
          <w:b/>
          <w:color w:val="000000" w:themeColor="text1"/>
          <w:sz w:val="24"/>
          <w:highlight w:val="none"/>
          <w14:textFill>
            <w14:solidFill>
              <w14:schemeClr w14:val="tx1"/>
            </w14:solidFill>
          </w14:textFill>
        </w:rPr>
      </w:pPr>
    </w:p>
    <w:p w14:paraId="2F37603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18D593E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5F7A74C7">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01C8B7A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F26DF9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FD45BF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A7F616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230B3E5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43974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0E521C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398990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096133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B70377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0AF79AB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555B4C6">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50CB08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7E2D813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A2A15E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99D5F5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ECE2B5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F67283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76740CE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56DB14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72CF13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632206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2F4FD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A5FC3F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17FE1AF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96C3D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861F87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7DD9678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796C07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4ABC16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ADAAC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E6DAA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224C2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AC232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09CB4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67AF4AB">
      <w:pPr>
        <w:pStyle w:val="2"/>
        <w:rPr>
          <w:rFonts w:ascii="宋体" w:hAnsi="宋体" w:cs="宋体"/>
          <w:b/>
          <w:color w:val="000000" w:themeColor="text1"/>
          <w:spacing w:val="6"/>
          <w:sz w:val="32"/>
          <w:szCs w:val="32"/>
          <w:highlight w:val="none"/>
          <w14:textFill>
            <w14:solidFill>
              <w14:schemeClr w14:val="tx1"/>
            </w14:solidFill>
          </w14:textFill>
        </w:rPr>
      </w:pPr>
    </w:p>
    <w:p w14:paraId="46164DF6">
      <w:pPr>
        <w:rPr>
          <w:rFonts w:ascii="宋体" w:hAnsi="宋体" w:cs="宋体"/>
          <w:b/>
          <w:color w:val="000000" w:themeColor="text1"/>
          <w:spacing w:val="6"/>
          <w:sz w:val="32"/>
          <w:szCs w:val="32"/>
          <w:highlight w:val="none"/>
          <w14:textFill>
            <w14:solidFill>
              <w14:schemeClr w14:val="tx1"/>
            </w14:solidFill>
          </w14:textFill>
        </w:rPr>
      </w:pPr>
    </w:p>
    <w:p w14:paraId="5EC2027A">
      <w:pPr>
        <w:pStyle w:val="2"/>
        <w:rPr>
          <w:rFonts w:ascii="宋体" w:hAnsi="宋体" w:cs="宋体"/>
          <w:b/>
          <w:color w:val="000000" w:themeColor="text1"/>
          <w:spacing w:val="6"/>
          <w:sz w:val="32"/>
          <w:szCs w:val="32"/>
          <w:highlight w:val="none"/>
          <w14:textFill>
            <w14:solidFill>
              <w14:schemeClr w14:val="tx1"/>
            </w14:solidFill>
          </w14:textFill>
        </w:rPr>
      </w:pPr>
    </w:p>
    <w:p w14:paraId="0C6F3190">
      <w:pPr>
        <w:rPr>
          <w:rFonts w:ascii="宋体" w:hAnsi="宋体" w:cs="宋体"/>
          <w:b/>
          <w:color w:val="000000" w:themeColor="text1"/>
          <w:spacing w:val="6"/>
          <w:sz w:val="32"/>
          <w:szCs w:val="32"/>
          <w:highlight w:val="none"/>
          <w14:textFill>
            <w14:solidFill>
              <w14:schemeClr w14:val="tx1"/>
            </w14:solidFill>
          </w14:textFill>
        </w:rPr>
      </w:pPr>
    </w:p>
    <w:p w14:paraId="26305DDC">
      <w:pPr>
        <w:pStyle w:val="2"/>
        <w:rPr>
          <w:color w:val="000000" w:themeColor="text1"/>
          <w:highlight w:val="none"/>
          <w14:textFill>
            <w14:solidFill>
              <w14:schemeClr w14:val="tx1"/>
            </w14:solidFill>
          </w14:textFill>
        </w:rPr>
      </w:pPr>
    </w:p>
    <w:p w14:paraId="668EFC3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F78ED7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389C1EA1">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2853BF6">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D8C628D">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7E4EDDD9">
      <w:pPr>
        <w:spacing w:line="360" w:lineRule="auto"/>
        <w:jc w:val="center"/>
        <w:rPr>
          <w:rFonts w:ascii="宋体" w:hAnsi="宋体" w:cs="宋体"/>
          <w:b/>
          <w:color w:val="000000" w:themeColor="text1"/>
          <w:sz w:val="24"/>
          <w:highlight w:val="none"/>
          <w14:textFill>
            <w14:solidFill>
              <w14:schemeClr w14:val="tx1"/>
            </w14:solidFill>
          </w14:textFill>
        </w:rPr>
      </w:pPr>
    </w:p>
    <w:p w14:paraId="05942B3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12C493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A0C500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48D014B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6483F6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9375B93">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5F7162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97F4AE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3D5C1F5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134F98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86B2A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61D54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584F4C2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AE9790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C22ABC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12A238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F8F3DD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13C5949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683C5D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CDFC2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235188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409F927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401EE8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0C3B54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D848F90">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F68C9D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2BD79D4">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61A84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D566C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D162C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9ED69F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A5AD91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91A149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DC5E9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109CAD8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3F69D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E25155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4B99AD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BB97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8CC0B1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52555B6A">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4849861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38931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E9922F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0A0C93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05DEB9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B90D70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AA58B6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C65DFE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0E7C7AE">
      <w:pPr>
        <w:spacing w:line="360" w:lineRule="auto"/>
        <w:rPr>
          <w:rFonts w:ascii="宋体" w:hAnsi="宋体" w:cs="宋体"/>
          <w:color w:val="000000" w:themeColor="text1"/>
          <w:sz w:val="24"/>
          <w:highlight w:val="none"/>
          <w:u w:val="single"/>
          <w14:textFill>
            <w14:solidFill>
              <w14:schemeClr w14:val="tx1"/>
            </w14:solidFill>
          </w14:textFill>
        </w:rPr>
      </w:pPr>
    </w:p>
    <w:p w14:paraId="79E936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693B9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BCC1A51">
      <w:pPr>
        <w:spacing w:line="360" w:lineRule="auto"/>
        <w:ind w:firstLine="494"/>
        <w:rPr>
          <w:rFonts w:ascii="宋体" w:hAnsi="宋体" w:cs="宋体"/>
          <w:color w:val="000000" w:themeColor="text1"/>
          <w:sz w:val="24"/>
          <w:highlight w:val="none"/>
          <w14:textFill>
            <w14:solidFill>
              <w14:schemeClr w14:val="tx1"/>
            </w14:solidFill>
          </w14:textFill>
        </w:rPr>
      </w:pPr>
    </w:p>
    <w:p w14:paraId="729DC0D8">
      <w:pPr>
        <w:spacing w:line="360" w:lineRule="auto"/>
        <w:ind w:firstLine="494"/>
        <w:rPr>
          <w:rFonts w:ascii="宋体" w:hAnsi="宋体" w:cs="宋体"/>
          <w:color w:val="000000" w:themeColor="text1"/>
          <w:sz w:val="24"/>
          <w:highlight w:val="none"/>
          <w14:textFill>
            <w14:solidFill>
              <w14:schemeClr w14:val="tx1"/>
            </w14:solidFill>
          </w14:textFill>
        </w:rPr>
      </w:pPr>
    </w:p>
    <w:p w14:paraId="579D2806">
      <w:pPr>
        <w:spacing w:line="360" w:lineRule="auto"/>
        <w:ind w:firstLine="494"/>
        <w:rPr>
          <w:rFonts w:ascii="宋体" w:hAnsi="宋体" w:cs="宋体"/>
          <w:color w:val="000000" w:themeColor="text1"/>
          <w:sz w:val="24"/>
          <w:highlight w:val="none"/>
          <w14:textFill>
            <w14:solidFill>
              <w14:schemeClr w14:val="tx1"/>
            </w14:solidFill>
          </w14:textFill>
        </w:rPr>
      </w:pPr>
    </w:p>
    <w:p w14:paraId="69143BA4">
      <w:pPr>
        <w:spacing w:line="360" w:lineRule="auto"/>
        <w:ind w:firstLine="494"/>
        <w:rPr>
          <w:rFonts w:ascii="宋体" w:hAnsi="宋体" w:cs="宋体"/>
          <w:color w:val="000000" w:themeColor="text1"/>
          <w:sz w:val="24"/>
          <w:highlight w:val="none"/>
          <w14:textFill>
            <w14:solidFill>
              <w14:schemeClr w14:val="tx1"/>
            </w14:solidFill>
          </w14:textFill>
        </w:rPr>
      </w:pPr>
    </w:p>
    <w:p w14:paraId="06F85905">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3EEA8048">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1B2A1E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E1BDE0F">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4574D0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47298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9527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C0A76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F6D7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557FC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7D573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FA4C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945D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73A34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D0E9D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9246CE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FF1365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11CABD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30B6A6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11306B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05C89A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701E3E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53887FC">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04B866BD">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35B55E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A863C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28D94B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08BA09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FC5BA9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B2B33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26ACD955">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10"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10"/>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11"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11"/>
      <w:r>
        <w:rPr>
          <w:rFonts w:hint="eastAsia" w:ascii="宋体" w:hAnsi="宋体" w:cs="宋体"/>
          <w:b/>
          <w:color w:val="000000" w:themeColor="text1"/>
          <w:kern w:val="0"/>
          <w:sz w:val="24"/>
          <w:highlight w:val="none"/>
          <w:lang w:val="zh-CN"/>
          <w14:textFill>
            <w14:solidFill>
              <w14:schemeClr w14:val="tx1"/>
            </w14:solidFill>
          </w14:textFill>
        </w:rPr>
        <w:t>）</w:t>
      </w:r>
    </w:p>
    <w:p w14:paraId="7A45B8E6">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1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12"/>
    </w:p>
    <w:p w14:paraId="334C48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6092F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E9F89D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A8ECFA8">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C6BEB53">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F7A198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7197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0A103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FB40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EB33B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AA49C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43973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1F62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8E5C0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E7DAF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C7716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EE95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2FE5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86B97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FFA64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02FA7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47DE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9706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F21B71">
      <w:pPr>
        <w:pStyle w:val="2"/>
        <w:rPr>
          <w:rFonts w:ascii="宋体" w:hAnsi="宋体" w:cs="宋体"/>
          <w:b/>
          <w:color w:val="000000" w:themeColor="text1"/>
          <w:spacing w:val="6"/>
          <w:sz w:val="32"/>
          <w:szCs w:val="32"/>
          <w:highlight w:val="none"/>
          <w14:textFill>
            <w14:solidFill>
              <w14:schemeClr w14:val="tx1"/>
            </w14:solidFill>
          </w14:textFill>
        </w:rPr>
      </w:pPr>
    </w:p>
    <w:p w14:paraId="22765DFD">
      <w:pPr>
        <w:rPr>
          <w:rFonts w:ascii="宋体" w:hAnsi="宋体" w:cs="宋体"/>
          <w:b/>
          <w:color w:val="000000" w:themeColor="text1"/>
          <w:spacing w:val="6"/>
          <w:sz w:val="32"/>
          <w:szCs w:val="32"/>
          <w:highlight w:val="none"/>
          <w14:textFill>
            <w14:solidFill>
              <w14:schemeClr w14:val="tx1"/>
            </w14:solidFill>
          </w14:textFill>
        </w:rPr>
      </w:pPr>
    </w:p>
    <w:p w14:paraId="50949165">
      <w:pPr>
        <w:pStyle w:val="2"/>
        <w:rPr>
          <w:rFonts w:ascii="宋体" w:hAnsi="宋体" w:cs="宋体"/>
          <w:b/>
          <w:color w:val="000000" w:themeColor="text1"/>
          <w:spacing w:val="6"/>
          <w:sz w:val="32"/>
          <w:szCs w:val="32"/>
          <w:highlight w:val="none"/>
          <w14:textFill>
            <w14:solidFill>
              <w14:schemeClr w14:val="tx1"/>
            </w14:solidFill>
          </w14:textFill>
        </w:rPr>
      </w:pPr>
    </w:p>
    <w:p w14:paraId="33364CE6">
      <w:pPr>
        <w:rPr>
          <w:rFonts w:ascii="宋体" w:hAnsi="宋体" w:cs="宋体"/>
          <w:b/>
          <w:color w:val="000000" w:themeColor="text1"/>
          <w:spacing w:val="6"/>
          <w:sz w:val="32"/>
          <w:szCs w:val="32"/>
          <w:highlight w:val="none"/>
          <w14:textFill>
            <w14:solidFill>
              <w14:schemeClr w14:val="tx1"/>
            </w14:solidFill>
          </w14:textFill>
        </w:rPr>
      </w:pPr>
    </w:p>
    <w:p w14:paraId="30BE3351">
      <w:pPr>
        <w:pStyle w:val="2"/>
        <w:rPr>
          <w:color w:val="000000" w:themeColor="text1"/>
          <w:highlight w:val="none"/>
          <w14:textFill>
            <w14:solidFill>
              <w14:schemeClr w14:val="tx1"/>
            </w14:solidFill>
          </w14:textFill>
        </w:rPr>
      </w:pPr>
    </w:p>
    <w:p w14:paraId="16F14A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4B59C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B7674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A60D8D">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33EFB72">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09C11F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2C20F5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2FE909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189F2810">
      <w:pPr>
        <w:pStyle w:val="2"/>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65C0A31C">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1A539FB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976068F">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E445DCC">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69F484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65E13DA">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C49757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0BAF6A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BA321E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898118E">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6C7DE37">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738A792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22C288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F55D7B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5E4058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30754BB1">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05EF4018">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4585DD8">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DA9AED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F1296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E2AAA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F7FF6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FAA73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8E55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2B4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90F58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2EB0F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5299B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0522C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AC4E5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C5B5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2189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8739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522C2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BD8B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B163D6">
      <w:pPr>
        <w:pStyle w:val="2"/>
        <w:rPr>
          <w:rFonts w:ascii="宋体" w:hAnsi="宋体" w:cs="宋体"/>
          <w:b/>
          <w:color w:val="000000" w:themeColor="text1"/>
          <w:spacing w:val="6"/>
          <w:sz w:val="32"/>
          <w:szCs w:val="32"/>
          <w:highlight w:val="none"/>
          <w14:textFill>
            <w14:solidFill>
              <w14:schemeClr w14:val="tx1"/>
            </w14:solidFill>
          </w14:textFill>
        </w:rPr>
      </w:pPr>
    </w:p>
    <w:p w14:paraId="2F9B0F59">
      <w:pPr>
        <w:rPr>
          <w:rFonts w:ascii="宋体" w:hAnsi="宋体" w:cs="宋体"/>
          <w:b/>
          <w:color w:val="000000" w:themeColor="text1"/>
          <w:spacing w:val="6"/>
          <w:sz w:val="32"/>
          <w:szCs w:val="32"/>
          <w:highlight w:val="none"/>
          <w14:textFill>
            <w14:solidFill>
              <w14:schemeClr w14:val="tx1"/>
            </w14:solidFill>
          </w14:textFill>
        </w:rPr>
      </w:pPr>
    </w:p>
    <w:p w14:paraId="33893389">
      <w:pPr>
        <w:pStyle w:val="2"/>
        <w:rPr>
          <w:rFonts w:ascii="宋体" w:hAnsi="宋体" w:cs="宋体"/>
          <w:b/>
          <w:color w:val="000000" w:themeColor="text1"/>
          <w:spacing w:val="6"/>
          <w:sz w:val="32"/>
          <w:szCs w:val="32"/>
          <w:highlight w:val="none"/>
          <w14:textFill>
            <w14:solidFill>
              <w14:schemeClr w14:val="tx1"/>
            </w14:solidFill>
          </w14:textFill>
        </w:rPr>
      </w:pPr>
    </w:p>
    <w:p w14:paraId="109FB23F">
      <w:pPr>
        <w:rPr>
          <w:rFonts w:ascii="宋体" w:hAnsi="宋体" w:cs="宋体"/>
          <w:b/>
          <w:color w:val="000000" w:themeColor="text1"/>
          <w:spacing w:val="6"/>
          <w:sz w:val="32"/>
          <w:szCs w:val="32"/>
          <w:highlight w:val="none"/>
          <w14:textFill>
            <w14:solidFill>
              <w14:schemeClr w14:val="tx1"/>
            </w14:solidFill>
          </w14:textFill>
        </w:rPr>
      </w:pPr>
    </w:p>
    <w:p w14:paraId="3AB44C0A">
      <w:pPr>
        <w:pStyle w:val="2"/>
        <w:rPr>
          <w:rFonts w:ascii="宋体" w:hAnsi="宋体" w:cs="宋体"/>
          <w:b/>
          <w:color w:val="000000" w:themeColor="text1"/>
          <w:spacing w:val="6"/>
          <w:sz w:val="32"/>
          <w:szCs w:val="32"/>
          <w:highlight w:val="none"/>
          <w14:textFill>
            <w14:solidFill>
              <w14:schemeClr w14:val="tx1"/>
            </w14:solidFill>
          </w14:textFill>
        </w:rPr>
      </w:pPr>
    </w:p>
    <w:p w14:paraId="17F21387">
      <w:pPr>
        <w:rPr>
          <w:rFonts w:ascii="宋体" w:hAnsi="宋体" w:cs="宋体"/>
          <w:b/>
          <w:color w:val="000000" w:themeColor="text1"/>
          <w:spacing w:val="6"/>
          <w:sz w:val="32"/>
          <w:szCs w:val="32"/>
          <w:highlight w:val="none"/>
          <w14:textFill>
            <w14:solidFill>
              <w14:schemeClr w14:val="tx1"/>
            </w14:solidFill>
          </w14:textFill>
        </w:rPr>
      </w:pPr>
    </w:p>
    <w:p w14:paraId="22831B09">
      <w:pPr>
        <w:pStyle w:val="2"/>
        <w:rPr>
          <w:color w:val="000000" w:themeColor="text1"/>
          <w:highlight w:val="none"/>
          <w14:textFill>
            <w14:solidFill>
              <w14:schemeClr w14:val="tx1"/>
            </w14:solidFill>
          </w14:textFill>
        </w:rPr>
      </w:pPr>
    </w:p>
    <w:p w14:paraId="1C5DE1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DFE3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6765C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DC7B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935FA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C22D28">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4C891253">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0E7047D3">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50CC7A42">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528A28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D59F55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8B6AB1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6B534DF5">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2C5C628B">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0056AB9">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3" w:name="_Toc164085800"/>
    <w:bookmarkStart w:id="514" w:name="_Toc36110187"/>
    <w:bookmarkStart w:id="515" w:name="_Toc131845147"/>
    <w:bookmarkStart w:id="516" w:name="_Toc91899912"/>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4229E9A3"/>
    <w:multiLevelType w:val="singleLevel"/>
    <w:tmpl w:val="4229E9A3"/>
    <w:lvl w:ilvl="0" w:tentative="0">
      <w:start w:val="1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44D4B"/>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4BB338F"/>
    <w:rsid w:val="150536C3"/>
    <w:rsid w:val="150C1963"/>
    <w:rsid w:val="151447A0"/>
    <w:rsid w:val="152B27B3"/>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CE3CA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886F2D"/>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494E9D"/>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58418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168D6"/>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3F83483"/>
    <w:rsid w:val="742222F5"/>
    <w:rsid w:val="74476126"/>
    <w:rsid w:val="74706664"/>
    <w:rsid w:val="747F3682"/>
    <w:rsid w:val="749C4185"/>
    <w:rsid w:val="74C436F9"/>
    <w:rsid w:val="74F251BC"/>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36232</Words>
  <Characters>38434</Characters>
  <Lines>281</Lines>
  <Paragraphs>79</Paragraphs>
  <TotalTime>9</TotalTime>
  <ScaleCrop>false</ScaleCrop>
  <LinksUpToDate>false</LinksUpToDate>
  <CharactersWithSpaces>43664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Joe（谯永平）</cp:lastModifiedBy>
  <cp:lastPrinted>2021-12-28T03:06:00Z</cp:lastPrinted>
  <dcterms:modified xsi:type="dcterms:W3CDTF">2025-03-12T05:02:02Z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F2A041F6B6884F1CBECA1D753695150E_13</vt:lpwstr>
  </property>
  <property fmtid="{D5CDD505-2E9C-101B-9397-08002B2CF9AE}" pid="5" name="KSOTemplateDocerSaveRecord">
    <vt:lpwstr>eyJoZGlkIjoiODhmMWVjZGUyOWM5MTI1NzcwYjU2NjkxNTYwOWIwNDUiLCJ1c2VySWQiOiI0Mjk4NzgwOTQifQ==</vt:lpwstr>
  </property>
</Properties>
</file>