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A5B4">
      <w:pPr>
        <w:adjustRightInd/>
        <w:spacing w:line="360" w:lineRule="auto"/>
        <w:jc w:val="center"/>
        <w:rPr>
          <w:rFonts w:ascii="宋体" w:hAnsi="宋体" w:cs="宋体"/>
          <w:b/>
          <w:sz w:val="48"/>
          <w:szCs w:val="48"/>
        </w:rPr>
      </w:pPr>
    </w:p>
    <w:p w14:paraId="1386AFA6">
      <w:pPr>
        <w:adjustRightInd/>
        <w:spacing w:line="360" w:lineRule="auto"/>
        <w:jc w:val="center"/>
        <w:rPr>
          <w:rFonts w:ascii="宋体" w:hAnsi="宋体" w:cs="宋体"/>
          <w:sz w:val="52"/>
          <w:szCs w:val="52"/>
        </w:rPr>
      </w:pPr>
      <w:r>
        <w:rPr>
          <w:rFonts w:hint="eastAsia" w:ascii="宋体" w:hAnsi="宋体" w:cs="宋体"/>
          <w:sz w:val="52"/>
          <w:szCs w:val="52"/>
        </w:rPr>
        <w:t>2024年仓前街道科创社区产业服务</w:t>
      </w:r>
    </w:p>
    <w:p w14:paraId="3F8C6AE8">
      <w:pPr>
        <w:adjustRightInd/>
        <w:spacing w:line="360" w:lineRule="auto"/>
        <w:jc w:val="center"/>
        <w:rPr>
          <w:rFonts w:ascii="宋体" w:hAnsi="宋体" w:cs="宋体"/>
          <w:sz w:val="52"/>
          <w:szCs w:val="52"/>
        </w:rPr>
      </w:pPr>
      <w:r>
        <w:rPr>
          <w:rFonts w:hint="eastAsia" w:ascii="宋体" w:hAnsi="宋体" w:cs="宋体"/>
          <w:sz w:val="52"/>
          <w:szCs w:val="52"/>
        </w:rPr>
        <w:t xml:space="preserve">招标文件 </w:t>
      </w:r>
    </w:p>
    <w:p w14:paraId="7572E19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FC2A658">
      <w:pPr>
        <w:snapToGrid w:val="0"/>
        <w:spacing w:line="360" w:lineRule="auto"/>
        <w:jc w:val="center"/>
        <w:rPr>
          <w:rFonts w:ascii="宋体" w:hAnsi="宋体" w:cs="宋体"/>
          <w:sz w:val="30"/>
          <w:szCs w:val="30"/>
        </w:rPr>
      </w:pPr>
      <w:r>
        <w:rPr>
          <w:rFonts w:hint="eastAsia" w:ascii="宋体" w:hAnsi="宋体" w:cs="宋体"/>
          <w:sz w:val="30"/>
          <w:szCs w:val="30"/>
        </w:rPr>
        <w:t>编号:ZJDL-2024-0</w:t>
      </w:r>
      <w:r>
        <w:rPr>
          <w:rFonts w:hint="eastAsia" w:ascii="宋体" w:hAnsi="宋体" w:cs="宋体"/>
          <w:sz w:val="30"/>
          <w:szCs w:val="30"/>
          <w:lang w:val="en-US" w:eastAsia="zh-CN"/>
        </w:rPr>
        <w:t>14</w:t>
      </w:r>
      <w:r>
        <w:rPr>
          <w:rFonts w:hint="eastAsia" w:ascii="宋体" w:hAnsi="宋体" w:cs="宋体"/>
          <w:sz w:val="30"/>
          <w:szCs w:val="30"/>
        </w:rPr>
        <w:t xml:space="preserve">   </w:t>
      </w:r>
    </w:p>
    <w:p w14:paraId="5EB856F9">
      <w:pPr>
        <w:adjustRightInd/>
        <w:spacing w:line="360" w:lineRule="auto"/>
        <w:rPr>
          <w:rFonts w:ascii="宋体" w:hAnsi="宋体" w:cs="宋体"/>
          <w:sz w:val="28"/>
          <w:szCs w:val="20"/>
        </w:rPr>
      </w:pPr>
    </w:p>
    <w:p w14:paraId="7DEADE31">
      <w:pPr>
        <w:spacing w:line="360" w:lineRule="auto"/>
        <w:jc w:val="center"/>
        <w:rPr>
          <w:rFonts w:ascii="宋体" w:hAnsi="宋体" w:cs="宋体"/>
          <w:b/>
          <w:sz w:val="44"/>
          <w:szCs w:val="44"/>
        </w:rPr>
      </w:pPr>
      <w:r>
        <w:rPr>
          <w:rFonts w:hint="eastAsia" w:ascii="宋体" w:hAnsi="宋体" w:cs="宋体"/>
          <w:b/>
          <w:sz w:val="44"/>
          <w:szCs w:val="44"/>
        </w:rPr>
        <w:t xml:space="preserve"> </w:t>
      </w:r>
    </w:p>
    <w:p w14:paraId="4DBAF64F">
      <w:pPr>
        <w:spacing w:line="360" w:lineRule="auto"/>
        <w:jc w:val="center"/>
        <w:rPr>
          <w:rFonts w:ascii="宋体" w:hAnsi="宋体" w:cs="宋体"/>
          <w:b/>
          <w:sz w:val="44"/>
          <w:szCs w:val="44"/>
        </w:rPr>
      </w:pPr>
    </w:p>
    <w:p w14:paraId="6DCDBD21">
      <w:pPr>
        <w:spacing w:line="360" w:lineRule="auto"/>
        <w:jc w:val="center"/>
        <w:rPr>
          <w:rFonts w:ascii="宋体" w:hAnsi="宋体" w:cs="宋体"/>
          <w:sz w:val="24"/>
        </w:rPr>
      </w:pPr>
    </w:p>
    <w:p w14:paraId="27DC0A06">
      <w:pPr>
        <w:spacing w:line="360" w:lineRule="auto"/>
        <w:jc w:val="center"/>
        <w:rPr>
          <w:rFonts w:ascii="宋体" w:hAnsi="宋体" w:cs="宋体"/>
          <w:sz w:val="24"/>
        </w:rPr>
      </w:pPr>
    </w:p>
    <w:p w14:paraId="6FCE4E77">
      <w:pPr>
        <w:spacing w:line="360" w:lineRule="auto"/>
        <w:rPr>
          <w:rFonts w:ascii="宋体" w:hAnsi="宋体" w:cs="宋体"/>
          <w:sz w:val="32"/>
          <w:szCs w:val="32"/>
        </w:rPr>
      </w:pPr>
    </w:p>
    <w:p w14:paraId="466EEC8E">
      <w:pPr>
        <w:snapToGrid w:val="0"/>
        <w:spacing w:line="360" w:lineRule="auto"/>
        <w:jc w:val="center"/>
        <w:outlineLvl w:val="0"/>
        <w:rPr>
          <w:rFonts w:ascii="宋体" w:hAnsi="宋体" w:cs="宋体"/>
          <w:b/>
          <w:sz w:val="36"/>
          <w:szCs w:val="36"/>
        </w:rPr>
      </w:pPr>
      <w:bookmarkStart w:id="0" w:name="_Toc15103"/>
      <w:r>
        <w:rPr>
          <w:rFonts w:hint="eastAsia" w:ascii="宋体" w:hAnsi="宋体" w:cs="宋体"/>
          <w:b/>
          <w:sz w:val="36"/>
          <w:szCs w:val="36"/>
        </w:rPr>
        <w:t>采购人：</w:t>
      </w:r>
      <w:bookmarkEnd w:id="0"/>
      <w:r>
        <w:rPr>
          <w:rFonts w:hint="eastAsia" w:ascii="宋体" w:hAnsi="宋体" w:cs="宋体"/>
          <w:b/>
          <w:sz w:val="36"/>
          <w:szCs w:val="36"/>
        </w:rPr>
        <w:t>杭州市余杭区人民政府仓前街道办事处</w:t>
      </w:r>
    </w:p>
    <w:p w14:paraId="5E5E885B">
      <w:pPr>
        <w:snapToGrid w:val="0"/>
        <w:spacing w:line="360" w:lineRule="auto"/>
        <w:jc w:val="center"/>
        <w:outlineLvl w:val="0"/>
        <w:rPr>
          <w:rFonts w:ascii="宋体" w:hAnsi="宋体" w:cs="宋体"/>
          <w:b/>
          <w:sz w:val="36"/>
          <w:szCs w:val="36"/>
        </w:rPr>
      </w:pPr>
      <w:bookmarkStart w:id="1" w:name="_Toc5381"/>
    </w:p>
    <w:p w14:paraId="590D5EE0">
      <w:pPr>
        <w:snapToGrid w:val="0"/>
        <w:spacing w:line="360" w:lineRule="auto"/>
        <w:jc w:val="center"/>
        <w:outlineLvl w:val="0"/>
        <w:rPr>
          <w:rFonts w:ascii="宋体" w:hAnsi="宋体" w:cs="宋体"/>
          <w:bCs/>
          <w:sz w:val="28"/>
          <w:szCs w:val="28"/>
        </w:rPr>
      </w:pPr>
      <w:r>
        <w:rPr>
          <w:rFonts w:hint="eastAsia" w:ascii="宋体" w:hAnsi="宋体" w:cs="宋体"/>
          <w:b/>
          <w:sz w:val="36"/>
          <w:szCs w:val="36"/>
        </w:rPr>
        <w:t>采购代理机构：</w:t>
      </w:r>
      <w:bookmarkEnd w:id="1"/>
      <w:r>
        <w:rPr>
          <w:rFonts w:hint="eastAsia" w:ascii="宋体" w:hAnsi="宋体" w:cs="宋体"/>
          <w:b/>
          <w:sz w:val="36"/>
          <w:szCs w:val="36"/>
        </w:rPr>
        <w:t>浙江中际工程项目管理有限公司</w:t>
      </w:r>
    </w:p>
    <w:p w14:paraId="643933BF">
      <w:pPr>
        <w:snapToGrid w:val="0"/>
        <w:spacing w:line="360" w:lineRule="auto"/>
        <w:jc w:val="center"/>
        <w:rPr>
          <w:rFonts w:ascii="宋体" w:hAnsi="宋体" w:cs="宋体"/>
          <w:b/>
          <w:sz w:val="32"/>
          <w:szCs w:val="32"/>
        </w:rPr>
      </w:pPr>
    </w:p>
    <w:p w14:paraId="39FFD260">
      <w:pPr>
        <w:snapToGrid w:val="0"/>
        <w:spacing w:line="360" w:lineRule="auto"/>
        <w:jc w:val="center"/>
        <w:rPr>
          <w:rFonts w:ascii="宋体" w:hAnsi="宋体" w:cs="宋体"/>
          <w:b/>
          <w:sz w:val="32"/>
          <w:szCs w:val="32"/>
        </w:rPr>
      </w:pPr>
    </w:p>
    <w:p w14:paraId="2F349DFD">
      <w:pPr>
        <w:snapToGrid w:val="0"/>
        <w:spacing w:line="360" w:lineRule="auto"/>
        <w:jc w:val="center"/>
        <w:rPr>
          <w:rFonts w:ascii="宋体" w:hAnsi="宋体" w:cs="宋体"/>
          <w:b/>
          <w:sz w:val="32"/>
          <w:szCs w:val="32"/>
        </w:rPr>
      </w:pPr>
      <w:r>
        <w:rPr>
          <w:rFonts w:hint="eastAsia" w:ascii="宋体" w:hAnsi="宋体" w:cs="宋体"/>
          <w:b/>
          <w:sz w:val="32"/>
          <w:szCs w:val="32"/>
        </w:rPr>
        <w:t>二〇二四年</w:t>
      </w:r>
      <w:r>
        <w:rPr>
          <w:rFonts w:hint="eastAsia" w:ascii="宋体" w:hAnsi="宋体" w:cs="宋体"/>
          <w:b/>
          <w:sz w:val="32"/>
          <w:szCs w:val="32"/>
          <w:lang w:val="en-US" w:eastAsia="zh-CN"/>
        </w:rPr>
        <w:t>八</w:t>
      </w:r>
      <w:r>
        <w:rPr>
          <w:rFonts w:hint="eastAsia" w:ascii="宋体" w:hAnsi="宋体" w:cs="宋体"/>
          <w:b/>
          <w:sz w:val="32"/>
          <w:szCs w:val="32"/>
        </w:rPr>
        <w:t>月</w:t>
      </w:r>
      <w:r>
        <w:rPr>
          <w:rFonts w:hint="eastAsia" w:ascii="宋体" w:hAnsi="宋体" w:cs="宋体"/>
          <w:b/>
          <w:sz w:val="32"/>
          <w:szCs w:val="32"/>
          <w:lang w:val="en-US" w:eastAsia="zh-CN"/>
        </w:rPr>
        <w:t>二十</w:t>
      </w:r>
      <w:r>
        <w:rPr>
          <w:rFonts w:hint="eastAsia" w:ascii="宋体" w:hAnsi="宋体" w:cs="宋体"/>
          <w:b/>
          <w:sz w:val="32"/>
          <w:szCs w:val="32"/>
        </w:rPr>
        <w:t>日</w:t>
      </w:r>
    </w:p>
    <w:p w14:paraId="1E11D5C3">
      <w:pPr>
        <w:pStyle w:val="324"/>
        <w:rPr>
          <w:rFonts w:ascii="宋体" w:hAnsi="宋体" w:eastAsia="宋体" w:cs="宋体"/>
        </w:rPr>
      </w:pPr>
    </w:p>
    <w:p w14:paraId="68783966">
      <w:pPr>
        <w:spacing w:line="360" w:lineRule="auto"/>
        <w:rPr>
          <w:rFonts w:ascii="宋体" w:hAnsi="宋体" w:cs="宋体"/>
          <w:b/>
          <w:sz w:val="48"/>
          <w:szCs w:val="48"/>
        </w:rPr>
      </w:pPr>
    </w:p>
    <w:p w14:paraId="19D1891D">
      <w:pPr>
        <w:spacing w:line="360" w:lineRule="auto"/>
        <w:jc w:val="center"/>
        <w:rPr>
          <w:rFonts w:ascii="宋体" w:hAnsi="宋体" w:cs="宋体"/>
          <w:b/>
          <w:sz w:val="48"/>
          <w:szCs w:val="48"/>
        </w:rPr>
      </w:pPr>
      <w:r>
        <w:rPr>
          <w:rFonts w:hint="eastAsia" w:ascii="宋体" w:hAnsi="宋体" w:cs="宋体"/>
          <w:b/>
          <w:sz w:val="48"/>
          <w:szCs w:val="48"/>
        </w:rPr>
        <w:t>目  录</w:t>
      </w:r>
    </w:p>
    <w:p w14:paraId="32F781A3">
      <w:pPr>
        <w:spacing w:line="360" w:lineRule="auto"/>
        <w:rPr>
          <w:rFonts w:ascii="宋体" w:hAnsi="宋体" w:cs="宋体"/>
          <w:sz w:val="32"/>
          <w:szCs w:val="32"/>
        </w:rPr>
      </w:pPr>
    </w:p>
    <w:p w14:paraId="39BB5AF4">
      <w:pPr>
        <w:spacing w:line="360" w:lineRule="auto"/>
        <w:rPr>
          <w:rFonts w:ascii="宋体" w:hAnsi="宋体" w:cs="宋体"/>
          <w:sz w:val="32"/>
          <w:szCs w:val="32"/>
        </w:rPr>
      </w:pPr>
    </w:p>
    <w:p w14:paraId="1FE2148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4F3A46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F4FE4E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CB52F5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5287DF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71C922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1ECE4E9">
      <w:pPr>
        <w:spacing w:line="360" w:lineRule="auto"/>
        <w:ind w:firstLine="549" w:firstLineChars="229"/>
        <w:rPr>
          <w:rFonts w:ascii="宋体" w:hAnsi="宋体" w:cs="宋体"/>
          <w:sz w:val="24"/>
        </w:rPr>
      </w:pPr>
      <w:bookmarkStart w:id="2" w:name="_Hlt91233176"/>
      <w:bookmarkEnd w:id="2"/>
      <w:bookmarkStart w:id="3" w:name="_Toc91899869"/>
    </w:p>
    <w:p w14:paraId="47E6D569">
      <w:pPr>
        <w:spacing w:line="360" w:lineRule="auto"/>
        <w:ind w:firstLine="549" w:firstLineChars="229"/>
        <w:rPr>
          <w:rFonts w:ascii="宋体" w:hAnsi="宋体" w:cs="宋体"/>
          <w:sz w:val="24"/>
        </w:rPr>
      </w:pPr>
    </w:p>
    <w:p w14:paraId="175EEEE2">
      <w:pPr>
        <w:spacing w:line="360" w:lineRule="auto"/>
        <w:ind w:firstLine="549" w:firstLineChars="229"/>
        <w:rPr>
          <w:rFonts w:ascii="宋体" w:hAnsi="宋体" w:cs="宋体"/>
          <w:sz w:val="24"/>
        </w:rPr>
      </w:pPr>
    </w:p>
    <w:p w14:paraId="60E83079">
      <w:pPr>
        <w:spacing w:line="360" w:lineRule="auto"/>
        <w:ind w:firstLine="549" w:firstLineChars="229"/>
        <w:rPr>
          <w:rFonts w:ascii="宋体" w:hAnsi="宋体" w:cs="宋体"/>
          <w:sz w:val="24"/>
        </w:rPr>
      </w:pPr>
    </w:p>
    <w:p w14:paraId="0CE759A0">
      <w:pPr>
        <w:spacing w:line="360" w:lineRule="auto"/>
        <w:ind w:firstLine="549" w:firstLineChars="229"/>
        <w:rPr>
          <w:rFonts w:ascii="宋体" w:hAnsi="宋体" w:cs="宋体"/>
          <w:sz w:val="24"/>
        </w:rPr>
      </w:pPr>
    </w:p>
    <w:p w14:paraId="7F36C0DB">
      <w:pPr>
        <w:spacing w:line="360" w:lineRule="auto"/>
        <w:ind w:firstLine="549" w:firstLineChars="229"/>
        <w:rPr>
          <w:rFonts w:ascii="宋体" w:hAnsi="宋体" w:cs="宋体"/>
          <w:sz w:val="24"/>
        </w:rPr>
      </w:pPr>
    </w:p>
    <w:p w14:paraId="0A7E2FA1">
      <w:pPr>
        <w:spacing w:line="360" w:lineRule="auto"/>
        <w:ind w:firstLine="549" w:firstLineChars="229"/>
        <w:rPr>
          <w:rFonts w:ascii="宋体" w:hAnsi="宋体" w:cs="宋体"/>
          <w:sz w:val="24"/>
        </w:rPr>
      </w:pPr>
    </w:p>
    <w:p w14:paraId="3F439EDE">
      <w:pPr>
        <w:spacing w:line="360" w:lineRule="auto"/>
        <w:ind w:firstLine="549" w:firstLineChars="229"/>
        <w:rPr>
          <w:rFonts w:ascii="宋体" w:hAnsi="宋体" w:cs="宋体"/>
          <w:sz w:val="24"/>
        </w:rPr>
      </w:pPr>
    </w:p>
    <w:p w14:paraId="74AC68FF">
      <w:pPr>
        <w:spacing w:line="360" w:lineRule="auto"/>
        <w:ind w:firstLine="549" w:firstLineChars="229"/>
        <w:rPr>
          <w:rFonts w:ascii="宋体" w:hAnsi="宋体" w:cs="宋体"/>
          <w:sz w:val="24"/>
        </w:rPr>
      </w:pPr>
    </w:p>
    <w:p w14:paraId="3F7174A9">
      <w:pPr>
        <w:spacing w:line="360" w:lineRule="auto"/>
        <w:ind w:firstLine="549" w:firstLineChars="229"/>
        <w:rPr>
          <w:rFonts w:ascii="宋体" w:hAnsi="宋体" w:cs="宋体"/>
          <w:sz w:val="24"/>
        </w:rPr>
      </w:pPr>
    </w:p>
    <w:p w14:paraId="6A83AEE2">
      <w:pPr>
        <w:spacing w:line="360" w:lineRule="auto"/>
        <w:ind w:firstLine="549" w:firstLineChars="229"/>
        <w:rPr>
          <w:rFonts w:ascii="宋体" w:hAnsi="宋体" w:cs="宋体"/>
          <w:sz w:val="24"/>
        </w:rPr>
      </w:pPr>
    </w:p>
    <w:p w14:paraId="7148A49D">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729822"/>
      <w:bookmarkEnd w:id="5"/>
      <w:bookmarkStart w:id="6" w:name="_Hlt74728647"/>
      <w:bookmarkEnd w:id="6"/>
      <w:bookmarkStart w:id="7" w:name="_Hlt74649545"/>
      <w:bookmarkEnd w:id="7"/>
      <w:bookmarkStart w:id="8" w:name="_Hlt74707423"/>
      <w:bookmarkEnd w:id="8"/>
      <w:bookmarkStart w:id="9" w:name="第二部分"/>
      <w:bookmarkStart w:id="10" w:name="_Toc91899870"/>
      <w:bookmarkStart w:id="11" w:name="_Toc91899871"/>
      <w:r>
        <w:rPr>
          <w:rFonts w:hint="eastAsia" w:ascii="宋体" w:hAnsi="宋体" w:cs="宋体"/>
          <w:b/>
          <w:sz w:val="36"/>
          <w:szCs w:val="20"/>
        </w:rPr>
        <w:t>第一部分 招标公告</w:t>
      </w:r>
    </w:p>
    <w:p w14:paraId="640069C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C0B78D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2024年仓前街道科创社区产业服务</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color w:val="auto"/>
          <w:kern w:val="2"/>
          <w:sz w:val="24"/>
          <w:szCs w:val="24"/>
        </w:rPr>
        <w:t>https://www.zcygov.cn/）获取（下载）招标文件，并于20</w:t>
      </w:r>
      <w:r>
        <w:rPr>
          <w:rStyle w:val="76"/>
          <w:rFonts w:hint="eastAsia" w:ascii="宋体" w:hAnsi="宋体" w:cs="宋体"/>
          <w:color w:val="auto"/>
          <w:kern w:val="2"/>
          <w:sz w:val="24"/>
          <w:szCs w:val="24"/>
        </w:rPr>
        <w:t>24</w:t>
      </w:r>
      <w:r>
        <w:rPr>
          <w:rStyle w:val="76"/>
          <w:rFonts w:hint="eastAsia" w:ascii="宋体" w:hAnsi="宋体" w:eastAsia="宋体" w:cs="宋体"/>
          <w:color w:val="auto"/>
          <w:kern w:val="2"/>
          <w:sz w:val="24"/>
          <w:szCs w:val="24"/>
        </w:rPr>
        <w:t>年</w:t>
      </w:r>
      <w:r>
        <w:rPr>
          <w:rStyle w:val="76"/>
          <w:rFonts w:hint="eastAsia" w:ascii="宋体" w:hAnsi="宋体" w:cs="宋体"/>
          <w:color w:val="auto"/>
          <w:kern w:val="2"/>
          <w:sz w:val="24"/>
          <w:szCs w:val="24"/>
          <w:lang w:val="en-US" w:eastAsia="zh-CN"/>
        </w:rPr>
        <w:t>9</w:t>
      </w:r>
      <w:r>
        <w:rPr>
          <w:rStyle w:val="76"/>
          <w:rFonts w:hint="eastAsia" w:ascii="宋体" w:hAnsi="宋体" w:eastAsia="宋体" w:cs="宋体"/>
          <w:color w:val="auto"/>
          <w:kern w:val="2"/>
          <w:sz w:val="24"/>
          <w:szCs w:val="24"/>
        </w:rPr>
        <w:t>月</w:t>
      </w:r>
      <w:r>
        <w:rPr>
          <w:rStyle w:val="76"/>
          <w:rFonts w:hint="eastAsia" w:ascii="宋体" w:hAnsi="宋体" w:cs="宋体"/>
          <w:color w:val="auto"/>
          <w:kern w:val="2"/>
          <w:sz w:val="24"/>
          <w:szCs w:val="24"/>
          <w:lang w:val="en-US" w:eastAsia="zh-CN"/>
        </w:rPr>
        <w:t>10</w:t>
      </w:r>
      <w:r>
        <w:rPr>
          <w:rStyle w:val="76"/>
          <w:rFonts w:hint="eastAsia" w:ascii="宋体" w:hAnsi="宋体" w:eastAsia="宋体" w:cs="宋体"/>
          <w:color w:val="auto"/>
          <w:kern w:val="2"/>
          <w:sz w:val="24"/>
          <w:szCs w:val="24"/>
        </w:rPr>
        <w:t>日</w:t>
      </w:r>
      <w:r>
        <w:rPr>
          <w:rStyle w:val="76"/>
          <w:rFonts w:hint="eastAsia" w:ascii="宋体" w:hAnsi="宋体" w:cs="宋体"/>
          <w:color w:val="auto"/>
          <w:kern w:val="2"/>
          <w:sz w:val="24"/>
          <w:szCs w:val="24"/>
          <w:lang w:val="en-US" w:eastAsia="zh-CN"/>
        </w:rPr>
        <w:t>10</w:t>
      </w:r>
      <w:r>
        <w:rPr>
          <w:rStyle w:val="76"/>
          <w:rFonts w:hint="eastAsia" w:ascii="宋体" w:hAnsi="宋体" w:eastAsia="宋体" w:cs="宋体"/>
          <w:color w:val="auto"/>
          <w:kern w:val="2"/>
          <w:sz w:val="24"/>
          <w:szCs w:val="24"/>
        </w:rPr>
        <w:t>点</w:t>
      </w:r>
      <w:r>
        <w:rPr>
          <w:rStyle w:val="76"/>
          <w:rFonts w:hint="eastAsia" w:ascii="宋体" w:hAnsi="宋体" w:cs="宋体"/>
          <w:color w:val="auto"/>
          <w:kern w:val="2"/>
          <w:sz w:val="24"/>
          <w:szCs w:val="24"/>
          <w:lang w:val="en-US" w:eastAsia="zh-CN"/>
        </w:rPr>
        <w:t>00</w:t>
      </w:r>
      <w:r>
        <w:rPr>
          <w:rStyle w:val="76"/>
          <w:rFonts w:hint="eastAsia" w:ascii="宋体" w:hAnsi="宋体" w:eastAsia="宋体" w:cs="宋体"/>
          <w:color w:val="auto"/>
          <w:kern w:val="2"/>
          <w:sz w:val="24"/>
          <w:szCs w:val="24"/>
        </w:rPr>
        <w:t>分</w:t>
      </w:r>
      <w:r>
        <w:rPr>
          <w:rStyle w:val="76"/>
          <w:rFonts w:hint="eastAsia" w:ascii="宋体" w:hAnsi="宋体" w:eastAsia="宋体" w:cs="宋体"/>
          <w:bCs/>
          <w:color w:val="auto"/>
          <w:kern w:val="2"/>
          <w:sz w:val="24"/>
          <w:szCs w:val="24"/>
        </w:rPr>
        <w:t>00秒</w:t>
      </w:r>
      <w:r>
        <w:rPr>
          <w:rStyle w:val="76"/>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5CF19DEC">
      <w:pPr>
        <w:spacing w:line="360" w:lineRule="auto"/>
        <w:rPr>
          <w:rFonts w:ascii="宋体" w:hAnsi="宋体" w:cs="宋体"/>
          <w:b/>
          <w:sz w:val="24"/>
        </w:rPr>
      </w:pPr>
      <w:r>
        <w:rPr>
          <w:rFonts w:hint="eastAsia" w:ascii="宋体" w:hAnsi="宋体" w:cs="宋体"/>
          <w:b/>
          <w:sz w:val="24"/>
        </w:rPr>
        <w:t xml:space="preserve">一、项目基本情况                                            </w:t>
      </w:r>
    </w:p>
    <w:p w14:paraId="18AC808A">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项目编号：ZJDL-2024-0</w:t>
      </w:r>
      <w:r>
        <w:rPr>
          <w:rFonts w:hint="eastAsia" w:ascii="宋体" w:hAnsi="宋体" w:cs="宋体"/>
          <w:b/>
          <w:sz w:val="24"/>
          <w:lang w:val="en-US" w:eastAsia="zh-CN"/>
        </w:rPr>
        <w:t xml:space="preserve">14  </w:t>
      </w:r>
    </w:p>
    <w:p w14:paraId="0771C9E2">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2024年仓前街道科创社区产业服务</w:t>
      </w:r>
    </w:p>
    <w:p w14:paraId="031E3CA3">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预算金额（元）：3500000</w:t>
      </w:r>
      <w:r>
        <w:rPr>
          <w:rFonts w:hint="eastAsia" w:ascii="宋体" w:hAnsi="宋体" w:cs="宋体"/>
          <w:sz w:val="24"/>
        </w:rPr>
        <w:t xml:space="preserve"> </w:t>
      </w:r>
    </w:p>
    <w:p w14:paraId="281AA8CA">
      <w:pPr>
        <w:spacing w:line="360" w:lineRule="auto"/>
        <w:ind w:firstLine="480"/>
        <w:rPr>
          <w:rFonts w:ascii="宋体" w:hAnsi="宋体" w:cs="宋体"/>
          <w:sz w:val="24"/>
        </w:rPr>
      </w:pPr>
      <w:r>
        <w:rPr>
          <w:rFonts w:hint="eastAsia" w:ascii="宋体" w:hAnsi="宋体" w:cs="宋体"/>
          <w:b/>
          <w:sz w:val="24"/>
        </w:rPr>
        <w:t>最高限价（元）：3500000</w:t>
      </w:r>
      <w:r>
        <w:rPr>
          <w:rFonts w:hint="eastAsia" w:ascii="宋体" w:hAnsi="宋体" w:cs="宋体"/>
          <w:sz w:val="24"/>
        </w:rPr>
        <w:t xml:space="preserve"> </w:t>
      </w:r>
    </w:p>
    <w:p w14:paraId="7A4BDA49">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rPr>
        <w:t>2024年仓前街道科创社区产业服务主要内容：</w:t>
      </w:r>
      <w:r>
        <w:rPr>
          <w:rFonts w:hint="eastAsia" w:hAnsi="宋体" w:cs="宋体"/>
          <w:color w:val="auto"/>
          <w:kern w:val="2"/>
          <w:sz w:val="24"/>
          <w:szCs w:val="24"/>
        </w:rPr>
        <w:t>具体以招标文件第三部分采购需求为准，供应商可点击本公告下方“浏览采购文件”查看采购需求。</w:t>
      </w:r>
    </w:p>
    <w:p w14:paraId="29430043">
      <w:pPr>
        <w:pStyle w:val="89"/>
        <w:ind w:firstLine="482"/>
        <w:outlineLvl w:val="2"/>
        <w:rPr>
          <w:rFonts w:ascii="宋体" w:hAnsi="宋体" w:cs="宋体"/>
        </w:rPr>
      </w:pPr>
      <w:r>
        <w:rPr>
          <w:rFonts w:hint="eastAsia" w:ascii="宋体" w:hAnsi="宋体" w:cs="宋体"/>
          <w:b/>
        </w:rPr>
        <w:t>合同履约期限：1年</w:t>
      </w:r>
      <w:r>
        <w:rPr>
          <w:rFonts w:hint="eastAsia" w:ascii="宋体" w:hAnsi="宋体" w:cs="宋体"/>
        </w:rPr>
        <w:t xml:space="preserve"> </w:t>
      </w:r>
    </w:p>
    <w:p w14:paraId="51E173E1">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28FAC487">
      <w:pPr>
        <w:spacing w:line="360" w:lineRule="auto"/>
        <w:rPr>
          <w:rFonts w:ascii="宋体" w:hAnsi="宋体" w:cs="宋体"/>
          <w:b/>
          <w:sz w:val="24"/>
        </w:rPr>
      </w:pPr>
      <w:r>
        <w:rPr>
          <w:rFonts w:hint="eastAsia" w:ascii="宋体" w:hAnsi="宋体" w:cs="宋体"/>
          <w:b/>
          <w:sz w:val="24"/>
        </w:rPr>
        <w:t>二、申请人的资格要求：</w:t>
      </w:r>
    </w:p>
    <w:p w14:paraId="3BEA0B3D">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C4457D">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4BA2D7F">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21FA6EB9">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46779D3C">
      <w:pPr>
        <w:spacing w:line="360" w:lineRule="auto"/>
        <w:ind w:firstLine="480" w:firstLineChars="200"/>
        <w:rPr>
          <w:rFonts w:ascii="宋体" w:hAnsi="宋体" w:cs="宋体"/>
          <w:sz w:val="24"/>
        </w:rPr>
      </w:pPr>
      <w:r>
        <w:rPr>
          <w:rFonts w:ascii="Wingdings" w:hAnsi="Wingdings" w:cs="宋体"/>
          <w:kern w:val="0"/>
          <w:sz w:val="24"/>
        </w:rPr>
        <w:t></w:t>
      </w:r>
      <w:r>
        <w:rPr>
          <w:rFonts w:hint="eastAsia" w:ascii="宋体" w:hAnsi="宋体" w:cs="宋体"/>
          <w:kern w:val="0"/>
          <w:sz w:val="24"/>
        </w:rPr>
        <w:t>专</w:t>
      </w:r>
      <w:r>
        <w:rPr>
          <w:rFonts w:hint="eastAsia" w:ascii="宋体" w:hAnsi="宋体" w:cs="宋体"/>
          <w:sz w:val="24"/>
        </w:rPr>
        <w:t>门面向中小企业</w:t>
      </w:r>
    </w:p>
    <w:p w14:paraId="46366A20">
      <w:pPr>
        <w:spacing w:line="360" w:lineRule="auto"/>
        <w:ind w:firstLine="897" w:firstLineChars="374"/>
        <w:rPr>
          <w:rFonts w:ascii="宋体" w:hAnsi="宋体" w:cs="宋体"/>
          <w:sz w:val="24"/>
        </w:rPr>
      </w:pPr>
      <w:r>
        <w:rPr>
          <w:rFonts w:ascii="Wingdings" w:hAnsi="Wingdings" w:cs="宋体"/>
          <w:kern w:val="0"/>
          <w:sz w:val="24"/>
        </w:rPr>
        <w:t></w:t>
      </w:r>
      <w:r>
        <w:rPr>
          <w:rFonts w:hint="eastAsia" w:ascii="宋体" w:hAnsi="宋体" w:cs="宋体"/>
          <w:sz w:val="24"/>
        </w:rPr>
        <w:t>服务全部由符合政策要求的中小企业承接，提供中小企业声明函；</w:t>
      </w:r>
    </w:p>
    <w:p w14:paraId="3D1CA477">
      <w:pPr>
        <w:spacing w:line="360" w:lineRule="auto"/>
        <w:ind w:firstLine="897" w:firstLineChars="374"/>
        <w:rPr>
          <w:rFonts w:ascii="宋体" w:hAnsi="宋体" w:cs="宋体"/>
          <w:sz w:val="24"/>
        </w:rPr>
      </w:pPr>
      <w:r>
        <w:rPr>
          <w:rFonts w:hint="eastAsia" w:ascii="MS Gothic" w:hAnsi="MS Gothic" w:cs="宋体"/>
          <w:kern w:val="0"/>
          <w:sz w:val="24"/>
        </w:rPr>
        <w:t>☐</w:t>
      </w:r>
      <w:r>
        <w:rPr>
          <w:rFonts w:hint="eastAsia" w:ascii="宋体" w:hAnsi="宋体" w:cs="宋体"/>
          <w:sz w:val="24"/>
        </w:rPr>
        <w:t>服务全部由符合政策要求的小微企业承接，提供中小企业声明函；</w:t>
      </w:r>
    </w:p>
    <w:p w14:paraId="6B391312">
      <w:pPr>
        <w:rPr>
          <w:rFonts w:ascii="宋体" w:hAnsi="宋体" w:cs="宋体"/>
        </w:rPr>
      </w:pPr>
    </w:p>
    <w:p w14:paraId="363384B9">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1B203696">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74DCB8A">
      <w:pPr>
        <w:spacing w:line="360" w:lineRule="auto"/>
        <w:ind w:firstLine="480" w:firstLineChars="200"/>
        <w:rPr>
          <w:rFonts w:ascii="宋体" w:hAnsi="宋体" w:cs="宋体"/>
          <w:sz w:val="24"/>
        </w:rPr>
      </w:pPr>
      <w:r>
        <w:rPr>
          <w:rFonts w:hint="eastAsia" w:ascii="宋体" w:hAnsi="宋体" w:cs="宋体"/>
          <w:sz w:val="24"/>
        </w:rPr>
        <w:t>4.本项目的特定资格要求：无；</w:t>
      </w:r>
    </w:p>
    <w:p w14:paraId="03646B3E">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6B2268">
      <w:pPr>
        <w:spacing w:line="360" w:lineRule="auto"/>
        <w:rPr>
          <w:rFonts w:ascii="宋体" w:hAnsi="宋体" w:cs="宋体"/>
          <w:b/>
          <w:sz w:val="24"/>
        </w:rPr>
      </w:pPr>
      <w:r>
        <w:rPr>
          <w:rFonts w:hint="eastAsia" w:ascii="宋体" w:hAnsi="宋体" w:cs="宋体"/>
          <w:b/>
          <w:sz w:val="24"/>
        </w:rPr>
        <w:t xml:space="preserve">三、获取招标文件 </w:t>
      </w:r>
    </w:p>
    <w:p w14:paraId="03210B3B">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79BA0D9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BB5412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434A15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E0E1881">
      <w:pPr>
        <w:spacing w:line="360" w:lineRule="auto"/>
        <w:rPr>
          <w:rFonts w:ascii="宋体" w:hAnsi="宋体" w:cs="宋体"/>
          <w:b/>
          <w:sz w:val="24"/>
        </w:rPr>
      </w:pPr>
      <w:r>
        <w:rPr>
          <w:rFonts w:hint="eastAsia" w:ascii="宋体" w:hAnsi="宋体" w:cs="宋体"/>
          <w:b/>
          <w:sz w:val="24"/>
        </w:rPr>
        <w:t>四、提交投标文件截止时间、开标时间和地点</w:t>
      </w:r>
    </w:p>
    <w:p w14:paraId="1DD2F6A9">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2024年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sz w:val="24"/>
        </w:rPr>
        <w:t>（北京时间）</w:t>
      </w:r>
    </w:p>
    <w:p w14:paraId="759C07F7">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C9ECC28">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p>
    <w:p w14:paraId="392EDB2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B110FD7">
      <w:pPr>
        <w:spacing w:line="360" w:lineRule="auto"/>
        <w:rPr>
          <w:rFonts w:ascii="宋体" w:hAnsi="宋体" w:cs="宋体"/>
          <w:sz w:val="24"/>
        </w:rPr>
      </w:pPr>
      <w:r>
        <w:rPr>
          <w:rFonts w:hint="eastAsia" w:ascii="宋体" w:hAnsi="宋体" w:cs="宋体"/>
          <w:b/>
          <w:sz w:val="24"/>
        </w:rPr>
        <w:t xml:space="preserve">五、公告期限 </w:t>
      </w:r>
    </w:p>
    <w:p w14:paraId="081B90F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CB637B9">
      <w:pPr>
        <w:spacing w:line="360" w:lineRule="auto"/>
        <w:rPr>
          <w:rFonts w:ascii="宋体" w:hAnsi="宋体" w:cs="宋体"/>
          <w:b/>
          <w:sz w:val="24"/>
        </w:rPr>
      </w:pPr>
      <w:r>
        <w:rPr>
          <w:rFonts w:hint="eastAsia" w:ascii="宋体" w:hAnsi="宋体" w:cs="宋体"/>
          <w:b/>
          <w:sz w:val="24"/>
        </w:rPr>
        <w:t>六、其他补充事宜</w:t>
      </w:r>
    </w:p>
    <w:p w14:paraId="1EAD5A24">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90B29CE">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08E4A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58339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044582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4D8F4D4">
      <w:pPr>
        <w:spacing w:line="360" w:lineRule="auto"/>
        <w:rPr>
          <w:rFonts w:ascii="宋体" w:hAnsi="宋体" w:cs="宋体"/>
          <w:sz w:val="24"/>
        </w:rPr>
      </w:pPr>
      <w:r>
        <w:rPr>
          <w:rFonts w:hint="eastAsia" w:ascii="宋体" w:hAnsi="宋体" w:cs="宋体"/>
          <w:sz w:val="24"/>
        </w:rPr>
        <w:t xml:space="preserve">    1.采购人信息</w:t>
      </w:r>
    </w:p>
    <w:p w14:paraId="5FC10C6C">
      <w:pPr>
        <w:spacing w:line="360" w:lineRule="auto"/>
        <w:rPr>
          <w:rFonts w:ascii="宋体" w:hAnsi="宋体" w:cs="宋体"/>
          <w:sz w:val="24"/>
        </w:rPr>
      </w:pPr>
      <w:r>
        <w:rPr>
          <w:rFonts w:hint="eastAsia" w:ascii="宋体" w:hAnsi="宋体" w:cs="宋体"/>
          <w:sz w:val="24"/>
        </w:rPr>
        <w:t xml:space="preserve">    名    称：杭州市余杭区人民政府仓前街道办事处 </w:t>
      </w:r>
    </w:p>
    <w:p w14:paraId="44089ACF">
      <w:pPr>
        <w:spacing w:line="360" w:lineRule="auto"/>
        <w:rPr>
          <w:rFonts w:ascii="宋体" w:hAnsi="宋体" w:cs="宋体"/>
          <w:sz w:val="24"/>
        </w:rPr>
      </w:pPr>
      <w:r>
        <w:rPr>
          <w:rFonts w:hint="eastAsia" w:ascii="宋体" w:hAnsi="宋体" w:cs="宋体"/>
          <w:sz w:val="24"/>
        </w:rPr>
        <w:t xml:space="preserve">    地    址：杭州市余杭区仓前街道向往街1008号乐富海邦园18幢</w:t>
      </w:r>
    </w:p>
    <w:p w14:paraId="7CA7C4AB">
      <w:pPr>
        <w:spacing w:line="360" w:lineRule="auto"/>
        <w:ind w:firstLine="480"/>
        <w:rPr>
          <w:rFonts w:ascii="宋体" w:hAnsi="宋体" w:cs="宋体"/>
          <w:sz w:val="24"/>
        </w:rPr>
      </w:pPr>
      <w:r>
        <w:rPr>
          <w:rFonts w:hint="eastAsia" w:ascii="宋体" w:hAnsi="宋体" w:cs="宋体"/>
          <w:sz w:val="24"/>
        </w:rPr>
        <w:t>传    真： /</w:t>
      </w:r>
    </w:p>
    <w:p w14:paraId="41D2DE0B">
      <w:pPr>
        <w:spacing w:line="360" w:lineRule="auto"/>
        <w:ind w:firstLine="48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胡工</w:t>
      </w:r>
      <w:r>
        <w:rPr>
          <w:rFonts w:hint="eastAsia" w:ascii="宋体" w:hAnsi="宋体" w:cs="宋体"/>
          <w:sz w:val="24"/>
        </w:rPr>
        <w:t xml:space="preserve">    </w:t>
      </w:r>
    </w:p>
    <w:p w14:paraId="59C0D49C">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0571-88613726</w:t>
      </w:r>
    </w:p>
    <w:p w14:paraId="01CD4503">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孟工</w:t>
      </w:r>
      <w:r>
        <w:rPr>
          <w:rFonts w:hint="eastAsia" w:ascii="宋体" w:hAnsi="宋体" w:cs="宋体"/>
          <w:sz w:val="24"/>
        </w:rPr>
        <w:t xml:space="preserve">  </w:t>
      </w:r>
    </w:p>
    <w:p w14:paraId="49518E90">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sz w:val="24"/>
          <w:lang w:val="en-US" w:eastAsia="zh-CN"/>
        </w:rPr>
        <w:t>0571-88613825</w:t>
      </w:r>
      <w:bookmarkStart w:id="521" w:name="_GoBack"/>
      <w:bookmarkEnd w:id="521"/>
      <w:r>
        <w:rPr>
          <w:rFonts w:hint="eastAsia" w:ascii="宋体" w:hAnsi="宋体" w:cs="宋体"/>
          <w:sz w:val="24"/>
        </w:rPr>
        <w:t xml:space="preserve">     </w:t>
      </w:r>
    </w:p>
    <w:p w14:paraId="4C4708CE">
      <w:pPr>
        <w:spacing w:line="360" w:lineRule="auto"/>
        <w:rPr>
          <w:rFonts w:ascii="宋体" w:hAnsi="宋体" w:cs="宋体"/>
          <w:sz w:val="24"/>
        </w:rPr>
      </w:pPr>
      <w:r>
        <w:rPr>
          <w:rFonts w:hint="eastAsia" w:ascii="宋体" w:hAnsi="宋体" w:cs="宋体"/>
          <w:sz w:val="24"/>
        </w:rPr>
        <w:t xml:space="preserve">    2.采购代理机构信息            </w:t>
      </w:r>
    </w:p>
    <w:p w14:paraId="65E25E79">
      <w:pPr>
        <w:spacing w:line="360" w:lineRule="auto"/>
        <w:ind w:firstLine="480"/>
        <w:rPr>
          <w:rFonts w:ascii="宋体" w:hAnsi="宋体" w:cs="宋体"/>
          <w:sz w:val="24"/>
        </w:rPr>
      </w:pPr>
      <w:r>
        <w:rPr>
          <w:rFonts w:hint="eastAsia" w:ascii="宋体" w:hAnsi="宋体" w:cs="宋体"/>
          <w:sz w:val="24"/>
        </w:rPr>
        <w:t>名    称：浙江中际工程项目管理有限公司</w:t>
      </w:r>
    </w:p>
    <w:p w14:paraId="5C603B3D">
      <w:pPr>
        <w:spacing w:line="360" w:lineRule="auto"/>
        <w:ind w:firstLine="480"/>
        <w:rPr>
          <w:rFonts w:ascii="宋体" w:hAnsi="宋体" w:cs="宋体"/>
          <w:sz w:val="24"/>
        </w:rPr>
      </w:pPr>
      <w:r>
        <w:rPr>
          <w:rFonts w:hint="eastAsia" w:ascii="宋体" w:hAnsi="宋体" w:cs="宋体"/>
          <w:sz w:val="24"/>
        </w:rPr>
        <w:t>地    址：浙江省杭州市余杭区仓前街道西溪堂7幢410室</w:t>
      </w:r>
    </w:p>
    <w:p w14:paraId="1BC41177">
      <w:pPr>
        <w:spacing w:line="360" w:lineRule="auto"/>
        <w:rPr>
          <w:rFonts w:ascii="宋体" w:hAnsi="宋体" w:cs="宋体"/>
          <w:sz w:val="24"/>
        </w:rPr>
      </w:pPr>
      <w:r>
        <w:rPr>
          <w:rFonts w:hint="eastAsia" w:ascii="宋体" w:hAnsi="宋体" w:cs="宋体"/>
          <w:sz w:val="24"/>
        </w:rPr>
        <w:t xml:space="preserve">    传    真：/ </w:t>
      </w:r>
    </w:p>
    <w:p w14:paraId="719DB47D">
      <w:pPr>
        <w:spacing w:line="360" w:lineRule="auto"/>
        <w:rPr>
          <w:rFonts w:ascii="宋体" w:hAnsi="宋体" w:cs="宋体"/>
          <w:sz w:val="24"/>
        </w:rPr>
      </w:pPr>
      <w:r>
        <w:rPr>
          <w:rFonts w:hint="eastAsia" w:ascii="宋体" w:hAnsi="宋体" w:cs="宋体"/>
          <w:sz w:val="24"/>
        </w:rPr>
        <w:t xml:space="preserve">    项目联系人（询问）：郑泽瑶    </w:t>
      </w:r>
    </w:p>
    <w:p w14:paraId="6F27B1C2">
      <w:pPr>
        <w:spacing w:line="360" w:lineRule="auto"/>
        <w:rPr>
          <w:rFonts w:ascii="宋体" w:hAnsi="宋体" w:cs="宋体"/>
          <w:sz w:val="24"/>
        </w:rPr>
      </w:pPr>
      <w:r>
        <w:rPr>
          <w:rFonts w:hint="eastAsia" w:ascii="宋体" w:hAnsi="宋体" w:cs="宋体"/>
          <w:sz w:val="24"/>
        </w:rPr>
        <w:t xml:space="preserve">    项目联系方式（询问）：13735410713</w:t>
      </w:r>
    </w:p>
    <w:p w14:paraId="54DF0712">
      <w:pPr>
        <w:spacing w:line="360" w:lineRule="auto"/>
        <w:rPr>
          <w:rFonts w:ascii="宋体" w:hAnsi="宋体" w:cs="宋体"/>
          <w:sz w:val="24"/>
        </w:rPr>
      </w:pPr>
      <w:r>
        <w:rPr>
          <w:rFonts w:hint="eastAsia" w:ascii="宋体" w:hAnsi="宋体" w:cs="宋体"/>
          <w:sz w:val="24"/>
        </w:rPr>
        <w:t xml:space="preserve">    质疑联系人：周杨威 </w:t>
      </w:r>
    </w:p>
    <w:p w14:paraId="7CCBC928">
      <w:pPr>
        <w:spacing w:line="360" w:lineRule="auto"/>
        <w:rPr>
          <w:rFonts w:ascii="宋体" w:hAnsi="宋体" w:cs="宋体"/>
          <w:sz w:val="24"/>
        </w:rPr>
      </w:pPr>
      <w:r>
        <w:rPr>
          <w:rFonts w:hint="eastAsia" w:ascii="宋体" w:hAnsi="宋体" w:cs="宋体"/>
          <w:sz w:val="24"/>
        </w:rPr>
        <w:t xml:space="preserve">    质疑联系方式：13362030720</w:t>
      </w:r>
    </w:p>
    <w:p w14:paraId="4823F2F6">
      <w:pPr>
        <w:spacing w:line="360" w:lineRule="auto"/>
        <w:rPr>
          <w:rFonts w:ascii="宋体" w:hAnsi="宋体" w:cs="宋体"/>
          <w:sz w:val="24"/>
        </w:rPr>
      </w:pPr>
      <w:r>
        <w:rPr>
          <w:rFonts w:hint="eastAsia" w:ascii="宋体" w:hAnsi="宋体" w:cs="宋体"/>
          <w:sz w:val="24"/>
        </w:rPr>
        <w:t xml:space="preserve">    3.同级政府采购监督管理部门            </w:t>
      </w:r>
    </w:p>
    <w:p w14:paraId="5E27950D">
      <w:pPr>
        <w:spacing w:line="360" w:lineRule="auto"/>
        <w:ind w:firstLine="480"/>
        <w:rPr>
          <w:rFonts w:ascii="宋体" w:hAnsi="宋体" w:cs="宋体"/>
          <w:sz w:val="24"/>
        </w:rPr>
      </w:pPr>
      <w:r>
        <w:rPr>
          <w:rFonts w:hint="eastAsia" w:ascii="宋体" w:hAnsi="宋体" w:cs="宋体"/>
          <w:sz w:val="24"/>
        </w:rPr>
        <w:t xml:space="preserve">名    称：杭州市余杭区财政局、浙江省政府采购行政裁决服务中心（杭州） </w:t>
      </w:r>
    </w:p>
    <w:p w14:paraId="17C4A937">
      <w:pPr>
        <w:spacing w:line="360" w:lineRule="auto"/>
        <w:ind w:firstLine="480"/>
        <w:rPr>
          <w:rFonts w:ascii="宋体" w:hAnsi="宋体" w:cs="宋体"/>
          <w:sz w:val="24"/>
        </w:rPr>
      </w:pPr>
      <w:r>
        <w:rPr>
          <w:rFonts w:hint="eastAsia" w:ascii="宋体" w:hAnsi="宋体" w:cs="宋体"/>
          <w:sz w:val="24"/>
        </w:rPr>
        <w:t>地    址：杭州市上城区四季青街道新业路市民之家G03办公室（快递仅限ems或顺丰）</w:t>
      </w:r>
    </w:p>
    <w:p w14:paraId="034D32C8">
      <w:pPr>
        <w:spacing w:line="360" w:lineRule="auto"/>
        <w:ind w:firstLine="480"/>
        <w:rPr>
          <w:rFonts w:ascii="宋体" w:hAnsi="宋体" w:cs="宋体"/>
          <w:sz w:val="24"/>
        </w:rPr>
      </w:pPr>
      <w:r>
        <w:rPr>
          <w:rFonts w:hint="eastAsia" w:ascii="宋体" w:hAnsi="宋体" w:cs="宋体"/>
          <w:sz w:val="24"/>
        </w:rPr>
        <w:t>传    真：/</w:t>
      </w:r>
    </w:p>
    <w:p w14:paraId="14EAE8B0">
      <w:pPr>
        <w:spacing w:line="360" w:lineRule="auto"/>
        <w:ind w:firstLine="480"/>
        <w:rPr>
          <w:rFonts w:ascii="宋体" w:hAnsi="宋体" w:cs="宋体"/>
          <w:sz w:val="24"/>
        </w:rPr>
      </w:pPr>
      <w:bookmarkStart w:id="12" w:name="_Toc76824068"/>
      <w:r>
        <w:rPr>
          <w:rFonts w:hint="eastAsia" w:ascii="宋体" w:hAnsi="宋体" w:cs="宋体"/>
          <w:sz w:val="24"/>
        </w:rPr>
        <w:t>联系人 ：</w:t>
      </w:r>
      <w:bookmarkEnd w:id="12"/>
      <w:r>
        <w:rPr>
          <w:rFonts w:hint="eastAsia" w:ascii="宋体" w:hAnsi="宋体" w:cs="宋体"/>
          <w:sz w:val="24"/>
        </w:rPr>
        <w:t>朱女士、王女士 　　　　　　　　　　　</w:t>
      </w:r>
    </w:p>
    <w:p w14:paraId="5058E54A">
      <w:pPr>
        <w:spacing w:line="360" w:lineRule="auto"/>
        <w:ind w:firstLine="480"/>
        <w:rPr>
          <w:rFonts w:ascii="宋体" w:hAnsi="宋体" w:cs="宋体"/>
          <w:sz w:val="24"/>
        </w:rPr>
      </w:pPr>
      <w:r>
        <w:rPr>
          <w:rFonts w:hint="eastAsia" w:ascii="宋体" w:hAnsi="宋体" w:cs="宋体"/>
          <w:sz w:val="24"/>
        </w:rPr>
        <w:t xml:space="preserve">监督投诉电话：0571-85252453      </w:t>
      </w:r>
    </w:p>
    <w:p w14:paraId="59D51E8F">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4A4C36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D3A7C60">
      <w:pPr>
        <w:widowControl/>
        <w:adjustRightInd/>
        <w:jc w:val="left"/>
        <w:rPr>
          <w:rFonts w:ascii="宋体" w:hAnsi="宋体" w:cs="宋体"/>
          <w:b/>
          <w:sz w:val="36"/>
          <w:szCs w:val="20"/>
        </w:rPr>
      </w:pPr>
      <w:r>
        <w:rPr>
          <w:rFonts w:hint="eastAsia" w:ascii="宋体" w:hAnsi="宋体" w:cs="宋体"/>
          <w:b/>
          <w:sz w:val="36"/>
          <w:szCs w:val="20"/>
        </w:rPr>
        <w:br w:type="page"/>
      </w:r>
    </w:p>
    <w:p w14:paraId="4CADD10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14:paraId="45C0C9E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704D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892138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CE7BDBA">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A12DBE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8818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7741A2">
            <w:pPr>
              <w:snapToGrid w:val="0"/>
              <w:spacing w:line="360" w:lineRule="auto"/>
              <w:jc w:val="center"/>
              <w:rPr>
                <w:rFonts w:ascii="宋体" w:hAnsi="宋体" w:cs="宋体"/>
                <w:sz w:val="24"/>
              </w:rPr>
            </w:pPr>
          </w:p>
          <w:p w14:paraId="330378B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5E61409">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A6176">
            <w:pPr>
              <w:spacing w:line="360" w:lineRule="auto"/>
              <w:rPr>
                <w:rFonts w:ascii="宋体" w:hAnsi="宋体" w:cs="宋体"/>
                <w:sz w:val="24"/>
              </w:rPr>
            </w:pPr>
            <w:r>
              <w:rPr>
                <w:rFonts w:hint="eastAsia" w:ascii="宋体" w:hAnsi="宋体" w:cs="宋体"/>
                <w:sz w:val="24"/>
              </w:rPr>
              <w:t>服务类。</w:t>
            </w:r>
          </w:p>
        </w:tc>
      </w:tr>
      <w:tr w14:paraId="60689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88EFB4F">
            <w:pPr>
              <w:snapToGrid w:val="0"/>
              <w:spacing w:line="360" w:lineRule="auto"/>
              <w:jc w:val="center"/>
              <w:rPr>
                <w:rFonts w:ascii="宋体" w:hAnsi="宋体" w:cs="宋体"/>
                <w:sz w:val="24"/>
              </w:rPr>
            </w:pPr>
          </w:p>
          <w:p w14:paraId="6CA66E92">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8DFFE9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ABE371C">
            <w:pPr>
              <w:snapToGrid w:val="0"/>
              <w:spacing w:line="360" w:lineRule="auto"/>
              <w:rPr>
                <w:rFonts w:ascii="宋体" w:hAnsi="宋体" w:cs="宋体"/>
                <w:kern w:val="0"/>
                <w:sz w:val="24"/>
              </w:rPr>
            </w:pPr>
            <w:r>
              <w:rPr>
                <w:rFonts w:hint="eastAsia" w:ascii="宋体" w:hAnsi="宋体" w:cs="宋体"/>
                <w:kern w:val="0"/>
                <w:sz w:val="24"/>
              </w:rPr>
              <w:t>（1）标的：2024年仓前街道科创社区产业服务，属于</w:t>
            </w:r>
            <w:r>
              <w:rPr>
                <w:rFonts w:hint="eastAsia" w:ascii="宋体" w:hAnsi="宋体" w:cs="宋体"/>
                <w:kern w:val="0"/>
                <w:sz w:val="24"/>
                <w:u w:val="single"/>
              </w:rPr>
              <w:t>租赁与商务服务业</w:t>
            </w:r>
            <w:r>
              <w:rPr>
                <w:rFonts w:hint="eastAsia" w:ascii="宋体" w:hAnsi="宋体" w:cs="宋体"/>
                <w:kern w:val="0"/>
                <w:sz w:val="24"/>
              </w:rPr>
              <w:t>行业；</w:t>
            </w:r>
          </w:p>
          <w:p w14:paraId="33976A82">
            <w:pPr>
              <w:pStyle w:val="3"/>
              <w:rPr>
                <w:rFonts w:ascii="宋体" w:hAnsi="宋体" w:eastAsia="宋体" w:cs="宋体"/>
                <w:lang w:val="en-US"/>
              </w:rPr>
            </w:pPr>
          </w:p>
        </w:tc>
      </w:tr>
      <w:tr w14:paraId="3FCDC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032038C">
            <w:pPr>
              <w:snapToGrid w:val="0"/>
              <w:spacing w:line="360" w:lineRule="auto"/>
              <w:jc w:val="center"/>
              <w:rPr>
                <w:rFonts w:ascii="宋体" w:hAnsi="宋体" w:cs="宋体"/>
                <w:sz w:val="24"/>
              </w:rPr>
            </w:pPr>
          </w:p>
          <w:p w14:paraId="1F088D13">
            <w:pPr>
              <w:snapToGrid w:val="0"/>
              <w:spacing w:line="360" w:lineRule="auto"/>
              <w:jc w:val="center"/>
              <w:rPr>
                <w:rFonts w:ascii="宋体" w:hAnsi="宋体" w:cs="宋体"/>
                <w:sz w:val="24"/>
              </w:rPr>
            </w:pPr>
          </w:p>
          <w:p w14:paraId="1EAE9C9E">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7582F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4CE75">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14350FD9">
            <w:pPr>
              <w:spacing w:line="360" w:lineRule="auto"/>
              <w:rPr>
                <w:rFonts w:ascii="宋体" w:hAnsi="宋体" w:cs="宋体"/>
              </w:rPr>
            </w:pPr>
            <w:r>
              <w:rPr>
                <w:rFonts w:hint="eastAsia" w:ascii="MS Gothic" w:hAnsi="MS Gothic" w:cs="宋体"/>
                <w:kern w:val="0"/>
                <w:sz w:val="24"/>
              </w:rPr>
              <w:t>☐</w:t>
            </w: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E7F8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3E3A7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11E293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98A5D1E">
            <w:pPr>
              <w:spacing w:line="360" w:lineRule="auto"/>
              <w:rPr>
                <w:rFonts w:ascii="宋体" w:hAnsi="宋体" w:cs="宋体"/>
                <w:sz w:val="24"/>
              </w:rPr>
            </w:pPr>
            <w:r>
              <w:rPr>
                <w:rFonts w:hint="eastAsia" w:ascii="MS Gothic" w:hAnsi="MS Gothic" w:cs="宋体"/>
                <w:kern w:val="0"/>
                <w:sz w:val="24"/>
              </w:rPr>
              <w:t>☐</w:t>
            </w:r>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hint="eastAsia" w:ascii="宋体" w:hAnsi="宋体" w:cs="宋体"/>
                <w:kern w:val="0"/>
                <w:sz w:val="24"/>
              </w:rPr>
              <w:sym w:font="Wingdings" w:char="F0FE"/>
            </w:r>
            <w:r>
              <w:rPr>
                <w:rFonts w:hint="eastAsia" w:ascii="宋体" w:hAnsi="宋体" w:cs="宋体"/>
                <w:kern w:val="0"/>
                <w:sz w:val="24"/>
              </w:rPr>
              <w:t>B</w:t>
            </w:r>
            <w:r>
              <w:rPr>
                <w:rFonts w:hint="eastAsia" w:ascii="宋体" w:hAnsi="宋体" w:cs="宋体"/>
                <w:sz w:val="24"/>
              </w:rPr>
              <w:t>不同意分包。</w:t>
            </w:r>
          </w:p>
          <w:p w14:paraId="6A46F69D">
            <w:pPr>
              <w:spacing w:line="360" w:lineRule="auto"/>
              <w:rPr>
                <w:rFonts w:ascii="宋体" w:hAnsi="宋体" w:cs="宋体"/>
                <w:sz w:val="24"/>
              </w:rPr>
            </w:pPr>
            <w:r>
              <w:rPr>
                <w:rFonts w:hint="eastAsia" w:ascii="宋体" w:hAnsi="宋体" w:cs="宋体"/>
                <w:sz w:val="24"/>
              </w:rPr>
              <w:t>注：不得限制大中型企业向小微企业合理分包。</w:t>
            </w:r>
          </w:p>
        </w:tc>
      </w:tr>
      <w:tr w14:paraId="143C5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ED5133C">
            <w:pPr>
              <w:snapToGrid w:val="0"/>
              <w:spacing w:line="360" w:lineRule="auto"/>
              <w:jc w:val="center"/>
              <w:rPr>
                <w:rFonts w:ascii="宋体" w:hAnsi="宋体" w:cs="宋体"/>
                <w:sz w:val="24"/>
              </w:rPr>
            </w:pPr>
          </w:p>
          <w:p w14:paraId="50E6B239">
            <w:pPr>
              <w:snapToGrid w:val="0"/>
              <w:spacing w:line="360" w:lineRule="auto"/>
              <w:jc w:val="center"/>
              <w:rPr>
                <w:rFonts w:ascii="宋体" w:hAnsi="宋体" w:cs="宋体"/>
                <w:sz w:val="24"/>
              </w:rPr>
            </w:pPr>
          </w:p>
          <w:p w14:paraId="0460ACC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465FC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AD666C">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14:paraId="77C873BE">
            <w:pPr>
              <w:spacing w:line="360" w:lineRule="auto"/>
              <w:rPr>
                <w:rFonts w:ascii="宋体" w:hAnsi="宋体" w:cs="宋体"/>
                <w:sz w:val="24"/>
                <w:szCs w:val="20"/>
              </w:rPr>
            </w:pPr>
            <w:r>
              <w:rPr>
                <w:rFonts w:hint="eastAsia" w:ascii="MS Gothic" w:hAnsi="MS Gothic" w:cs="宋体"/>
                <w:kern w:val="0"/>
                <w:sz w:val="24"/>
              </w:rPr>
              <w:t>☐</w:t>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8E92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A0780F7">
            <w:pPr>
              <w:snapToGrid w:val="0"/>
              <w:spacing w:line="360" w:lineRule="auto"/>
              <w:jc w:val="center"/>
              <w:rPr>
                <w:rFonts w:ascii="宋体" w:hAnsi="宋体" w:cs="宋体"/>
                <w:sz w:val="24"/>
              </w:rPr>
            </w:pPr>
          </w:p>
          <w:p w14:paraId="7966E69A">
            <w:pPr>
              <w:snapToGrid w:val="0"/>
              <w:spacing w:line="360" w:lineRule="auto"/>
              <w:jc w:val="center"/>
              <w:rPr>
                <w:rFonts w:ascii="宋体" w:hAnsi="宋体" w:cs="宋体"/>
                <w:sz w:val="24"/>
              </w:rPr>
            </w:pPr>
          </w:p>
          <w:p w14:paraId="6EC93D25">
            <w:pPr>
              <w:snapToGrid w:val="0"/>
              <w:spacing w:line="360" w:lineRule="auto"/>
              <w:jc w:val="center"/>
              <w:rPr>
                <w:rFonts w:ascii="宋体" w:hAnsi="宋体" w:cs="宋体"/>
                <w:sz w:val="24"/>
              </w:rPr>
            </w:pPr>
          </w:p>
          <w:p w14:paraId="52BF36BF">
            <w:pPr>
              <w:snapToGrid w:val="0"/>
              <w:spacing w:line="360" w:lineRule="auto"/>
              <w:jc w:val="center"/>
              <w:rPr>
                <w:rFonts w:ascii="宋体" w:hAnsi="宋体" w:cs="宋体"/>
                <w:sz w:val="24"/>
              </w:rPr>
            </w:pPr>
          </w:p>
          <w:p w14:paraId="2D99D8C5">
            <w:pPr>
              <w:snapToGrid w:val="0"/>
              <w:spacing w:line="360" w:lineRule="auto"/>
              <w:jc w:val="center"/>
              <w:rPr>
                <w:rFonts w:ascii="宋体" w:hAnsi="宋体" w:cs="宋体"/>
                <w:sz w:val="24"/>
              </w:rPr>
            </w:pPr>
          </w:p>
          <w:p w14:paraId="7F76CF95">
            <w:pPr>
              <w:snapToGrid w:val="0"/>
              <w:spacing w:line="360" w:lineRule="auto"/>
              <w:jc w:val="center"/>
              <w:rPr>
                <w:rFonts w:ascii="宋体" w:hAnsi="宋体" w:cs="宋体"/>
                <w:sz w:val="24"/>
              </w:rPr>
            </w:pPr>
          </w:p>
          <w:p w14:paraId="59E757BE">
            <w:pPr>
              <w:snapToGrid w:val="0"/>
              <w:spacing w:line="360" w:lineRule="auto"/>
              <w:jc w:val="center"/>
              <w:rPr>
                <w:rFonts w:ascii="宋体" w:hAnsi="宋体" w:cs="宋体"/>
                <w:sz w:val="24"/>
              </w:rPr>
            </w:pPr>
          </w:p>
          <w:p w14:paraId="050B0FFD">
            <w:pPr>
              <w:snapToGrid w:val="0"/>
              <w:spacing w:line="360" w:lineRule="auto"/>
              <w:jc w:val="center"/>
              <w:rPr>
                <w:rFonts w:ascii="宋体" w:hAnsi="宋体" w:cs="宋体"/>
                <w:sz w:val="24"/>
              </w:rPr>
            </w:pPr>
          </w:p>
          <w:p w14:paraId="57691232">
            <w:pPr>
              <w:snapToGrid w:val="0"/>
              <w:spacing w:line="360" w:lineRule="auto"/>
              <w:jc w:val="center"/>
              <w:rPr>
                <w:rFonts w:ascii="宋体" w:hAnsi="宋体" w:cs="宋体"/>
                <w:sz w:val="24"/>
              </w:rPr>
            </w:pPr>
          </w:p>
          <w:p w14:paraId="6A6401D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4157F7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7CD949">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不要求提供。</w:t>
            </w:r>
          </w:p>
          <w:p w14:paraId="04044166">
            <w:pPr>
              <w:spacing w:line="360" w:lineRule="auto"/>
              <w:rPr>
                <w:rFonts w:ascii="宋体" w:hAnsi="宋体" w:cs="宋体"/>
                <w:kern w:val="0"/>
                <w:sz w:val="24"/>
              </w:rPr>
            </w:pPr>
            <w:r>
              <w:rPr>
                <w:rFonts w:hint="eastAsia" w:ascii="宋体" w:hAnsi="宋体" w:cs="宋体"/>
                <w:kern w:val="0"/>
                <w:sz w:val="24"/>
              </w:rPr>
              <w:t>☐B要求提供，</w:t>
            </w:r>
          </w:p>
          <w:p w14:paraId="5A4F32EA">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4C50521">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788A724">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02CC6B7">
            <w:pPr>
              <w:spacing w:line="360" w:lineRule="auto"/>
              <w:rPr>
                <w:rFonts w:ascii="宋体" w:hAnsi="宋体" w:cs="宋体"/>
                <w:kern w:val="0"/>
                <w:sz w:val="24"/>
              </w:rPr>
            </w:pPr>
            <w:r>
              <w:rPr>
                <w:rFonts w:hint="eastAsia" w:ascii="宋体" w:hAnsi="宋体" w:cs="宋体"/>
                <w:kern w:val="0"/>
                <w:sz w:val="24"/>
              </w:rPr>
              <w:t>（4）是否需要随样品提交检测报告：☐否；☐是，检测机构的要求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D8BC7AB">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427EF0F">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4C2198">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65A5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D9907A7">
            <w:pPr>
              <w:snapToGrid w:val="0"/>
              <w:spacing w:line="360" w:lineRule="auto"/>
              <w:jc w:val="center"/>
              <w:rPr>
                <w:rFonts w:ascii="宋体" w:hAnsi="宋体" w:cs="宋体"/>
                <w:sz w:val="24"/>
              </w:rPr>
            </w:pPr>
          </w:p>
          <w:p w14:paraId="0D7CB526">
            <w:pPr>
              <w:snapToGrid w:val="0"/>
              <w:spacing w:line="360" w:lineRule="auto"/>
              <w:jc w:val="center"/>
              <w:rPr>
                <w:rFonts w:ascii="宋体" w:hAnsi="宋体" w:cs="宋体"/>
                <w:sz w:val="24"/>
              </w:rPr>
            </w:pPr>
          </w:p>
          <w:p w14:paraId="2CB75BB0">
            <w:pPr>
              <w:snapToGrid w:val="0"/>
              <w:spacing w:line="360" w:lineRule="auto"/>
              <w:jc w:val="center"/>
              <w:rPr>
                <w:rFonts w:ascii="宋体" w:hAnsi="宋体" w:cs="宋体"/>
                <w:sz w:val="24"/>
              </w:rPr>
            </w:pPr>
          </w:p>
          <w:p w14:paraId="3734EA4C">
            <w:pPr>
              <w:snapToGrid w:val="0"/>
              <w:spacing w:line="360" w:lineRule="auto"/>
              <w:jc w:val="center"/>
              <w:rPr>
                <w:rFonts w:ascii="宋体" w:hAnsi="宋体" w:cs="宋体"/>
                <w:sz w:val="24"/>
              </w:rPr>
            </w:pPr>
          </w:p>
          <w:p w14:paraId="4F5041C9">
            <w:pPr>
              <w:snapToGrid w:val="0"/>
              <w:spacing w:line="360" w:lineRule="auto"/>
              <w:jc w:val="center"/>
              <w:rPr>
                <w:rFonts w:ascii="宋体" w:hAnsi="宋体" w:cs="宋体"/>
                <w:sz w:val="24"/>
              </w:rPr>
            </w:pPr>
          </w:p>
          <w:p w14:paraId="64E848CF">
            <w:pPr>
              <w:snapToGrid w:val="0"/>
              <w:spacing w:line="360" w:lineRule="auto"/>
              <w:jc w:val="center"/>
              <w:rPr>
                <w:rFonts w:ascii="宋体" w:hAnsi="宋体" w:cs="宋体"/>
                <w:sz w:val="24"/>
              </w:rPr>
            </w:pPr>
          </w:p>
          <w:p w14:paraId="08E0B3F7">
            <w:pPr>
              <w:snapToGrid w:val="0"/>
              <w:spacing w:line="360" w:lineRule="auto"/>
              <w:jc w:val="center"/>
              <w:rPr>
                <w:rFonts w:ascii="宋体" w:hAnsi="宋体" w:cs="宋体"/>
                <w:sz w:val="24"/>
              </w:rPr>
            </w:pPr>
          </w:p>
          <w:p w14:paraId="7195ED8D">
            <w:pPr>
              <w:snapToGrid w:val="0"/>
              <w:spacing w:line="360" w:lineRule="auto"/>
              <w:jc w:val="center"/>
              <w:rPr>
                <w:rFonts w:ascii="宋体" w:hAnsi="宋体" w:cs="宋体"/>
                <w:sz w:val="24"/>
              </w:rPr>
            </w:pPr>
          </w:p>
          <w:p w14:paraId="10A87FA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8BFC3B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772D0">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14:paraId="4AE4B4FC">
            <w:pPr>
              <w:spacing w:line="360" w:lineRule="auto"/>
              <w:rPr>
                <w:rFonts w:ascii="宋体" w:hAnsi="宋体" w:cs="宋体"/>
                <w:kern w:val="0"/>
                <w:sz w:val="24"/>
              </w:rPr>
            </w:pPr>
            <w:r>
              <w:rPr>
                <w:rFonts w:hint="eastAsia" w:ascii="宋体" w:hAnsi="宋体" w:cs="宋体"/>
                <w:kern w:val="0"/>
                <w:sz w:val="24"/>
              </w:rPr>
              <w:t>☐B组织。</w:t>
            </w:r>
          </w:p>
          <w:p w14:paraId="3DABB7A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3B828F5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DC260FF">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D8AC1D0">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0C58FFC">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02F5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041ACB4">
            <w:pPr>
              <w:snapToGrid w:val="0"/>
              <w:spacing w:line="360" w:lineRule="auto"/>
              <w:jc w:val="center"/>
              <w:rPr>
                <w:rFonts w:ascii="宋体" w:hAnsi="宋体" w:cs="宋体"/>
                <w:sz w:val="24"/>
              </w:rPr>
            </w:pPr>
          </w:p>
          <w:p w14:paraId="60EAA227">
            <w:pPr>
              <w:snapToGrid w:val="0"/>
              <w:spacing w:line="360" w:lineRule="auto"/>
              <w:jc w:val="center"/>
              <w:rPr>
                <w:rFonts w:ascii="宋体" w:hAnsi="宋体" w:cs="宋体"/>
                <w:sz w:val="24"/>
              </w:rPr>
            </w:pPr>
          </w:p>
          <w:p w14:paraId="0875DE21">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FB586A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3114924">
            <w:pPr>
              <w:spacing w:line="360" w:lineRule="auto"/>
              <w:rPr>
                <w:rFonts w:ascii="宋体" w:hAnsi="宋体" w:cs="宋体"/>
                <w:sz w:val="24"/>
              </w:rPr>
            </w:pPr>
            <w:r>
              <w:rPr>
                <w:rFonts w:hint="eastAsia" w:ascii="宋体" w:hAnsi="宋体" w:cs="宋体"/>
                <w:sz w:val="24"/>
              </w:rPr>
              <w:t>（1）资格证明文件：见招标文件第二部分11.1。</w:t>
            </w:r>
          </w:p>
          <w:p w14:paraId="362D024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5867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417EF97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628F576">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15216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1D18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4912935">
            <w:pPr>
              <w:snapToGrid w:val="0"/>
              <w:spacing w:line="360" w:lineRule="auto"/>
              <w:jc w:val="center"/>
              <w:rPr>
                <w:rFonts w:ascii="宋体" w:hAnsi="宋体" w:cs="宋体"/>
                <w:sz w:val="24"/>
              </w:rPr>
            </w:pPr>
          </w:p>
          <w:p w14:paraId="6909C0E3">
            <w:pPr>
              <w:snapToGrid w:val="0"/>
              <w:spacing w:line="360" w:lineRule="auto"/>
              <w:jc w:val="center"/>
              <w:rPr>
                <w:rFonts w:ascii="宋体" w:hAnsi="宋体" w:cs="宋体"/>
                <w:sz w:val="24"/>
              </w:rPr>
            </w:pPr>
          </w:p>
          <w:p w14:paraId="19DB2B5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6F13B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2F129">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950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2B0B7D9">
            <w:pPr>
              <w:snapToGrid w:val="0"/>
              <w:spacing w:line="360" w:lineRule="auto"/>
              <w:jc w:val="center"/>
              <w:rPr>
                <w:rFonts w:ascii="宋体" w:hAnsi="宋体" w:cs="宋体"/>
                <w:sz w:val="24"/>
              </w:rPr>
            </w:pPr>
          </w:p>
          <w:p w14:paraId="624F41D2">
            <w:pPr>
              <w:snapToGrid w:val="0"/>
              <w:spacing w:line="360" w:lineRule="auto"/>
              <w:jc w:val="center"/>
              <w:rPr>
                <w:rFonts w:ascii="宋体" w:hAnsi="宋体" w:cs="宋体"/>
                <w:sz w:val="24"/>
              </w:rPr>
            </w:pPr>
          </w:p>
          <w:p w14:paraId="008A3B87">
            <w:pPr>
              <w:snapToGrid w:val="0"/>
              <w:spacing w:line="360" w:lineRule="auto"/>
              <w:jc w:val="center"/>
              <w:rPr>
                <w:rFonts w:ascii="宋体" w:hAnsi="宋体" w:cs="宋体"/>
                <w:sz w:val="24"/>
              </w:rPr>
            </w:pPr>
          </w:p>
          <w:p w14:paraId="4D2FA6B5">
            <w:pPr>
              <w:snapToGrid w:val="0"/>
              <w:spacing w:line="360" w:lineRule="auto"/>
              <w:jc w:val="center"/>
              <w:rPr>
                <w:rFonts w:ascii="宋体" w:hAnsi="宋体" w:cs="宋体"/>
                <w:sz w:val="24"/>
              </w:rPr>
            </w:pPr>
          </w:p>
          <w:p w14:paraId="4A8E95DD">
            <w:pPr>
              <w:snapToGrid w:val="0"/>
              <w:spacing w:line="360" w:lineRule="auto"/>
              <w:jc w:val="center"/>
              <w:rPr>
                <w:rFonts w:ascii="宋体" w:hAnsi="宋体" w:cs="宋体"/>
                <w:sz w:val="24"/>
              </w:rPr>
            </w:pPr>
          </w:p>
          <w:p w14:paraId="3AC5C155">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6693CC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AFC3BD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3EC531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6FC696E">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445913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0DC2FD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5B957E6">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EA5D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top"/>
          </w:tcPr>
          <w:p w14:paraId="52AE7A0B">
            <w:pPr>
              <w:snapToGrid w:val="0"/>
              <w:spacing w:line="360" w:lineRule="auto"/>
              <w:jc w:val="center"/>
              <w:rPr>
                <w:rFonts w:ascii="宋体" w:hAnsi="宋体" w:cs="宋体"/>
                <w:sz w:val="24"/>
              </w:rPr>
            </w:pPr>
          </w:p>
          <w:p w14:paraId="108D779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CB551B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F02CE5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F18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90920C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FBBD80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46B15">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杭州市临平区南苑街道商会大厦6F</w:t>
            </w:r>
            <w:r>
              <w:rPr>
                <w:rFonts w:hint="eastAsia" w:hAnsi="宋体" w:cs="宋体"/>
                <w:kern w:val="28"/>
                <w:sz w:val="24"/>
                <w:szCs w:val="24"/>
              </w:rPr>
              <w:t>；备份投标文件签收人员联系电话：</w:t>
            </w:r>
            <w:r>
              <w:rPr>
                <w:rFonts w:hint="eastAsia" w:hAnsi="宋体" w:cs="宋体"/>
                <w:sz w:val="24"/>
                <w:u w:val="single"/>
              </w:rPr>
              <w:t>13735410713</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063A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69DF0F7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976E8C4">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DDB110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A20D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2971D37A">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F60245F">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466D839">
            <w:pPr>
              <w:spacing w:line="360" w:lineRule="auto"/>
              <w:rPr>
                <w:rFonts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2F5022AB">
            <w:pPr>
              <w:spacing w:line="360" w:lineRule="auto"/>
              <w:rPr>
                <w:rFonts w:ascii="宋体" w:hAnsi="宋体" w:cs="宋体"/>
                <w:snapToGrid w:val="0"/>
                <w:kern w:val="28"/>
                <w:sz w:val="24"/>
              </w:rPr>
            </w:pPr>
            <w:r>
              <w:rPr>
                <w:rFonts w:hint="eastAsia" w:ascii="宋体" w:hAnsi="宋体" w:cs="宋体"/>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14D4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14:paraId="7D756BDA">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left w:val="single" w:color="000000" w:sz="2" w:space="0"/>
              <w:right w:val="single" w:color="000000" w:sz="8" w:space="0"/>
            </w:tcBorders>
            <w:vAlign w:val="center"/>
          </w:tcPr>
          <w:p w14:paraId="0F831E8C">
            <w:pPr>
              <w:snapToGrid w:val="0"/>
              <w:spacing w:line="360" w:lineRule="auto"/>
              <w:jc w:val="center"/>
              <w:rPr>
                <w:rFonts w:ascii="宋体" w:hAnsi="宋体" w:cs="宋体"/>
                <w:b/>
                <w:sz w:val="24"/>
              </w:rPr>
            </w:pPr>
            <w:r>
              <w:rPr>
                <w:rFonts w:ascii="仿宋" w:hAnsi="仿宋" w:eastAsia="仿宋" w:cs="宋体"/>
                <w:b/>
                <w:sz w:val="24"/>
                <w:szCs w:val="20"/>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6B2CC6">
            <w:pPr>
              <w:spacing w:line="360" w:lineRule="auto"/>
              <w:rPr>
                <w:rFonts w:ascii="仿宋_GB2312" w:hAnsi="仿宋" w:eastAsia="仿宋_GB2312"/>
                <w:snapToGrid w:val="0"/>
                <w:kern w:val="28"/>
                <w:sz w:val="24"/>
                <w:szCs w:val="20"/>
              </w:rPr>
            </w:pPr>
            <w:r>
              <w:rPr>
                <w:rFonts w:hint="eastAsia" w:ascii="仿宋_GB2312" w:hAnsi="仿宋" w:eastAsia="仿宋_GB2312"/>
                <w:snapToGrid w:val="0"/>
                <w:kern w:val="28"/>
                <w:sz w:val="24"/>
                <w:szCs w:val="20"/>
              </w:rPr>
              <w:t>本次代理服务费由中标人支付，代理服务费按照国家计委印发的《招标代理服务收费管理暂行办法》计价格[2002]1980号文件计取，中标人在领取中标通知书前需向招标 代理机构支付招标代理服务费，费用包含在总报价中，不单独列项报价。</w:t>
            </w:r>
          </w:p>
          <w:p w14:paraId="28D9B8D0">
            <w:pPr>
              <w:spacing w:line="360" w:lineRule="auto"/>
              <w:rPr>
                <w:rFonts w:ascii="仿宋_GB2312" w:hAnsi="仿宋" w:eastAsia="仿宋_GB2312"/>
                <w:snapToGrid w:val="0"/>
                <w:kern w:val="28"/>
                <w:sz w:val="24"/>
                <w:szCs w:val="20"/>
              </w:rPr>
            </w:pPr>
            <w:r>
              <w:rPr>
                <w:rFonts w:hint="eastAsia" w:ascii="仿宋_GB2312" w:hAnsi="仿宋" w:eastAsia="仿宋_GB2312"/>
                <w:snapToGrid w:val="0"/>
                <w:kern w:val="28"/>
                <w:sz w:val="24"/>
                <w:szCs w:val="20"/>
              </w:rPr>
              <w:t>中标服务费的交纳方式：以转帐或支票的形式支付，</w:t>
            </w:r>
          </w:p>
          <w:p w14:paraId="3DCA9DAD">
            <w:pPr>
              <w:spacing w:line="360" w:lineRule="auto"/>
              <w:rPr>
                <w:rFonts w:ascii="仿宋_GB2312" w:hAnsi="仿宋" w:eastAsia="仿宋_GB2312"/>
                <w:snapToGrid w:val="0"/>
                <w:kern w:val="28"/>
                <w:sz w:val="24"/>
                <w:szCs w:val="20"/>
              </w:rPr>
            </w:pPr>
            <w:r>
              <w:rPr>
                <w:rFonts w:hint="eastAsia" w:ascii="仿宋_GB2312" w:hAnsi="仿宋" w:eastAsia="仿宋_GB2312"/>
                <w:snapToGrid w:val="0"/>
                <w:kern w:val="28"/>
                <w:sz w:val="24"/>
                <w:szCs w:val="20"/>
              </w:rPr>
              <w:t>开户名：浙江中际工程项目管理有限公司余杭分公司</w:t>
            </w:r>
          </w:p>
          <w:p w14:paraId="2A00C9CD">
            <w:pPr>
              <w:spacing w:line="360" w:lineRule="auto"/>
              <w:rPr>
                <w:rFonts w:ascii="仿宋_GB2312" w:hAnsi="仿宋" w:eastAsia="仿宋_GB2312"/>
                <w:snapToGrid w:val="0"/>
                <w:kern w:val="28"/>
                <w:sz w:val="24"/>
                <w:szCs w:val="20"/>
              </w:rPr>
            </w:pPr>
            <w:r>
              <w:rPr>
                <w:rFonts w:hint="eastAsia" w:ascii="仿宋_GB2312" w:hAnsi="仿宋" w:eastAsia="仿宋_GB2312"/>
                <w:snapToGrid w:val="0"/>
                <w:kern w:val="28"/>
                <w:sz w:val="24"/>
                <w:szCs w:val="20"/>
              </w:rPr>
              <w:t xml:space="preserve">开户行名称：兴业银行杭州临平支行 </w:t>
            </w:r>
          </w:p>
          <w:p w14:paraId="79391B1A">
            <w:pPr>
              <w:spacing w:line="360" w:lineRule="auto"/>
              <w:rPr>
                <w:rFonts w:ascii="仿宋_GB2312" w:hAnsi="仿宋" w:eastAsia="仿宋_GB2312"/>
                <w:snapToGrid w:val="0"/>
                <w:kern w:val="28"/>
                <w:sz w:val="24"/>
                <w:szCs w:val="20"/>
              </w:rPr>
            </w:pPr>
            <w:r>
              <w:rPr>
                <w:rFonts w:hint="eastAsia" w:ascii="仿宋_GB2312" w:hAnsi="仿宋" w:eastAsia="仿宋_GB2312"/>
                <w:snapToGrid w:val="0"/>
                <w:kern w:val="28"/>
                <w:sz w:val="24"/>
                <w:szCs w:val="20"/>
              </w:rPr>
              <w:t>帐号：357950100100242515</w:t>
            </w:r>
          </w:p>
          <w:p w14:paraId="5C834398">
            <w:pPr>
              <w:spacing w:line="360" w:lineRule="auto"/>
              <w:rPr>
                <w:rFonts w:ascii="宋体" w:hAnsi="宋体" w:cs="宋体"/>
                <w:kern w:val="0"/>
                <w:sz w:val="24"/>
              </w:rPr>
            </w:pPr>
            <w:r>
              <w:rPr>
                <w:rFonts w:hint="eastAsia" w:ascii="仿宋_GB2312" w:hAnsi="仿宋" w:eastAsia="仿宋_GB2312"/>
                <w:snapToGrid w:val="0"/>
                <w:kern w:val="28"/>
                <w:sz w:val="24"/>
                <w:szCs w:val="20"/>
              </w:rPr>
              <w:t>中标单位需在领取中标通知书时缴纳中标服务费，缴纳时注明招标编号。</w:t>
            </w:r>
          </w:p>
        </w:tc>
      </w:tr>
      <w:tr w14:paraId="4F446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7" w:hRule="atLeast"/>
          <w:tblHeader/>
        </w:trPr>
        <w:tc>
          <w:tcPr>
            <w:tcW w:w="629" w:type="dxa"/>
            <w:tcBorders>
              <w:left w:val="single" w:color="000000" w:sz="8" w:space="0"/>
              <w:bottom w:val="single" w:color="auto" w:sz="4" w:space="0"/>
              <w:right w:val="single" w:color="000000" w:sz="2" w:space="0"/>
            </w:tcBorders>
            <w:vAlign w:val="center"/>
          </w:tcPr>
          <w:p w14:paraId="656101A6">
            <w:pPr>
              <w:snapToGrid w:val="0"/>
              <w:spacing w:line="360" w:lineRule="auto"/>
              <w:jc w:val="center"/>
              <w:rPr>
                <w:rFonts w:ascii="宋体" w:hAnsi="宋体" w:cs="宋体"/>
                <w:sz w:val="24"/>
              </w:rPr>
            </w:pPr>
            <w:r>
              <w:rPr>
                <w:rFonts w:hint="eastAsia" w:ascii="仿宋" w:hAnsi="仿宋" w:eastAsia="仿宋" w:cs="宋体"/>
                <w:b/>
                <w:sz w:val="24"/>
                <w:szCs w:val="20"/>
              </w:rPr>
              <w:t>15</w:t>
            </w:r>
          </w:p>
        </w:tc>
        <w:tc>
          <w:tcPr>
            <w:tcW w:w="1843" w:type="dxa"/>
            <w:tcBorders>
              <w:left w:val="single" w:color="000000" w:sz="2" w:space="0"/>
              <w:bottom w:val="single" w:color="000000" w:sz="8" w:space="0"/>
              <w:right w:val="single" w:color="000000" w:sz="8" w:space="0"/>
            </w:tcBorders>
            <w:vAlign w:val="center"/>
          </w:tcPr>
          <w:p w14:paraId="09DFF01D">
            <w:pPr>
              <w:snapToGrid w:val="0"/>
              <w:spacing w:line="360" w:lineRule="auto"/>
              <w:jc w:val="center"/>
              <w:rPr>
                <w:rFonts w:ascii="仿宋" w:hAnsi="仿宋" w:eastAsia="仿宋" w:cs="宋体"/>
                <w:b/>
                <w:sz w:val="24"/>
                <w:szCs w:val="20"/>
              </w:rPr>
            </w:pPr>
            <w:r>
              <w:rPr>
                <w:rFonts w:hint="eastAsia" w:ascii="仿宋_GB2312" w:hAnsi="仿宋" w:eastAsia="仿宋_GB2312"/>
                <w:b/>
                <w:snapToGrid w:val="0"/>
                <w:kern w:val="28"/>
                <w:sz w:val="24"/>
                <w:szCs w:val="20"/>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16A09EDC">
            <w:pPr>
              <w:spacing w:line="360" w:lineRule="auto"/>
              <w:rPr>
                <w:rFonts w:ascii="仿宋_GB2312" w:hAnsi="仿宋" w:eastAsia="仿宋_GB2312"/>
                <w:snapToGrid w:val="0"/>
                <w:color w:val="FF0000"/>
                <w:kern w:val="28"/>
                <w:sz w:val="24"/>
                <w:szCs w:val="20"/>
              </w:rPr>
            </w:pPr>
            <w:r>
              <w:rPr>
                <w:rFonts w:hint="eastAsia" w:ascii="仿宋_GB2312" w:hAnsi="仿宋" w:eastAsia="仿宋_GB2312"/>
                <w:snapToGrid w:val="0"/>
                <w:kern w:val="28"/>
                <w:sz w:val="24"/>
                <w:szCs w:val="20"/>
              </w:rPr>
              <w:t>中标单位需在领取中标通知书时，提供本项目纸质投标文件（“资格文件”、“报价文件”和“商务技术文件”）四份（正本一份，副本三份）并提供电子投标文件与纸质投标文件内容一致承诺书（格式自拟）四份。</w:t>
            </w:r>
          </w:p>
        </w:tc>
      </w:tr>
    </w:tbl>
    <w:p w14:paraId="4E81014D">
      <w:pPr>
        <w:snapToGrid w:val="0"/>
        <w:spacing w:line="360" w:lineRule="auto"/>
        <w:jc w:val="center"/>
        <w:rPr>
          <w:rFonts w:ascii="宋体" w:hAnsi="宋体" w:cs="宋体"/>
          <w:b/>
          <w:sz w:val="32"/>
          <w:szCs w:val="20"/>
        </w:rPr>
      </w:pPr>
    </w:p>
    <w:bookmarkEnd w:id="11"/>
    <w:p w14:paraId="72D1D44E">
      <w:pPr>
        <w:adjustRightInd/>
        <w:spacing w:line="360" w:lineRule="auto"/>
        <w:ind w:firstLine="3845" w:firstLineChars="1197"/>
        <w:outlineLvl w:val="0"/>
        <w:rPr>
          <w:rFonts w:ascii="宋体" w:hAnsi="宋体" w:cs="宋体"/>
          <w:b/>
          <w:sz w:val="32"/>
          <w:szCs w:val="20"/>
        </w:rPr>
      </w:pPr>
      <w:bookmarkStart w:id="13" w:name="第三部分"/>
      <w:bookmarkStart w:id="14" w:name="_Toc164416483"/>
    </w:p>
    <w:p w14:paraId="322B5DAE">
      <w:pPr>
        <w:adjustRightInd/>
        <w:spacing w:line="360" w:lineRule="auto"/>
        <w:ind w:firstLine="3845" w:firstLineChars="1197"/>
        <w:outlineLvl w:val="0"/>
        <w:rPr>
          <w:rFonts w:ascii="宋体" w:hAnsi="宋体" w:cs="宋体"/>
          <w:b/>
          <w:sz w:val="32"/>
          <w:szCs w:val="20"/>
        </w:rPr>
      </w:pPr>
    </w:p>
    <w:p w14:paraId="08C05B9E">
      <w:pPr>
        <w:adjustRightInd/>
        <w:spacing w:line="360" w:lineRule="auto"/>
        <w:ind w:firstLine="3845" w:firstLineChars="1197"/>
        <w:outlineLvl w:val="0"/>
        <w:rPr>
          <w:rFonts w:ascii="宋体" w:hAnsi="宋体" w:cs="宋体"/>
          <w:b/>
          <w:sz w:val="32"/>
          <w:szCs w:val="20"/>
        </w:rPr>
      </w:pPr>
    </w:p>
    <w:p w14:paraId="40BFE7FF">
      <w:pPr>
        <w:adjustRightInd/>
        <w:spacing w:line="360" w:lineRule="auto"/>
        <w:ind w:firstLine="3845" w:firstLineChars="1197"/>
        <w:outlineLvl w:val="0"/>
        <w:rPr>
          <w:rFonts w:ascii="宋体" w:hAnsi="宋体" w:cs="宋体"/>
          <w:b/>
          <w:sz w:val="32"/>
          <w:szCs w:val="20"/>
        </w:rPr>
      </w:pPr>
    </w:p>
    <w:p w14:paraId="48015DF2">
      <w:pPr>
        <w:adjustRightInd/>
        <w:spacing w:line="360" w:lineRule="auto"/>
        <w:ind w:firstLine="3845" w:firstLineChars="1197"/>
        <w:outlineLvl w:val="0"/>
        <w:rPr>
          <w:rFonts w:ascii="宋体" w:hAnsi="宋体" w:cs="宋体"/>
          <w:b/>
          <w:sz w:val="32"/>
          <w:szCs w:val="20"/>
        </w:rPr>
      </w:pPr>
    </w:p>
    <w:p w14:paraId="6A3ED91B">
      <w:pPr>
        <w:adjustRightInd/>
        <w:spacing w:line="360" w:lineRule="auto"/>
        <w:ind w:firstLine="3845" w:firstLineChars="1197"/>
        <w:outlineLvl w:val="0"/>
        <w:rPr>
          <w:rFonts w:ascii="宋体" w:hAnsi="宋体" w:cs="宋体"/>
          <w:b/>
          <w:sz w:val="32"/>
          <w:szCs w:val="20"/>
        </w:rPr>
      </w:pPr>
    </w:p>
    <w:p w14:paraId="78C12742">
      <w:pPr>
        <w:adjustRightInd/>
        <w:spacing w:line="360" w:lineRule="auto"/>
        <w:ind w:firstLine="3845" w:firstLineChars="1197"/>
        <w:outlineLvl w:val="0"/>
        <w:rPr>
          <w:rFonts w:ascii="宋体" w:hAnsi="宋体" w:cs="宋体"/>
          <w:b/>
          <w:sz w:val="32"/>
          <w:szCs w:val="20"/>
        </w:rPr>
      </w:pPr>
    </w:p>
    <w:p w14:paraId="0CBB4F2D">
      <w:pPr>
        <w:adjustRightInd/>
        <w:spacing w:line="360" w:lineRule="auto"/>
        <w:ind w:firstLine="3845" w:firstLineChars="1197"/>
        <w:outlineLvl w:val="0"/>
        <w:rPr>
          <w:rFonts w:ascii="宋体" w:hAnsi="宋体" w:cs="宋体"/>
          <w:b/>
          <w:sz w:val="32"/>
          <w:szCs w:val="20"/>
        </w:rPr>
      </w:pPr>
    </w:p>
    <w:p w14:paraId="4BEA40F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30C7402">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8A53D5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A684A1D">
      <w:pPr>
        <w:adjustRightInd/>
        <w:spacing w:line="360" w:lineRule="auto"/>
        <w:outlineLvl w:val="0"/>
        <w:rPr>
          <w:rFonts w:ascii="宋体" w:hAnsi="宋体" w:cs="宋体"/>
          <w:b/>
          <w:sz w:val="24"/>
        </w:rPr>
      </w:pPr>
      <w:r>
        <w:rPr>
          <w:rFonts w:hint="eastAsia" w:ascii="宋体" w:hAnsi="宋体" w:cs="宋体"/>
          <w:b/>
          <w:sz w:val="24"/>
        </w:rPr>
        <w:t xml:space="preserve">   2.定义</w:t>
      </w:r>
    </w:p>
    <w:p w14:paraId="204684E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8CEBF28">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F1578A2">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1B0E7C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5310C5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BF66DE">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765D98D">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52BBA9DF">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FF0E50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501EB1E">
      <w:pPr>
        <w:spacing w:line="360" w:lineRule="auto"/>
        <w:ind w:firstLine="240" w:firstLineChars="100"/>
        <w:rPr>
          <w:rFonts w:ascii="宋体" w:hAnsi="宋体" w:cs="宋体"/>
          <w:sz w:val="24"/>
        </w:rPr>
      </w:pPr>
      <w:r>
        <w:rPr>
          <w:rFonts w:hint="eastAsia" w:ascii="宋体" w:hAnsi="宋体" w:cs="宋体"/>
          <w:sz w:val="24"/>
        </w:rPr>
        <w:t>3.2 支持绿色发展</w:t>
      </w:r>
    </w:p>
    <w:p w14:paraId="4BE5C4B3">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B2CD960">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2F0B2C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76EDD4">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B322D3E">
      <w:pPr>
        <w:spacing w:line="360" w:lineRule="auto"/>
        <w:ind w:firstLine="240" w:firstLineChars="100"/>
        <w:rPr>
          <w:rFonts w:ascii="宋体" w:hAnsi="宋体" w:cs="宋体"/>
          <w:sz w:val="24"/>
        </w:rPr>
      </w:pPr>
      <w:r>
        <w:rPr>
          <w:rFonts w:hint="eastAsia" w:ascii="宋体" w:hAnsi="宋体" w:cs="宋体"/>
          <w:sz w:val="24"/>
        </w:rPr>
        <w:t>3.3支持中小企业发展</w:t>
      </w:r>
    </w:p>
    <w:p w14:paraId="0813CBD5">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FC97A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AEB19C1">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855DD4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3F552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5B33FAB">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A36DD6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64A56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5574B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2835853">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061080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D85F77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2BF0F7E">
      <w:pPr>
        <w:spacing w:line="360" w:lineRule="auto"/>
        <w:rPr>
          <w:rFonts w:ascii="宋体" w:hAnsi="宋体" w:cs="宋体"/>
          <w:sz w:val="24"/>
        </w:rPr>
      </w:pPr>
      <w:r>
        <w:rPr>
          <w:rFonts w:hint="eastAsia" w:ascii="宋体" w:hAnsi="宋体" w:cs="宋体"/>
          <w:sz w:val="24"/>
        </w:rPr>
        <w:t>3.5平等对待内外资企业和符合条件的破产重整企业</w:t>
      </w:r>
    </w:p>
    <w:p w14:paraId="02F78246">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0BFDEB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FF106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7C64A0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1B35B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8B6AEC4">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720E277">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86FBBD">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2042CBC7">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B38E240">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34C13F1">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95E5F78">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0016813">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850CBF7">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2EF41CB">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F09F249">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95D0AA4">
      <w:pPr>
        <w:pStyle w:val="574"/>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B9947B7">
      <w:pPr>
        <w:pStyle w:val="574"/>
        <w:shd w:val="clear" w:color="auto" w:fill="FFFFFF"/>
        <w:snapToGrid w:val="0"/>
        <w:spacing w:after="240" w:afterAutospacing="0" w:line="360" w:lineRule="auto"/>
        <w:ind w:firstLine="400"/>
        <w:contextualSpacing/>
      </w:pPr>
      <w:r>
        <w:rPr>
          <w:rFonts w:hint="eastAsia"/>
        </w:rPr>
        <w:t>质疑函范本及制作说明详见附件2。</w:t>
      </w:r>
    </w:p>
    <w:p w14:paraId="17C8890E">
      <w:pPr>
        <w:pStyle w:val="574"/>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31A04E8">
      <w:pPr>
        <w:pStyle w:val="574"/>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E44B0D2">
      <w:pPr>
        <w:pStyle w:val="574"/>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0B22DAD">
      <w:pPr>
        <w:pStyle w:val="574"/>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B9BC7F9">
      <w:pPr>
        <w:pStyle w:val="574"/>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B5ABF9C">
      <w:pPr>
        <w:pStyle w:val="574"/>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6006E96">
      <w:pPr>
        <w:pStyle w:val="574"/>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529E1B9">
      <w:pPr>
        <w:pStyle w:val="574"/>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753D6053">
      <w:pPr>
        <w:pStyle w:val="574"/>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6B05916">
      <w:pPr>
        <w:pStyle w:val="574"/>
        <w:shd w:val="clear" w:color="auto" w:fill="FFFFFF"/>
        <w:snapToGrid w:val="0"/>
        <w:spacing w:after="240" w:afterAutospacing="0" w:line="360" w:lineRule="auto"/>
        <w:ind w:firstLine="400"/>
        <w:contextualSpacing/>
      </w:pPr>
      <w:r>
        <w:rPr>
          <w:rFonts w:hint="eastAsia"/>
        </w:rPr>
        <w:t>投诉书范本及制作说明详见附件3。</w:t>
      </w:r>
    </w:p>
    <w:p w14:paraId="5C669A4C">
      <w:pPr>
        <w:pStyle w:val="89"/>
        <w:snapToGrid w:val="0"/>
        <w:spacing w:before="0"/>
        <w:ind w:firstLine="360"/>
        <w:rPr>
          <w:rFonts w:ascii="宋体" w:hAnsi="宋体" w:cs="宋体"/>
          <w:sz w:val="18"/>
          <w:szCs w:val="18"/>
        </w:rPr>
      </w:pPr>
    </w:p>
    <w:p w14:paraId="1D9D9EC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88CB838">
      <w:pPr>
        <w:pStyle w:val="33"/>
        <w:spacing w:line="360" w:lineRule="auto"/>
        <w:rPr>
          <w:rFonts w:hAnsi="宋体" w:cs="宋体"/>
          <w:b/>
          <w:sz w:val="24"/>
          <w:szCs w:val="24"/>
        </w:rPr>
      </w:pPr>
      <w:r>
        <w:rPr>
          <w:rFonts w:hint="eastAsia" w:hAnsi="宋体" w:cs="宋体"/>
          <w:b/>
          <w:sz w:val="24"/>
          <w:szCs w:val="24"/>
        </w:rPr>
        <w:t>5．招标文件的构成</w:t>
      </w:r>
    </w:p>
    <w:p w14:paraId="7607CC2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F44A5C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B5D531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D88BD4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C18F71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692CBF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14ECE53">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510770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09B0A5A">
      <w:pPr>
        <w:pStyle w:val="33"/>
        <w:spacing w:line="360" w:lineRule="auto"/>
        <w:rPr>
          <w:rFonts w:hAnsi="宋体" w:cs="宋体"/>
          <w:b/>
          <w:sz w:val="24"/>
          <w:szCs w:val="24"/>
        </w:rPr>
      </w:pPr>
      <w:r>
        <w:rPr>
          <w:rFonts w:hint="eastAsia" w:hAnsi="宋体" w:cs="宋体"/>
          <w:b/>
          <w:sz w:val="24"/>
          <w:szCs w:val="24"/>
        </w:rPr>
        <w:t>6. 招标文件的澄清、修改</w:t>
      </w:r>
    </w:p>
    <w:p w14:paraId="00D1DAFF">
      <w:pPr>
        <w:pStyle w:val="8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D3B2B96">
      <w:pPr>
        <w:pStyle w:val="8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A9BC88">
      <w:pPr>
        <w:pStyle w:val="23"/>
        <w:rPr>
          <w:rFonts w:hAnsi="宋体" w:cs="宋体"/>
          <w:sz w:val="18"/>
          <w:szCs w:val="18"/>
          <w:lang w:val="en-US"/>
        </w:rPr>
      </w:pPr>
      <w:r>
        <w:rPr>
          <w:rFonts w:hint="eastAsia" w:hAnsi="宋体" w:cs="宋体"/>
          <w:szCs w:val="24"/>
          <w:lang w:val="en-US"/>
        </w:rPr>
        <w:t xml:space="preserve">    </w:t>
      </w:r>
    </w:p>
    <w:p w14:paraId="10F38E6B">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DC63FD3">
      <w:pPr>
        <w:pStyle w:val="33"/>
        <w:spacing w:line="360" w:lineRule="auto"/>
        <w:rPr>
          <w:rFonts w:hAnsi="宋体" w:cs="宋体"/>
          <w:b/>
          <w:sz w:val="24"/>
          <w:szCs w:val="24"/>
        </w:rPr>
      </w:pPr>
      <w:r>
        <w:rPr>
          <w:rFonts w:hint="eastAsia" w:hAnsi="宋体" w:cs="宋体"/>
          <w:b/>
          <w:sz w:val="24"/>
          <w:szCs w:val="24"/>
        </w:rPr>
        <w:t>7. 招标文件的获取</w:t>
      </w:r>
    </w:p>
    <w:p w14:paraId="2F21849D">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ED1C094">
      <w:pPr>
        <w:pStyle w:val="33"/>
        <w:spacing w:line="360" w:lineRule="auto"/>
        <w:rPr>
          <w:rFonts w:hAnsi="宋体" w:cs="宋体"/>
          <w:b/>
          <w:sz w:val="24"/>
          <w:szCs w:val="24"/>
        </w:rPr>
      </w:pPr>
      <w:r>
        <w:rPr>
          <w:rFonts w:hint="eastAsia" w:hAnsi="宋体" w:cs="宋体"/>
          <w:b/>
          <w:sz w:val="24"/>
          <w:szCs w:val="24"/>
        </w:rPr>
        <w:t>8.开标前答疑会或现场考察</w:t>
      </w:r>
    </w:p>
    <w:p w14:paraId="6203245E">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919B85E">
      <w:pPr>
        <w:pStyle w:val="33"/>
        <w:spacing w:line="360" w:lineRule="auto"/>
        <w:rPr>
          <w:rFonts w:hAnsi="宋体" w:cs="宋体"/>
          <w:b/>
          <w:szCs w:val="24"/>
        </w:rPr>
      </w:pPr>
      <w:r>
        <w:rPr>
          <w:rFonts w:hint="eastAsia" w:hAnsi="宋体" w:cs="宋体"/>
          <w:b/>
          <w:kern w:val="28"/>
          <w:sz w:val="24"/>
          <w:szCs w:val="24"/>
        </w:rPr>
        <w:t>9.投标保证金</w:t>
      </w:r>
    </w:p>
    <w:p w14:paraId="6F69E7D8">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00596A9">
      <w:pPr>
        <w:pStyle w:val="33"/>
        <w:spacing w:line="360" w:lineRule="auto"/>
        <w:rPr>
          <w:rFonts w:hAnsi="宋体" w:cs="宋体"/>
          <w:b/>
          <w:sz w:val="24"/>
          <w:szCs w:val="24"/>
        </w:rPr>
      </w:pPr>
      <w:r>
        <w:rPr>
          <w:rFonts w:hint="eastAsia" w:hAnsi="宋体" w:cs="宋体"/>
          <w:b/>
          <w:sz w:val="24"/>
          <w:szCs w:val="24"/>
        </w:rPr>
        <w:t>10. 投标文件的语言</w:t>
      </w:r>
    </w:p>
    <w:p w14:paraId="564B0A2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AF94C12">
      <w:pPr>
        <w:pStyle w:val="33"/>
        <w:spacing w:line="360" w:lineRule="auto"/>
        <w:rPr>
          <w:rFonts w:hAnsi="宋体" w:cs="宋体"/>
          <w:b/>
          <w:sz w:val="24"/>
          <w:szCs w:val="24"/>
        </w:rPr>
      </w:pPr>
      <w:r>
        <w:rPr>
          <w:rFonts w:hint="eastAsia" w:hAnsi="宋体" w:cs="宋体"/>
          <w:b/>
          <w:sz w:val="24"/>
          <w:szCs w:val="24"/>
        </w:rPr>
        <w:t>11. 投标文件的组成</w:t>
      </w:r>
    </w:p>
    <w:p w14:paraId="36B2199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0A22F1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C61E591">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366BE0BF">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90EAC8E">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8BBD91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616354">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C2B054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7F180BE">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74A97C5D">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90D6CF9">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3E086007">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213FC036">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4D63AB52">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56C9AEA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9B2A599">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8400479">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0AB2A77E">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AFC27C7">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71A6399">
      <w:pPr>
        <w:pStyle w:val="8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88BB78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06941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8C14E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2603D96">
      <w:pPr>
        <w:snapToGrid w:val="0"/>
        <w:spacing w:line="360" w:lineRule="auto"/>
        <w:rPr>
          <w:rFonts w:ascii="宋体" w:hAnsi="宋体" w:cs="宋体"/>
          <w:b/>
          <w:sz w:val="24"/>
        </w:rPr>
      </w:pPr>
      <w:r>
        <w:rPr>
          <w:rFonts w:hint="eastAsia" w:ascii="宋体" w:hAnsi="宋体" w:cs="宋体"/>
          <w:b/>
          <w:sz w:val="24"/>
        </w:rPr>
        <w:t>13.投标文件的签署、盖章</w:t>
      </w:r>
    </w:p>
    <w:p w14:paraId="02FFC00E">
      <w:pPr>
        <w:pStyle w:val="8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40A7D61">
      <w:pPr>
        <w:pStyle w:val="8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E04576C">
      <w:pPr>
        <w:pStyle w:val="8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B8C0FC7">
      <w:pPr>
        <w:pStyle w:val="8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5E43CF3">
      <w:pPr>
        <w:pStyle w:val="8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7DC86F">
      <w:pPr>
        <w:pStyle w:val="8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220B8C8">
      <w:pPr>
        <w:pStyle w:val="8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6B32F46">
      <w:pPr>
        <w:pStyle w:val="33"/>
        <w:spacing w:line="360" w:lineRule="auto"/>
        <w:rPr>
          <w:rFonts w:hAnsi="宋体" w:cs="宋体"/>
          <w:b/>
          <w:sz w:val="24"/>
          <w:szCs w:val="24"/>
        </w:rPr>
      </w:pPr>
      <w:r>
        <w:rPr>
          <w:rFonts w:hint="eastAsia" w:hAnsi="宋体" w:cs="宋体"/>
          <w:b/>
          <w:sz w:val="24"/>
          <w:szCs w:val="24"/>
        </w:rPr>
        <w:t>15.备份投标文件</w:t>
      </w:r>
    </w:p>
    <w:p w14:paraId="28FC0D6E">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1DE0036">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61DBC22">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693C279">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413982B">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1EC55B8">
      <w:pPr>
        <w:pStyle w:val="89"/>
        <w:spacing w:before="0"/>
        <w:ind w:firstLine="0" w:firstLineChars="0"/>
        <w:rPr>
          <w:rFonts w:ascii="宋体" w:hAnsi="宋体" w:cs="宋体"/>
          <w:b/>
          <w:szCs w:val="24"/>
        </w:rPr>
      </w:pPr>
      <w:r>
        <w:rPr>
          <w:rFonts w:hint="eastAsia" w:ascii="宋体" w:hAnsi="宋体" w:cs="宋体"/>
          <w:b/>
          <w:szCs w:val="24"/>
        </w:rPr>
        <w:t>16.投标文件的无效处理</w:t>
      </w:r>
    </w:p>
    <w:p w14:paraId="3E8015AE">
      <w:pPr>
        <w:pStyle w:val="25"/>
        <w:spacing w:line="360" w:lineRule="auto"/>
        <w:ind w:firstLine="360" w:firstLineChars="150"/>
        <w:rPr>
          <w:rFonts w:cs="宋体"/>
          <w:szCs w:val="21"/>
        </w:rPr>
      </w:pPr>
      <w:r>
        <w:rPr>
          <w:rFonts w:hint="eastAsia" w:cs="宋体"/>
          <w:szCs w:val="21"/>
        </w:rPr>
        <w:t>有招标文件第四部分4.2规定的情形之一的，投标无效：</w:t>
      </w:r>
    </w:p>
    <w:p w14:paraId="4FD51266">
      <w:pPr>
        <w:pStyle w:val="89"/>
        <w:spacing w:before="0"/>
        <w:ind w:firstLine="0" w:firstLineChars="0"/>
        <w:rPr>
          <w:rFonts w:ascii="宋体" w:hAnsi="宋体" w:cs="宋体"/>
          <w:b/>
          <w:szCs w:val="24"/>
        </w:rPr>
      </w:pPr>
      <w:r>
        <w:rPr>
          <w:rFonts w:hint="eastAsia" w:ascii="宋体" w:hAnsi="宋体" w:cs="宋体"/>
          <w:b/>
          <w:szCs w:val="24"/>
        </w:rPr>
        <w:t>17.投标有效期</w:t>
      </w:r>
    </w:p>
    <w:p w14:paraId="320E748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A8EA3EA">
      <w:pPr>
        <w:pStyle w:val="89"/>
        <w:spacing w:before="0"/>
        <w:ind w:firstLine="480"/>
        <w:rPr>
          <w:rFonts w:ascii="宋体" w:hAnsi="宋体" w:cs="宋体"/>
        </w:rPr>
      </w:pPr>
      <w:r>
        <w:rPr>
          <w:rFonts w:hint="eastAsia" w:ascii="宋体" w:hAnsi="宋体" w:cs="宋体"/>
        </w:rPr>
        <w:t>17.2投标文件合格投递后，自投标截止日期起，在投标有效期内有效。</w:t>
      </w:r>
    </w:p>
    <w:p w14:paraId="6EAF14C2">
      <w:pPr>
        <w:pStyle w:val="8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7C29FAA">
      <w:pPr>
        <w:pStyle w:val="89"/>
        <w:spacing w:before="0"/>
        <w:ind w:firstLine="643"/>
        <w:rPr>
          <w:rFonts w:ascii="宋体" w:hAnsi="宋体" w:cs="宋体"/>
          <w:b/>
          <w:sz w:val="32"/>
        </w:rPr>
      </w:pPr>
    </w:p>
    <w:p w14:paraId="7A0E5EA5">
      <w:pPr>
        <w:pStyle w:val="8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A9087AB">
      <w:pPr>
        <w:pStyle w:val="24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B213547">
      <w:pPr>
        <w:pStyle w:val="24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F49C79B">
      <w:pPr>
        <w:pStyle w:val="24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2C32D93">
      <w:pPr>
        <w:pStyle w:val="24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56F5CA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3077EB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6B9A7EB">
      <w:pPr>
        <w:pStyle w:val="8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BE588CD">
      <w:pPr>
        <w:pStyle w:val="8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E3232EA">
      <w:pPr>
        <w:pStyle w:val="8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028EC03">
      <w:pPr>
        <w:pStyle w:val="89"/>
        <w:spacing w:before="0"/>
        <w:ind w:firstLine="0" w:firstLineChars="0"/>
        <w:rPr>
          <w:rFonts w:ascii="宋体" w:hAnsi="宋体" w:cs="宋体"/>
          <w:b/>
          <w:szCs w:val="24"/>
        </w:rPr>
      </w:pPr>
      <w:r>
        <w:rPr>
          <w:rFonts w:hint="eastAsia" w:ascii="宋体" w:hAnsi="宋体" w:cs="宋体"/>
          <w:b/>
          <w:szCs w:val="24"/>
        </w:rPr>
        <w:t>20、信用信息查询</w:t>
      </w:r>
    </w:p>
    <w:p w14:paraId="5D02EF05">
      <w:pPr>
        <w:pStyle w:val="8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D73D616">
      <w:pPr>
        <w:pStyle w:val="8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CD34089">
      <w:pPr>
        <w:pStyle w:val="8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C9B8049">
      <w:pPr>
        <w:pStyle w:val="8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D5315CB">
      <w:pPr>
        <w:pStyle w:val="89"/>
        <w:spacing w:before="0"/>
        <w:ind w:firstLine="0" w:firstLineChars="0"/>
        <w:rPr>
          <w:rFonts w:ascii="宋体" w:hAnsi="宋体" w:cs="宋体"/>
          <w:kern w:val="0"/>
          <w:szCs w:val="24"/>
        </w:rPr>
      </w:pPr>
    </w:p>
    <w:p w14:paraId="6AC75AE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FF38F47">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2D2E8E4">
      <w:pPr>
        <w:spacing w:line="360" w:lineRule="auto"/>
        <w:rPr>
          <w:rFonts w:ascii="宋体" w:hAnsi="宋体" w:cs="宋体"/>
          <w:b/>
          <w:sz w:val="24"/>
        </w:rPr>
      </w:pPr>
    </w:p>
    <w:p w14:paraId="50A52B9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ECA6482">
      <w:pPr>
        <w:pStyle w:val="25"/>
        <w:spacing w:line="360" w:lineRule="auto"/>
        <w:ind w:left="479" w:hanging="479" w:hangingChars="199"/>
        <w:rPr>
          <w:rFonts w:cs="宋体"/>
          <w:b/>
        </w:rPr>
      </w:pPr>
      <w:r>
        <w:rPr>
          <w:rFonts w:hint="eastAsia" w:cs="宋体"/>
          <w:b/>
        </w:rPr>
        <w:t>22. 确定中标供应商</w:t>
      </w:r>
    </w:p>
    <w:p w14:paraId="57985163">
      <w:pPr>
        <w:pStyle w:val="8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EBC4FDC">
      <w:pPr>
        <w:pStyle w:val="8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E8ADBA4">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18AA56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sz w:val="24"/>
        </w:rPr>
        <w:t>资格审查情况、评审专家抽取规则、符合性审查情况、</w:t>
      </w:r>
      <w:bookmarkEnd w:id="16"/>
      <w:r>
        <w:rPr>
          <w:rFonts w:hint="eastAsia" w:ascii="宋体" w:hAnsi="宋体" w:cs="宋体"/>
          <w:sz w:val="24"/>
        </w:rPr>
        <w:t>未中标情况说明、中标公告期限以及评审专家名单、评分汇总及明细。</w:t>
      </w:r>
    </w:p>
    <w:p w14:paraId="222851C1">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53E7AB2">
      <w:pPr>
        <w:snapToGrid w:val="0"/>
        <w:spacing w:line="360" w:lineRule="auto"/>
        <w:ind w:left="120" w:leftChars="57" w:firstLine="482" w:firstLineChars="150"/>
        <w:jc w:val="center"/>
        <w:rPr>
          <w:rFonts w:ascii="宋体" w:hAnsi="宋体" w:cs="宋体"/>
          <w:b/>
          <w:sz w:val="32"/>
        </w:rPr>
      </w:pPr>
    </w:p>
    <w:p w14:paraId="060EECB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669B602">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A2FCEE9">
      <w:pPr>
        <w:pStyle w:val="25"/>
        <w:spacing w:line="360" w:lineRule="auto"/>
        <w:ind w:left="479" w:hanging="479" w:hangingChars="199"/>
        <w:rPr>
          <w:rFonts w:cs="宋体"/>
          <w:b/>
        </w:rPr>
      </w:pPr>
      <w:r>
        <w:rPr>
          <w:rFonts w:hint="eastAsia" w:cs="宋体"/>
          <w:b/>
        </w:rPr>
        <w:t>25. 合同的签订</w:t>
      </w:r>
    </w:p>
    <w:p w14:paraId="351B198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91A2F3A">
      <w:pPr>
        <w:pStyle w:val="8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84E0D1F">
      <w:pPr>
        <w:pStyle w:val="8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13B9CAF">
      <w:pPr>
        <w:pStyle w:val="8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2ED5DF4">
      <w:pPr>
        <w:pStyle w:val="8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F8BD0C5">
      <w:pPr>
        <w:pStyle w:val="25"/>
        <w:spacing w:line="360" w:lineRule="auto"/>
        <w:ind w:left="479" w:hanging="479" w:hangingChars="199"/>
        <w:rPr>
          <w:rFonts w:cs="宋体"/>
          <w:b/>
        </w:rPr>
      </w:pPr>
      <w:r>
        <w:rPr>
          <w:rFonts w:hint="eastAsia" w:cs="宋体"/>
          <w:b/>
        </w:rPr>
        <w:t>26. 履约保证金</w:t>
      </w:r>
    </w:p>
    <w:p w14:paraId="3882744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0A3B22F">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5E7D0BE">
      <w:pPr>
        <w:pStyle w:val="3"/>
        <w:rPr>
          <w:rFonts w:ascii="宋体" w:hAnsi="宋体" w:eastAsia="宋体" w:cs="宋体"/>
        </w:rPr>
      </w:pPr>
      <w:r>
        <w:rPr>
          <w:rFonts w:hint="eastAsia" w:ascii="宋体" w:hAnsi="宋体" w:eastAsia="宋体" w:cs="宋体"/>
          <w:sz w:val="24"/>
          <w:lang w:val="en-US"/>
        </w:rPr>
        <w:t>27.预付款</w:t>
      </w:r>
    </w:p>
    <w:p w14:paraId="6B20F1AC">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D1BA836">
      <w:pPr>
        <w:rPr>
          <w:rFonts w:ascii="宋体" w:hAnsi="宋体" w:cs="宋体"/>
        </w:rPr>
      </w:pPr>
    </w:p>
    <w:p w14:paraId="18FBCB73">
      <w:pPr>
        <w:snapToGrid w:val="0"/>
        <w:spacing w:line="360" w:lineRule="auto"/>
        <w:ind w:firstLine="3357" w:firstLineChars="1045"/>
        <w:rPr>
          <w:rFonts w:ascii="宋体" w:hAnsi="宋体" w:cs="宋体"/>
          <w:b/>
          <w:sz w:val="32"/>
        </w:rPr>
      </w:pPr>
    </w:p>
    <w:p w14:paraId="130BE66C">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EE8D54F">
      <w:pPr>
        <w:pStyle w:val="89"/>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BC7CEF6">
      <w:pPr>
        <w:pStyle w:val="8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DD1F458">
      <w:pPr>
        <w:pStyle w:val="8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9F82D6A">
      <w:pPr>
        <w:pStyle w:val="89"/>
        <w:snapToGrid w:val="0"/>
        <w:spacing w:before="0"/>
        <w:ind w:firstLine="480"/>
        <w:rPr>
          <w:rFonts w:ascii="宋体" w:hAnsi="宋体" w:cs="宋体"/>
        </w:rPr>
      </w:pPr>
      <w:r>
        <w:rPr>
          <w:rFonts w:hint="eastAsia" w:ascii="宋体" w:hAnsi="宋体" w:cs="宋体"/>
        </w:rPr>
        <w:t>28.3电子交易平台发现严重安全漏洞，有潜在泄密危险的；</w:t>
      </w:r>
    </w:p>
    <w:p w14:paraId="347E36DA">
      <w:pPr>
        <w:pStyle w:val="89"/>
        <w:snapToGrid w:val="0"/>
        <w:spacing w:before="0"/>
        <w:ind w:firstLine="480"/>
        <w:rPr>
          <w:rFonts w:ascii="宋体" w:hAnsi="宋体" w:cs="宋体"/>
        </w:rPr>
      </w:pPr>
      <w:r>
        <w:rPr>
          <w:rFonts w:hint="eastAsia" w:ascii="宋体" w:hAnsi="宋体" w:cs="宋体"/>
        </w:rPr>
        <w:t xml:space="preserve">28.4病毒发作导致不能进行正常操作的； </w:t>
      </w:r>
    </w:p>
    <w:p w14:paraId="31C66BD5">
      <w:pPr>
        <w:pStyle w:val="89"/>
        <w:snapToGrid w:val="0"/>
        <w:spacing w:before="0"/>
        <w:ind w:firstLine="480"/>
        <w:rPr>
          <w:rFonts w:ascii="宋体" w:hAnsi="宋体" w:cs="宋体"/>
        </w:rPr>
      </w:pPr>
      <w:r>
        <w:rPr>
          <w:rFonts w:hint="eastAsia" w:ascii="宋体" w:hAnsi="宋体" w:cs="宋体"/>
        </w:rPr>
        <w:t>28.5其他无法保证电子交易的公平、公正和安全的情况。</w:t>
      </w:r>
    </w:p>
    <w:p w14:paraId="2974EA59">
      <w:pPr>
        <w:pStyle w:val="8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5ED8B60">
      <w:pPr>
        <w:tabs>
          <w:tab w:val="left" w:pos="0"/>
        </w:tabs>
        <w:spacing w:line="360" w:lineRule="auto"/>
        <w:ind w:firstLine="480"/>
        <w:rPr>
          <w:rFonts w:ascii="宋体" w:hAnsi="宋体" w:cs="宋体"/>
          <w:sz w:val="24"/>
        </w:rPr>
      </w:pPr>
    </w:p>
    <w:p w14:paraId="284454B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CB1A78A">
      <w:pPr>
        <w:pStyle w:val="25"/>
        <w:spacing w:line="360" w:lineRule="auto"/>
        <w:ind w:firstLine="0" w:firstLineChars="0"/>
        <w:rPr>
          <w:rFonts w:cs="宋体"/>
          <w:b/>
        </w:rPr>
      </w:pPr>
      <w:r>
        <w:rPr>
          <w:rFonts w:hint="eastAsia" w:cs="宋体"/>
          <w:b/>
        </w:rPr>
        <w:t>30.验收</w:t>
      </w:r>
    </w:p>
    <w:p w14:paraId="7B04D75C">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7DAC3B">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CFFA61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05A11A">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39682F43">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5236290"/>
      <w:bookmarkEnd w:id="17"/>
      <w:bookmarkStart w:id="18" w:name="_Hlt74707468"/>
      <w:bookmarkEnd w:id="18"/>
      <w:bookmarkStart w:id="19" w:name="_Hlt68072998"/>
      <w:bookmarkEnd w:id="19"/>
      <w:bookmarkStart w:id="20" w:name="_Hlt75236101"/>
      <w:bookmarkEnd w:id="20"/>
      <w:bookmarkStart w:id="21" w:name="_Hlt68403820"/>
      <w:bookmarkEnd w:id="21"/>
      <w:bookmarkStart w:id="22" w:name="_Hlt74729768"/>
      <w:bookmarkEnd w:id="22"/>
      <w:bookmarkStart w:id="23" w:name="_Hlt74730295"/>
      <w:bookmarkEnd w:id="23"/>
      <w:bookmarkStart w:id="24" w:name="_Hlt68072990"/>
      <w:bookmarkEnd w:id="24"/>
      <w:bookmarkStart w:id="25" w:name="_Hlt75236011"/>
      <w:bookmarkEnd w:id="25"/>
      <w:bookmarkStart w:id="26" w:name="_Hlt68073093"/>
      <w:bookmarkEnd w:id="26"/>
      <w:bookmarkStart w:id="27" w:name="_Hlt68057669"/>
      <w:bookmarkEnd w:id="27"/>
      <w:bookmarkStart w:id="28" w:name="_Hlt74714665"/>
      <w:bookmarkEnd w:id="28"/>
    </w:p>
    <w:bookmarkEnd w:id="13"/>
    <w:bookmarkEnd w:id="14"/>
    <w:p w14:paraId="1E0EFD24">
      <w:pPr>
        <w:spacing w:line="360" w:lineRule="auto"/>
        <w:jc w:val="center"/>
        <w:outlineLvl w:val="0"/>
        <w:rPr>
          <w:rFonts w:ascii="宋体" w:hAnsi="宋体" w:cs="宋体"/>
          <w:b/>
          <w:sz w:val="36"/>
          <w:szCs w:val="36"/>
        </w:rPr>
      </w:pPr>
      <w:bookmarkStart w:id="29" w:name="第四部分"/>
      <w:r>
        <w:rPr>
          <w:rFonts w:hint="eastAsia" w:ascii="宋体" w:hAnsi="宋体" w:cs="宋体"/>
          <w:b/>
          <w:sz w:val="36"/>
          <w:szCs w:val="36"/>
        </w:rPr>
        <w:t>第三部分   采购需求</w:t>
      </w:r>
    </w:p>
    <w:p w14:paraId="70707CB6">
      <w:pPr>
        <w:pStyle w:val="3"/>
        <w:spacing w:line="416" w:lineRule="auto"/>
        <w:ind w:left="0" w:firstLine="0"/>
        <w:rPr>
          <w:rFonts w:ascii="仿宋" w:eastAsia="仿宋"/>
          <w:sz w:val="24"/>
          <w:szCs w:val="24"/>
        </w:rPr>
      </w:pPr>
      <w:r>
        <w:rPr>
          <w:rFonts w:hint="eastAsia" w:ascii="仿宋" w:eastAsia="仿宋"/>
          <w:sz w:val="24"/>
          <w:szCs w:val="24"/>
          <w:lang w:val="en-US"/>
        </w:rPr>
        <w:t>一、</w:t>
      </w:r>
      <w:r>
        <w:rPr>
          <w:rFonts w:hint="eastAsia" w:ascii="仿宋" w:eastAsia="仿宋"/>
          <w:sz w:val="24"/>
          <w:szCs w:val="24"/>
        </w:rPr>
        <w:t>项目概况</w:t>
      </w:r>
    </w:p>
    <w:p w14:paraId="5D1081C0">
      <w:pPr>
        <w:spacing w:line="360" w:lineRule="auto"/>
        <w:ind w:firstLine="480" w:firstLineChars="200"/>
        <w:rPr>
          <w:rFonts w:ascii="仿宋" w:hAnsi="仿宋" w:eastAsia="仿宋"/>
          <w:sz w:val="24"/>
          <w:szCs w:val="28"/>
        </w:rPr>
      </w:pPr>
      <w:r>
        <w:rPr>
          <w:rFonts w:hint="eastAsia" w:ascii="仿宋" w:hAnsi="仿宋" w:eastAsia="仿宋"/>
          <w:sz w:val="24"/>
          <w:szCs w:val="28"/>
        </w:rPr>
        <w:t>仓前街道地处余杭区核心区域，是城西科创大走廊、未来科技城、云城建设的重点区域。经过短短十余年的拔节生长，仓前已经蝶变成为杭州数字经济新高地、浙江“经济第一区”的核心街道。近年来，在这片热土之上，一大批集聚效应凸显的优质商务楼宇、产业园区拔地而起，人才大量涌入，在约3.25平方公里范围内，集聚了44个园区、310幢楼宇、2万余家入驻企业。</w:t>
      </w:r>
    </w:p>
    <w:p w14:paraId="034CFCF7">
      <w:pPr>
        <w:spacing w:line="360" w:lineRule="auto"/>
        <w:ind w:firstLine="480" w:firstLineChars="200"/>
        <w:rPr>
          <w:rFonts w:ascii="仿宋" w:hAnsi="仿宋" w:eastAsia="仿宋"/>
          <w:sz w:val="24"/>
          <w:szCs w:val="28"/>
        </w:rPr>
      </w:pPr>
      <w:r>
        <w:rPr>
          <w:rFonts w:hint="eastAsia" w:ascii="仿宋" w:hAnsi="仿宋" w:eastAsia="仿宋"/>
          <w:sz w:val="24"/>
          <w:szCs w:val="28"/>
        </w:rPr>
        <w:t>针对服务企业的多样化、精准化等需求，仓前街道通过“强机制、筑载体、优服务、精管理”四大举措，探索“一体贯通、多跨协同、智慧高效”的社区化管理服务模式，创新成立了梦创社区、向往</w:t>
      </w:r>
      <w:r>
        <w:rPr>
          <w:rFonts w:hint="eastAsia" w:ascii="仿宋" w:hAnsi="仿宋" w:eastAsia="仿宋"/>
          <w:sz w:val="24"/>
          <w:szCs w:val="28"/>
          <w:lang w:eastAsia="zh-CN"/>
        </w:rPr>
        <w:t>科创</w:t>
      </w:r>
      <w:r>
        <w:rPr>
          <w:rFonts w:hint="eastAsia" w:ascii="仿宋" w:hAnsi="仿宋" w:eastAsia="仿宋"/>
          <w:sz w:val="24"/>
          <w:szCs w:val="28"/>
        </w:rPr>
        <w:t>社区、创景</w:t>
      </w:r>
      <w:r>
        <w:rPr>
          <w:rFonts w:hint="eastAsia" w:ascii="仿宋" w:hAnsi="仿宋" w:eastAsia="仿宋"/>
          <w:sz w:val="24"/>
          <w:szCs w:val="28"/>
          <w:lang w:eastAsia="zh-CN"/>
        </w:rPr>
        <w:t>科创</w:t>
      </w:r>
      <w:r>
        <w:rPr>
          <w:rFonts w:hint="eastAsia" w:ascii="仿宋" w:hAnsi="仿宋" w:eastAsia="仿宋"/>
          <w:sz w:val="24"/>
          <w:szCs w:val="28"/>
        </w:rPr>
        <w:t>社区，落实落细为企服务。</w:t>
      </w:r>
    </w:p>
    <w:p w14:paraId="771654BF">
      <w:pPr>
        <w:spacing w:line="360" w:lineRule="auto"/>
        <w:ind w:firstLine="480" w:firstLineChars="200"/>
        <w:rPr>
          <w:rFonts w:ascii="仿宋" w:hAnsi="仿宋" w:eastAsia="仿宋"/>
          <w:sz w:val="24"/>
          <w:szCs w:val="28"/>
        </w:rPr>
      </w:pPr>
      <w:r>
        <w:rPr>
          <w:rFonts w:hint="eastAsia" w:ascii="仿宋" w:hAnsi="仿宋" w:eastAsia="仿宋"/>
          <w:sz w:val="24"/>
          <w:szCs w:val="28"/>
        </w:rPr>
        <w:t>仓前街道一直以来都高度重视企业服务工作，围绕楼宇、园区、企业和员工服务需求，搭建起了科创社区-楼宇-园区-企业-企业员工的“金字塔服务结构”，服务成效初显。但在助企服务过程中在服务效率、服务体系、服务深度、服务广度等方面仍有待进一步提升。</w:t>
      </w:r>
    </w:p>
    <w:p w14:paraId="7997F27A">
      <w:pPr>
        <w:spacing w:line="360" w:lineRule="auto"/>
        <w:ind w:firstLine="480" w:firstLineChars="200"/>
        <w:rPr>
          <w:rFonts w:ascii="仿宋" w:hAnsi="仿宋" w:eastAsia="仿宋"/>
          <w:sz w:val="24"/>
          <w:szCs w:val="28"/>
        </w:rPr>
      </w:pPr>
      <w:r>
        <w:rPr>
          <w:rFonts w:hint="eastAsia" w:ascii="仿宋" w:hAnsi="仿宋" w:eastAsia="仿宋"/>
          <w:sz w:val="24"/>
          <w:szCs w:val="28"/>
        </w:rPr>
        <w:t>为了更好地响应省委省政府三个“一号工程”战略号召，抢抓“一廊双城一中心”重大建设机遇，加快营造一流的区域营商环境，仓前街道拟引进专业第三方运营服务机构，全面提升科创社区助企服务能级，推动企业高速成长，助力区域经济高质量发展。</w:t>
      </w:r>
    </w:p>
    <w:p w14:paraId="68EBE35E">
      <w:pPr>
        <w:pStyle w:val="3"/>
        <w:spacing w:line="416" w:lineRule="auto"/>
        <w:ind w:left="0" w:firstLine="0"/>
        <w:rPr>
          <w:rFonts w:ascii="仿宋" w:eastAsia="仿宋"/>
          <w:sz w:val="24"/>
          <w:szCs w:val="24"/>
        </w:rPr>
      </w:pPr>
      <w:r>
        <w:rPr>
          <w:rFonts w:hint="eastAsia" w:ascii="仿宋" w:eastAsia="仿宋"/>
          <w:sz w:val="24"/>
          <w:szCs w:val="24"/>
          <w:lang w:val="en-US"/>
        </w:rPr>
        <w:t>二、</w:t>
      </w:r>
      <w:r>
        <w:rPr>
          <w:rFonts w:hint="eastAsia" w:ascii="仿宋" w:eastAsia="仿宋"/>
          <w:sz w:val="24"/>
          <w:szCs w:val="24"/>
        </w:rPr>
        <w:t>具体服务内容与要求</w:t>
      </w:r>
    </w:p>
    <w:p w14:paraId="183ADCEE">
      <w:pPr>
        <w:spacing w:line="360" w:lineRule="auto"/>
        <w:ind w:firstLine="482" w:firstLineChars="200"/>
        <w:rPr>
          <w:rFonts w:ascii="仿宋" w:hAnsi="仿宋" w:eastAsia="仿宋"/>
          <w:b/>
          <w:bCs/>
          <w:color w:val="auto"/>
          <w:sz w:val="24"/>
          <w:szCs w:val="28"/>
        </w:rPr>
      </w:pPr>
      <w:r>
        <w:rPr>
          <w:rFonts w:hint="eastAsia" w:ascii="仿宋" w:hAnsi="仿宋" w:eastAsia="仿宋"/>
          <w:b/>
          <w:bCs/>
          <w:color w:val="auto"/>
          <w:sz w:val="24"/>
          <w:szCs w:val="28"/>
        </w:rPr>
        <w:t>1、</w:t>
      </w:r>
      <w:r>
        <w:rPr>
          <w:rFonts w:hint="eastAsia" w:ascii="仿宋" w:hAnsi="仿宋" w:eastAsia="仿宋"/>
          <w:b/>
          <w:bCs/>
          <w:color w:val="auto"/>
          <w:sz w:val="24"/>
          <w:szCs w:val="28"/>
          <w:lang w:eastAsia="zh-CN"/>
        </w:rPr>
        <w:t>建立企业服务体系</w:t>
      </w:r>
      <w:r>
        <w:rPr>
          <w:rFonts w:hint="eastAsia" w:ascii="仿宋" w:hAnsi="仿宋" w:eastAsia="仿宋"/>
          <w:b/>
          <w:bCs/>
          <w:color w:val="auto"/>
          <w:sz w:val="24"/>
          <w:szCs w:val="28"/>
        </w:rPr>
        <w:t>（专业度提升）</w:t>
      </w:r>
    </w:p>
    <w:p w14:paraId="565F3E64">
      <w:pPr>
        <w:spacing w:line="360" w:lineRule="auto"/>
        <w:ind w:firstLine="480" w:firstLineChars="200"/>
        <w:rPr>
          <w:rFonts w:hint="eastAsia" w:ascii="仿宋" w:hAnsi="仿宋" w:eastAsia="仿宋"/>
          <w:color w:val="auto"/>
          <w:sz w:val="24"/>
          <w:szCs w:val="28"/>
          <w:lang w:eastAsia="zh-CN"/>
        </w:rPr>
      </w:pPr>
      <w:r>
        <w:rPr>
          <w:rFonts w:hint="eastAsia" w:ascii="仿宋" w:hAnsi="仿宋" w:eastAsia="仿宋"/>
          <w:color w:val="auto"/>
          <w:sz w:val="24"/>
          <w:szCs w:val="28"/>
          <w:lang w:eastAsia="zh-CN"/>
        </w:rPr>
        <w:t>开展知识产权、金融服务、产学研等相关服务。</w:t>
      </w:r>
    </w:p>
    <w:p w14:paraId="3E64CA01">
      <w:pPr>
        <w:spacing w:line="360" w:lineRule="auto"/>
        <w:ind w:firstLine="480" w:firstLineChars="200"/>
        <w:rPr>
          <w:rFonts w:ascii="仿宋" w:hAnsi="仿宋" w:eastAsia="仿宋"/>
          <w:color w:val="auto"/>
          <w:sz w:val="24"/>
          <w:szCs w:val="28"/>
        </w:rPr>
      </w:pPr>
      <w:r>
        <w:rPr>
          <w:rFonts w:hint="eastAsia" w:ascii="仿宋" w:hAnsi="仿宋" w:eastAsia="仿宋"/>
          <w:color w:val="auto"/>
          <w:sz w:val="24"/>
          <w:szCs w:val="28"/>
          <w:lang w:val="en-US" w:eastAsia="zh-CN"/>
        </w:rPr>
        <w:t>1</w:t>
      </w:r>
      <w:r>
        <w:rPr>
          <w:rFonts w:hint="eastAsia" w:ascii="仿宋" w:hAnsi="仿宋" w:eastAsia="仿宋"/>
          <w:color w:val="auto"/>
          <w:sz w:val="24"/>
          <w:szCs w:val="28"/>
        </w:rPr>
        <w:t>.1 知识产权服务</w:t>
      </w:r>
    </w:p>
    <w:p w14:paraId="6431782F">
      <w:pPr>
        <w:spacing w:line="360" w:lineRule="auto"/>
        <w:ind w:firstLine="480" w:firstLineChars="200"/>
        <w:rPr>
          <w:rFonts w:ascii="仿宋" w:hAnsi="仿宋" w:eastAsia="仿宋"/>
          <w:color w:val="auto"/>
          <w:sz w:val="24"/>
          <w:szCs w:val="28"/>
        </w:rPr>
      </w:pPr>
      <w:r>
        <w:rPr>
          <w:rFonts w:hint="eastAsia" w:ascii="仿宋" w:hAnsi="仿宋" w:eastAsia="仿宋"/>
          <w:color w:val="auto"/>
          <w:sz w:val="24"/>
          <w:szCs w:val="28"/>
        </w:rPr>
        <w:t>为科创社区内企业提供企业知识产权综合服务的落地与资源互通等工作，以及专利快速预审咨询等服务。</w:t>
      </w:r>
    </w:p>
    <w:p w14:paraId="3D2D43B0">
      <w:pPr>
        <w:spacing w:line="360" w:lineRule="auto"/>
        <w:ind w:firstLine="480" w:firstLineChars="200"/>
        <w:rPr>
          <w:rFonts w:ascii="仿宋" w:hAnsi="仿宋" w:eastAsia="仿宋"/>
          <w:color w:val="auto"/>
          <w:sz w:val="24"/>
          <w:szCs w:val="28"/>
        </w:rPr>
      </w:pPr>
      <w:r>
        <w:rPr>
          <w:rFonts w:hint="eastAsia" w:ascii="仿宋" w:hAnsi="仿宋" w:eastAsia="仿宋"/>
          <w:color w:val="auto"/>
          <w:sz w:val="24"/>
          <w:szCs w:val="28"/>
          <w:lang w:val="en-US" w:eastAsia="zh-CN"/>
        </w:rPr>
        <w:t>1</w:t>
      </w:r>
      <w:r>
        <w:rPr>
          <w:rFonts w:hint="eastAsia" w:ascii="仿宋" w:hAnsi="仿宋" w:eastAsia="仿宋"/>
          <w:color w:val="auto"/>
          <w:sz w:val="24"/>
          <w:szCs w:val="28"/>
        </w:rPr>
        <w:t>.2 金融服务</w:t>
      </w:r>
    </w:p>
    <w:p w14:paraId="7248E860">
      <w:pPr>
        <w:spacing w:line="360" w:lineRule="auto"/>
        <w:ind w:firstLine="480" w:firstLineChars="200"/>
        <w:rPr>
          <w:rFonts w:ascii="仿宋" w:hAnsi="仿宋" w:eastAsia="仿宋"/>
          <w:color w:val="auto"/>
          <w:sz w:val="24"/>
          <w:szCs w:val="28"/>
        </w:rPr>
      </w:pPr>
      <w:r>
        <w:rPr>
          <w:rFonts w:hint="eastAsia" w:ascii="仿宋" w:hAnsi="仿宋" w:eastAsia="仿宋"/>
          <w:color w:val="auto"/>
          <w:sz w:val="24"/>
          <w:szCs w:val="28"/>
        </w:rPr>
        <w:t>搭建科创社区金融服务资源库，合作引进专业投资机构，做好企业融资需求对接及服务。</w:t>
      </w:r>
    </w:p>
    <w:p w14:paraId="57F57813">
      <w:pPr>
        <w:spacing w:line="360" w:lineRule="auto"/>
        <w:ind w:firstLine="480" w:firstLineChars="200"/>
        <w:rPr>
          <w:rFonts w:ascii="仿宋" w:hAnsi="仿宋" w:eastAsia="仿宋"/>
          <w:color w:val="auto"/>
          <w:sz w:val="24"/>
          <w:szCs w:val="28"/>
        </w:rPr>
      </w:pPr>
      <w:r>
        <w:rPr>
          <w:rFonts w:hint="eastAsia" w:ascii="仿宋" w:hAnsi="仿宋" w:eastAsia="仿宋"/>
          <w:color w:val="auto"/>
          <w:sz w:val="24"/>
          <w:szCs w:val="28"/>
          <w:lang w:val="en-US" w:eastAsia="zh-CN"/>
        </w:rPr>
        <w:t>1</w:t>
      </w:r>
      <w:r>
        <w:rPr>
          <w:rFonts w:hint="eastAsia" w:ascii="仿宋" w:hAnsi="仿宋" w:eastAsia="仿宋"/>
          <w:color w:val="auto"/>
          <w:sz w:val="24"/>
          <w:szCs w:val="28"/>
        </w:rPr>
        <w:t>.3 产学研对接服务</w:t>
      </w:r>
    </w:p>
    <w:p w14:paraId="0A6A3558">
      <w:pPr>
        <w:spacing w:line="360" w:lineRule="auto"/>
        <w:ind w:firstLine="480" w:firstLineChars="200"/>
        <w:rPr>
          <w:rFonts w:hint="eastAsia" w:ascii="仿宋" w:hAnsi="仿宋" w:eastAsia="仿宋"/>
          <w:color w:val="auto"/>
          <w:sz w:val="24"/>
          <w:szCs w:val="28"/>
        </w:rPr>
      </w:pPr>
      <w:r>
        <w:rPr>
          <w:rFonts w:hint="eastAsia" w:ascii="仿宋" w:hAnsi="仿宋" w:eastAsia="仿宋"/>
          <w:color w:val="auto"/>
          <w:sz w:val="24"/>
          <w:szCs w:val="28"/>
        </w:rPr>
        <w:t>服务企业对接高校、科研院所等机构，组织高校或科研院所专家与当地企业开展产学研合作对接。</w:t>
      </w:r>
    </w:p>
    <w:p w14:paraId="6737799B">
      <w:pPr>
        <w:spacing w:line="360" w:lineRule="auto"/>
        <w:ind w:firstLine="480" w:firstLineChars="200"/>
        <w:rPr>
          <w:rFonts w:hint="eastAsia" w:ascii="仿宋" w:hAnsi="仿宋" w:eastAsia="仿宋"/>
          <w:color w:val="auto"/>
          <w:sz w:val="24"/>
          <w:szCs w:val="28"/>
          <w:lang w:val="en-US" w:eastAsia="zh-CN"/>
        </w:rPr>
      </w:pPr>
      <w:r>
        <w:rPr>
          <w:rFonts w:hint="eastAsia" w:ascii="仿宋" w:hAnsi="仿宋" w:eastAsia="仿宋"/>
          <w:color w:val="auto"/>
          <w:sz w:val="24"/>
          <w:szCs w:val="28"/>
          <w:lang w:val="en-US" w:eastAsia="zh-CN"/>
        </w:rPr>
        <w:t>1.4商业秘密保护服务</w:t>
      </w:r>
    </w:p>
    <w:p w14:paraId="054789AE">
      <w:pPr>
        <w:spacing w:line="360" w:lineRule="auto"/>
        <w:ind w:firstLine="480" w:firstLineChars="200"/>
        <w:rPr>
          <w:rFonts w:hint="eastAsia" w:ascii="仿宋" w:hAnsi="仿宋" w:eastAsia="仿宋"/>
          <w:color w:val="auto"/>
          <w:sz w:val="24"/>
          <w:szCs w:val="28"/>
          <w:lang w:val="en-US" w:eastAsia="zh-CN"/>
        </w:rPr>
      </w:pPr>
      <w:r>
        <w:rPr>
          <w:rFonts w:hint="eastAsia" w:ascii="仿宋" w:hAnsi="仿宋" w:eastAsia="仿宋"/>
          <w:color w:val="auto"/>
          <w:sz w:val="24"/>
          <w:szCs w:val="28"/>
          <w:lang w:val="en-US" w:eastAsia="zh-CN"/>
        </w:rPr>
        <w:t>服务企业商业秘密保护的相关咨询、辅导、对接等。</w:t>
      </w:r>
    </w:p>
    <w:p w14:paraId="6267E29D">
      <w:pPr>
        <w:spacing w:line="360" w:lineRule="auto"/>
        <w:ind w:firstLine="482" w:firstLineChars="200"/>
        <w:rPr>
          <w:rFonts w:ascii="仿宋" w:hAnsi="仿宋" w:eastAsia="仿宋"/>
          <w:b/>
          <w:bCs/>
          <w:color w:val="auto"/>
          <w:sz w:val="24"/>
          <w:szCs w:val="28"/>
        </w:rPr>
      </w:pPr>
      <w:r>
        <w:rPr>
          <w:rFonts w:hint="eastAsia" w:ascii="仿宋" w:hAnsi="仿宋" w:eastAsia="仿宋"/>
          <w:b/>
          <w:bCs/>
          <w:color w:val="auto"/>
          <w:sz w:val="24"/>
          <w:szCs w:val="28"/>
        </w:rPr>
        <w:t>2、企业增值服务（美誉度提升）</w:t>
      </w:r>
    </w:p>
    <w:p w14:paraId="1E1E1C7E">
      <w:pPr>
        <w:spacing w:line="360" w:lineRule="auto"/>
        <w:ind w:firstLine="480" w:firstLineChars="200"/>
        <w:rPr>
          <w:rFonts w:hint="eastAsia" w:ascii="仿宋" w:hAnsi="仿宋" w:eastAsia="仿宋"/>
          <w:sz w:val="24"/>
          <w:szCs w:val="28"/>
        </w:rPr>
      </w:pPr>
      <w:r>
        <w:rPr>
          <w:rFonts w:hint="eastAsia" w:ascii="仿宋" w:hAnsi="仿宋" w:eastAsia="仿宋"/>
          <w:color w:val="auto"/>
          <w:sz w:val="24"/>
          <w:szCs w:val="28"/>
          <w:lang w:val="en-US" w:eastAsia="zh-CN"/>
        </w:rPr>
        <w:t>2.1</w:t>
      </w:r>
      <w:r>
        <w:rPr>
          <w:rFonts w:hint="eastAsia" w:ascii="仿宋" w:hAnsi="仿宋" w:eastAsia="仿宋"/>
          <w:color w:val="auto"/>
          <w:sz w:val="24"/>
          <w:szCs w:val="28"/>
        </w:rPr>
        <w:t>建立企业全生命周期培育体系</w:t>
      </w:r>
      <w:r>
        <w:rPr>
          <w:rFonts w:hint="eastAsia" w:ascii="仿宋" w:hAnsi="仿宋" w:eastAsia="仿宋"/>
          <w:color w:val="auto"/>
          <w:sz w:val="24"/>
          <w:szCs w:val="28"/>
          <w:lang w:eastAsia="zh-CN"/>
        </w:rPr>
        <w:t>，</w:t>
      </w:r>
      <w:r>
        <w:rPr>
          <w:rFonts w:hint="eastAsia" w:ascii="仿宋" w:hAnsi="仿宋" w:eastAsia="仿宋"/>
          <w:color w:val="auto"/>
          <w:sz w:val="24"/>
          <w:szCs w:val="28"/>
        </w:rPr>
        <w:t>根据“科创社区企业不同阶段的服务需求，提供全生命周期的企业服务，精准掌握科创社区范围内企业发展情况，及时回应企业诉求</w:t>
      </w:r>
      <w:r>
        <w:rPr>
          <w:rFonts w:hint="eastAsia" w:ascii="仿宋" w:hAnsi="仿宋" w:eastAsia="仿宋"/>
          <w:color w:val="auto"/>
          <w:sz w:val="24"/>
          <w:szCs w:val="28"/>
          <w:lang w:eastAsia="zh-CN"/>
        </w:rPr>
        <w:t>，</w:t>
      </w:r>
      <w:r>
        <w:rPr>
          <w:rFonts w:hint="eastAsia" w:ascii="仿宋" w:hAnsi="仿宋" w:eastAsia="仿宋"/>
          <w:color w:val="auto"/>
          <w:sz w:val="24"/>
          <w:szCs w:val="28"/>
        </w:rPr>
        <w:t>让更多小微企业</w:t>
      </w:r>
      <w:r>
        <w:rPr>
          <w:rFonts w:hint="eastAsia" w:ascii="仿宋" w:hAnsi="仿宋" w:eastAsia="仿宋"/>
          <w:color w:val="auto"/>
          <w:sz w:val="24"/>
          <w:szCs w:val="28"/>
          <w:lang w:eastAsia="zh-CN"/>
        </w:rPr>
        <w:t>在仓前养大来留下来</w:t>
      </w:r>
      <w:r>
        <w:rPr>
          <w:rFonts w:hint="eastAsia" w:ascii="仿宋" w:hAnsi="仿宋" w:eastAsia="仿宋"/>
          <w:color w:val="auto"/>
          <w:sz w:val="24"/>
          <w:szCs w:val="28"/>
        </w:rPr>
        <w:t>，</w:t>
      </w:r>
      <w:r>
        <w:rPr>
          <w:rFonts w:hint="eastAsia" w:ascii="仿宋" w:hAnsi="仿宋" w:eastAsia="仿宋"/>
          <w:sz w:val="24"/>
          <w:szCs w:val="28"/>
        </w:rPr>
        <w:t>助力区域经济高质量发展。</w:t>
      </w:r>
    </w:p>
    <w:p w14:paraId="0E416AB7">
      <w:pPr>
        <w:spacing w:line="360" w:lineRule="auto"/>
        <w:ind w:firstLine="482" w:firstLineChars="200"/>
        <w:rPr>
          <w:rFonts w:ascii="仿宋" w:hAnsi="仿宋" w:eastAsia="仿宋"/>
          <w:b/>
          <w:bCs/>
          <w:sz w:val="24"/>
          <w:szCs w:val="28"/>
        </w:rPr>
      </w:pPr>
      <w:r>
        <w:rPr>
          <w:rFonts w:hint="eastAsia" w:ascii="仿宋" w:hAnsi="仿宋" w:eastAsia="仿宋"/>
          <w:b/>
          <w:bCs/>
          <w:sz w:val="24"/>
          <w:szCs w:val="28"/>
        </w:rPr>
        <w:t>3、品牌创新服务（知名度提升）</w:t>
      </w:r>
    </w:p>
    <w:p w14:paraId="7B763796">
      <w:pPr>
        <w:spacing w:line="360" w:lineRule="auto"/>
        <w:ind w:firstLine="480" w:firstLineChars="200"/>
        <w:rPr>
          <w:rFonts w:ascii="仿宋" w:hAnsi="仿宋" w:eastAsia="仿宋"/>
          <w:sz w:val="24"/>
          <w:szCs w:val="28"/>
        </w:rPr>
      </w:pPr>
      <w:r>
        <w:rPr>
          <w:rFonts w:hint="eastAsia" w:ascii="仿宋" w:hAnsi="仿宋" w:eastAsia="仿宋"/>
          <w:sz w:val="24"/>
          <w:szCs w:val="28"/>
        </w:rPr>
        <w:t>围绕科创社区主导产业方向和科创社区内企业、人才发展需求，建立完善的品牌活动体系；搭建传播矩阵，树立科创社区对外品牌形象；强化对外资源挖掘和链接能力，为科创社区内企业及生态链伙伴搭建资源平台。</w:t>
      </w:r>
    </w:p>
    <w:p w14:paraId="48FA19D3">
      <w:pPr>
        <w:spacing w:line="360" w:lineRule="auto"/>
        <w:ind w:firstLine="480" w:firstLineChars="200"/>
        <w:rPr>
          <w:rFonts w:ascii="仿宋" w:hAnsi="仿宋" w:eastAsia="仿宋"/>
          <w:sz w:val="24"/>
          <w:szCs w:val="28"/>
        </w:rPr>
      </w:pPr>
      <w:r>
        <w:rPr>
          <w:rFonts w:hint="eastAsia" w:ascii="仿宋" w:hAnsi="仿宋" w:eastAsia="仿宋"/>
          <w:sz w:val="24"/>
          <w:szCs w:val="28"/>
        </w:rPr>
        <w:t>3.1 品牌活动打造</w:t>
      </w:r>
    </w:p>
    <w:p w14:paraId="7FE62D5C">
      <w:pPr>
        <w:spacing w:line="360" w:lineRule="auto"/>
        <w:ind w:firstLine="480" w:firstLineChars="200"/>
        <w:rPr>
          <w:rFonts w:ascii="仿宋" w:hAnsi="仿宋" w:eastAsia="仿宋"/>
          <w:sz w:val="24"/>
          <w:szCs w:val="28"/>
        </w:rPr>
      </w:pPr>
      <w:r>
        <w:rPr>
          <w:rFonts w:hint="eastAsia" w:ascii="仿宋" w:hAnsi="仿宋" w:eastAsia="仿宋"/>
          <w:sz w:val="24"/>
          <w:szCs w:val="28"/>
        </w:rPr>
        <w:t>围绕产业发展、科技创新、企业服务、节庆文化等方面，通过主题策划搭建品牌活动体系</w:t>
      </w:r>
      <w:r>
        <w:rPr>
          <w:rFonts w:ascii="仿宋" w:hAnsi="仿宋" w:eastAsia="仿宋"/>
          <w:sz w:val="24"/>
          <w:szCs w:val="28"/>
        </w:rPr>
        <w:t>。</w:t>
      </w:r>
      <w:r>
        <w:rPr>
          <w:rFonts w:hint="eastAsia" w:ascii="仿宋" w:hAnsi="仿宋" w:eastAsia="仿宋"/>
          <w:sz w:val="24"/>
          <w:szCs w:val="28"/>
          <w:lang w:eastAsia="zh-CN"/>
        </w:rPr>
        <w:t>每季度策划举办具有影响力的中型产业活动，</w:t>
      </w:r>
      <w:r>
        <w:rPr>
          <w:rFonts w:hint="eastAsia" w:ascii="仿宋" w:hAnsi="仿宋" w:eastAsia="仿宋"/>
          <w:sz w:val="24"/>
          <w:szCs w:val="28"/>
        </w:rPr>
        <w:t>策划人数不少于</w:t>
      </w:r>
      <w:r>
        <w:rPr>
          <w:rFonts w:ascii="仿宋" w:hAnsi="仿宋" w:eastAsia="仿宋"/>
          <w:sz w:val="24"/>
          <w:szCs w:val="28"/>
        </w:rPr>
        <w:t>200人</w:t>
      </w:r>
      <w:r>
        <w:rPr>
          <w:rFonts w:hint="eastAsia" w:ascii="仿宋" w:hAnsi="仿宋" w:eastAsia="仿宋"/>
          <w:sz w:val="24"/>
          <w:szCs w:val="28"/>
        </w:rPr>
        <w:t>的大型活动（活动费用一事一议），通过品牌活动提升仓前影响力和知名度。</w:t>
      </w:r>
    </w:p>
    <w:p w14:paraId="65DE88A2">
      <w:pPr>
        <w:spacing w:line="360" w:lineRule="auto"/>
        <w:ind w:firstLine="480" w:firstLineChars="200"/>
        <w:rPr>
          <w:rFonts w:ascii="仿宋" w:hAnsi="仿宋" w:eastAsia="仿宋"/>
          <w:sz w:val="24"/>
          <w:szCs w:val="28"/>
        </w:rPr>
      </w:pPr>
      <w:r>
        <w:rPr>
          <w:rFonts w:hint="eastAsia" w:ascii="仿宋" w:hAnsi="仿宋" w:eastAsia="仿宋"/>
          <w:sz w:val="24"/>
          <w:szCs w:val="28"/>
        </w:rPr>
        <w:t>3.2 品牌宣传强化</w:t>
      </w:r>
    </w:p>
    <w:p w14:paraId="7C2B738B">
      <w:pPr>
        <w:spacing w:line="360" w:lineRule="auto"/>
        <w:ind w:firstLine="480" w:firstLineChars="200"/>
        <w:rPr>
          <w:rFonts w:ascii="仿宋" w:hAnsi="仿宋" w:eastAsia="仿宋"/>
          <w:sz w:val="24"/>
          <w:szCs w:val="28"/>
        </w:rPr>
      </w:pPr>
      <w:r>
        <w:rPr>
          <w:rFonts w:hint="eastAsia" w:ascii="仿宋" w:hAnsi="仿宋" w:eastAsia="仿宋"/>
          <w:sz w:val="24"/>
          <w:szCs w:val="28"/>
        </w:rPr>
        <w:t>打造全媒体传播矩阵，深入挖掘科创社区产业及企业特色，定向持续输出优质对外传播内容，制定体系化的宣传策略和日常运营管理机制。</w:t>
      </w:r>
    </w:p>
    <w:p w14:paraId="5F8550B4">
      <w:pPr>
        <w:spacing w:line="360" w:lineRule="auto"/>
        <w:ind w:firstLine="480" w:firstLineChars="200"/>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 xml:space="preserve">3 </w:t>
      </w:r>
      <w:r>
        <w:rPr>
          <w:rFonts w:hint="eastAsia" w:ascii="仿宋" w:hAnsi="仿宋" w:eastAsia="仿宋"/>
          <w:sz w:val="24"/>
          <w:szCs w:val="28"/>
        </w:rPr>
        <w:t>产业服务品牌创新</w:t>
      </w:r>
    </w:p>
    <w:p w14:paraId="1CAA1737">
      <w:pPr>
        <w:widowControl/>
        <w:spacing w:line="360" w:lineRule="auto"/>
        <w:ind w:firstLine="480" w:firstLineChars="200"/>
        <w:jc w:val="left"/>
        <w:rPr>
          <w:rFonts w:hint="eastAsia" w:ascii="仿宋" w:hAnsi="仿宋" w:eastAsia="仿宋"/>
          <w:sz w:val="24"/>
          <w:szCs w:val="28"/>
        </w:rPr>
      </w:pPr>
      <w:r>
        <w:rPr>
          <w:rFonts w:ascii="仿宋" w:hAnsi="仿宋" w:eastAsia="仿宋"/>
          <w:sz w:val="24"/>
          <w:szCs w:val="28"/>
        </w:rPr>
        <w:t>创新</w:t>
      </w:r>
      <w:r>
        <w:rPr>
          <w:rFonts w:hint="eastAsia" w:ascii="仿宋" w:hAnsi="仿宋" w:eastAsia="仿宋"/>
          <w:sz w:val="24"/>
          <w:szCs w:val="28"/>
        </w:rPr>
        <w:t>科创社区特色服务</w:t>
      </w:r>
      <w:r>
        <w:rPr>
          <w:rFonts w:hint="eastAsia" w:ascii="仿宋" w:hAnsi="仿宋" w:eastAsia="仿宋"/>
          <w:sz w:val="24"/>
          <w:szCs w:val="28"/>
          <w:lang w:eastAsia="zh-CN"/>
        </w:rPr>
        <w:t>内容</w:t>
      </w:r>
      <w:r>
        <w:rPr>
          <w:rFonts w:hint="eastAsia" w:ascii="仿宋" w:hAnsi="仿宋" w:eastAsia="仿宋"/>
          <w:sz w:val="24"/>
          <w:szCs w:val="28"/>
        </w:rPr>
        <w:t>，整合高能级产业资源，赋能“科创社区”产业服务。</w:t>
      </w:r>
    </w:p>
    <w:p w14:paraId="0A8B4082">
      <w:pPr>
        <w:pStyle w:val="3"/>
        <w:spacing w:line="416" w:lineRule="auto"/>
        <w:ind w:left="0" w:firstLine="0"/>
        <w:rPr>
          <w:rFonts w:ascii="仿宋" w:eastAsia="仿宋"/>
          <w:sz w:val="24"/>
          <w:szCs w:val="24"/>
        </w:rPr>
      </w:pPr>
      <w:r>
        <w:rPr>
          <w:rFonts w:hint="eastAsia" w:ascii="仿宋" w:eastAsia="仿宋"/>
          <w:sz w:val="24"/>
          <w:szCs w:val="24"/>
          <w:lang w:val="en-US" w:eastAsia="zh-CN"/>
        </w:rPr>
        <w:t>三</w:t>
      </w:r>
      <w:r>
        <w:rPr>
          <w:rFonts w:hint="eastAsia" w:ascii="仿宋" w:eastAsia="仿宋"/>
          <w:sz w:val="24"/>
          <w:szCs w:val="24"/>
          <w:lang w:val="en-US"/>
        </w:rPr>
        <w:t>、</w:t>
      </w:r>
      <w:r>
        <w:rPr>
          <w:rFonts w:hint="eastAsia" w:ascii="仿宋" w:eastAsia="仿宋"/>
          <w:sz w:val="24"/>
          <w:szCs w:val="24"/>
        </w:rPr>
        <w:t>服务期</w:t>
      </w:r>
    </w:p>
    <w:p w14:paraId="7F452F7E">
      <w:pPr>
        <w:spacing w:line="360" w:lineRule="auto"/>
        <w:ind w:firstLine="480" w:firstLineChars="200"/>
        <w:rPr>
          <w:rFonts w:ascii="仿宋" w:hAnsi="仿宋" w:eastAsia="仿宋"/>
          <w:sz w:val="24"/>
          <w:szCs w:val="28"/>
        </w:rPr>
      </w:pPr>
      <w:r>
        <w:rPr>
          <w:rFonts w:hint="eastAsia" w:ascii="仿宋" w:hAnsi="仿宋" w:eastAsia="仿宋"/>
          <w:sz w:val="24"/>
          <w:szCs w:val="28"/>
        </w:rPr>
        <w:t>自合同签订生效之日起12个月。</w:t>
      </w:r>
    </w:p>
    <w:p w14:paraId="5AD854E9">
      <w:pPr>
        <w:pStyle w:val="3"/>
        <w:spacing w:line="416" w:lineRule="auto"/>
        <w:ind w:left="0" w:firstLine="0"/>
        <w:rPr>
          <w:rFonts w:ascii="仿宋" w:eastAsia="仿宋"/>
          <w:sz w:val="24"/>
          <w:szCs w:val="24"/>
        </w:rPr>
      </w:pPr>
      <w:r>
        <w:rPr>
          <w:rFonts w:hint="eastAsia" w:ascii="仿宋" w:eastAsia="仿宋"/>
          <w:sz w:val="24"/>
          <w:szCs w:val="24"/>
          <w:lang w:val="en-US" w:eastAsia="zh-CN"/>
        </w:rPr>
        <w:t>四</w:t>
      </w:r>
      <w:r>
        <w:rPr>
          <w:rFonts w:hint="eastAsia" w:ascii="仿宋" w:eastAsia="仿宋"/>
          <w:sz w:val="24"/>
          <w:szCs w:val="24"/>
          <w:lang w:val="en-US"/>
        </w:rPr>
        <w:t>、</w:t>
      </w:r>
      <w:r>
        <w:rPr>
          <w:rFonts w:hint="eastAsia" w:ascii="仿宋" w:eastAsia="仿宋"/>
          <w:sz w:val="24"/>
          <w:szCs w:val="24"/>
        </w:rPr>
        <w:t>履约保证金</w:t>
      </w:r>
    </w:p>
    <w:p w14:paraId="15062025">
      <w:pPr>
        <w:spacing w:line="360" w:lineRule="auto"/>
        <w:ind w:firstLine="480" w:firstLineChars="200"/>
        <w:rPr>
          <w:rFonts w:ascii="仿宋" w:hAnsi="仿宋" w:eastAsia="仿宋"/>
          <w:sz w:val="24"/>
          <w:szCs w:val="28"/>
        </w:rPr>
      </w:pPr>
      <w:r>
        <w:rPr>
          <w:rFonts w:hint="eastAsia" w:ascii="仿宋" w:hAnsi="仿宋" w:eastAsia="仿宋"/>
          <w:sz w:val="24"/>
          <w:szCs w:val="28"/>
        </w:rPr>
        <w:t>在签订合同后七日内向采购人缴纳合同价1%的履约保证金。该履约保证金合同期满后且无重大质量问题，采购人予以无息退还。</w:t>
      </w:r>
    </w:p>
    <w:p w14:paraId="55FB2E00">
      <w:pPr>
        <w:pStyle w:val="3"/>
        <w:spacing w:line="416" w:lineRule="auto"/>
        <w:ind w:left="0" w:firstLine="0"/>
        <w:rPr>
          <w:rFonts w:ascii="仿宋" w:eastAsia="仿宋"/>
          <w:sz w:val="24"/>
          <w:szCs w:val="24"/>
        </w:rPr>
      </w:pPr>
      <w:r>
        <w:rPr>
          <w:rFonts w:hint="eastAsia" w:ascii="仿宋" w:eastAsia="仿宋"/>
          <w:sz w:val="24"/>
          <w:szCs w:val="24"/>
          <w:lang w:val="en-US" w:eastAsia="zh-CN"/>
        </w:rPr>
        <w:t>五</w:t>
      </w:r>
      <w:r>
        <w:rPr>
          <w:rFonts w:hint="eastAsia" w:ascii="仿宋" w:eastAsia="仿宋"/>
          <w:sz w:val="24"/>
          <w:szCs w:val="24"/>
          <w:lang w:val="en-US"/>
        </w:rPr>
        <w:t>、</w:t>
      </w:r>
      <w:r>
        <w:rPr>
          <w:rFonts w:hint="eastAsia" w:ascii="仿宋" w:eastAsia="仿宋"/>
          <w:sz w:val="24"/>
          <w:szCs w:val="24"/>
        </w:rPr>
        <w:t>费用结算方式</w:t>
      </w:r>
    </w:p>
    <w:p w14:paraId="6530B51E">
      <w:pPr>
        <w:spacing w:line="360" w:lineRule="auto"/>
        <w:ind w:firstLine="480" w:firstLineChars="200"/>
        <w:rPr>
          <w:rFonts w:ascii="仿宋" w:hAnsi="仿宋" w:eastAsia="仿宋"/>
          <w:sz w:val="24"/>
          <w:szCs w:val="28"/>
        </w:rPr>
      </w:pPr>
      <w:r>
        <w:rPr>
          <w:rFonts w:hint="eastAsia" w:ascii="仿宋" w:hAnsi="仿宋" w:eastAsia="仿宋"/>
          <w:sz w:val="24"/>
          <w:szCs w:val="28"/>
        </w:rPr>
        <w:t>总费用分为基本运营服务费和考核运营服务费，其中总费用的</w:t>
      </w:r>
      <w:r>
        <w:rPr>
          <w:rFonts w:hint="eastAsia" w:ascii="仿宋" w:hAnsi="仿宋" w:eastAsia="仿宋"/>
          <w:sz w:val="24"/>
          <w:szCs w:val="28"/>
          <w:u w:val="single"/>
        </w:rPr>
        <w:t xml:space="preserve"> 70% </w:t>
      </w:r>
      <w:r>
        <w:rPr>
          <w:rFonts w:hint="eastAsia" w:ascii="仿宋" w:hAnsi="仿宋" w:eastAsia="仿宋"/>
          <w:sz w:val="24"/>
          <w:szCs w:val="28"/>
        </w:rPr>
        <w:t>作为年度基础运营服务费，</w:t>
      </w:r>
      <w:r>
        <w:rPr>
          <w:rFonts w:hint="eastAsia" w:ascii="仿宋" w:hAnsi="仿宋" w:eastAsia="仿宋"/>
          <w:sz w:val="24"/>
          <w:szCs w:val="28"/>
          <w:u w:val="single"/>
        </w:rPr>
        <w:t xml:space="preserve"> 30% </w:t>
      </w:r>
      <w:r>
        <w:rPr>
          <w:rFonts w:hint="eastAsia" w:ascii="仿宋" w:hAnsi="仿宋" w:eastAsia="仿宋"/>
          <w:sz w:val="24"/>
          <w:szCs w:val="28"/>
        </w:rPr>
        <w:t>为考核运营服务费。</w:t>
      </w:r>
    </w:p>
    <w:p w14:paraId="03C669B9">
      <w:pPr>
        <w:spacing w:line="360" w:lineRule="auto"/>
        <w:ind w:firstLine="480" w:firstLineChars="200"/>
        <w:rPr>
          <w:rFonts w:ascii="仿宋" w:hAnsi="仿宋" w:eastAsia="仿宋"/>
          <w:sz w:val="24"/>
          <w:szCs w:val="28"/>
        </w:rPr>
      </w:pPr>
      <w:r>
        <w:rPr>
          <w:rFonts w:hint="eastAsia" w:ascii="仿宋" w:hAnsi="仿宋" w:eastAsia="仿宋"/>
          <w:sz w:val="24"/>
          <w:szCs w:val="28"/>
        </w:rPr>
        <w:t>第一笔费用：合同签订后</w:t>
      </w:r>
      <w:r>
        <w:rPr>
          <w:rFonts w:hint="eastAsia" w:ascii="仿宋" w:hAnsi="仿宋" w:eastAsia="仿宋"/>
          <w:color w:val="FF0000"/>
          <w:sz w:val="24"/>
          <w:szCs w:val="28"/>
          <w:lang w:val="en-US" w:eastAsia="zh-CN"/>
        </w:rPr>
        <w:t>5</w:t>
      </w:r>
      <w:r>
        <w:rPr>
          <w:rFonts w:hint="eastAsia" w:ascii="仿宋" w:hAnsi="仿宋" w:eastAsia="仿宋"/>
          <w:sz w:val="24"/>
          <w:szCs w:val="28"/>
        </w:rPr>
        <w:t>日内支付</w:t>
      </w:r>
      <w:r>
        <w:rPr>
          <w:rFonts w:hint="eastAsia" w:ascii="仿宋" w:hAnsi="仿宋" w:eastAsia="仿宋"/>
          <w:sz w:val="24"/>
          <w:szCs w:val="28"/>
          <w:lang w:val="en-US" w:eastAsia="zh-CN"/>
        </w:rPr>
        <w:t>总合同</w:t>
      </w:r>
      <w:r>
        <w:rPr>
          <w:rFonts w:hint="eastAsia" w:ascii="仿宋" w:hAnsi="仿宋" w:eastAsia="仿宋"/>
          <w:sz w:val="24"/>
          <w:szCs w:val="28"/>
        </w:rPr>
        <w:t>费用的</w:t>
      </w:r>
      <w:r>
        <w:rPr>
          <w:rFonts w:hint="eastAsia" w:ascii="仿宋" w:hAnsi="仿宋" w:eastAsia="仿宋"/>
          <w:sz w:val="24"/>
          <w:szCs w:val="28"/>
          <w:u w:val="single"/>
        </w:rPr>
        <w:t xml:space="preserve"> </w:t>
      </w:r>
      <w:r>
        <w:rPr>
          <w:rFonts w:hint="eastAsia" w:ascii="仿宋" w:hAnsi="仿宋" w:eastAsia="仿宋"/>
          <w:sz w:val="24"/>
          <w:szCs w:val="28"/>
          <w:u w:val="single"/>
          <w:lang w:val="en-US" w:eastAsia="zh-CN"/>
        </w:rPr>
        <w:t>50</w:t>
      </w:r>
      <w:r>
        <w:rPr>
          <w:rFonts w:hint="eastAsia" w:ascii="仿宋" w:hAnsi="仿宋" w:eastAsia="仿宋"/>
          <w:sz w:val="24"/>
          <w:szCs w:val="28"/>
          <w:u w:val="single"/>
        </w:rPr>
        <w:t xml:space="preserve">% </w:t>
      </w:r>
      <w:r>
        <w:rPr>
          <w:rFonts w:hint="eastAsia" w:ascii="仿宋" w:hAnsi="仿宋" w:eastAsia="仿宋"/>
          <w:sz w:val="24"/>
          <w:szCs w:val="28"/>
        </w:rPr>
        <w:t>。</w:t>
      </w:r>
    </w:p>
    <w:p w14:paraId="13EB2C8B">
      <w:pPr>
        <w:spacing w:line="360" w:lineRule="auto"/>
        <w:ind w:firstLine="480" w:firstLineChars="200"/>
        <w:rPr>
          <w:rFonts w:ascii="仿宋" w:hAnsi="仿宋" w:eastAsia="仿宋"/>
          <w:sz w:val="24"/>
          <w:szCs w:val="28"/>
        </w:rPr>
      </w:pPr>
      <w:r>
        <w:rPr>
          <w:rFonts w:hint="eastAsia" w:ascii="仿宋" w:hAnsi="仿宋" w:eastAsia="仿宋"/>
          <w:sz w:val="24"/>
          <w:szCs w:val="28"/>
        </w:rPr>
        <w:t>第二笔费用：运营满6个月后3</w:t>
      </w:r>
      <w:r>
        <w:rPr>
          <w:rFonts w:ascii="仿宋" w:hAnsi="仿宋" w:eastAsia="仿宋"/>
          <w:sz w:val="24"/>
          <w:szCs w:val="28"/>
        </w:rPr>
        <w:t>0</w:t>
      </w:r>
      <w:r>
        <w:rPr>
          <w:rFonts w:hint="eastAsia" w:ascii="仿宋" w:hAnsi="仿宋" w:eastAsia="仿宋"/>
          <w:sz w:val="24"/>
          <w:szCs w:val="28"/>
        </w:rPr>
        <w:t>日内支付</w:t>
      </w:r>
      <w:r>
        <w:rPr>
          <w:rFonts w:hint="eastAsia" w:ascii="仿宋" w:hAnsi="仿宋" w:eastAsia="仿宋"/>
          <w:sz w:val="24"/>
          <w:szCs w:val="28"/>
          <w:lang w:val="en-US" w:eastAsia="zh-CN"/>
        </w:rPr>
        <w:t>总合同</w:t>
      </w:r>
      <w:r>
        <w:rPr>
          <w:rFonts w:hint="eastAsia" w:ascii="仿宋" w:hAnsi="仿宋" w:eastAsia="仿宋"/>
          <w:sz w:val="24"/>
          <w:szCs w:val="28"/>
        </w:rPr>
        <w:t>费用的</w:t>
      </w:r>
      <w:r>
        <w:rPr>
          <w:rFonts w:hint="eastAsia" w:ascii="仿宋" w:hAnsi="仿宋" w:eastAsia="仿宋"/>
          <w:sz w:val="24"/>
          <w:szCs w:val="28"/>
          <w:u w:val="single"/>
        </w:rPr>
        <w:t xml:space="preserve"> </w:t>
      </w:r>
      <w:r>
        <w:rPr>
          <w:rFonts w:hint="eastAsia" w:ascii="仿宋" w:hAnsi="仿宋" w:eastAsia="仿宋"/>
          <w:sz w:val="24"/>
          <w:szCs w:val="28"/>
          <w:u w:val="single"/>
          <w:lang w:val="en-US" w:eastAsia="zh-CN"/>
        </w:rPr>
        <w:t>20</w:t>
      </w:r>
      <w:r>
        <w:rPr>
          <w:rFonts w:hint="eastAsia" w:ascii="仿宋" w:hAnsi="仿宋" w:eastAsia="仿宋"/>
          <w:sz w:val="24"/>
          <w:szCs w:val="28"/>
          <w:u w:val="single"/>
        </w:rPr>
        <w:t xml:space="preserve">% </w:t>
      </w:r>
      <w:r>
        <w:rPr>
          <w:rFonts w:hint="eastAsia" w:ascii="仿宋" w:hAnsi="仿宋" w:eastAsia="仿宋"/>
          <w:sz w:val="24"/>
          <w:szCs w:val="28"/>
        </w:rPr>
        <w:t>。</w:t>
      </w:r>
    </w:p>
    <w:p w14:paraId="6430A427">
      <w:pPr>
        <w:spacing w:line="360" w:lineRule="auto"/>
        <w:ind w:firstLine="480" w:firstLineChars="200"/>
        <w:rPr>
          <w:rFonts w:ascii="仿宋" w:hAnsi="仿宋" w:eastAsia="仿宋"/>
          <w:sz w:val="24"/>
          <w:szCs w:val="28"/>
        </w:rPr>
      </w:pPr>
      <w:r>
        <w:rPr>
          <w:rFonts w:hint="eastAsia" w:ascii="仿宋" w:hAnsi="仿宋" w:eastAsia="仿宋"/>
          <w:sz w:val="24"/>
          <w:szCs w:val="28"/>
        </w:rPr>
        <w:t>第三笔费用：按年度考核分数支付考核运营服务费，最终考核分在</w:t>
      </w:r>
      <w:r>
        <w:rPr>
          <w:rFonts w:hint="eastAsia" w:ascii="仿宋" w:hAnsi="仿宋" w:eastAsia="仿宋"/>
          <w:sz w:val="24"/>
          <w:szCs w:val="28"/>
          <w:lang w:val="en-US" w:eastAsia="zh-CN"/>
        </w:rPr>
        <w:t>95</w:t>
      </w:r>
      <w:r>
        <w:rPr>
          <w:rFonts w:hint="eastAsia" w:ascii="仿宋" w:hAnsi="仿宋" w:eastAsia="仿宋"/>
          <w:sz w:val="24"/>
          <w:szCs w:val="28"/>
        </w:rPr>
        <w:t>分</w:t>
      </w:r>
      <w:r>
        <w:rPr>
          <w:rFonts w:hint="eastAsia" w:ascii="仿宋" w:hAnsi="仿宋" w:eastAsia="仿宋"/>
          <w:sz w:val="24"/>
          <w:szCs w:val="28"/>
          <w:lang w:val="en-US" w:eastAsia="zh-CN"/>
        </w:rPr>
        <w:t>及</w:t>
      </w:r>
      <w:r>
        <w:rPr>
          <w:rFonts w:hint="eastAsia" w:ascii="仿宋" w:hAnsi="仿宋" w:eastAsia="仿宋"/>
          <w:sz w:val="24"/>
          <w:szCs w:val="28"/>
        </w:rPr>
        <w:t>以上全额支付；</w:t>
      </w:r>
      <w:r>
        <w:rPr>
          <w:rFonts w:hint="eastAsia" w:ascii="仿宋" w:hAnsi="仿宋" w:eastAsia="仿宋"/>
          <w:color w:val="auto"/>
          <w:sz w:val="24"/>
          <w:szCs w:val="28"/>
          <w:lang w:val="en-US" w:eastAsia="zh-CN"/>
        </w:rPr>
        <w:t>95 分以下的，按最终得分所占总分(100分)的比例乘以考核运营服务费进行支付</w:t>
      </w:r>
      <w:r>
        <w:rPr>
          <w:rFonts w:hint="eastAsia" w:ascii="仿宋" w:hAnsi="仿宋" w:eastAsia="仿宋"/>
          <w:color w:val="auto"/>
          <w:sz w:val="24"/>
          <w:szCs w:val="28"/>
        </w:rPr>
        <w:t>。</w:t>
      </w:r>
    </w:p>
    <w:p w14:paraId="70F090B1">
      <w:pPr>
        <w:pStyle w:val="2"/>
        <w:spacing w:before="0" w:after="0"/>
        <w:jc w:val="center"/>
        <w:rPr>
          <w:rFonts w:hint="eastAsia" w:ascii="仿宋" w:hAnsi="仿宋" w:eastAsia="仿宋"/>
          <w:sz w:val="36"/>
          <w:szCs w:val="36"/>
        </w:rPr>
        <w:sectPr>
          <w:pgSz w:w="11907" w:h="16840"/>
          <w:pgMar w:top="1474" w:right="1814" w:bottom="1474" w:left="1814" w:header="851" w:footer="851" w:gutter="0"/>
          <w:cols w:space="720" w:num="1"/>
        </w:sectPr>
      </w:pPr>
    </w:p>
    <w:p w14:paraId="0E127D5C">
      <w:pPr>
        <w:pStyle w:val="2"/>
        <w:spacing w:before="0" w:after="0"/>
        <w:jc w:val="center"/>
        <w:rPr>
          <w:rFonts w:ascii="仿宋" w:hAnsi="仿宋" w:eastAsia="仿宋"/>
          <w:sz w:val="36"/>
          <w:szCs w:val="36"/>
        </w:rPr>
      </w:pPr>
      <w:r>
        <w:rPr>
          <w:rFonts w:hint="eastAsia" w:ascii="仿宋" w:hAnsi="仿宋" w:eastAsia="仿宋"/>
          <w:sz w:val="36"/>
          <w:szCs w:val="36"/>
        </w:rPr>
        <w:t>六、考核办法</w:t>
      </w:r>
    </w:p>
    <w:tbl>
      <w:tblPr>
        <w:tblStyle w:val="62"/>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45"/>
        <w:gridCol w:w="660"/>
        <w:gridCol w:w="452"/>
        <w:gridCol w:w="3447"/>
        <w:gridCol w:w="3126"/>
      </w:tblGrid>
      <w:tr w14:paraId="6E5A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7" w:type="dxa"/>
            <w:shd w:val="clear" w:color="auto" w:fill="D0CECE"/>
            <w:vAlign w:val="center"/>
          </w:tcPr>
          <w:p w14:paraId="1A5AF9BD">
            <w:pPr>
              <w:spacing w:line="360" w:lineRule="auto"/>
              <w:jc w:val="center"/>
              <w:rPr>
                <w:rFonts w:ascii="仿宋" w:hAnsi="仿宋" w:eastAsia="仿宋"/>
                <w:b/>
                <w:szCs w:val="21"/>
              </w:rPr>
            </w:pPr>
            <w:r>
              <w:rPr>
                <w:rFonts w:hint="eastAsia" w:ascii="仿宋" w:hAnsi="仿宋" w:eastAsia="仿宋"/>
                <w:b/>
                <w:szCs w:val="21"/>
              </w:rPr>
              <w:t>序号</w:t>
            </w:r>
          </w:p>
        </w:tc>
        <w:tc>
          <w:tcPr>
            <w:tcW w:w="645" w:type="dxa"/>
            <w:shd w:val="clear" w:color="auto" w:fill="D0CECE"/>
            <w:vAlign w:val="center"/>
          </w:tcPr>
          <w:p w14:paraId="6E701ABD">
            <w:pPr>
              <w:spacing w:line="360" w:lineRule="auto"/>
              <w:jc w:val="center"/>
              <w:rPr>
                <w:rFonts w:ascii="仿宋" w:hAnsi="仿宋" w:eastAsia="仿宋"/>
                <w:b/>
                <w:szCs w:val="21"/>
              </w:rPr>
            </w:pPr>
            <w:r>
              <w:rPr>
                <w:rFonts w:hint="eastAsia" w:ascii="仿宋" w:hAnsi="仿宋" w:eastAsia="仿宋"/>
                <w:b/>
                <w:szCs w:val="21"/>
              </w:rPr>
              <w:t>考核大类</w:t>
            </w:r>
          </w:p>
        </w:tc>
        <w:tc>
          <w:tcPr>
            <w:tcW w:w="660" w:type="dxa"/>
            <w:shd w:val="clear" w:color="auto" w:fill="D0CECE"/>
            <w:vAlign w:val="top"/>
          </w:tcPr>
          <w:p w14:paraId="2A91DDEB">
            <w:pPr>
              <w:spacing w:line="360" w:lineRule="auto"/>
              <w:jc w:val="center"/>
              <w:rPr>
                <w:rFonts w:ascii="仿宋" w:hAnsi="仿宋" w:eastAsia="仿宋"/>
                <w:b/>
                <w:szCs w:val="21"/>
              </w:rPr>
            </w:pPr>
            <w:r>
              <w:rPr>
                <w:rFonts w:hint="eastAsia" w:ascii="仿宋" w:hAnsi="仿宋" w:eastAsia="仿宋"/>
                <w:b/>
                <w:szCs w:val="21"/>
              </w:rPr>
              <w:t>分类</w:t>
            </w:r>
          </w:p>
        </w:tc>
        <w:tc>
          <w:tcPr>
            <w:tcW w:w="452" w:type="dxa"/>
            <w:shd w:val="clear" w:color="auto" w:fill="D0CECE"/>
            <w:vAlign w:val="center"/>
          </w:tcPr>
          <w:p w14:paraId="7AFCF79D">
            <w:pPr>
              <w:spacing w:line="360" w:lineRule="auto"/>
              <w:jc w:val="center"/>
              <w:rPr>
                <w:rFonts w:ascii="仿宋" w:hAnsi="仿宋" w:eastAsia="仿宋"/>
                <w:b/>
                <w:szCs w:val="21"/>
              </w:rPr>
            </w:pPr>
            <w:r>
              <w:rPr>
                <w:rFonts w:hint="eastAsia" w:ascii="仿宋" w:hAnsi="仿宋" w:eastAsia="仿宋"/>
                <w:b/>
                <w:szCs w:val="21"/>
              </w:rPr>
              <w:t>分数</w:t>
            </w:r>
          </w:p>
        </w:tc>
        <w:tc>
          <w:tcPr>
            <w:tcW w:w="3447" w:type="dxa"/>
            <w:shd w:val="clear" w:color="auto" w:fill="D0CECE"/>
            <w:vAlign w:val="center"/>
          </w:tcPr>
          <w:p w14:paraId="44EA526C">
            <w:pPr>
              <w:spacing w:line="360" w:lineRule="auto"/>
              <w:jc w:val="center"/>
              <w:rPr>
                <w:rFonts w:ascii="仿宋" w:hAnsi="仿宋" w:eastAsia="仿宋"/>
                <w:b/>
                <w:szCs w:val="21"/>
              </w:rPr>
            </w:pPr>
            <w:r>
              <w:rPr>
                <w:rFonts w:hint="eastAsia" w:ascii="仿宋" w:hAnsi="仿宋" w:eastAsia="仿宋"/>
                <w:b/>
                <w:szCs w:val="21"/>
              </w:rPr>
              <w:t>考核标准</w:t>
            </w:r>
          </w:p>
        </w:tc>
        <w:tc>
          <w:tcPr>
            <w:tcW w:w="3126" w:type="dxa"/>
            <w:shd w:val="clear" w:color="auto" w:fill="D0CECE"/>
            <w:vAlign w:val="center"/>
          </w:tcPr>
          <w:p w14:paraId="06FFC50F">
            <w:pPr>
              <w:spacing w:line="360" w:lineRule="auto"/>
              <w:jc w:val="center"/>
              <w:rPr>
                <w:rFonts w:ascii="仿宋" w:hAnsi="仿宋" w:eastAsia="仿宋"/>
                <w:b/>
                <w:szCs w:val="21"/>
              </w:rPr>
            </w:pPr>
            <w:r>
              <w:rPr>
                <w:rFonts w:hint="eastAsia" w:ascii="仿宋" w:hAnsi="仿宋" w:eastAsia="仿宋"/>
                <w:b/>
                <w:szCs w:val="21"/>
              </w:rPr>
              <w:t>考核细则</w:t>
            </w:r>
          </w:p>
        </w:tc>
      </w:tr>
      <w:tr w14:paraId="6D7E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427" w:type="dxa"/>
            <w:vMerge w:val="restart"/>
            <w:vAlign w:val="center"/>
          </w:tcPr>
          <w:p w14:paraId="0F4D59BD">
            <w:pPr>
              <w:spacing w:line="360" w:lineRule="auto"/>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645" w:type="dxa"/>
            <w:vMerge w:val="restart"/>
            <w:vAlign w:val="center"/>
          </w:tcPr>
          <w:p w14:paraId="5C1F84A3">
            <w:pPr>
              <w:jc w:val="center"/>
              <w:rPr>
                <w:color w:val="auto"/>
              </w:rPr>
            </w:pPr>
            <w:r>
              <w:rPr>
                <w:rFonts w:hint="eastAsia" w:ascii="仿宋" w:hAnsi="仿宋" w:eastAsia="仿宋"/>
                <w:color w:val="auto"/>
                <w:szCs w:val="21"/>
                <w:lang w:val="en-US" w:eastAsia="zh-CN"/>
              </w:rPr>
              <w:t>企业服务体系</w:t>
            </w:r>
            <w:r>
              <w:rPr>
                <w:rFonts w:hint="eastAsia" w:ascii="仿宋" w:hAnsi="仿宋" w:eastAsia="仿宋"/>
                <w:color w:val="auto"/>
                <w:szCs w:val="21"/>
              </w:rPr>
              <w:t>（</w:t>
            </w:r>
            <w:r>
              <w:rPr>
                <w:rFonts w:hint="eastAsia" w:ascii="仿宋" w:hAnsi="仿宋" w:eastAsia="仿宋"/>
                <w:color w:val="auto"/>
                <w:szCs w:val="21"/>
                <w:lang w:val="en-US" w:eastAsia="zh-CN"/>
              </w:rPr>
              <w:t>27</w:t>
            </w:r>
            <w:r>
              <w:rPr>
                <w:rFonts w:hint="eastAsia" w:ascii="仿宋" w:hAnsi="仿宋" w:eastAsia="仿宋"/>
                <w:color w:val="auto"/>
                <w:szCs w:val="21"/>
              </w:rPr>
              <w:t>分）</w:t>
            </w:r>
          </w:p>
        </w:tc>
        <w:tc>
          <w:tcPr>
            <w:tcW w:w="660" w:type="dxa"/>
            <w:vAlign w:val="center"/>
          </w:tcPr>
          <w:p w14:paraId="1990F0F0">
            <w:pPr>
              <w:jc w:val="center"/>
              <w:rPr>
                <w:rFonts w:ascii="仿宋" w:hAnsi="仿宋" w:eastAsia="仿宋"/>
                <w:color w:val="auto"/>
                <w:szCs w:val="21"/>
              </w:rPr>
            </w:pPr>
            <w:r>
              <w:rPr>
                <w:rFonts w:hint="eastAsia" w:ascii="仿宋" w:hAnsi="仿宋" w:eastAsia="仿宋"/>
                <w:color w:val="auto"/>
                <w:szCs w:val="21"/>
              </w:rPr>
              <w:t>知识产权服务</w:t>
            </w:r>
          </w:p>
        </w:tc>
        <w:tc>
          <w:tcPr>
            <w:tcW w:w="452" w:type="dxa"/>
            <w:vAlign w:val="center"/>
          </w:tcPr>
          <w:p w14:paraId="3C3E9FD2">
            <w:pPr>
              <w:spacing w:line="360" w:lineRule="auto"/>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12</w:t>
            </w:r>
          </w:p>
        </w:tc>
        <w:tc>
          <w:tcPr>
            <w:tcW w:w="3447" w:type="dxa"/>
            <w:vAlign w:val="center"/>
          </w:tcPr>
          <w:p w14:paraId="7846C579">
            <w:pPr>
              <w:numPr>
                <w:ilvl w:val="0"/>
                <w:numId w:val="1"/>
              </w:numPr>
              <w:adjustRightInd/>
              <w:ind w:left="0"/>
              <w:rPr>
                <w:rFonts w:ascii="仿宋" w:hAnsi="仿宋" w:eastAsia="仿宋"/>
                <w:color w:val="auto"/>
              </w:rPr>
            </w:pPr>
            <w:r>
              <w:rPr>
                <w:rFonts w:hint="eastAsia" w:ascii="仿宋" w:hAnsi="仿宋" w:eastAsia="仿宋"/>
                <w:color w:val="auto"/>
              </w:rPr>
              <w:t>1）制定标准化专利快速预审咨询服务产品和流程。（</w:t>
            </w:r>
            <w:r>
              <w:rPr>
                <w:rFonts w:hint="eastAsia" w:ascii="仿宋" w:hAnsi="仿宋" w:eastAsia="仿宋"/>
                <w:color w:val="auto"/>
                <w:lang w:val="en-US" w:eastAsia="zh-CN"/>
              </w:rPr>
              <w:t>3</w:t>
            </w:r>
            <w:r>
              <w:rPr>
                <w:rFonts w:hint="eastAsia" w:ascii="仿宋" w:hAnsi="仿宋" w:eastAsia="仿宋"/>
                <w:color w:val="auto"/>
              </w:rPr>
              <w:t>分）</w:t>
            </w:r>
          </w:p>
          <w:p w14:paraId="5378CB6F">
            <w:pPr>
              <w:rPr>
                <w:rFonts w:ascii="仿宋" w:hAnsi="仿宋" w:eastAsia="仿宋"/>
                <w:color w:val="auto"/>
              </w:rPr>
            </w:pPr>
            <w:r>
              <w:rPr>
                <w:rFonts w:hint="eastAsia" w:ascii="仿宋" w:hAnsi="仿宋" w:eastAsia="仿宋"/>
                <w:color w:val="auto"/>
              </w:rPr>
              <w:t>2）为重点企业提供专利快速预审咨询服务不少于2</w:t>
            </w:r>
            <w:r>
              <w:rPr>
                <w:rFonts w:ascii="仿宋" w:hAnsi="仿宋" w:eastAsia="仿宋"/>
                <w:color w:val="auto"/>
              </w:rPr>
              <w:t>5</w:t>
            </w:r>
            <w:r>
              <w:rPr>
                <w:rFonts w:hint="eastAsia" w:ascii="仿宋" w:hAnsi="仿宋" w:eastAsia="仿宋"/>
                <w:color w:val="auto"/>
              </w:rPr>
              <w:t>家次。（</w:t>
            </w:r>
            <w:r>
              <w:rPr>
                <w:rFonts w:hint="eastAsia" w:ascii="仿宋" w:hAnsi="仿宋" w:eastAsia="仿宋"/>
                <w:color w:val="auto"/>
                <w:lang w:val="en-US" w:eastAsia="zh-CN"/>
              </w:rPr>
              <w:t>3</w:t>
            </w:r>
            <w:r>
              <w:rPr>
                <w:rFonts w:hint="eastAsia" w:ascii="仿宋" w:hAnsi="仿宋" w:eastAsia="仿宋"/>
                <w:color w:val="auto"/>
              </w:rPr>
              <w:t>分）</w:t>
            </w:r>
          </w:p>
          <w:p w14:paraId="7BEF1AF6">
            <w:pPr>
              <w:rPr>
                <w:rFonts w:ascii="仿宋" w:hAnsi="仿宋" w:eastAsia="仿宋"/>
                <w:color w:val="auto"/>
              </w:rPr>
            </w:pPr>
            <w:r>
              <w:rPr>
                <w:rFonts w:hint="eastAsia" w:ascii="仿宋" w:hAnsi="仿宋" w:eastAsia="仿宋"/>
                <w:color w:val="auto"/>
              </w:rPr>
              <w:t>3）制定标准化知识产权服务产品和流程。（</w:t>
            </w:r>
            <w:r>
              <w:rPr>
                <w:rFonts w:hint="eastAsia" w:ascii="仿宋" w:hAnsi="仿宋" w:eastAsia="仿宋"/>
                <w:color w:val="auto"/>
                <w:lang w:val="en-US" w:eastAsia="zh-CN"/>
              </w:rPr>
              <w:t>3</w:t>
            </w:r>
            <w:r>
              <w:rPr>
                <w:rFonts w:hint="eastAsia" w:ascii="仿宋" w:hAnsi="仿宋" w:eastAsia="仿宋"/>
                <w:color w:val="auto"/>
              </w:rPr>
              <w:t>分）</w:t>
            </w:r>
            <w:r>
              <w:rPr>
                <w:rFonts w:hint="eastAsia" w:ascii="仿宋" w:hAnsi="仿宋" w:eastAsia="仿宋"/>
                <w:color w:val="auto"/>
              </w:rPr>
              <w:br w:type="textWrapping"/>
            </w:r>
            <w:r>
              <w:rPr>
                <w:rFonts w:hint="eastAsia" w:ascii="仿宋" w:hAnsi="仿宋" w:eastAsia="仿宋"/>
                <w:color w:val="auto"/>
              </w:rPr>
              <w:t>4）为科创社区企业提供知识产权综合服务。（</w:t>
            </w:r>
            <w:r>
              <w:rPr>
                <w:rFonts w:hint="eastAsia" w:ascii="仿宋" w:hAnsi="仿宋" w:eastAsia="仿宋"/>
                <w:color w:val="auto"/>
                <w:lang w:val="en-US" w:eastAsia="zh-CN"/>
              </w:rPr>
              <w:t>3</w:t>
            </w:r>
            <w:r>
              <w:rPr>
                <w:rFonts w:hint="eastAsia" w:ascii="仿宋" w:hAnsi="仿宋" w:eastAsia="仿宋"/>
                <w:color w:val="auto"/>
              </w:rPr>
              <w:t>分）</w:t>
            </w:r>
          </w:p>
        </w:tc>
        <w:tc>
          <w:tcPr>
            <w:tcW w:w="3126" w:type="dxa"/>
            <w:vAlign w:val="center"/>
          </w:tcPr>
          <w:p w14:paraId="0B781610">
            <w:pPr>
              <w:rPr>
                <w:rFonts w:ascii="仿宋" w:hAnsi="仿宋" w:eastAsia="仿宋"/>
                <w:color w:val="auto"/>
              </w:rPr>
            </w:pPr>
            <w:r>
              <w:rPr>
                <w:rFonts w:hint="eastAsia" w:ascii="仿宋" w:hAnsi="仿宋" w:eastAsia="仿宋"/>
                <w:color w:val="auto"/>
              </w:rPr>
              <w:t>1）标准化专利快速预审咨询服务产品和流程</w:t>
            </w:r>
            <w:r>
              <w:rPr>
                <w:rFonts w:hint="eastAsia" w:ascii="仿宋" w:hAnsi="仿宋" w:eastAsia="仿宋"/>
                <w:color w:val="auto"/>
                <w:lang w:eastAsia="zh-CN"/>
              </w:rPr>
              <w:t>，</w:t>
            </w:r>
            <w:r>
              <w:rPr>
                <w:rFonts w:hint="eastAsia" w:ascii="仿宋" w:hAnsi="仿宋" w:eastAsia="仿宋"/>
                <w:color w:val="auto"/>
              </w:rPr>
              <w:t>完整得</w:t>
            </w:r>
            <w:r>
              <w:rPr>
                <w:rFonts w:hint="eastAsia" w:ascii="仿宋" w:hAnsi="仿宋" w:eastAsia="仿宋"/>
                <w:color w:val="auto"/>
                <w:lang w:val="en-US" w:eastAsia="zh-CN"/>
              </w:rPr>
              <w:t>3</w:t>
            </w:r>
            <w:r>
              <w:rPr>
                <w:rFonts w:hint="eastAsia" w:ascii="仿宋" w:hAnsi="仿宋" w:eastAsia="仿宋"/>
                <w:color w:val="auto"/>
              </w:rPr>
              <w:t>分</w:t>
            </w:r>
            <w:r>
              <w:rPr>
                <w:rFonts w:hint="eastAsia" w:ascii="仿宋" w:hAnsi="仿宋" w:eastAsia="仿宋"/>
                <w:color w:val="auto"/>
                <w:lang w:eastAsia="zh-CN"/>
              </w:rPr>
              <w:t>，</w:t>
            </w:r>
            <w:r>
              <w:rPr>
                <w:rFonts w:hint="eastAsia" w:ascii="仿宋" w:hAnsi="仿宋" w:eastAsia="仿宋"/>
                <w:color w:val="auto"/>
                <w:lang w:val="en-US" w:eastAsia="zh-CN"/>
              </w:rPr>
              <w:t>较</w:t>
            </w:r>
            <w:r>
              <w:rPr>
                <w:rFonts w:hint="eastAsia" w:ascii="仿宋" w:hAnsi="仿宋" w:eastAsia="仿宋"/>
                <w:color w:val="auto"/>
              </w:rPr>
              <w:t>完整</w:t>
            </w:r>
            <w:r>
              <w:rPr>
                <w:rFonts w:hint="eastAsia" w:ascii="仿宋" w:hAnsi="仿宋" w:eastAsia="仿宋"/>
                <w:color w:val="auto"/>
                <w:lang w:val="en-US" w:eastAsia="zh-CN"/>
              </w:rPr>
              <w:t>的得2分，一般</w:t>
            </w:r>
            <w:r>
              <w:rPr>
                <w:rFonts w:hint="eastAsia" w:ascii="仿宋" w:hAnsi="仿宋" w:eastAsia="仿宋"/>
                <w:color w:val="auto"/>
              </w:rPr>
              <w:t>完整</w:t>
            </w:r>
            <w:r>
              <w:rPr>
                <w:rFonts w:hint="eastAsia" w:ascii="仿宋" w:hAnsi="仿宋" w:eastAsia="仿宋"/>
                <w:color w:val="auto"/>
                <w:lang w:val="en-US" w:eastAsia="zh-CN"/>
              </w:rPr>
              <w:t>的得1分，杂乱无章或未提供的得0分</w:t>
            </w:r>
            <w:r>
              <w:rPr>
                <w:rFonts w:hint="eastAsia" w:ascii="仿宋" w:hAnsi="仿宋" w:eastAsia="仿宋"/>
                <w:color w:val="auto"/>
              </w:rPr>
              <w:t>。</w:t>
            </w:r>
          </w:p>
          <w:p w14:paraId="18D64569">
            <w:pPr>
              <w:rPr>
                <w:rFonts w:ascii="仿宋" w:hAnsi="仿宋" w:eastAsia="仿宋"/>
                <w:color w:val="auto"/>
              </w:rPr>
            </w:pPr>
            <w:r>
              <w:rPr>
                <w:rFonts w:hint="eastAsia" w:ascii="仿宋" w:hAnsi="仿宋" w:eastAsia="仿宋"/>
                <w:color w:val="auto"/>
              </w:rPr>
              <w:t>2）重点企业专利快速预审咨询服务每少一家扣</w:t>
            </w:r>
            <w:r>
              <w:rPr>
                <w:rFonts w:hint="eastAsia" w:ascii="仿宋" w:hAnsi="仿宋" w:eastAsia="仿宋"/>
                <w:color w:val="auto"/>
                <w:lang w:val="en-US" w:eastAsia="zh-CN"/>
              </w:rPr>
              <w:t>1</w:t>
            </w:r>
            <w:r>
              <w:rPr>
                <w:rFonts w:hint="eastAsia" w:ascii="仿宋" w:hAnsi="仿宋" w:eastAsia="仿宋"/>
                <w:color w:val="auto"/>
              </w:rPr>
              <w:t>分，最高扣</w:t>
            </w:r>
            <w:r>
              <w:rPr>
                <w:rFonts w:hint="eastAsia" w:ascii="仿宋" w:hAnsi="仿宋" w:eastAsia="仿宋"/>
                <w:color w:val="auto"/>
                <w:lang w:val="en-US" w:eastAsia="zh-CN"/>
              </w:rPr>
              <w:t>3</w:t>
            </w:r>
            <w:r>
              <w:rPr>
                <w:rFonts w:hint="eastAsia" w:ascii="仿宋" w:hAnsi="仿宋" w:eastAsia="仿宋"/>
                <w:color w:val="auto"/>
              </w:rPr>
              <w:t>分。</w:t>
            </w:r>
            <w:r>
              <w:rPr>
                <w:rFonts w:hint="eastAsia" w:ascii="仿宋" w:hAnsi="仿宋" w:eastAsia="仿宋"/>
                <w:color w:val="auto"/>
              </w:rPr>
              <w:br w:type="textWrapping"/>
            </w:r>
            <w:r>
              <w:rPr>
                <w:rFonts w:hint="eastAsia" w:ascii="仿宋" w:hAnsi="仿宋" w:eastAsia="仿宋"/>
                <w:color w:val="auto"/>
              </w:rPr>
              <w:t>3）标准化知识产权综合服务产品和流程</w:t>
            </w:r>
            <w:r>
              <w:rPr>
                <w:rFonts w:hint="eastAsia" w:ascii="仿宋" w:hAnsi="仿宋" w:eastAsia="仿宋"/>
                <w:color w:val="auto"/>
                <w:lang w:eastAsia="zh-CN"/>
              </w:rPr>
              <w:t>，</w:t>
            </w:r>
            <w:r>
              <w:rPr>
                <w:rFonts w:hint="eastAsia" w:ascii="仿宋" w:hAnsi="仿宋" w:eastAsia="仿宋"/>
                <w:color w:val="auto"/>
              </w:rPr>
              <w:t>完整得</w:t>
            </w:r>
            <w:r>
              <w:rPr>
                <w:rFonts w:hint="eastAsia" w:ascii="仿宋" w:hAnsi="仿宋" w:eastAsia="仿宋"/>
                <w:color w:val="auto"/>
                <w:lang w:val="en-US" w:eastAsia="zh-CN"/>
              </w:rPr>
              <w:t>3</w:t>
            </w:r>
            <w:r>
              <w:rPr>
                <w:rFonts w:hint="eastAsia" w:ascii="仿宋" w:hAnsi="仿宋" w:eastAsia="仿宋"/>
                <w:color w:val="auto"/>
              </w:rPr>
              <w:t>分</w:t>
            </w:r>
            <w:r>
              <w:rPr>
                <w:rFonts w:hint="eastAsia" w:ascii="仿宋" w:hAnsi="仿宋" w:eastAsia="仿宋"/>
                <w:color w:val="auto"/>
                <w:lang w:eastAsia="zh-CN"/>
              </w:rPr>
              <w:t>，</w:t>
            </w:r>
            <w:r>
              <w:rPr>
                <w:rFonts w:hint="eastAsia" w:ascii="仿宋" w:hAnsi="仿宋" w:eastAsia="仿宋"/>
                <w:color w:val="auto"/>
                <w:lang w:val="en-US" w:eastAsia="zh-CN"/>
              </w:rPr>
              <w:t>较</w:t>
            </w:r>
            <w:r>
              <w:rPr>
                <w:rFonts w:hint="eastAsia" w:ascii="仿宋" w:hAnsi="仿宋" w:eastAsia="仿宋"/>
                <w:color w:val="auto"/>
              </w:rPr>
              <w:t>完整</w:t>
            </w:r>
            <w:r>
              <w:rPr>
                <w:rFonts w:hint="eastAsia" w:ascii="仿宋" w:hAnsi="仿宋" w:eastAsia="仿宋"/>
                <w:color w:val="auto"/>
                <w:lang w:val="en-US" w:eastAsia="zh-CN"/>
              </w:rPr>
              <w:t>的得2分，一般</w:t>
            </w:r>
            <w:r>
              <w:rPr>
                <w:rFonts w:hint="eastAsia" w:ascii="仿宋" w:hAnsi="仿宋" w:eastAsia="仿宋"/>
                <w:color w:val="auto"/>
              </w:rPr>
              <w:t>完整</w:t>
            </w:r>
            <w:r>
              <w:rPr>
                <w:rFonts w:hint="eastAsia" w:ascii="仿宋" w:hAnsi="仿宋" w:eastAsia="仿宋"/>
                <w:color w:val="auto"/>
                <w:lang w:val="en-US" w:eastAsia="zh-CN"/>
              </w:rPr>
              <w:t>的得1分，杂乱无章或未提供的得0分</w:t>
            </w:r>
            <w:r>
              <w:rPr>
                <w:rFonts w:hint="eastAsia" w:ascii="仿宋" w:hAnsi="仿宋" w:eastAsia="仿宋"/>
                <w:color w:val="auto"/>
              </w:rPr>
              <w:t>。</w:t>
            </w:r>
          </w:p>
          <w:p w14:paraId="4C74BFB3">
            <w:pPr>
              <w:rPr>
                <w:rFonts w:eastAsia="仿宋"/>
                <w:color w:val="auto"/>
              </w:rPr>
            </w:pPr>
            <w:r>
              <w:rPr>
                <w:rFonts w:hint="eastAsia" w:ascii="仿宋" w:hAnsi="仿宋" w:eastAsia="仿宋"/>
                <w:color w:val="auto"/>
              </w:rPr>
              <w:t>4）未根据需求开展知识产权综合服务，发生一次扣</w:t>
            </w:r>
            <w:r>
              <w:rPr>
                <w:rFonts w:hint="eastAsia" w:ascii="仿宋" w:hAnsi="仿宋" w:eastAsia="仿宋"/>
                <w:color w:val="auto"/>
                <w:lang w:val="en-US" w:eastAsia="zh-CN"/>
              </w:rPr>
              <w:t>1</w:t>
            </w:r>
            <w:r>
              <w:rPr>
                <w:rFonts w:hint="eastAsia" w:ascii="仿宋" w:hAnsi="仿宋" w:eastAsia="仿宋"/>
                <w:color w:val="auto"/>
              </w:rPr>
              <w:t>分，最高扣</w:t>
            </w:r>
            <w:r>
              <w:rPr>
                <w:rFonts w:hint="eastAsia" w:ascii="仿宋" w:hAnsi="仿宋" w:eastAsia="仿宋"/>
                <w:color w:val="auto"/>
                <w:lang w:val="en-US" w:eastAsia="zh-CN"/>
              </w:rPr>
              <w:t>3</w:t>
            </w:r>
            <w:r>
              <w:rPr>
                <w:rFonts w:hint="eastAsia" w:ascii="仿宋" w:hAnsi="仿宋" w:eastAsia="仿宋"/>
                <w:color w:val="auto"/>
              </w:rPr>
              <w:t>分。</w:t>
            </w:r>
          </w:p>
        </w:tc>
      </w:tr>
      <w:tr w14:paraId="4BFB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vMerge w:val="continue"/>
            <w:vAlign w:val="center"/>
          </w:tcPr>
          <w:p w14:paraId="3AA630F3">
            <w:pPr>
              <w:spacing w:line="360" w:lineRule="auto"/>
              <w:jc w:val="center"/>
              <w:rPr>
                <w:rFonts w:ascii="仿宋" w:hAnsi="仿宋" w:eastAsia="仿宋"/>
                <w:color w:val="auto"/>
                <w:szCs w:val="21"/>
              </w:rPr>
            </w:pPr>
          </w:p>
        </w:tc>
        <w:tc>
          <w:tcPr>
            <w:tcW w:w="645" w:type="dxa"/>
            <w:vMerge w:val="continue"/>
            <w:vAlign w:val="center"/>
          </w:tcPr>
          <w:p w14:paraId="305AE78F">
            <w:pPr>
              <w:jc w:val="center"/>
              <w:rPr>
                <w:rFonts w:ascii="仿宋" w:hAnsi="仿宋" w:eastAsia="仿宋"/>
                <w:color w:val="auto"/>
                <w:szCs w:val="21"/>
              </w:rPr>
            </w:pPr>
          </w:p>
        </w:tc>
        <w:tc>
          <w:tcPr>
            <w:tcW w:w="660" w:type="dxa"/>
            <w:vAlign w:val="center"/>
          </w:tcPr>
          <w:p w14:paraId="20B9C7DF">
            <w:pPr>
              <w:jc w:val="center"/>
              <w:rPr>
                <w:rFonts w:ascii="仿宋" w:hAnsi="仿宋" w:eastAsia="仿宋"/>
                <w:color w:val="auto"/>
                <w:szCs w:val="21"/>
              </w:rPr>
            </w:pPr>
            <w:r>
              <w:rPr>
                <w:rFonts w:hint="eastAsia" w:ascii="仿宋" w:hAnsi="仿宋" w:eastAsia="仿宋"/>
                <w:color w:val="auto"/>
                <w:szCs w:val="21"/>
              </w:rPr>
              <w:t>金融服务</w:t>
            </w:r>
          </w:p>
        </w:tc>
        <w:tc>
          <w:tcPr>
            <w:tcW w:w="452" w:type="dxa"/>
            <w:vAlign w:val="center"/>
          </w:tcPr>
          <w:p w14:paraId="1CFB097F">
            <w:pPr>
              <w:spacing w:line="360" w:lineRule="auto"/>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5</w:t>
            </w:r>
          </w:p>
        </w:tc>
        <w:tc>
          <w:tcPr>
            <w:tcW w:w="3447" w:type="dxa"/>
            <w:vAlign w:val="center"/>
          </w:tcPr>
          <w:p w14:paraId="5D494C3A">
            <w:pPr>
              <w:numPr>
                <w:ilvl w:val="0"/>
                <w:numId w:val="1"/>
              </w:numPr>
              <w:adjustRightInd/>
              <w:ind w:left="0"/>
              <w:rPr>
                <w:rFonts w:ascii="仿宋" w:hAnsi="仿宋" w:eastAsia="仿宋"/>
                <w:color w:val="auto"/>
              </w:rPr>
            </w:pPr>
            <w:r>
              <w:rPr>
                <w:rFonts w:hint="eastAsia" w:ascii="仿宋" w:hAnsi="仿宋" w:eastAsia="仿宋"/>
                <w:color w:val="auto"/>
                <w:lang w:val="en-US" w:eastAsia="zh-CN"/>
              </w:rPr>
              <w:t>1）搭建科创社区金融服务资源库，合作引进专业投资机构不少于5家。（2.5分）</w:t>
            </w:r>
          </w:p>
          <w:p w14:paraId="79C1755F">
            <w:pPr>
              <w:numPr>
                <w:ilvl w:val="0"/>
                <w:numId w:val="1"/>
              </w:numPr>
              <w:adjustRightInd/>
              <w:ind w:left="0"/>
              <w:rPr>
                <w:rFonts w:ascii="仿宋" w:hAnsi="仿宋" w:eastAsia="仿宋"/>
                <w:color w:val="auto"/>
              </w:rPr>
            </w:pPr>
            <w:r>
              <w:rPr>
                <w:rFonts w:hint="eastAsia" w:ascii="仿宋" w:hAnsi="仿宋" w:eastAsia="仿宋"/>
                <w:color w:val="auto"/>
                <w:lang w:val="en-US" w:eastAsia="zh-CN"/>
              </w:rPr>
              <w:t>2）</w:t>
            </w:r>
            <w:r>
              <w:rPr>
                <w:rFonts w:hint="eastAsia" w:ascii="仿宋" w:hAnsi="仿宋" w:eastAsia="仿宋"/>
                <w:color w:val="auto"/>
              </w:rPr>
              <w:t>对科创社区内企业金融需求对接及服务不少于10次。（</w:t>
            </w:r>
            <w:r>
              <w:rPr>
                <w:rFonts w:hint="eastAsia" w:ascii="仿宋" w:hAnsi="仿宋" w:eastAsia="仿宋"/>
                <w:color w:val="auto"/>
                <w:lang w:val="en-US" w:eastAsia="zh-CN"/>
              </w:rPr>
              <w:t>2.5</w:t>
            </w:r>
            <w:r>
              <w:rPr>
                <w:rFonts w:hint="eastAsia" w:ascii="仿宋" w:hAnsi="仿宋" w:eastAsia="仿宋"/>
                <w:color w:val="auto"/>
              </w:rPr>
              <w:t>分）</w:t>
            </w:r>
          </w:p>
        </w:tc>
        <w:tc>
          <w:tcPr>
            <w:tcW w:w="3126" w:type="dxa"/>
            <w:vAlign w:val="center"/>
          </w:tcPr>
          <w:p w14:paraId="66F59050">
            <w:pPr>
              <w:numPr>
                <w:ilvl w:val="0"/>
                <w:numId w:val="2"/>
              </w:numPr>
              <w:rPr>
                <w:rFonts w:ascii="仿宋" w:hAnsi="仿宋" w:eastAsia="仿宋"/>
                <w:color w:val="auto"/>
                <w:szCs w:val="21"/>
              </w:rPr>
            </w:pPr>
            <w:r>
              <w:rPr>
                <w:rFonts w:hint="eastAsia" w:ascii="仿宋" w:hAnsi="仿宋" w:eastAsia="仿宋"/>
                <w:color w:val="auto"/>
                <w:lang w:val="en-US" w:eastAsia="zh-CN"/>
              </w:rPr>
              <w:t>合作引进专业投资机构每少一家扣0.5分，最高扣2.5分。</w:t>
            </w:r>
          </w:p>
          <w:p w14:paraId="3E405316">
            <w:pPr>
              <w:numPr>
                <w:ilvl w:val="0"/>
                <w:numId w:val="2"/>
              </w:numPr>
              <w:rPr>
                <w:rFonts w:ascii="仿宋" w:hAnsi="仿宋" w:eastAsia="仿宋"/>
                <w:color w:val="auto"/>
                <w:szCs w:val="21"/>
              </w:rPr>
            </w:pPr>
            <w:r>
              <w:rPr>
                <w:rFonts w:hint="eastAsia" w:ascii="仿宋" w:hAnsi="仿宋" w:eastAsia="仿宋"/>
                <w:color w:val="auto"/>
              </w:rPr>
              <w:t>未根据需求开展金融服务，发生一次扣</w:t>
            </w:r>
            <w:r>
              <w:rPr>
                <w:rFonts w:hint="eastAsia" w:ascii="仿宋" w:hAnsi="仿宋" w:eastAsia="仿宋"/>
                <w:color w:val="auto"/>
                <w:lang w:val="en-US" w:eastAsia="zh-CN"/>
              </w:rPr>
              <w:t>0.25</w:t>
            </w:r>
            <w:r>
              <w:rPr>
                <w:rFonts w:hint="eastAsia" w:ascii="仿宋" w:hAnsi="仿宋" w:eastAsia="仿宋"/>
                <w:color w:val="auto"/>
              </w:rPr>
              <w:t>分，最高扣</w:t>
            </w:r>
            <w:r>
              <w:rPr>
                <w:rFonts w:hint="eastAsia" w:ascii="仿宋" w:hAnsi="仿宋" w:eastAsia="仿宋"/>
                <w:color w:val="auto"/>
                <w:lang w:val="en-US" w:eastAsia="zh-CN"/>
              </w:rPr>
              <w:t>2.5</w:t>
            </w:r>
            <w:r>
              <w:rPr>
                <w:rFonts w:hint="eastAsia" w:ascii="仿宋" w:hAnsi="仿宋" w:eastAsia="仿宋"/>
                <w:color w:val="auto"/>
              </w:rPr>
              <w:t>分。</w:t>
            </w:r>
          </w:p>
        </w:tc>
      </w:tr>
      <w:tr w14:paraId="624A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27" w:type="dxa"/>
            <w:vMerge w:val="continue"/>
            <w:vAlign w:val="center"/>
          </w:tcPr>
          <w:p w14:paraId="1F8009F7">
            <w:pPr>
              <w:spacing w:line="360" w:lineRule="auto"/>
              <w:jc w:val="center"/>
              <w:rPr>
                <w:rFonts w:ascii="仿宋" w:hAnsi="仿宋" w:eastAsia="仿宋"/>
                <w:color w:val="auto"/>
                <w:szCs w:val="21"/>
              </w:rPr>
            </w:pPr>
          </w:p>
        </w:tc>
        <w:tc>
          <w:tcPr>
            <w:tcW w:w="645" w:type="dxa"/>
            <w:vMerge w:val="continue"/>
            <w:vAlign w:val="center"/>
          </w:tcPr>
          <w:p w14:paraId="1FD4ABD1">
            <w:pPr>
              <w:jc w:val="center"/>
              <w:rPr>
                <w:rFonts w:ascii="仿宋" w:hAnsi="仿宋" w:eastAsia="仿宋"/>
                <w:color w:val="auto"/>
                <w:szCs w:val="21"/>
              </w:rPr>
            </w:pPr>
          </w:p>
        </w:tc>
        <w:tc>
          <w:tcPr>
            <w:tcW w:w="660" w:type="dxa"/>
            <w:vAlign w:val="center"/>
          </w:tcPr>
          <w:p w14:paraId="106FE8F8">
            <w:pPr>
              <w:jc w:val="center"/>
              <w:rPr>
                <w:rFonts w:ascii="仿宋" w:hAnsi="仿宋" w:eastAsia="仿宋"/>
                <w:color w:val="auto"/>
                <w:szCs w:val="21"/>
              </w:rPr>
            </w:pPr>
            <w:r>
              <w:rPr>
                <w:rFonts w:hint="eastAsia" w:ascii="仿宋" w:hAnsi="仿宋" w:eastAsia="仿宋"/>
                <w:color w:val="auto"/>
                <w:szCs w:val="21"/>
              </w:rPr>
              <w:t>产学研对接服务</w:t>
            </w:r>
          </w:p>
        </w:tc>
        <w:tc>
          <w:tcPr>
            <w:tcW w:w="452" w:type="dxa"/>
            <w:vAlign w:val="center"/>
          </w:tcPr>
          <w:p w14:paraId="33E924F8">
            <w:pPr>
              <w:spacing w:line="360" w:lineRule="auto"/>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2</w:t>
            </w:r>
          </w:p>
        </w:tc>
        <w:tc>
          <w:tcPr>
            <w:tcW w:w="3447" w:type="dxa"/>
            <w:vAlign w:val="center"/>
          </w:tcPr>
          <w:p w14:paraId="70E6CC6F">
            <w:pPr>
              <w:numPr>
                <w:ilvl w:val="0"/>
                <w:numId w:val="1"/>
              </w:numPr>
              <w:adjustRightInd/>
              <w:ind w:left="0"/>
              <w:rPr>
                <w:rFonts w:ascii="仿宋" w:hAnsi="仿宋" w:eastAsia="仿宋"/>
                <w:color w:val="auto"/>
              </w:rPr>
            </w:pPr>
            <w:r>
              <w:rPr>
                <w:rFonts w:hint="eastAsia" w:ascii="仿宋" w:hAnsi="仿宋" w:eastAsia="仿宋"/>
                <w:color w:val="auto"/>
              </w:rPr>
              <w:t>服务企业对接高校、行业协会、科研院所等机构不少于4次。（</w:t>
            </w:r>
            <w:r>
              <w:rPr>
                <w:rFonts w:hint="eastAsia" w:ascii="仿宋" w:hAnsi="仿宋" w:eastAsia="仿宋"/>
                <w:color w:val="auto"/>
                <w:lang w:val="en-US" w:eastAsia="zh-CN"/>
              </w:rPr>
              <w:t>2</w:t>
            </w:r>
            <w:r>
              <w:rPr>
                <w:rFonts w:hint="eastAsia" w:ascii="仿宋" w:hAnsi="仿宋" w:eastAsia="仿宋"/>
                <w:color w:val="auto"/>
              </w:rPr>
              <w:t>分）</w:t>
            </w:r>
          </w:p>
        </w:tc>
        <w:tc>
          <w:tcPr>
            <w:tcW w:w="3126" w:type="dxa"/>
            <w:vAlign w:val="center"/>
          </w:tcPr>
          <w:p w14:paraId="0D497BBA">
            <w:pPr>
              <w:rPr>
                <w:rFonts w:ascii="仿宋" w:hAnsi="仿宋" w:eastAsia="仿宋"/>
                <w:color w:val="auto"/>
              </w:rPr>
            </w:pPr>
            <w:r>
              <w:rPr>
                <w:rFonts w:hint="eastAsia" w:ascii="仿宋" w:hAnsi="仿宋" w:eastAsia="仿宋"/>
                <w:color w:val="auto"/>
              </w:rPr>
              <w:t>未按规定数量开展科技创新服务对接的，缺少一次扣</w:t>
            </w:r>
            <w:r>
              <w:rPr>
                <w:rFonts w:hint="eastAsia" w:ascii="仿宋" w:hAnsi="仿宋" w:eastAsia="仿宋"/>
                <w:color w:val="auto"/>
                <w:lang w:val="en-US" w:eastAsia="zh-CN"/>
              </w:rPr>
              <w:t>0.5</w:t>
            </w:r>
            <w:r>
              <w:rPr>
                <w:rFonts w:hint="eastAsia" w:ascii="仿宋" w:hAnsi="仿宋" w:eastAsia="仿宋"/>
                <w:color w:val="auto"/>
              </w:rPr>
              <w:t>分，最高扣</w:t>
            </w:r>
            <w:r>
              <w:rPr>
                <w:rFonts w:hint="eastAsia" w:ascii="仿宋" w:hAnsi="仿宋" w:eastAsia="仿宋"/>
                <w:color w:val="auto"/>
                <w:lang w:val="en-US" w:eastAsia="zh-CN"/>
              </w:rPr>
              <w:t>2</w:t>
            </w:r>
            <w:r>
              <w:rPr>
                <w:rFonts w:hint="eastAsia" w:ascii="仿宋" w:hAnsi="仿宋" w:eastAsia="仿宋"/>
                <w:color w:val="auto"/>
              </w:rPr>
              <w:t>分。</w:t>
            </w:r>
          </w:p>
        </w:tc>
      </w:tr>
      <w:tr w14:paraId="448D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27" w:type="dxa"/>
            <w:vMerge w:val="continue"/>
            <w:vAlign w:val="center"/>
          </w:tcPr>
          <w:p w14:paraId="50939C55">
            <w:pPr>
              <w:spacing w:line="360" w:lineRule="auto"/>
              <w:jc w:val="center"/>
              <w:rPr>
                <w:rFonts w:ascii="仿宋" w:hAnsi="仿宋" w:eastAsia="仿宋"/>
                <w:color w:val="auto"/>
                <w:szCs w:val="21"/>
              </w:rPr>
            </w:pPr>
          </w:p>
        </w:tc>
        <w:tc>
          <w:tcPr>
            <w:tcW w:w="645" w:type="dxa"/>
            <w:vMerge w:val="continue"/>
            <w:vAlign w:val="center"/>
          </w:tcPr>
          <w:p w14:paraId="3FF1E132">
            <w:pPr>
              <w:jc w:val="center"/>
              <w:rPr>
                <w:rFonts w:ascii="仿宋" w:hAnsi="仿宋" w:eastAsia="仿宋"/>
                <w:color w:val="auto"/>
                <w:szCs w:val="21"/>
              </w:rPr>
            </w:pPr>
          </w:p>
        </w:tc>
        <w:tc>
          <w:tcPr>
            <w:tcW w:w="660" w:type="dxa"/>
            <w:vAlign w:val="center"/>
          </w:tcPr>
          <w:p w14:paraId="28C9937D">
            <w:pPr>
              <w:jc w:val="center"/>
              <w:rPr>
                <w:rFonts w:ascii="仿宋" w:hAnsi="仿宋" w:eastAsia="仿宋"/>
                <w:color w:val="auto"/>
                <w:szCs w:val="21"/>
              </w:rPr>
            </w:pPr>
            <w:r>
              <w:rPr>
                <w:rFonts w:hint="eastAsia" w:ascii="仿宋" w:hAnsi="仿宋" w:eastAsia="仿宋"/>
                <w:color w:val="auto"/>
                <w:szCs w:val="21"/>
              </w:rPr>
              <w:t>商业秘密保护服务</w:t>
            </w:r>
          </w:p>
        </w:tc>
        <w:tc>
          <w:tcPr>
            <w:tcW w:w="452" w:type="dxa"/>
            <w:vAlign w:val="center"/>
          </w:tcPr>
          <w:p w14:paraId="1B38F3A1">
            <w:pPr>
              <w:spacing w:line="360" w:lineRule="auto"/>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8</w:t>
            </w:r>
          </w:p>
        </w:tc>
        <w:tc>
          <w:tcPr>
            <w:tcW w:w="3447" w:type="dxa"/>
            <w:vAlign w:val="center"/>
          </w:tcPr>
          <w:p w14:paraId="70FFF583">
            <w:pPr>
              <w:numPr>
                <w:ilvl w:val="0"/>
                <w:numId w:val="3"/>
              </w:numPr>
              <w:rPr>
                <w:rFonts w:hint="eastAsia" w:ascii="仿宋" w:hAnsi="仿宋" w:eastAsia="仿宋"/>
                <w:color w:val="auto"/>
                <w:lang w:val="en-US" w:eastAsia="zh-CN"/>
              </w:rPr>
            </w:pPr>
            <w:r>
              <w:rPr>
                <w:rFonts w:hint="eastAsia" w:ascii="仿宋" w:hAnsi="仿宋" w:eastAsia="仿宋"/>
                <w:color w:val="auto"/>
                <w:lang w:val="en-US" w:eastAsia="zh-CN"/>
              </w:rPr>
              <w:t>梳理制定企业商业秘密保护服务产品和流程。（3分）</w:t>
            </w:r>
          </w:p>
          <w:p w14:paraId="13B6C9DC">
            <w:pPr>
              <w:numPr>
                <w:ilvl w:val="0"/>
                <w:numId w:val="3"/>
              </w:numPr>
              <w:rPr>
                <w:rFonts w:hint="eastAsia" w:ascii="仿宋" w:hAnsi="仿宋" w:eastAsia="仿宋"/>
                <w:color w:val="auto"/>
                <w:lang w:val="en-US" w:eastAsia="zh-CN"/>
              </w:rPr>
            </w:pPr>
            <w:r>
              <w:rPr>
                <w:rFonts w:hint="eastAsia" w:ascii="仿宋" w:hAnsi="仿宋" w:eastAsia="仿宋"/>
                <w:color w:val="auto"/>
                <w:lang w:val="en-US" w:eastAsia="zh-CN"/>
              </w:rPr>
              <w:t>与上级或权威商业秘密保护服务单位开展服务合作不少于2家。（2分）</w:t>
            </w:r>
          </w:p>
          <w:p w14:paraId="0CCD272A">
            <w:pPr>
              <w:numPr>
                <w:ilvl w:val="0"/>
                <w:numId w:val="3"/>
              </w:numPr>
              <w:rPr>
                <w:rFonts w:hint="eastAsia" w:ascii="仿宋" w:hAnsi="仿宋" w:eastAsia="仿宋"/>
                <w:color w:val="auto"/>
                <w:lang w:eastAsia="zh-CN"/>
              </w:rPr>
            </w:pPr>
            <w:r>
              <w:rPr>
                <w:rFonts w:hint="eastAsia" w:ascii="仿宋" w:hAnsi="仿宋" w:eastAsia="仿宋"/>
                <w:color w:val="auto"/>
                <w:lang w:val="en-US" w:eastAsia="zh-CN"/>
              </w:rPr>
              <w:t>为企业开展商业秘密保护服务不少于10次。（3分）</w:t>
            </w:r>
          </w:p>
        </w:tc>
        <w:tc>
          <w:tcPr>
            <w:tcW w:w="3126" w:type="dxa"/>
            <w:vAlign w:val="center"/>
          </w:tcPr>
          <w:p w14:paraId="615EE810">
            <w:pPr>
              <w:rPr>
                <w:rFonts w:ascii="仿宋" w:hAnsi="仿宋" w:eastAsia="仿宋"/>
                <w:color w:val="auto"/>
              </w:rPr>
            </w:pPr>
            <w:r>
              <w:rPr>
                <w:rFonts w:hint="eastAsia" w:ascii="仿宋" w:hAnsi="仿宋" w:eastAsia="仿宋"/>
                <w:color w:val="auto"/>
              </w:rPr>
              <w:t>1）</w:t>
            </w:r>
            <w:r>
              <w:rPr>
                <w:rFonts w:hint="eastAsia" w:ascii="仿宋" w:hAnsi="仿宋" w:eastAsia="仿宋"/>
                <w:color w:val="auto"/>
                <w:lang w:val="en-US" w:eastAsia="zh-CN"/>
              </w:rPr>
              <w:t>企业商业秘密保护服务产品和流程，</w:t>
            </w:r>
            <w:r>
              <w:rPr>
                <w:rFonts w:hint="eastAsia" w:ascii="仿宋" w:hAnsi="仿宋" w:eastAsia="仿宋"/>
                <w:color w:val="auto"/>
              </w:rPr>
              <w:t>完整</w:t>
            </w:r>
            <w:r>
              <w:rPr>
                <w:rFonts w:hint="eastAsia" w:ascii="仿宋" w:hAnsi="仿宋" w:eastAsia="仿宋"/>
                <w:color w:val="auto"/>
                <w:lang w:val="en-US" w:eastAsia="zh-CN"/>
              </w:rPr>
              <w:t>的</w:t>
            </w:r>
            <w:r>
              <w:rPr>
                <w:rFonts w:hint="eastAsia" w:ascii="仿宋" w:hAnsi="仿宋" w:eastAsia="仿宋"/>
                <w:color w:val="auto"/>
              </w:rPr>
              <w:t>得</w:t>
            </w:r>
            <w:r>
              <w:rPr>
                <w:rFonts w:hint="eastAsia" w:ascii="仿宋" w:hAnsi="仿宋" w:eastAsia="仿宋"/>
                <w:color w:val="auto"/>
                <w:lang w:val="en-US" w:eastAsia="zh-CN"/>
              </w:rPr>
              <w:t>3</w:t>
            </w:r>
            <w:r>
              <w:rPr>
                <w:rFonts w:hint="eastAsia" w:ascii="仿宋" w:hAnsi="仿宋" w:eastAsia="仿宋"/>
                <w:color w:val="auto"/>
              </w:rPr>
              <w:t>分</w:t>
            </w:r>
            <w:r>
              <w:rPr>
                <w:rFonts w:hint="eastAsia" w:ascii="仿宋" w:hAnsi="仿宋" w:eastAsia="仿宋"/>
                <w:color w:val="auto"/>
                <w:lang w:eastAsia="zh-CN"/>
              </w:rPr>
              <w:t>，</w:t>
            </w:r>
            <w:r>
              <w:rPr>
                <w:rFonts w:hint="eastAsia" w:ascii="仿宋" w:hAnsi="仿宋" w:eastAsia="仿宋"/>
                <w:color w:val="auto"/>
                <w:lang w:val="en-US" w:eastAsia="zh-CN"/>
              </w:rPr>
              <w:t>较</w:t>
            </w:r>
            <w:r>
              <w:rPr>
                <w:rFonts w:hint="eastAsia" w:ascii="仿宋" w:hAnsi="仿宋" w:eastAsia="仿宋"/>
                <w:color w:val="auto"/>
              </w:rPr>
              <w:t>完整</w:t>
            </w:r>
            <w:r>
              <w:rPr>
                <w:rFonts w:hint="eastAsia" w:ascii="仿宋" w:hAnsi="仿宋" w:eastAsia="仿宋"/>
                <w:color w:val="auto"/>
                <w:lang w:val="en-US" w:eastAsia="zh-CN"/>
              </w:rPr>
              <w:t>的得2分，一般完整的得1分，杂乱无章或未提供的得0分</w:t>
            </w:r>
            <w:r>
              <w:rPr>
                <w:rFonts w:hint="eastAsia" w:ascii="仿宋" w:hAnsi="仿宋" w:eastAsia="仿宋"/>
                <w:color w:val="auto"/>
              </w:rPr>
              <w:t>。</w:t>
            </w:r>
          </w:p>
          <w:p w14:paraId="44F3E337">
            <w:pPr>
              <w:rPr>
                <w:rFonts w:ascii="仿宋" w:hAnsi="仿宋" w:eastAsia="仿宋"/>
                <w:color w:val="auto"/>
              </w:rPr>
            </w:pPr>
            <w:r>
              <w:rPr>
                <w:rFonts w:hint="eastAsia" w:ascii="仿宋" w:hAnsi="仿宋" w:eastAsia="仿宋"/>
                <w:color w:val="auto"/>
              </w:rPr>
              <w:t>2）</w:t>
            </w:r>
            <w:r>
              <w:rPr>
                <w:rFonts w:hint="eastAsia" w:ascii="仿宋" w:hAnsi="仿宋" w:eastAsia="仿宋"/>
                <w:color w:val="auto"/>
                <w:lang w:val="en-US" w:eastAsia="zh-CN"/>
              </w:rPr>
              <w:t>与相应单位开展服务合作</w:t>
            </w:r>
            <w:r>
              <w:rPr>
                <w:rFonts w:hint="eastAsia" w:ascii="仿宋" w:hAnsi="仿宋" w:eastAsia="仿宋"/>
                <w:color w:val="auto"/>
              </w:rPr>
              <w:t>每少一家扣</w:t>
            </w:r>
            <w:r>
              <w:rPr>
                <w:rFonts w:hint="eastAsia" w:ascii="仿宋" w:hAnsi="仿宋" w:eastAsia="仿宋"/>
                <w:color w:val="auto"/>
                <w:lang w:val="en-US" w:eastAsia="zh-CN"/>
              </w:rPr>
              <w:t>1</w:t>
            </w:r>
            <w:r>
              <w:rPr>
                <w:rFonts w:hint="eastAsia" w:ascii="仿宋" w:hAnsi="仿宋" w:eastAsia="仿宋"/>
                <w:color w:val="auto"/>
              </w:rPr>
              <w:t>分，最高扣</w:t>
            </w:r>
            <w:r>
              <w:rPr>
                <w:rFonts w:hint="eastAsia" w:ascii="仿宋" w:hAnsi="仿宋" w:eastAsia="仿宋"/>
                <w:color w:val="auto"/>
                <w:lang w:val="en-US" w:eastAsia="zh-CN"/>
              </w:rPr>
              <w:t>2</w:t>
            </w:r>
            <w:r>
              <w:rPr>
                <w:rFonts w:hint="eastAsia" w:ascii="仿宋" w:hAnsi="仿宋" w:eastAsia="仿宋"/>
                <w:color w:val="auto"/>
              </w:rPr>
              <w:t>分。</w:t>
            </w:r>
            <w:r>
              <w:rPr>
                <w:rFonts w:hint="eastAsia" w:ascii="仿宋" w:hAnsi="仿宋" w:eastAsia="仿宋"/>
                <w:color w:val="auto"/>
              </w:rPr>
              <w:br w:type="textWrapping"/>
            </w:r>
            <w:r>
              <w:rPr>
                <w:rFonts w:hint="eastAsia" w:ascii="仿宋" w:hAnsi="仿宋" w:eastAsia="仿宋"/>
                <w:color w:val="auto"/>
              </w:rPr>
              <w:t>3）未根据需求开展</w:t>
            </w:r>
            <w:r>
              <w:rPr>
                <w:rFonts w:hint="eastAsia" w:ascii="仿宋" w:hAnsi="仿宋" w:eastAsia="仿宋"/>
                <w:color w:val="auto"/>
                <w:lang w:val="en-US" w:eastAsia="zh-CN"/>
              </w:rPr>
              <w:t>商业秘密保护</w:t>
            </w:r>
            <w:r>
              <w:rPr>
                <w:rFonts w:hint="eastAsia" w:ascii="仿宋" w:hAnsi="仿宋" w:eastAsia="仿宋"/>
                <w:color w:val="auto"/>
              </w:rPr>
              <w:t>服务，发生一次扣</w:t>
            </w:r>
            <w:r>
              <w:rPr>
                <w:rFonts w:hint="eastAsia" w:ascii="仿宋" w:hAnsi="仿宋" w:eastAsia="仿宋"/>
                <w:color w:val="auto"/>
                <w:lang w:val="en-US" w:eastAsia="zh-CN"/>
              </w:rPr>
              <w:t>0.3</w:t>
            </w:r>
            <w:r>
              <w:rPr>
                <w:rFonts w:hint="eastAsia" w:ascii="仿宋" w:hAnsi="仿宋" w:eastAsia="仿宋"/>
                <w:color w:val="auto"/>
              </w:rPr>
              <w:t>分，最高扣</w:t>
            </w:r>
            <w:r>
              <w:rPr>
                <w:rFonts w:hint="eastAsia" w:ascii="仿宋" w:hAnsi="仿宋" w:eastAsia="仿宋"/>
                <w:color w:val="auto"/>
                <w:lang w:val="en-US" w:eastAsia="zh-CN"/>
              </w:rPr>
              <w:t>3</w:t>
            </w:r>
            <w:r>
              <w:rPr>
                <w:rFonts w:hint="eastAsia" w:ascii="仿宋" w:hAnsi="仿宋" w:eastAsia="仿宋"/>
                <w:color w:val="auto"/>
              </w:rPr>
              <w:t>分。</w:t>
            </w:r>
          </w:p>
        </w:tc>
      </w:tr>
      <w:tr w14:paraId="1749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427" w:type="dxa"/>
            <w:vAlign w:val="center"/>
          </w:tcPr>
          <w:p w14:paraId="22DC14C5">
            <w:pPr>
              <w:spacing w:line="360" w:lineRule="auto"/>
              <w:jc w:val="center"/>
              <w:rPr>
                <w:rFonts w:ascii="仿宋" w:hAnsi="仿宋" w:eastAsia="仿宋"/>
                <w:color w:val="auto"/>
                <w:szCs w:val="21"/>
              </w:rPr>
            </w:pPr>
            <w:r>
              <w:rPr>
                <w:rFonts w:hint="eastAsia" w:ascii="仿宋" w:hAnsi="仿宋" w:eastAsia="仿宋"/>
                <w:color w:val="auto"/>
                <w:szCs w:val="21"/>
              </w:rPr>
              <w:t>2</w:t>
            </w:r>
          </w:p>
        </w:tc>
        <w:tc>
          <w:tcPr>
            <w:tcW w:w="645" w:type="dxa"/>
            <w:vAlign w:val="center"/>
          </w:tcPr>
          <w:p w14:paraId="01BF63F6">
            <w:pPr>
              <w:jc w:val="center"/>
              <w:rPr>
                <w:rFonts w:hint="eastAsia" w:ascii="仿宋" w:hAnsi="仿宋" w:eastAsia="仿宋"/>
                <w:color w:val="auto"/>
                <w:szCs w:val="21"/>
                <w:lang w:eastAsia="zh-CN"/>
              </w:rPr>
            </w:pPr>
            <w:r>
              <w:rPr>
                <w:rFonts w:hint="eastAsia" w:ascii="仿宋" w:hAnsi="仿宋" w:eastAsia="仿宋"/>
                <w:color w:val="auto"/>
                <w:szCs w:val="21"/>
              </w:rPr>
              <w:t>企业增值服务</w:t>
            </w:r>
            <w:r>
              <w:rPr>
                <w:rFonts w:hint="eastAsia" w:ascii="仿宋" w:hAnsi="仿宋" w:eastAsia="仿宋"/>
                <w:color w:val="auto"/>
                <w:szCs w:val="21"/>
                <w:lang w:eastAsia="zh-CN"/>
              </w:rPr>
              <w:t>（</w:t>
            </w:r>
            <w:r>
              <w:rPr>
                <w:rFonts w:hint="eastAsia" w:ascii="仿宋" w:hAnsi="仿宋" w:eastAsia="仿宋"/>
                <w:color w:val="auto"/>
                <w:szCs w:val="21"/>
                <w:lang w:val="en-US" w:eastAsia="zh-CN"/>
              </w:rPr>
              <w:t>9分</w:t>
            </w:r>
            <w:r>
              <w:rPr>
                <w:rFonts w:hint="eastAsia" w:ascii="仿宋" w:hAnsi="仿宋" w:eastAsia="仿宋"/>
                <w:color w:val="auto"/>
                <w:szCs w:val="21"/>
                <w:lang w:eastAsia="zh-CN"/>
              </w:rPr>
              <w:t>）</w:t>
            </w:r>
          </w:p>
        </w:tc>
        <w:tc>
          <w:tcPr>
            <w:tcW w:w="660" w:type="dxa"/>
            <w:vAlign w:val="center"/>
          </w:tcPr>
          <w:p w14:paraId="30DC7F81">
            <w:pPr>
              <w:jc w:val="center"/>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Cs w:val="21"/>
              </w:rPr>
              <w:t>建立企业全生命周期培育体系</w:t>
            </w:r>
          </w:p>
        </w:tc>
        <w:tc>
          <w:tcPr>
            <w:tcW w:w="452" w:type="dxa"/>
            <w:vAlign w:val="center"/>
          </w:tcPr>
          <w:p w14:paraId="107BA4CA">
            <w:pPr>
              <w:spacing w:line="360" w:lineRule="auto"/>
              <w:jc w:val="center"/>
              <w:rPr>
                <w:rFonts w:hint="default" w:ascii="仿宋" w:hAnsi="仿宋" w:eastAsia="仿宋" w:cs="Times New Roman"/>
                <w:color w:val="auto"/>
                <w:kern w:val="2"/>
                <w:sz w:val="21"/>
                <w:szCs w:val="21"/>
                <w:lang w:val="en-US" w:eastAsia="zh-CN" w:bidi="ar-SA"/>
              </w:rPr>
            </w:pPr>
            <w:r>
              <w:rPr>
                <w:rFonts w:hint="eastAsia" w:ascii="仿宋" w:hAnsi="仿宋" w:eastAsia="仿宋"/>
                <w:color w:val="auto"/>
                <w:szCs w:val="21"/>
                <w:lang w:val="en-US" w:eastAsia="zh-CN"/>
              </w:rPr>
              <w:t>9</w:t>
            </w:r>
          </w:p>
        </w:tc>
        <w:tc>
          <w:tcPr>
            <w:tcW w:w="3447" w:type="dxa"/>
            <w:vAlign w:val="center"/>
          </w:tcPr>
          <w:p w14:paraId="4F412DFF">
            <w:pPr>
              <w:numPr>
                <w:ilvl w:val="0"/>
                <w:numId w:val="1"/>
              </w:numPr>
              <w:adjustRightInd/>
              <w:ind w:left="0" w:leftChars="0" w:hanging="420" w:firstLineChars="0"/>
              <w:rPr>
                <w:rFonts w:hint="eastAsia" w:ascii="仿宋" w:hAnsi="仿宋" w:eastAsia="仿宋" w:cs="Times New Roman"/>
                <w:color w:val="auto"/>
                <w:kern w:val="2"/>
                <w:sz w:val="21"/>
                <w:szCs w:val="24"/>
                <w:lang w:val="en-US" w:eastAsia="zh-CN" w:bidi="ar-SA"/>
              </w:rPr>
            </w:pPr>
            <w:r>
              <w:rPr>
                <w:rFonts w:hint="eastAsia" w:ascii="仿宋" w:hAnsi="仿宋" w:eastAsia="仿宋"/>
                <w:color w:val="auto"/>
              </w:rPr>
              <w:t>1）制定企业全生命周期服务体系方案。（</w:t>
            </w:r>
            <w:r>
              <w:rPr>
                <w:rFonts w:hint="eastAsia" w:ascii="仿宋" w:hAnsi="仿宋" w:eastAsia="仿宋"/>
                <w:color w:val="auto"/>
                <w:lang w:val="en-US" w:eastAsia="zh-CN"/>
              </w:rPr>
              <w:t>3</w:t>
            </w:r>
            <w:r>
              <w:rPr>
                <w:rFonts w:hint="eastAsia" w:ascii="仿宋" w:hAnsi="仿宋" w:eastAsia="仿宋"/>
                <w:color w:val="auto"/>
              </w:rPr>
              <w:t>分）</w:t>
            </w:r>
            <w:r>
              <w:rPr>
                <w:rFonts w:hint="eastAsia" w:ascii="仿宋" w:hAnsi="仿宋" w:eastAsia="仿宋"/>
                <w:color w:val="auto"/>
              </w:rPr>
              <w:br w:type="textWrapping"/>
            </w:r>
            <w:r>
              <w:rPr>
                <w:rFonts w:hint="eastAsia" w:ascii="仿宋" w:hAnsi="仿宋" w:eastAsia="仿宋"/>
                <w:color w:val="auto"/>
              </w:rPr>
              <w:t>2）搭建重点企业信息数据库，建立企业梯次培育库。(</w:t>
            </w:r>
            <w:r>
              <w:rPr>
                <w:rFonts w:hint="eastAsia" w:ascii="仿宋" w:hAnsi="仿宋" w:eastAsia="仿宋"/>
                <w:color w:val="auto"/>
                <w:lang w:val="en-US" w:eastAsia="zh-CN"/>
              </w:rPr>
              <w:t>3</w:t>
            </w:r>
            <w:r>
              <w:rPr>
                <w:rFonts w:hint="eastAsia" w:ascii="仿宋" w:hAnsi="仿宋" w:eastAsia="仿宋"/>
                <w:color w:val="auto"/>
              </w:rPr>
              <w:t>分)</w:t>
            </w:r>
          </w:p>
          <w:p w14:paraId="00FBE667">
            <w:pPr>
              <w:numPr>
                <w:ilvl w:val="0"/>
                <w:numId w:val="1"/>
              </w:numPr>
              <w:adjustRightInd/>
              <w:ind w:left="0" w:leftChars="0" w:hanging="420" w:firstLineChars="0"/>
              <w:rPr>
                <w:rFonts w:hint="eastAsia" w:ascii="仿宋" w:hAnsi="仿宋" w:eastAsia="仿宋" w:cs="Times New Roman"/>
                <w:color w:val="auto"/>
                <w:kern w:val="2"/>
                <w:sz w:val="21"/>
                <w:szCs w:val="24"/>
                <w:lang w:val="en-US" w:eastAsia="zh-CN" w:bidi="ar-SA"/>
              </w:rPr>
            </w:pPr>
            <w:r>
              <w:rPr>
                <w:rFonts w:hint="eastAsia" w:ascii="仿宋" w:hAnsi="仿宋" w:eastAsia="仿宋" w:cs="Times New Roman"/>
                <w:color w:val="auto"/>
                <w:kern w:val="2"/>
                <w:sz w:val="21"/>
                <w:szCs w:val="24"/>
                <w:lang w:val="en-US" w:eastAsia="zh-CN" w:bidi="ar-SA"/>
              </w:rPr>
              <w:t>3）精准掌握科创社区范围内企业发展情况，及时回应企业诉求。（3分）</w:t>
            </w:r>
          </w:p>
        </w:tc>
        <w:tc>
          <w:tcPr>
            <w:tcW w:w="3126" w:type="dxa"/>
            <w:vAlign w:val="center"/>
          </w:tcPr>
          <w:p w14:paraId="56C27587">
            <w:pPr>
              <w:numPr>
                <w:ilvl w:val="0"/>
                <w:numId w:val="4"/>
              </w:numPr>
              <w:rPr>
                <w:rFonts w:hint="eastAsia" w:ascii="仿宋" w:hAnsi="仿宋" w:eastAsia="仿宋"/>
                <w:color w:val="auto"/>
              </w:rPr>
            </w:pPr>
            <w:r>
              <w:rPr>
                <w:rFonts w:hint="eastAsia" w:ascii="仿宋" w:hAnsi="仿宋" w:eastAsia="仿宋"/>
                <w:color w:val="auto"/>
              </w:rPr>
              <w:t>企业全生命周期服务体系方案</w:t>
            </w:r>
            <w:r>
              <w:rPr>
                <w:rFonts w:hint="eastAsia" w:ascii="仿宋" w:hAnsi="仿宋" w:eastAsia="仿宋"/>
                <w:color w:val="auto"/>
                <w:lang w:eastAsia="zh-CN"/>
              </w:rPr>
              <w:t>，</w:t>
            </w:r>
            <w:r>
              <w:rPr>
                <w:rFonts w:hint="eastAsia" w:ascii="仿宋" w:hAnsi="仿宋" w:eastAsia="仿宋"/>
                <w:color w:val="auto"/>
              </w:rPr>
              <w:t>完善得</w:t>
            </w:r>
            <w:r>
              <w:rPr>
                <w:rFonts w:hint="eastAsia" w:ascii="仿宋" w:hAnsi="仿宋" w:eastAsia="仿宋"/>
                <w:color w:val="auto"/>
                <w:lang w:val="en-US" w:eastAsia="zh-CN"/>
              </w:rPr>
              <w:t>3</w:t>
            </w:r>
            <w:r>
              <w:rPr>
                <w:rFonts w:hint="eastAsia" w:ascii="仿宋" w:hAnsi="仿宋" w:eastAsia="仿宋"/>
                <w:color w:val="auto"/>
              </w:rPr>
              <w:t>分</w:t>
            </w:r>
            <w:r>
              <w:rPr>
                <w:rFonts w:hint="eastAsia" w:ascii="仿宋" w:hAnsi="仿宋" w:eastAsia="仿宋"/>
                <w:color w:val="auto"/>
                <w:lang w:eastAsia="zh-CN"/>
              </w:rPr>
              <w:t>，</w:t>
            </w:r>
            <w:r>
              <w:rPr>
                <w:rFonts w:hint="eastAsia" w:ascii="仿宋" w:hAnsi="仿宋" w:eastAsia="仿宋"/>
                <w:color w:val="auto"/>
                <w:lang w:val="en-US" w:eastAsia="zh-CN"/>
              </w:rPr>
              <w:t>较完善的得2分，一般完善的得1分，杂乱无章或未提供的得0分</w:t>
            </w:r>
            <w:r>
              <w:rPr>
                <w:rFonts w:hint="eastAsia" w:ascii="仿宋" w:hAnsi="仿宋" w:eastAsia="仿宋"/>
                <w:color w:val="auto"/>
              </w:rPr>
              <w:t>。</w:t>
            </w:r>
          </w:p>
          <w:p w14:paraId="474E09B2">
            <w:pPr>
              <w:numPr>
                <w:ilvl w:val="0"/>
                <w:numId w:val="4"/>
              </w:numPr>
              <w:rPr>
                <w:rFonts w:hint="eastAsia" w:ascii="仿宋" w:hAnsi="仿宋" w:eastAsia="仿宋"/>
                <w:color w:val="auto"/>
              </w:rPr>
            </w:pPr>
            <w:r>
              <w:rPr>
                <w:rFonts w:hint="eastAsia" w:ascii="仿宋" w:hAnsi="仿宋" w:eastAsia="仿宋"/>
                <w:color w:val="auto"/>
              </w:rPr>
              <w:t>重点企业信息数据库、企业梯次培育库</w:t>
            </w:r>
            <w:r>
              <w:rPr>
                <w:rFonts w:hint="eastAsia" w:ascii="仿宋" w:hAnsi="仿宋" w:eastAsia="仿宋"/>
                <w:color w:val="auto"/>
                <w:lang w:eastAsia="zh-CN"/>
              </w:rPr>
              <w:t>，</w:t>
            </w:r>
            <w:r>
              <w:rPr>
                <w:rFonts w:hint="eastAsia" w:ascii="仿宋" w:hAnsi="仿宋" w:eastAsia="仿宋"/>
                <w:color w:val="auto"/>
              </w:rPr>
              <w:t>完善得</w:t>
            </w:r>
            <w:r>
              <w:rPr>
                <w:rFonts w:hint="eastAsia" w:ascii="仿宋" w:hAnsi="仿宋" w:eastAsia="仿宋"/>
                <w:color w:val="auto"/>
                <w:lang w:val="en-US" w:eastAsia="zh-CN"/>
              </w:rPr>
              <w:t>3</w:t>
            </w:r>
            <w:r>
              <w:rPr>
                <w:rFonts w:hint="eastAsia" w:ascii="仿宋" w:hAnsi="仿宋" w:eastAsia="仿宋"/>
                <w:color w:val="auto"/>
              </w:rPr>
              <w:t>分</w:t>
            </w:r>
            <w:r>
              <w:rPr>
                <w:rFonts w:hint="eastAsia" w:ascii="仿宋" w:hAnsi="仿宋" w:eastAsia="仿宋"/>
                <w:color w:val="auto"/>
                <w:lang w:eastAsia="zh-CN"/>
              </w:rPr>
              <w:t>，</w:t>
            </w:r>
            <w:r>
              <w:rPr>
                <w:rFonts w:hint="eastAsia" w:ascii="仿宋" w:hAnsi="仿宋" w:eastAsia="仿宋"/>
                <w:color w:val="auto"/>
                <w:lang w:val="en-US" w:eastAsia="zh-CN"/>
              </w:rPr>
              <w:t>较完善的得2分，一般完善的得1分，杂乱无章或未提供的得0分</w:t>
            </w:r>
            <w:r>
              <w:rPr>
                <w:rFonts w:hint="eastAsia" w:ascii="仿宋" w:hAnsi="仿宋" w:eastAsia="仿宋"/>
                <w:color w:val="auto"/>
              </w:rPr>
              <w:t>。</w:t>
            </w:r>
          </w:p>
          <w:p w14:paraId="55336B8A">
            <w:pPr>
              <w:numPr>
                <w:ilvl w:val="0"/>
                <w:numId w:val="4"/>
              </w:numPr>
              <w:rPr>
                <w:rFonts w:hint="eastAsia" w:ascii="仿宋" w:hAnsi="仿宋" w:eastAsia="仿宋"/>
                <w:color w:val="auto"/>
                <w:lang w:val="en-US" w:eastAsia="zh-CN"/>
              </w:rPr>
            </w:pPr>
            <w:r>
              <w:rPr>
                <w:rFonts w:hint="eastAsia" w:ascii="仿宋" w:hAnsi="仿宋" w:eastAsia="仿宋"/>
                <w:color w:val="auto"/>
              </w:rPr>
              <w:t>未根据需求</w:t>
            </w:r>
            <w:r>
              <w:rPr>
                <w:rFonts w:hint="eastAsia" w:ascii="仿宋" w:hAnsi="仿宋" w:eastAsia="仿宋"/>
                <w:color w:val="auto"/>
                <w:lang w:val="en-US" w:eastAsia="zh-CN"/>
              </w:rPr>
              <w:t>回应企业诉求</w:t>
            </w:r>
            <w:r>
              <w:rPr>
                <w:rFonts w:hint="eastAsia" w:ascii="仿宋" w:hAnsi="仿宋" w:eastAsia="仿宋"/>
                <w:color w:val="auto"/>
              </w:rPr>
              <w:t>，发生一次扣</w:t>
            </w:r>
            <w:r>
              <w:rPr>
                <w:rFonts w:hint="eastAsia" w:ascii="仿宋" w:hAnsi="仿宋" w:eastAsia="仿宋"/>
                <w:color w:val="auto"/>
                <w:lang w:val="en-US" w:eastAsia="zh-CN"/>
              </w:rPr>
              <w:t>1</w:t>
            </w:r>
            <w:r>
              <w:rPr>
                <w:rFonts w:hint="eastAsia" w:ascii="仿宋" w:hAnsi="仿宋" w:eastAsia="仿宋"/>
                <w:color w:val="auto"/>
              </w:rPr>
              <w:t>分，最高扣</w:t>
            </w:r>
            <w:r>
              <w:rPr>
                <w:rFonts w:hint="eastAsia" w:ascii="仿宋" w:hAnsi="仿宋" w:eastAsia="仿宋"/>
                <w:color w:val="auto"/>
                <w:lang w:val="en-US" w:eastAsia="zh-CN"/>
              </w:rPr>
              <w:t>3</w:t>
            </w:r>
            <w:r>
              <w:rPr>
                <w:rFonts w:hint="eastAsia" w:ascii="仿宋" w:hAnsi="仿宋" w:eastAsia="仿宋"/>
                <w:color w:val="auto"/>
              </w:rPr>
              <w:t>分</w:t>
            </w:r>
            <w:r>
              <w:rPr>
                <w:rFonts w:hint="eastAsia" w:ascii="仿宋" w:hAnsi="仿宋" w:eastAsia="仿宋"/>
                <w:color w:val="auto"/>
                <w:lang w:eastAsia="zh-CN"/>
              </w:rPr>
              <w:t>。</w:t>
            </w:r>
          </w:p>
        </w:tc>
      </w:tr>
      <w:tr w14:paraId="12B6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27" w:type="dxa"/>
            <w:vMerge w:val="restart"/>
            <w:vAlign w:val="center"/>
          </w:tcPr>
          <w:p w14:paraId="679B8209">
            <w:pPr>
              <w:spacing w:line="360" w:lineRule="auto"/>
              <w:jc w:val="center"/>
              <w:rPr>
                <w:rFonts w:ascii="仿宋" w:hAnsi="仿宋" w:eastAsia="仿宋"/>
                <w:color w:val="auto"/>
                <w:szCs w:val="21"/>
              </w:rPr>
            </w:pPr>
            <w:r>
              <w:rPr>
                <w:rFonts w:hint="eastAsia" w:ascii="仿宋" w:hAnsi="仿宋" w:eastAsia="仿宋"/>
                <w:color w:val="auto"/>
                <w:szCs w:val="21"/>
              </w:rPr>
              <w:t>3</w:t>
            </w:r>
          </w:p>
        </w:tc>
        <w:tc>
          <w:tcPr>
            <w:tcW w:w="645" w:type="dxa"/>
            <w:vMerge w:val="restart"/>
            <w:vAlign w:val="center"/>
          </w:tcPr>
          <w:p w14:paraId="5E8BF214">
            <w:pPr>
              <w:jc w:val="center"/>
              <w:rPr>
                <w:rFonts w:ascii="仿宋" w:hAnsi="仿宋" w:eastAsia="仿宋"/>
                <w:color w:val="auto"/>
                <w:szCs w:val="21"/>
              </w:rPr>
            </w:pPr>
            <w:r>
              <w:rPr>
                <w:rFonts w:hint="eastAsia" w:ascii="仿宋" w:hAnsi="仿宋" w:eastAsia="仿宋"/>
                <w:color w:val="auto"/>
                <w:szCs w:val="21"/>
              </w:rPr>
              <w:t>品牌创新服务</w:t>
            </w:r>
          </w:p>
          <w:p w14:paraId="2A96505E">
            <w:pPr>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olor w:val="auto"/>
                <w:szCs w:val="21"/>
                <w:lang w:val="en-US" w:eastAsia="zh-CN"/>
              </w:rPr>
              <w:t>34</w:t>
            </w:r>
            <w:r>
              <w:rPr>
                <w:rFonts w:hint="eastAsia" w:ascii="仿宋" w:hAnsi="仿宋" w:eastAsia="仿宋"/>
                <w:color w:val="auto"/>
                <w:szCs w:val="21"/>
              </w:rPr>
              <w:t>分）</w:t>
            </w:r>
          </w:p>
        </w:tc>
        <w:tc>
          <w:tcPr>
            <w:tcW w:w="660" w:type="dxa"/>
            <w:vAlign w:val="center"/>
          </w:tcPr>
          <w:p w14:paraId="1C1956B5">
            <w:pPr>
              <w:jc w:val="center"/>
              <w:rPr>
                <w:rFonts w:ascii="仿宋" w:hAnsi="仿宋" w:eastAsia="仿宋"/>
                <w:color w:val="auto"/>
                <w:szCs w:val="21"/>
              </w:rPr>
            </w:pPr>
            <w:r>
              <w:rPr>
                <w:rFonts w:hint="eastAsia" w:ascii="仿宋" w:hAnsi="仿宋" w:eastAsia="仿宋"/>
                <w:color w:val="auto"/>
                <w:szCs w:val="21"/>
              </w:rPr>
              <w:t>品牌活动打造</w:t>
            </w:r>
          </w:p>
        </w:tc>
        <w:tc>
          <w:tcPr>
            <w:tcW w:w="452" w:type="dxa"/>
            <w:vAlign w:val="center"/>
          </w:tcPr>
          <w:p w14:paraId="6C07245B">
            <w:pPr>
              <w:spacing w:line="360" w:lineRule="auto"/>
              <w:jc w:val="center"/>
              <w:rPr>
                <w:rFonts w:hint="eastAsia" w:ascii="仿宋" w:hAnsi="仿宋" w:eastAsia="仿宋"/>
                <w:color w:val="auto"/>
                <w:lang w:val="en-US" w:eastAsia="zh-CN"/>
              </w:rPr>
            </w:pPr>
            <w:r>
              <w:rPr>
                <w:rFonts w:hint="eastAsia" w:ascii="仿宋" w:hAnsi="仿宋" w:eastAsia="仿宋"/>
                <w:color w:val="auto"/>
                <w:lang w:val="en-US" w:eastAsia="zh-CN"/>
              </w:rPr>
              <w:t>9</w:t>
            </w:r>
          </w:p>
        </w:tc>
        <w:tc>
          <w:tcPr>
            <w:tcW w:w="3447" w:type="dxa"/>
            <w:vAlign w:val="center"/>
          </w:tcPr>
          <w:p w14:paraId="6B41FD0C">
            <w:pPr>
              <w:pStyle w:val="25"/>
              <w:numPr>
                <w:ilvl w:val="0"/>
                <w:numId w:val="5"/>
              </w:numPr>
              <w:adjustRightInd/>
              <w:spacing w:line="240" w:lineRule="auto"/>
              <w:ind w:firstLine="0" w:firstLineChars="0"/>
              <w:rPr>
                <w:rFonts w:ascii="仿宋" w:hAnsi="仿宋" w:eastAsia="仿宋"/>
                <w:color w:val="auto"/>
                <w:sz w:val="21"/>
              </w:rPr>
            </w:pPr>
            <w:r>
              <w:rPr>
                <w:rFonts w:hint="eastAsia" w:ascii="仿宋" w:hAnsi="仿宋" w:eastAsia="仿宋"/>
                <w:color w:val="auto"/>
                <w:sz w:val="21"/>
              </w:rPr>
              <w:t>制定品牌活动策划体系方案，提升影响力和知名度。（</w:t>
            </w:r>
            <w:r>
              <w:rPr>
                <w:rFonts w:hint="eastAsia" w:ascii="仿宋" w:hAnsi="仿宋" w:eastAsia="仿宋"/>
                <w:color w:val="auto"/>
                <w:sz w:val="21"/>
                <w:lang w:val="en-US" w:eastAsia="zh-CN"/>
              </w:rPr>
              <w:t>3</w:t>
            </w:r>
            <w:r>
              <w:rPr>
                <w:rFonts w:hint="eastAsia" w:ascii="仿宋" w:hAnsi="仿宋" w:eastAsia="仿宋"/>
                <w:color w:val="auto"/>
                <w:sz w:val="21"/>
              </w:rPr>
              <w:t>分）</w:t>
            </w:r>
          </w:p>
          <w:p w14:paraId="1E8B2134">
            <w:pPr>
              <w:pStyle w:val="25"/>
              <w:numPr>
                <w:ilvl w:val="0"/>
                <w:numId w:val="5"/>
              </w:numPr>
              <w:adjustRightInd/>
              <w:spacing w:line="240" w:lineRule="auto"/>
              <w:ind w:firstLine="0" w:firstLineChars="0"/>
              <w:rPr>
                <w:rFonts w:ascii="仿宋" w:hAnsi="仿宋" w:eastAsia="仿宋"/>
                <w:color w:val="auto"/>
                <w:sz w:val="21"/>
              </w:rPr>
            </w:pPr>
            <w:r>
              <w:rPr>
                <w:rFonts w:hint="eastAsia" w:ascii="仿宋" w:hAnsi="仿宋" w:eastAsia="仿宋"/>
                <w:color w:val="auto"/>
                <w:sz w:val="21"/>
              </w:rPr>
              <w:t>全年举办具有影响力的中型产业活动不少于4场。（</w:t>
            </w:r>
            <w:r>
              <w:rPr>
                <w:rFonts w:hint="eastAsia" w:ascii="仿宋" w:hAnsi="仿宋" w:eastAsia="仿宋"/>
                <w:color w:val="auto"/>
                <w:sz w:val="21"/>
                <w:lang w:val="en-US" w:eastAsia="zh-CN"/>
              </w:rPr>
              <w:t>4</w:t>
            </w:r>
            <w:r>
              <w:rPr>
                <w:rFonts w:hint="eastAsia" w:ascii="仿宋" w:hAnsi="仿宋" w:eastAsia="仿宋"/>
                <w:color w:val="auto"/>
                <w:sz w:val="21"/>
              </w:rPr>
              <w:t>分）</w:t>
            </w:r>
            <w:r>
              <w:rPr>
                <w:rFonts w:hint="eastAsia" w:ascii="仿宋" w:hAnsi="仿宋" w:eastAsia="仿宋"/>
                <w:color w:val="auto"/>
                <w:sz w:val="21"/>
              </w:rPr>
              <w:br w:type="textWrapping"/>
            </w:r>
            <w:r>
              <w:rPr>
                <w:rFonts w:hint="eastAsia" w:ascii="仿宋" w:hAnsi="仿宋" w:eastAsia="仿宋"/>
                <w:color w:val="auto"/>
                <w:sz w:val="21"/>
              </w:rPr>
              <w:t>3）全年策划大型活动（活动人数不少于200人）不少于2场。（</w:t>
            </w:r>
            <w:r>
              <w:rPr>
                <w:rFonts w:hint="eastAsia" w:ascii="仿宋" w:hAnsi="仿宋" w:eastAsia="仿宋"/>
                <w:color w:val="auto"/>
                <w:sz w:val="21"/>
                <w:lang w:val="en-US" w:eastAsia="zh-CN"/>
              </w:rPr>
              <w:t>2</w:t>
            </w:r>
            <w:r>
              <w:rPr>
                <w:rFonts w:hint="eastAsia" w:ascii="仿宋" w:hAnsi="仿宋" w:eastAsia="仿宋"/>
                <w:color w:val="auto"/>
                <w:sz w:val="21"/>
              </w:rPr>
              <w:t>分）</w:t>
            </w:r>
          </w:p>
        </w:tc>
        <w:tc>
          <w:tcPr>
            <w:tcW w:w="3126" w:type="dxa"/>
            <w:vAlign w:val="center"/>
          </w:tcPr>
          <w:p w14:paraId="6C44F399">
            <w:pPr>
              <w:pStyle w:val="25"/>
              <w:adjustRightInd/>
              <w:spacing w:line="240" w:lineRule="auto"/>
              <w:ind w:firstLine="0" w:firstLineChars="0"/>
              <w:rPr>
                <w:rFonts w:ascii="仿宋" w:hAnsi="仿宋" w:eastAsia="仿宋"/>
                <w:color w:val="auto"/>
                <w:sz w:val="21"/>
              </w:rPr>
            </w:pPr>
            <w:r>
              <w:rPr>
                <w:rFonts w:hint="eastAsia" w:ascii="仿宋" w:hAnsi="仿宋" w:eastAsia="仿宋"/>
                <w:color w:val="auto"/>
                <w:sz w:val="21"/>
              </w:rPr>
              <w:t>1）品牌活动策划体系方案</w:t>
            </w:r>
            <w:r>
              <w:rPr>
                <w:rFonts w:hint="eastAsia" w:ascii="仿宋" w:hAnsi="仿宋" w:eastAsia="仿宋"/>
                <w:color w:val="auto"/>
                <w:sz w:val="21"/>
                <w:lang w:eastAsia="zh-CN"/>
              </w:rPr>
              <w:t>，完善得</w:t>
            </w:r>
            <w:r>
              <w:rPr>
                <w:rFonts w:hint="eastAsia" w:ascii="仿宋" w:hAnsi="仿宋" w:eastAsia="仿宋"/>
                <w:color w:val="auto"/>
                <w:sz w:val="21"/>
                <w:lang w:val="en-US" w:eastAsia="zh-CN"/>
              </w:rPr>
              <w:t>3</w:t>
            </w:r>
            <w:r>
              <w:rPr>
                <w:rFonts w:hint="eastAsia" w:ascii="仿宋" w:hAnsi="仿宋" w:eastAsia="仿宋"/>
                <w:color w:val="auto"/>
                <w:sz w:val="21"/>
                <w:lang w:eastAsia="zh-CN"/>
              </w:rPr>
              <w:t>分，较完善的得</w:t>
            </w:r>
            <w:r>
              <w:rPr>
                <w:rFonts w:hint="eastAsia" w:ascii="仿宋" w:hAnsi="仿宋" w:eastAsia="仿宋"/>
                <w:color w:val="auto"/>
                <w:sz w:val="21"/>
                <w:lang w:val="en-US" w:eastAsia="zh-CN"/>
              </w:rPr>
              <w:t>2</w:t>
            </w:r>
            <w:r>
              <w:rPr>
                <w:rFonts w:hint="eastAsia" w:ascii="仿宋" w:hAnsi="仿宋" w:eastAsia="仿宋"/>
                <w:color w:val="auto"/>
                <w:sz w:val="21"/>
                <w:lang w:eastAsia="zh-CN"/>
              </w:rPr>
              <w:t>分，一般完善的得1分，杂乱无章或未提供的得0分。</w:t>
            </w:r>
            <w:r>
              <w:rPr>
                <w:rFonts w:hint="eastAsia" w:ascii="仿宋" w:hAnsi="仿宋" w:eastAsia="仿宋"/>
                <w:color w:val="auto"/>
                <w:sz w:val="21"/>
              </w:rPr>
              <w:br w:type="textWrapping"/>
            </w:r>
            <w:r>
              <w:rPr>
                <w:rFonts w:hint="eastAsia" w:ascii="仿宋" w:hAnsi="仿宋" w:eastAsia="仿宋"/>
                <w:color w:val="auto"/>
                <w:sz w:val="21"/>
              </w:rPr>
              <w:t>2）根据中型产业活动举办数量评分，少一个扣</w:t>
            </w:r>
            <w:r>
              <w:rPr>
                <w:rFonts w:hint="eastAsia" w:ascii="仿宋" w:hAnsi="仿宋" w:eastAsia="仿宋"/>
                <w:color w:val="auto"/>
                <w:sz w:val="21"/>
                <w:lang w:val="en-US" w:eastAsia="zh-CN"/>
              </w:rPr>
              <w:t>1</w:t>
            </w:r>
            <w:r>
              <w:rPr>
                <w:rFonts w:hint="eastAsia" w:ascii="仿宋" w:hAnsi="仿宋" w:eastAsia="仿宋"/>
                <w:color w:val="auto"/>
                <w:sz w:val="21"/>
              </w:rPr>
              <w:t>分。</w:t>
            </w:r>
            <w:r>
              <w:rPr>
                <w:rFonts w:hint="eastAsia" w:ascii="仿宋" w:hAnsi="仿宋" w:eastAsia="仿宋"/>
                <w:color w:val="auto"/>
                <w:sz w:val="21"/>
              </w:rPr>
              <w:br w:type="textWrapping"/>
            </w:r>
            <w:r>
              <w:rPr>
                <w:rFonts w:hint="eastAsia" w:ascii="仿宋" w:hAnsi="仿宋" w:eastAsia="仿宋"/>
                <w:color w:val="auto"/>
                <w:sz w:val="21"/>
              </w:rPr>
              <w:t>3）根据大型产业活动策划数量评分，少一个扣</w:t>
            </w:r>
            <w:r>
              <w:rPr>
                <w:rFonts w:hint="eastAsia" w:ascii="仿宋" w:hAnsi="仿宋" w:eastAsia="仿宋"/>
                <w:color w:val="auto"/>
                <w:sz w:val="21"/>
                <w:lang w:val="en-US" w:eastAsia="zh-CN"/>
              </w:rPr>
              <w:t>1</w:t>
            </w:r>
            <w:r>
              <w:rPr>
                <w:rFonts w:hint="eastAsia" w:ascii="仿宋" w:hAnsi="仿宋" w:eastAsia="仿宋"/>
                <w:color w:val="auto"/>
                <w:sz w:val="21"/>
              </w:rPr>
              <w:t>分。</w:t>
            </w:r>
          </w:p>
        </w:tc>
      </w:tr>
      <w:tr w14:paraId="1219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427" w:type="dxa"/>
            <w:vMerge w:val="continue"/>
            <w:vAlign w:val="center"/>
          </w:tcPr>
          <w:p w14:paraId="0214A450">
            <w:pPr>
              <w:spacing w:line="360" w:lineRule="auto"/>
              <w:jc w:val="center"/>
              <w:rPr>
                <w:rFonts w:ascii="仿宋" w:hAnsi="仿宋" w:eastAsia="仿宋"/>
                <w:color w:val="auto"/>
                <w:szCs w:val="21"/>
              </w:rPr>
            </w:pPr>
          </w:p>
        </w:tc>
        <w:tc>
          <w:tcPr>
            <w:tcW w:w="645" w:type="dxa"/>
            <w:vMerge w:val="continue"/>
            <w:vAlign w:val="center"/>
          </w:tcPr>
          <w:p w14:paraId="5FD7EC34">
            <w:pPr>
              <w:spacing w:line="360" w:lineRule="auto"/>
              <w:jc w:val="center"/>
              <w:rPr>
                <w:rFonts w:ascii="仿宋" w:hAnsi="仿宋" w:eastAsia="仿宋"/>
                <w:color w:val="auto"/>
                <w:szCs w:val="21"/>
              </w:rPr>
            </w:pPr>
          </w:p>
        </w:tc>
        <w:tc>
          <w:tcPr>
            <w:tcW w:w="660" w:type="dxa"/>
            <w:vAlign w:val="center"/>
          </w:tcPr>
          <w:p w14:paraId="0C6E702A">
            <w:pPr>
              <w:jc w:val="center"/>
              <w:rPr>
                <w:rFonts w:ascii="仿宋" w:hAnsi="仿宋" w:eastAsia="仿宋"/>
                <w:color w:val="auto"/>
                <w:szCs w:val="21"/>
              </w:rPr>
            </w:pPr>
            <w:r>
              <w:rPr>
                <w:rFonts w:hint="eastAsia" w:ascii="仿宋" w:hAnsi="仿宋" w:eastAsia="仿宋"/>
                <w:color w:val="auto"/>
                <w:szCs w:val="21"/>
              </w:rPr>
              <w:t>品牌宣传强化</w:t>
            </w:r>
          </w:p>
        </w:tc>
        <w:tc>
          <w:tcPr>
            <w:tcW w:w="452" w:type="dxa"/>
            <w:vAlign w:val="center"/>
          </w:tcPr>
          <w:p w14:paraId="615027EB">
            <w:pPr>
              <w:spacing w:line="360" w:lineRule="auto"/>
              <w:jc w:val="center"/>
              <w:rPr>
                <w:rFonts w:hint="eastAsia" w:ascii="仿宋" w:hAnsi="仿宋" w:eastAsia="仿宋"/>
                <w:color w:val="auto"/>
                <w:szCs w:val="21"/>
                <w:lang w:eastAsia="zh-CN"/>
              </w:rPr>
            </w:pPr>
            <w:r>
              <w:rPr>
                <w:rFonts w:hint="eastAsia" w:ascii="仿宋" w:hAnsi="仿宋" w:eastAsia="仿宋"/>
                <w:color w:val="auto"/>
                <w:szCs w:val="21"/>
              </w:rPr>
              <w:t>1</w:t>
            </w:r>
            <w:r>
              <w:rPr>
                <w:rFonts w:hint="eastAsia" w:ascii="仿宋" w:hAnsi="仿宋" w:eastAsia="仿宋"/>
                <w:color w:val="auto"/>
                <w:szCs w:val="21"/>
                <w:lang w:val="en-US" w:eastAsia="zh-CN"/>
              </w:rPr>
              <w:t>3</w:t>
            </w:r>
          </w:p>
        </w:tc>
        <w:tc>
          <w:tcPr>
            <w:tcW w:w="3447" w:type="dxa"/>
            <w:vAlign w:val="center"/>
          </w:tcPr>
          <w:p w14:paraId="3A5F7AD4">
            <w:pPr>
              <w:pStyle w:val="25"/>
              <w:numPr>
                <w:ilvl w:val="0"/>
                <w:numId w:val="6"/>
              </w:numPr>
              <w:adjustRightInd/>
              <w:spacing w:line="240" w:lineRule="auto"/>
              <w:ind w:firstLine="0" w:firstLineChars="0"/>
              <w:rPr>
                <w:rFonts w:ascii="仿宋" w:hAnsi="仿宋" w:eastAsia="仿宋"/>
                <w:color w:val="auto"/>
                <w:sz w:val="21"/>
              </w:rPr>
            </w:pPr>
            <w:r>
              <w:rPr>
                <w:rFonts w:hint="eastAsia" w:ascii="仿宋" w:hAnsi="仿宋" w:eastAsia="仿宋" w:cs="仿宋"/>
                <w:color w:val="auto"/>
                <w:sz w:val="21"/>
                <w:szCs w:val="21"/>
              </w:rPr>
              <w:t>制定体系化的宣传策略，协助街道开展定向宣传策划工作，提供内容素材、宣传支撑等。（</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p w14:paraId="3C3624B7">
            <w:pPr>
              <w:pStyle w:val="25"/>
              <w:numPr>
                <w:ilvl w:val="0"/>
                <w:numId w:val="6"/>
              </w:numPr>
              <w:adjustRightInd/>
              <w:spacing w:line="240" w:lineRule="auto"/>
              <w:ind w:firstLine="0" w:firstLineChars="0"/>
              <w:rPr>
                <w:rFonts w:ascii="仿宋" w:hAnsi="仿宋" w:eastAsia="仿宋" w:cs="仿宋"/>
                <w:color w:val="auto"/>
                <w:sz w:val="21"/>
                <w:szCs w:val="21"/>
              </w:rPr>
            </w:pPr>
            <w:r>
              <w:rPr>
                <w:rFonts w:hint="eastAsia" w:ascii="仿宋" w:hAnsi="仿宋" w:eastAsia="仿宋"/>
                <w:color w:val="auto"/>
                <w:sz w:val="21"/>
              </w:rPr>
              <w:t>打造传播矩阵，全年国家级主流媒体报道不少于4次。（</w:t>
            </w:r>
            <w:r>
              <w:rPr>
                <w:rFonts w:hint="eastAsia" w:ascii="仿宋" w:hAnsi="仿宋" w:eastAsia="仿宋"/>
                <w:color w:val="auto"/>
                <w:sz w:val="21"/>
                <w:lang w:val="en-US" w:eastAsia="zh-CN"/>
              </w:rPr>
              <w:t>8</w:t>
            </w:r>
            <w:r>
              <w:rPr>
                <w:rFonts w:hint="eastAsia" w:ascii="仿宋" w:hAnsi="仿宋" w:eastAsia="仿宋"/>
                <w:color w:val="auto"/>
                <w:sz w:val="21"/>
              </w:rPr>
              <w:t>分）</w:t>
            </w:r>
          </w:p>
        </w:tc>
        <w:tc>
          <w:tcPr>
            <w:tcW w:w="3126" w:type="dxa"/>
            <w:vAlign w:val="center"/>
          </w:tcPr>
          <w:p w14:paraId="74DB8B2D">
            <w:pPr>
              <w:pStyle w:val="58"/>
              <w:snapToGrid w:val="0"/>
              <w:spacing w:beforeAutospacing="0"/>
              <w:rPr>
                <w:rFonts w:ascii="仿宋" w:hAnsi="仿宋" w:eastAsia="仿宋" w:cs="仿宋"/>
                <w:color w:val="auto"/>
                <w:szCs w:val="21"/>
              </w:rPr>
            </w:pPr>
            <w:r>
              <w:rPr>
                <w:rFonts w:hint="eastAsia" w:ascii="仿宋" w:hAnsi="仿宋" w:eastAsia="仿宋"/>
                <w:color w:val="auto"/>
                <w:kern w:val="2"/>
                <w:sz w:val="21"/>
              </w:rPr>
              <w:t>1）未能协助上级部门完成定向宣传策划工作，发生一次扣</w:t>
            </w:r>
            <w:r>
              <w:rPr>
                <w:rFonts w:hint="eastAsia" w:ascii="仿宋" w:hAnsi="仿宋" w:eastAsia="仿宋"/>
                <w:color w:val="auto"/>
                <w:kern w:val="2"/>
                <w:sz w:val="21"/>
                <w:lang w:val="en-US" w:eastAsia="zh-CN"/>
              </w:rPr>
              <w:t>1</w:t>
            </w:r>
            <w:r>
              <w:rPr>
                <w:rFonts w:hint="eastAsia" w:ascii="仿宋" w:hAnsi="仿宋" w:eastAsia="仿宋"/>
                <w:color w:val="auto"/>
                <w:kern w:val="2"/>
                <w:sz w:val="21"/>
              </w:rPr>
              <w:t>分，最高扣</w:t>
            </w:r>
            <w:r>
              <w:rPr>
                <w:rFonts w:hint="eastAsia" w:ascii="仿宋" w:hAnsi="仿宋" w:eastAsia="仿宋"/>
                <w:color w:val="auto"/>
                <w:kern w:val="2"/>
                <w:sz w:val="21"/>
                <w:lang w:val="en-US" w:eastAsia="zh-CN"/>
              </w:rPr>
              <w:t>5</w:t>
            </w:r>
            <w:r>
              <w:rPr>
                <w:rFonts w:hint="eastAsia" w:ascii="仿宋" w:hAnsi="仿宋" w:eastAsia="仿宋"/>
                <w:color w:val="auto"/>
                <w:kern w:val="2"/>
                <w:sz w:val="21"/>
              </w:rPr>
              <w:t>分。</w:t>
            </w:r>
            <w:r>
              <w:rPr>
                <w:rFonts w:hint="eastAsia" w:ascii="仿宋" w:hAnsi="仿宋" w:eastAsia="仿宋"/>
                <w:color w:val="auto"/>
                <w:kern w:val="2"/>
                <w:sz w:val="21"/>
              </w:rPr>
              <w:br w:type="textWrapping"/>
            </w:r>
            <w:r>
              <w:rPr>
                <w:rFonts w:hint="eastAsia" w:ascii="仿宋" w:hAnsi="仿宋" w:eastAsia="仿宋"/>
                <w:color w:val="auto"/>
                <w:kern w:val="2"/>
                <w:sz w:val="21"/>
              </w:rPr>
              <w:t>2）全年国家级主流媒体报道不少于4次，每少一家次扣</w:t>
            </w:r>
            <w:r>
              <w:rPr>
                <w:rFonts w:hint="eastAsia" w:ascii="仿宋" w:hAnsi="仿宋" w:eastAsia="仿宋"/>
                <w:color w:val="auto"/>
                <w:kern w:val="2"/>
                <w:sz w:val="21"/>
                <w:lang w:val="en-US" w:eastAsia="zh-CN"/>
              </w:rPr>
              <w:t>2</w:t>
            </w:r>
            <w:r>
              <w:rPr>
                <w:rFonts w:hint="eastAsia" w:ascii="仿宋" w:hAnsi="仿宋" w:eastAsia="仿宋"/>
                <w:color w:val="auto"/>
                <w:kern w:val="2"/>
                <w:sz w:val="21"/>
              </w:rPr>
              <w:t>分。</w:t>
            </w:r>
          </w:p>
        </w:tc>
      </w:tr>
      <w:tr w14:paraId="3873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427" w:type="dxa"/>
            <w:vMerge w:val="continue"/>
            <w:vAlign w:val="center"/>
          </w:tcPr>
          <w:p w14:paraId="610B2F2E">
            <w:pPr>
              <w:spacing w:line="360" w:lineRule="auto"/>
              <w:jc w:val="center"/>
              <w:rPr>
                <w:rFonts w:ascii="仿宋" w:hAnsi="仿宋" w:eastAsia="仿宋"/>
                <w:color w:val="auto"/>
                <w:szCs w:val="21"/>
              </w:rPr>
            </w:pPr>
          </w:p>
        </w:tc>
        <w:tc>
          <w:tcPr>
            <w:tcW w:w="645" w:type="dxa"/>
            <w:vMerge w:val="continue"/>
            <w:vAlign w:val="center"/>
          </w:tcPr>
          <w:p w14:paraId="71F6E5BD">
            <w:pPr>
              <w:spacing w:line="360" w:lineRule="auto"/>
              <w:jc w:val="center"/>
              <w:rPr>
                <w:rFonts w:ascii="仿宋" w:hAnsi="仿宋" w:eastAsia="仿宋"/>
                <w:color w:val="auto"/>
                <w:szCs w:val="21"/>
              </w:rPr>
            </w:pPr>
          </w:p>
        </w:tc>
        <w:tc>
          <w:tcPr>
            <w:tcW w:w="660" w:type="dxa"/>
            <w:vAlign w:val="center"/>
          </w:tcPr>
          <w:p w14:paraId="526B7C6E">
            <w:pPr>
              <w:jc w:val="center"/>
              <w:rPr>
                <w:rFonts w:ascii="仿宋" w:hAnsi="仿宋" w:eastAsia="仿宋"/>
                <w:color w:val="auto"/>
                <w:szCs w:val="21"/>
              </w:rPr>
            </w:pPr>
            <w:r>
              <w:rPr>
                <w:rFonts w:hint="eastAsia" w:ascii="仿宋" w:hAnsi="仿宋" w:eastAsia="仿宋"/>
                <w:color w:val="auto"/>
                <w:szCs w:val="21"/>
              </w:rPr>
              <w:t>产业服务品牌创新</w:t>
            </w:r>
          </w:p>
        </w:tc>
        <w:tc>
          <w:tcPr>
            <w:tcW w:w="452" w:type="dxa"/>
            <w:vAlign w:val="center"/>
          </w:tcPr>
          <w:p w14:paraId="2072A74E">
            <w:pPr>
              <w:spacing w:line="360" w:lineRule="auto"/>
              <w:jc w:val="center"/>
              <w:rPr>
                <w:rFonts w:hint="eastAsia" w:ascii="仿宋" w:hAnsi="仿宋" w:eastAsia="仿宋"/>
                <w:color w:val="auto"/>
                <w:szCs w:val="21"/>
                <w:lang w:eastAsia="zh-CN"/>
              </w:rPr>
            </w:pPr>
            <w:r>
              <w:rPr>
                <w:rFonts w:hint="eastAsia" w:ascii="仿宋" w:hAnsi="仿宋" w:eastAsia="仿宋"/>
                <w:color w:val="auto"/>
                <w:szCs w:val="21"/>
              </w:rPr>
              <w:t>1</w:t>
            </w:r>
            <w:r>
              <w:rPr>
                <w:rFonts w:hint="eastAsia" w:ascii="仿宋" w:hAnsi="仿宋" w:eastAsia="仿宋"/>
                <w:color w:val="auto"/>
                <w:szCs w:val="21"/>
                <w:lang w:val="en-US" w:eastAsia="zh-CN"/>
              </w:rPr>
              <w:t>2</w:t>
            </w:r>
          </w:p>
        </w:tc>
        <w:tc>
          <w:tcPr>
            <w:tcW w:w="3447" w:type="dxa"/>
            <w:vAlign w:val="center"/>
          </w:tcPr>
          <w:p w14:paraId="21F6606C">
            <w:pPr>
              <w:numPr>
                <w:ilvl w:val="0"/>
                <w:numId w:val="1"/>
              </w:numPr>
              <w:adjustRightInd/>
              <w:ind w:left="0"/>
              <w:rPr>
                <w:rFonts w:ascii="仿宋" w:hAnsi="仿宋" w:eastAsia="仿宋"/>
                <w:color w:val="auto"/>
              </w:rPr>
            </w:pPr>
            <w:r>
              <w:rPr>
                <w:rFonts w:hint="eastAsia" w:ascii="仿宋" w:hAnsi="仿宋" w:eastAsia="仿宋"/>
                <w:color w:val="auto"/>
              </w:rPr>
              <w:t>1)制定产业服务品牌方案不少于3个。（9分）</w:t>
            </w:r>
            <w:r>
              <w:rPr>
                <w:rFonts w:hint="eastAsia" w:ascii="仿宋" w:hAnsi="仿宋" w:eastAsia="仿宋"/>
                <w:color w:val="auto"/>
              </w:rPr>
              <w:br w:type="textWrapping"/>
            </w:r>
            <w:r>
              <w:rPr>
                <w:rFonts w:hint="eastAsia" w:ascii="仿宋" w:hAnsi="仿宋" w:eastAsia="仿宋"/>
                <w:color w:val="auto"/>
              </w:rPr>
              <w:t>2）做好产业资源对接工作，赋能街道产业服务不少于1次。（</w:t>
            </w:r>
            <w:r>
              <w:rPr>
                <w:rFonts w:ascii="仿宋" w:hAnsi="仿宋" w:eastAsia="仿宋"/>
                <w:color w:val="auto"/>
              </w:rPr>
              <w:t>3</w:t>
            </w:r>
            <w:r>
              <w:rPr>
                <w:rFonts w:hint="eastAsia" w:ascii="仿宋" w:hAnsi="仿宋" w:eastAsia="仿宋"/>
                <w:color w:val="auto"/>
              </w:rPr>
              <w:t>分）</w:t>
            </w:r>
          </w:p>
        </w:tc>
        <w:tc>
          <w:tcPr>
            <w:tcW w:w="3126" w:type="dxa"/>
            <w:vAlign w:val="center"/>
          </w:tcPr>
          <w:p w14:paraId="1F4DA4A9">
            <w:pPr>
              <w:pStyle w:val="3"/>
              <w:keepNext/>
              <w:keepLines/>
              <w:widowControl w:val="0"/>
              <w:wordWrap/>
              <w:adjustRightInd/>
              <w:snapToGrid/>
              <w:spacing w:line="240" w:lineRule="auto"/>
              <w:ind w:left="0" w:firstLine="0"/>
              <w:textAlignment w:val="auto"/>
              <w:rPr>
                <w:rFonts w:hint="eastAsia" w:ascii="仿宋" w:hAnsi="仿宋" w:eastAsia="仿宋" w:cs="Times New Roman"/>
                <w:b w:val="0"/>
                <w:bCs w:val="0"/>
                <w:color w:val="auto"/>
                <w:kern w:val="2"/>
                <w:sz w:val="21"/>
                <w:szCs w:val="24"/>
                <w:lang w:val="en-US" w:eastAsia="zh-CN" w:bidi="ar-SA"/>
              </w:rPr>
            </w:pPr>
            <w:r>
              <w:rPr>
                <w:rFonts w:hint="eastAsia" w:ascii="仿宋" w:hAnsi="仿宋" w:eastAsia="仿宋" w:cs="Times New Roman"/>
                <w:b w:val="0"/>
                <w:bCs w:val="0"/>
                <w:color w:val="auto"/>
                <w:kern w:val="2"/>
                <w:sz w:val="21"/>
                <w:szCs w:val="24"/>
                <w:lang w:val="en-US" w:eastAsia="zh-CN" w:bidi="ar-SA"/>
              </w:rPr>
              <w:t>1）根据产业服务品牌方案数量评分，少一个扣3分。</w:t>
            </w:r>
          </w:p>
          <w:p w14:paraId="11DBBC1A">
            <w:pPr>
              <w:pStyle w:val="3"/>
              <w:keepNext/>
              <w:keepLines/>
              <w:widowControl w:val="0"/>
              <w:wordWrap/>
              <w:adjustRightInd/>
              <w:snapToGrid/>
              <w:spacing w:line="240" w:lineRule="auto"/>
              <w:ind w:left="0" w:firstLine="0"/>
              <w:textAlignment w:val="auto"/>
              <w:rPr>
                <w:rFonts w:ascii="仿宋" w:eastAsia="仿宋"/>
                <w:b w:val="0"/>
                <w:bCs w:val="0"/>
                <w:color w:val="auto"/>
                <w:sz w:val="21"/>
                <w:szCs w:val="24"/>
              </w:rPr>
            </w:pPr>
            <w:r>
              <w:rPr>
                <w:rFonts w:hint="eastAsia" w:ascii="仿宋" w:hAnsi="仿宋" w:eastAsia="仿宋" w:cs="Times New Roman"/>
                <w:b w:val="0"/>
                <w:bCs w:val="0"/>
                <w:color w:val="auto"/>
                <w:kern w:val="2"/>
                <w:sz w:val="21"/>
                <w:szCs w:val="24"/>
                <w:lang w:val="en-US" w:eastAsia="zh-CN" w:bidi="ar-SA"/>
              </w:rPr>
              <w:t>2）成功对接高能级产业资源并赋能街道产业服务的得3分</w:t>
            </w:r>
            <w:r>
              <w:rPr>
                <w:rFonts w:hint="eastAsia" w:ascii="仿宋" w:eastAsia="仿宋" w:cs="Times New Roman"/>
                <w:b w:val="0"/>
                <w:bCs w:val="0"/>
                <w:color w:val="auto"/>
                <w:kern w:val="2"/>
                <w:sz w:val="21"/>
                <w:szCs w:val="24"/>
                <w:lang w:val="en-US" w:eastAsia="zh-CN" w:bidi="ar-SA"/>
              </w:rPr>
              <w:t>。</w:t>
            </w:r>
          </w:p>
        </w:tc>
      </w:tr>
      <w:tr w14:paraId="5B6B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27" w:type="dxa"/>
            <w:vMerge w:val="restart"/>
            <w:vAlign w:val="center"/>
          </w:tcPr>
          <w:p w14:paraId="3F1111AA">
            <w:pPr>
              <w:spacing w:line="360" w:lineRule="auto"/>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4</w:t>
            </w:r>
          </w:p>
        </w:tc>
        <w:tc>
          <w:tcPr>
            <w:tcW w:w="645" w:type="dxa"/>
            <w:vMerge w:val="restart"/>
            <w:vAlign w:val="center"/>
          </w:tcPr>
          <w:p w14:paraId="68B07336">
            <w:pPr>
              <w:spacing w:line="360" w:lineRule="auto"/>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服务情况（30分）</w:t>
            </w:r>
          </w:p>
        </w:tc>
        <w:tc>
          <w:tcPr>
            <w:tcW w:w="660" w:type="dxa"/>
            <w:vAlign w:val="center"/>
          </w:tcPr>
          <w:p w14:paraId="2DD9E864">
            <w:pPr>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工作进度</w:t>
            </w:r>
          </w:p>
        </w:tc>
        <w:tc>
          <w:tcPr>
            <w:tcW w:w="452" w:type="dxa"/>
            <w:vAlign w:val="center"/>
          </w:tcPr>
          <w:p w14:paraId="7BCFECC2">
            <w:pPr>
              <w:spacing w:line="360" w:lineRule="auto"/>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10</w:t>
            </w:r>
          </w:p>
        </w:tc>
        <w:tc>
          <w:tcPr>
            <w:tcW w:w="3447" w:type="dxa"/>
            <w:vAlign w:val="center"/>
          </w:tcPr>
          <w:p w14:paraId="7BCA635D">
            <w:pPr>
              <w:numPr>
                <w:ilvl w:val="0"/>
                <w:numId w:val="1"/>
              </w:numPr>
              <w:adjustRightInd/>
              <w:ind w:left="0"/>
              <w:rPr>
                <w:rFonts w:hint="eastAsia" w:ascii="仿宋" w:hAnsi="仿宋" w:eastAsia="仿宋"/>
                <w:color w:val="auto"/>
                <w:highlight w:val="none"/>
              </w:rPr>
            </w:pPr>
            <w:r>
              <w:rPr>
                <w:rFonts w:hint="eastAsia" w:ascii="仿宋" w:hAnsi="仿宋" w:eastAsia="仿宋"/>
                <w:color w:val="auto"/>
                <w:highlight w:val="none"/>
                <w:lang w:val="en-US" w:eastAsia="zh-CN"/>
              </w:rPr>
              <w:t>根据工作目标，确定工作进度和任务分解，并进行合理安排。</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分）</w:t>
            </w:r>
          </w:p>
        </w:tc>
        <w:tc>
          <w:tcPr>
            <w:tcW w:w="3126" w:type="dxa"/>
            <w:vAlign w:val="center"/>
          </w:tcPr>
          <w:p w14:paraId="4DA9033D">
            <w:pPr>
              <w:pStyle w:val="3"/>
              <w:keepNext/>
              <w:keepLines/>
              <w:widowControl w:val="0"/>
              <w:wordWrap/>
              <w:adjustRightInd/>
              <w:snapToGrid/>
              <w:spacing w:line="240" w:lineRule="auto"/>
              <w:ind w:left="0" w:firstLine="0"/>
              <w:textAlignment w:val="auto"/>
              <w:rPr>
                <w:rFonts w:hint="default" w:ascii="仿宋" w:hAnsi="仿宋" w:eastAsia="仿宋" w:cs="Times New Roman"/>
                <w:b w:val="0"/>
                <w:bCs w:val="0"/>
                <w:color w:val="auto"/>
                <w:kern w:val="2"/>
                <w:sz w:val="21"/>
                <w:szCs w:val="24"/>
                <w:highlight w:val="none"/>
                <w:lang w:val="en-US" w:eastAsia="zh-CN" w:bidi="ar-SA"/>
              </w:rPr>
            </w:pPr>
            <w:r>
              <w:rPr>
                <w:rFonts w:hint="eastAsia" w:ascii="仿宋" w:hAnsi="仿宋" w:eastAsia="仿宋" w:cs="Times New Roman"/>
                <w:b w:val="0"/>
                <w:bCs w:val="0"/>
                <w:color w:val="auto"/>
                <w:kern w:val="2"/>
                <w:sz w:val="21"/>
                <w:szCs w:val="24"/>
                <w:highlight w:val="none"/>
                <w:lang w:val="en-US" w:eastAsia="zh-CN" w:bidi="ar-SA"/>
              </w:rPr>
              <w:t>根据</w:t>
            </w:r>
            <w:r>
              <w:rPr>
                <w:rFonts w:hint="eastAsia" w:ascii="仿宋" w:eastAsia="仿宋" w:cs="Times New Roman"/>
                <w:b w:val="0"/>
                <w:bCs w:val="0"/>
                <w:color w:val="auto"/>
                <w:kern w:val="2"/>
                <w:sz w:val="21"/>
                <w:szCs w:val="24"/>
                <w:highlight w:val="none"/>
                <w:lang w:val="en-US" w:eastAsia="zh-CN" w:bidi="ar-SA"/>
              </w:rPr>
              <w:t>工作</w:t>
            </w:r>
            <w:r>
              <w:rPr>
                <w:rFonts w:hint="eastAsia" w:ascii="仿宋" w:hAnsi="仿宋" w:eastAsia="仿宋" w:cs="Times New Roman"/>
                <w:b w:val="0"/>
                <w:bCs w:val="0"/>
                <w:color w:val="auto"/>
                <w:kern w:val="2"/>
                <w:sz w:val="21"/>
                <w:szCs w:val="24"/>
                <w:highlight w:val="none"/>
                <w:lang w:val="en-US" w:eastAsia="zh-CN" w:bidi="ar-SA"/>
              </w:rPr>
              <w:t>进度，</w:t>
            </w:r>
            <w:r>
              <w:rPr>
                <w:rFonts w:hint="eastAsia" w:ascii="仿宋" w:eastAsia="仿宋" w:cs="Times New Roman"/>
                <w:b w:val="0"/>
                <w:bCs w:val="0"/>
                <w:color w:val="auto"/>
                <w:kern w:val="2"/>
                <w:sz w:val="21"/>
                <w:szCs w:val="24"/>
                <w:highlight w:val="none"/>
                <w:lang w:val="en-US" w:eastAsia="zh-CN" w:bidi="ar-SA"/>
              </w:rPr>
              <w:t>响应是否及时且工作安排是否合理进行评分。</w:t>
            </w:r>
          </w:p>
        </w:tc>
      </w:tr>
      <w:tr w14:paraId="6E5D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27" w:type="dxa"/>
            <w:vMerge w:val="continue"/>
            <w:vAlign w:val="center"/>
          </w:tcPr>
          <w:p w14:paraId="326D0D73">
            <w:pPr>
              <w:spacing w:line="360" w:lineRule="auto"/>
              <w:jc w:val="center"/>
              <w:rPr>
                <w:rFonts w:hint="eastAsia" w:ascii="仿宋" w:hAnsi="仿宋" w:eastAsia="仿宋"/>
                <w:color w:val="auto"/>
                <w:szCs w:val="21"/>
                <w:lang w:val="en-US" w:eastAsia="zh-CN"/>
              </w:rPr>
            </w:pPr>
          </w:p>
        </w:tc>
        <w:tc>
          <w:tcPr>
            <w:tcW w:w="645" w:type="dxa"/>
            <w:vMerge w:val="continue"/>
            <w:vAlign w:val="center"/>
          </w:tcPr>
          <w:p w14:paraId="503A7FAF">
            <w:pPr>
              <w:spacing w:line="360" w:lineRule="auto"/>
              <w:jc w:val="center"/>
              <w:rPr>
                <w:rFonts w:hint="eastAsia" w:ascii="仿宋" w:hAnsi="仿宋" w:eastAsia="仿宋"/>
                <w:color w:val="auto"/>
                <w:szCs w:val="21"/>
                <w:highlight w:val="none"/>
                <w:lang w:val="en-US" w:eastAsia="zh-CN"/>
              </w:rPr>
            </w:pPr>
          </w:p>
        </w:tc>
        <w:tc>
          <w:tcPr>
            <w:tcW w:w="660" w:type="dxa"/>
            <w:vAlign w:val="center"/>
          </w:tcPr>
          <w:p w14:paraId="3F041898">
            <w:pPr>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工作质量</w:t>
            </w:r>
          </w:p>
        </w:tc>
        <w:tc>
          <w:tcPr>
            <w:tcW w:w="452" w:type="dxa"/>
            <w:vAlign w:val="center"/>
          </w:tcPr>
          <w:p w14:paraId="4FA58E9E">
            <w:pPr>
              <w:spacing w:line="360" w:lineRule="auto"/>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20</w:t>
            </w:r>
          </w:p>
        </w:tc>
        <w:tc>
          <w:tcPr>
            <w:tcW w:w="3447" w:type="dxa"/>
            <w:vAlign w:val="center"/>
          </w:tcPr>
          <w:p w14:paraId="3CA9ACA6">
            <w:pPr>
              <w:numPr>
                <w:ilvl w:val="0"/>
                <w:numId w:val="1"/>
              </w:numPr>
              <w:adjustRightInd/>
              <w:ind w:left="0"/>
              <w:rPr>
                <w:rFonts w:hint="eastAsia" w:ascii="仿宋" w:hAnsi="仿宋" w:eastAsia="仿宋"/>
                <w:color w:val="auto"/>
                <w:highlight w:val="none"/>
              </w:rPr>
            </w:pPr>
            <w:r>
              <w:rPr>
                <w:rFonts w:hint="eastAsia" w:ascii="仿宋" w:hAnsi="仿宋" w:eastAsia="仿宋"/>
                <w:color w:val="auto"/>
                <w:highlight w:val="none"/>
                <w:lang w:val="en-US" w:eastAsia="zh-CN"/>
              </w:rPr>
              <w:t>服务期内达成既定的质量目标，对于过程中产生的问题做到快速反应和解决。</w:t>
            </w:r>
            <w:r>
              <w:rPr>
                <w:rFonts w:hint="eastAsia" w:ascii="仿宋" w:hAnsi="仿宋" w:eastAsia="仿宋"/>
                <w:color w:val="auto"/>
              </w:rPr>
              <w:t>（</w:t>
            </w:r>
            <w:r>
              <w:rPr>
                <w:rFonts w:hint="eastAsia" w:ascii="仿宋" w:hAnsi="仿宋" w:eastAsia="仿宋"/>
                <w:color w:val="auto"/>
                <w:lang w:val="en-US" w:eastAsia="zh-CN"/>
              </w:rPr>
              <w:t>20</w:t>
            </w:r>
            <w:r>
              <w:rPr>
                <w:rFonts w:hint="eastAsia" w:ascii="仿宋" w:hAnsi="仿宋" w:eastAsia="仿宋"/>
                <w:color w:val="auto"/>
              </w:rPr>
              <w:t>分）</w:t>
            </w:r>
          </w:p>
        </w:tc>
        <w:tc>
          <w:tcPr>
            <w:tcW w:w="3126" w:type="dxa"/>
            <w:vAlign w:val="center"/>
          </w:tcPr>
          <w:p w14:paraId="5B9FD194">
            <w:pPr>
              <w:pStyle w:val="3"/>
              <w:keepNext/>
              <w:keepLines/>
              <w:widowControl w:val="0"/>
              <w:wordWrap/>
              <w:adjustRightInd/>
              <w:snapToGrid/>
              <w:spacing w:line="240" w:lineRule="auto"/>
              <w:ind w:left="0" w:firstLine="0"/>
              <w:textAlignment w:val="auto"/>
              <w:rPr>
                <w:rFonts w:hint="default" w:ascii="仿宋" w:hAnsi="仿宋" w:eastAsia="仿宋" w:cs="Times New Roman"/>
                <w:b w:val="0"/>
                <w:bCs w:val="0"/>
                <w:color w:val="auto"/>
                <w:kern w:val="2"/>
                <w:sz w:val="21"/>
                <w:szCs w:val="24"/>
                <w:highlight w:val="none"/>
                <w:lang w:val="en-US" w:eastAsia="zh-CN" w:bidi="ar-SA"/>
              </w:rPr>
            </w:pPr>
            <w:r>
              <w:rPr>
                <w:rFonts w:hint="eastAsia" w:ascii="仿宋" w:eastAsia="仿宋" w:cs="Times New Roman"/>
                <w:b w:val="0"/>
                <w:bCs w:val="0"/>
                <w:color w:val="auto"/>
                <w:kern w:val="2"/>
                <w:sz w:val="21"/>
                <w:szCs w:val="24"/>
                <w:highlight w:val="none"/>
                <w:lang w:val="en-US" w:eastAsia="zh-CN" w:bidi="ar-SA"/>
              </w:rPr>
              <w:t>根据工作质量进行评分。</w:t>
            </w:r>
          </w:p>
        </w:tc>
      </w:tr>
    </w:tbl>
    <w:p w14:paraId="364505F2">
      <w:pPr>
        <w:rPr>
          <w:rFonts w:ascii="宋体" w:hAnsi="宋体" w:cs="宋体"/>
          <w:snapToGrid w:val="0"/>
          <w:kern w:val="0"/>
          <w:sz w:val="24"/>
        </w:rPr>
      </w:pPr>
    </w:p>
    <w:p w14:paraId="171854C6">
      <w:pPr>
        <w:pageBreakBefore/>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0" w:name="_Toc184314446"/>
      <w:bookmarkEnd w:id="30"/>
      <w:bookmarkStart w:id="31" w:name="_Toc184314415"/>
      <w:bookmarkEnd w:id="31"/>
      <w:bookmarkStart w:id="32" w:name="_Toc184310316"/>
      <w:bookmarkEnd w:id="32"/>
      <w:bookmarkStart w:id="33" w:name="_Toc184313278"/>
      <w:bookmarkEnd w:id="33"/>
      <w:bookmarkStart w:id="34" w:name="_Toc184312099"/>
      <w:bookmarkEnd w:id="34"/>
      <w:bookmarkStart w:id="35" w:name="_Toc184310290"/>
      <w:bookmarkEnd w:id="35"/>
      <w:bookmarkStart w:id="36" w:name="_Toc184313258"/>
      <w:bookmarkEnd w:id="36"/>
      <w:bookmarkStart w:id="37" w:name="_Toc184312119"/>
      <w:bookmarkEnd w:id="37"/>
      <w:bookmarkStart w:id="38" w:name="_Toc184314432"/>
      <w:bookmarkEnd w:id="38"/>
      <w:bookmarkStart w:id="39" w:name="_Toc184310342"/>
      <w:bookmarkEnd w:id="39"/>
      <w:bookmarkStart w:id="40" w:name="_Toc184310304"/>
      <w:bookmarkEnd w:id="40"/>
      <w:bookmarkStart w:id="41" w:name="_Toc184314437"/>
      <w:bookmarkEnd w:id="41"/>
      <w:bookmarkStart w:id="42" w:name="_Toc184308073"/>
      <w:bookmarkEnd w:id="42"/>
      <w:bookmarkStart w:id="43" w:name="_Toc184314424"/>
      <w:bookmarkEnd w:id="43"/>
      <w:bookmarkStart w:id="44" w:name="_Toc184308087"/>
      <w:bookmarkEnd w:id="44"/>
      <w:bookmarkStart w:id="45" w:name="_Toc184313240"/>
      <w:bookmarkEnd w:id="45"/>
      <w:bookmarkStart w:id="46" w:name="_Toc184313288"/>
      <w:bookmarkEnd w:id="46"/>
      <w:bookmarkStart w:id="47" w:name="_Toc184312067"/>
      <w:bookmarkEnd w:id="47"/>
      <w:bookmarkStart w:id="48" w:name="_Toc184310292"/>
      <w:bookmarkEnd w:id="48"/>
      <w:bookmarkStart w:id="49" w:name="_Toc184312075"/>
      <w:bookmarkEnd w:id="49"/>
      <w:bookmarkStart w:id="50" w:name="_Toc184308036"/>
      <w:bookmarkEnd w:id="50"/>
      <w:bookmarkStart w:id="51" w:name="_Toc184313300"/>
      <w:bookmarkEnd w:id="51"/>
      <w:bookmarkStart w:id="52" w:name="_Toc184313297"/>
      <w:bookmarkEnd w:id="52"/>
      <w:bookmarkStart w:id="53" w:name="_Toc184308081"/>
      <w:bookmarkEnd w:id="53"/>
      <w:bookmarkStart w:id="54" w:name="_Toc184312135"/>
      <w:bookmarkEnd w:id="54"/>
      <w:bookmarkStart w:id="55" w:name="_Toc184310277"/>
      <w:bookmarkEnd w:id="55"/>
      <w:bookmarkStart w:id="56" w:name="_Toc184308053"/>
      <w:bookmarkEnd w:id="56"/>
      <w:bookmarkStart w:id="57" w:name="_Toc184313291"/>
      <w:bookmarkEnd w:id="57"/>
      <w:bookmarkStart w:id="58" w:name="_Toc184314443"/>
      <w:bookmarkEnd w:id="58"/>
      <w:bookmarkStart w:id="59" w:name="_Toc184313295"/>
      <w:bookmarkEnd w:id="59"/>
      <w:bookmarkStart w:id="60" w:name="_Toc184313250"/>
      <w:bookmarkEnd w:id="60"/>
      <w:bookmarkStart w:id="61" w:name="_Toc184308051"/>
      <w:bookmarkEnd w:id="61"/>
      <w:bookmarkStart w:id="62" w:name="_Toc184312132"/>
      <w:bookmarkEnd w:id="62"/>
      <w:bookmarkStart w:id="63" w:name="_Toc184312136"/>
      <w:bookmarkEnd w:id="63"/>
      <w:bookmarkStart w:id="64" w:name="_Toc184310272"/>
      <w:bookmarkEnd w:id="64"/>
      <w:bookmarkStart w:id="65" w:name="_Toc184313283"/>
      <w:bookmarkEnd w:id="65"/>
      <w:bookmarkStart w:id="66" w:name="_Toc184310328"/>
      <w:bookmarkEnd w:id="66"/>
      <w:bookmarkStart w:id="67" w:name="_Toc184310302"/>
      <w:bookmarkEnd w:id="67"/>
      <w:bookmarkStart w:id="68" w:name="_Toc184313275"/>
      <w:bookmarkEnd w:id="68"/>
      <w:bookmarkStart w:id="69" w:name="_Toc184312109"/>
      <w:bookmarkEnd w:id="69"/>
      <w:bookmarkStart w:id="70" w:name="_Toc184313243"/>
      <w:bookmarkEnd w:id="70"/>
      <w:bookmarkStart w:id="71" w:name="_Toc184314431"/>
      <w:bookmarkEnd w:id="71"/>
      <w:bookmarkStart w:id="72" w:name="_Toc184308057"/>
      <w:bookmarkEnd w:id="72"/>
      <w:bookmarkStart w:id="73" w:name="_Toc184314474"/>
      <w:bookmarkEnd w:id="73"/>
      <w:bookmarkStart w:id="74" w:name="_Toc184312094"/>
      <w:bookmarkEnd w:id="74"/>
      <w:bookmarkStart w:id="75" w:name="_Toc184312110"/>
      <w:bookmarkEnd w:id="75"/>
      <w:bookmarkStart w:id="76" w:name="_Toc184314451"/>
      <w:bookmarkEnd w:id="76"/>
      <w:bookmarkStart w:id="77" w:name="_Toc184310340"/>
      <w:bookmarkEnd w:id="77"/>
      <w:bookmarkStart w:id="78" w:name="_Toc184313269"/>
      <w:bookmarkEnd w:id="78"/>
      <w:bookmarkStart w:id="79" w:name="_Toc184308102"/>
      <w:bookmarkEnd w:id="79"/>
      <w:bookmarkStart w:id="80" w:name="_Toc184314469"/>
      <w:bookmarkEnd w:id="80"/>
      <w:bookmarkStart w:id="81" w:name="_Toc184312102"/>
      <w:bookmarkEnd w:id="81"/>
      <w:bookmarkStart w:id="82" w:name="_Toc184313255"/>
      <w:bookmarkEnd w:id="82"/>
      <w:bookmarkStart w:id="83" w:name="_Toc184308065"/>
      <w:bookmarkEnd w:id="83"/>
      <w:bookmarkStart w:id="84" w:name="_Toc184308067"/>
      <w:bookmarkEnd w:id="84"/>
      <w:bookmarkStart w:id="85" w:name="_Toc184310281"/>
      <w:bookmarkEnd w:id="85"/>
      <w:bookmarkStart w:id="86" w:name="_Toc184308088"/>
      <w:bookmarkEnd w:id="86"/>
      <w:bookmarkStart w:id="87" w:name="_Toc184312117"/>
      <w:bookmarkEnd w:id="87"/>
      <w:bookmarkStart w:id="88" w:name="_Toc184308099"/>
      <w:bookmarkEnd w:id="88"/>
      <w:bookmarkStart w:id="89" w:name="_Toc184310334"/>
      <w:bookmarkEnd w:id="89"/>
      <w:bookmarkStart w:id="90" w:name="_Toc184314481"/>
      <w:bookmarkEnd w:id="90"/>
      <w:bookmarkStart w:id="91" w:name="_Toc184312078"/>
      <w:bookmarkEnd w:id="91"/>
      <w:bookmarkStart w:id="92" w:name="_Toc184312093"/>
      <w:bookmarkEnd w:id="92"/>
      <w:bookmarkStart w:id="93" w:name="_Toc184314427"/>
      <w:bookmarkEnd w:id="93"/>
      <w:bookmarkStart w:id="94" w:name="_Toc184310312"/>
      <w:bookmarkEnd w:id="94"/>
      <w:bookmarkStart w:id="95" w:name="_Toc184314421"/>
      <w:bookmarkEnd w:id="95"/>
      <w:bookmarkStart w:id="96" w:name="_Toc184312084"/>
      <w:bookmarkEnd w:id="96"/>
      <w:bookmarkStart w:id="97" w:name="_Toc184310293"/>
      <w:bookmarkEnd w:id="97"/>
      <w:bookmarkStart w:id="98" w:name="_Toc184308059"/>
      <w:bookmarkEnd w:id="98"/>
      <w:bookmarkStart w:id="99" w:name="_Toc184313304"/>
      <w:bookmarkEnd w:id="99"/>
      <w:bookmarkStart w:id="100" w:name="_Toc184312079"/>
      <w:bookmarkEnd w:id="100"/>
      <w:bookmarkStart w:id="101" w:name="_Toc184314461"/>
      <w:bookmarkEnd w:id="101"/>
      <w:bookmarkStart w:id="102" w:name="_Toc184314423"/>
      <w:bookmarkEnd w:id="102"/>
      <w:bookmarkStart w:id="103" w:name="_Toc184314470"/>
      <w:bookmarkEnd w:id="103"/>
      <w:bookmarkStart w:id="104" w:name="_Toc184313274"/>
      <w:bookmarkEnd w:id="104"/>
      <w:bookmarkStart w:id="105" w:name="_Toc184308074"/>
      <w:bookmarkEnd w:id="105"/>
      <w:bookmarkStart w:id="106" w:name="_Toc184313256"/>
      <w:bookmarkEnd w:id="106"/>
      <w:bookmarkStart w:id="107" w:name="_Toc184314467"/>
      <w:bookmarkEnd w:id="107"/>
      <w:bookmarkStart w:id="108" w:name="_Toc184313265"/>
      <w:bookmarkEnd w:id="108"/>
      <w:bookmarkStart w:id="109" w:name="_Toc184313239"/>
      <w:bookmarkEnd w:id="109"/>
      <w:bookmarkStart w:id="110" w:name="_Toc184314482"/>
      <w:bookmarkEnd w:id="110"/>
      <w:bookmarkStart w:id="111" w:name="_Toc184314444"/>
      <w:bookmarkEnd w:id="111"/>
      <w:bookmarkStart w:id="112" w:name="_Toc184310294"/>
      <w:bookmarkEnd w:id="112"/>
      <w:bookmarkStart w:id="113" w:name="_Toc184313294"/>
      <w:bookmarkEnd w:id="113"/>
      <w:bookmarkStart w:id="114" w:name="_Toc184314429"/>
      <w:bookmarkEnd w:id="114"/>
      <w:bookmarkStart w:id="115" w:name="_Toc184314450"/>
      <w:bookmarkEnd w:id="115"/>
      <w:bookmarkStart w:id="116" w:name="_Toc184310337"/>
      <w:bookmarkEnd w:id="116"/>
      <w:bookmarkStart w:id="117" w:name="_Toc184314410"/>
      <w:bookmarkEnd w:id="117"/>
      <w:bookmarkStart w:id="118" w:name="_Toc184310315"/>
      <w:bookmarkEnd w:id="118"/>
      <w:bookmarkStart w:id="119" w:name="_Toc184313246"/>
      <w:bookmarkEnd w:id="119"/>
      <w:bookmarkStart w:id="120" w:name="_Toc184308041"/>
      <w:bookmarkEnd w:id="120"/>
      <w:bookmarkStart w:id="121" w:name="_Toc184308084"/>
      <w:bookmarkEnd w:id="121"/>
      <w:bookmarkStart w:id="122" w:name="_Toc184313271"/>
      <w:bookmarkEnd w:id="122"/>
      <w:bookmarkStart w:id="123" w:name="_Toc184310327"/>
      <w:bookmarkEnd w:id="123"/>
      <w:bookmarkStart w:id="124" w:name="_Toc184314475"/>
      <w:bookmarkEnd w:id="124"/>
      <w:bookmarkStart w:id="125" w:name="_Toc184314449"/>
      <w:bookmarkEnd w:id="125"/>
      <w:bookmarkStart w:id="126" w:name="_Toc184312127"/>
      <w:bookmarkEnd w:id="126"/>
      <w:bookmarkStart w:id="127" w:name="_Toc184308100"/>
      <w:bookmarkEnd w:id="127"/>
      <w:bookmarkStart w:id="128" w:name="_Toc184313244"/>
      <w:bookmarkEnd w:id="128"/>
      <w:bookmarkStart w:id="129" w:name="_Toc184310297"/>
      <w:bookmarkEnd w:id="129"/>
      <w:bookmarkStart w:id="130" w:name="_Toc184313247"/>
      <w:bookmarkEnd w:id="130"/>
      <w:bookmarkStart w:id="131" w:name="_Toc184310339"/>
      <w:bookmarkEnd w:id="131"/>
      <w:bookmarkStart w:id="132" w:name="_Toc184308085"/>
      <w:bookmarkEnd w:id="132"/>
      <w:bookmarkStart w:id="133" w:name="_Toc184314425"/>
      <w:bookmarkEnd w:id="133"/>
      <w:bookmarkStart w:id="134" w:name="_Toc184312129"/>
      <w:bookmarkEnd w:id="134"/>
      <w:bookmarkStart w:id="135" w:name="_Toc184308098"/>
      <w:bookmarkEnd w:id="135"/>
      <w:bookmarkStart w:id="136" w:name="_Toc184313292"/>
      <w:bookmarkEnd w:id="136"/>
      <w:bookmarkStart w:id="137" w:name="_Toc184310282"/>
      <w:bookmarkEnd w:id="137"/>
      <w:bookmarkStart w:id="138" w:name="_Toc184312100"/>
      <w:bookmarkEnd w:id="138"/>
      <w:bookmarkStart w:id="139" w:name="_Toc184308090"/>
      <w:bookmarkEnd w:id="139"/>
      <w:bookmarkStart w:id="140" w:name="_Toc184312126"/>
      <w:bookmarkEnd w:id="140"/>
      <w:bookmarkStart w:id="141" w:name="_Toc184313273"/>
      <w:bookmarkEnd w:id="141"/>
      <w:bookmarkStart w:id="142" w:name="_Toc184310307"/>
      <w:bookmarkEnd w:id="142"/>
      <w:bookmarkStart w:id="143" w:name="_Toc184313253"/>
      <w:bookmarkEnd w:id="143"/>
      <w:bookmarkStart w:id="144" w:name="_Toc184310318"/>
      <w:bookmarkEnd w:id="144"/>
      <w:bookmarkStart w:id="145" w:name="_Toc184310324"/>
      <w:bookmarkEnd w:id="145"/>
      <w:bookmarkStart w:id="146" w:name="_Toc184314434"/>
      <w:bookmarkEnd w:id="146"/>
      <w:bookmarkStart w:id="147" w:name="_Toc184308056"/>
      <w:bookmarkEnd w:id="147"/>
      <w:bookmarkStart w:id="148" w:name="_Toc184308064"/>
      <w:bookmarkEnd w:id="148"/>
      <w:bookmarkStart w:id="149" w:name="_Toc184314460"/>
      <w:bookmarkEnd w:id="149"/>
      <w:bookmarkStart w:id="150" w:name="_Toc184314479"/>
      <w:bookmarkEnd w:id="150"/>
      <w:bookmarkStart w:id="151" w:name="_Toc184314430"/>
      <w:bookmarkEnd w:id="151"/>
      <w:bookmarkStart w:id="152" w:name="_Toc184310273"/>
      <w:bookmarkEnd w:id="152"/>
      <w:bookmarkStart w:id="153" w:name="_Toc184312106"/>
      <w:bookmarkEnd w:id="153"/>
      <w:bookmarkStart w:id="154" w:name="_Toc184314473"/>
      <w:bookmarkEnd w:id="154"/>
      <w:bookmarkStart w:id="155" w:name="_Toc184314480"/>
      <w:bookmarkEnd w:id="155"/>
      <w:bookmarkStart w:id="156" w:name="_Toc184314420"/>
      <w:bookmarkEnd w:id="156"/>
      <w:bookmarkStart w:id="157" w:name="_Toc184314478"/>
      <w:bookmarkEnd w:id="157"/>
      <w:bookmarkStart w:id="158" w:name="_Toc184312116"/>
      <w:bookmarkEnd w:id="158"/>
      <w:bookmarkStart w:id="159" w:name="_Toc184312097"/>
      <w:bookmarkEnd w:id="159"/>
      <w:bookmarkStart w:id="160" w:name="_Toc184312105"/>
      <w:bookmarkEnd w:id="160"/>
      <w:bookmarkStart w:id="161" w:name="_Toc184310326"/>
      <w:bookmarkEnd w:id="161"/>
      <w:bookmarkStart w:id="162" w:name="_Toc184314463"/>
      <w:bookmarkEnd w:id="162"/>
      <w:bookmarkStart w:id="163" w:name="_Toc184308062"/>
      <w:bookmarkEnd w:id="163"/>
      <w:bookmarkStart w:id="164" w:name="_Toc184314416"/>
      <w:bookmarkEnd w:id="164"/>
      <w:bookmarkStart w:id="165" w:name="_Toc184313293"/>
      <w:bookmarkEnd w:id="165"/>
      <w:bookmarkStart w:id="166" w:name="_Toc184310319"/>
      <w:bookmarkEnd w:id="166"/>
      <w:bookmarkStart w:id="167" w:name="_Toc184314456"/>
      <w:bookmarkEnd w:id="167"/>
      <w:bookmarkStart w:id="168" w:name="_Toc184312076"/>
      <w:bookmarkEnd w:id="168"/>
      <w:bookmarkStart w:id="169" w:name="_Toc184308050"/>
      <w:bookmarkEnd w:id="169"/>
      <w:bookmarkStart w:id="170" w:name="_Toc184310331"/>
      <w:bookmarkEnd w:id="170"/>
      <w:bookmarkStart w:id="171" w:name="_Toc184308043"/>
      <w:bookmarkEnd w:id="171"/>
      <w:bookmarkStart w:id="172" w:name="_Toc184314468"/>
      <w:bookmarkEnd w:id="172"/>
      <w:bookmarkStart w:id="173" w:name="_Toc184312104"/>
      <w:bookmarkEnd w:id="173"/>
      <w:bookmarkStart w:id="174" w:name="_Toc184308089"/>
      <w:bookmarkEnd w:id="174"/>
      <w:bookmarkStart w:id="175" w:name="_Toc184313307"/>
      <w:bookmarkEnd w:id="175"/>
      <w:bookmarkStart w:id="176" w:name="_Toc184312128"/>
      <w:bookmarkEnd w:id="176"/>
      <w:bookmarkStart w:id="177" w:name="_Toc184313248"/>
      <w:bookmarkEnd w:id="177"/>
      <w:bookmarkStart w:id="178" w:name="_Toc184313270"/>
      <w:bookmarkEnd w:id="178"/>
      <w:bookmarkStart w:id="179" w:name="_Toc184308054"/>
      <w:bookmarkEnd w:id="179"/>
      <w:bookmarkStart w:id="180" w:name="_Toc184310323"/>
      <w:bookmarkEnd w:id="180"/>
      <w:bookmarkStart w:id="181" w:name="_Toc184314472"/>
      <w:bookmarkEnd w:id="181"/>
      <w:bookmarkStart w:id="182" w:name="_Toc184312118"/>
      <w:bookmarkEnd w:id="182"/>
      <w:bookmarkStart w:id="183" w:name="_Toc184310303"/>
      <w:bookmarkEnd w:id="183"/>
      <w:bookmarkStart w:id="184" w:name="_Toc184310325"/>
      <w:bookmarkEnd w:id="184"/>
      <w:bookmarkStart w:id="185" w:name="_Toc184312114"/>
      <w:bookmarkEnd w:id="185"/>
      <w:bookmarkStart w:id="186" w:name="_Toc184314458"/>
      <w:bookmarkEnd w:id="186"/>
      <w:bookmarkStart w:id="187" w:name="_Toc184312131"/>
      <w:bookmarkEnd w:id="187"/>
      <w:bookmarkStart w:id="188" w:name="_Toc184313296"/>
      <w:bookmarkEnd w:id="188"/>
      <w:bookmarkStart w:id="189" w:name="_Toc184314454"/>
      <w:bookmarkEnd w:id="189"/>
      <w:bookmarkStart w:id="190" w:name="_Toc184313251"/>
      <w:bookmarkEnd w:id="190"/>
      <w:bookmarkStart w:id="191" w:name="_Toc184314476"/>
      <w:bookmarkEnd w:id="191"/>
      <w:bookmarkStart w:id="192" w:name="_Toc184313249"/>
      <w:bookmarkEnd w:id="192"/>
      <w:bookmarkStart w:id="193" w:name="_Toc184312122"/>
      <w:bookmarkEnd w:id="193"/>
      <w:bookmarkStart w:id="194" w:name="_Toc184310336"/>
      <w:bookmarkEnd w:id="194"/>
      <w:bookmarkStart w:id="195" w:name="_Toc184313264"/>
      <w:bookmarkEnd w:id="195"/>
      <w:bookmarkStart w:id="196" w:name="_Toc184310329"/>
      <w:bookmarkEnd w:id="196"/>
      <w:bookmarkStart w:id="197" w:name="_Toc184313252"/>
      <w:bookmarkEnd w:id="197"/>
      <w:bookmarkStart w:id="198" w:name="_Toc184308070"/>
      <w:bookmarkEnd w:id="198"/>
      <w:bookmarkStart w:id="199" w:name="_Toc184310314"/>
      <w:bookmarkEnd w:id="199"/>
      <w:bookmarkStart w:id="200" w:name="_Toc184308045"/>
      <w:bookmarkEnd w:id="200"/>
      <w:bookmarkStart w:id="201" w:name="_Toc184308103"/>
      <w:bookmarkEnd w:id="201"/>
      <w:bookmarkStart w:id="202" w:name="_Toc184308104"/>
      <w:bookmarkEnd w:id="202"/>
      <w:bookmarkStart w:id="203" w:name="_Toc184313263"/>
      <w:bookmarkEnd w:id="203"/>
      <w:bookmarkStart w:id="204" w:name="_Toc184310309"/>
      <w:bookmarkEnd w:id="204"/>
      <w:bookmarkStart w:id="205" w:name="_Toc184308094"/>
      <w:bookmarkEnd w:id="205"/>
      <w:bookmarkStart w:id="206" w:name="_Toc184308095"/>
      <w:bookmarkEnd w:id="206"/>
      <w:bookmarkStart w:id="207" w:name="_Toc184312082"/>
      <w:bookmarkEnd w:id="207"/>
      <w:bookmarkStart w:id="208" w:name="_Toc184310301"/>
      <w:bookmarkEnd w:id="208"/>
      <w:bookmarkStart w:id="209" w:name="_Toc184313268"/>
      <w:bookmarkEnd w:id="209"/>
      <w:bookmarkStart w:id="210" w:name="_Toc184314433"/>
      <w:bookmarkEnd w:id="210"/>
      <w:bookmarkStart w:id="211" w:name="_Toc184310276"/>
      <w:bookmarkEnd w:id="211"/>
      <w:bookmarkStart w:id="212" w:name="_Toc184308039"/>
      <w:bookmarkEnd w:id="212"/>
      <w:bookmarkStart w:id="213" w:name="_Toc184312074"/>
      <w:bookmarkEnd w:id="213"/>
      <w:bookmarkStart w:id="214" w:name="_Toc184313260"/>
      <w:bookmarkEnd w:id="214"/>
      <w:bookmarkStart w:id="215" w:name="_Toc184308037"/>
      <w:bookmarkEnd w:id="215"/>
      <w:bookmarkStart w:id="216" w:name="_Toc184312087"/>
      <w:bookmarkEnd w:id="216"/>
      <w:bookmarkStart w:id="217" w:name="_Toc184308060"/>
      <w:bookmarkEnd w:id="217"/>
      <w:bookmarkStart w:id="218" w:name="_Toc184310313"/>
      <w:bookmarkEnd w:id="218"/>
      <w:bookmarkStart w:id="219" w:name="_Toc184312101"/>
      <w:bookmarkEnd w:id="219"/>
      <w:bookmarkStart w:id="220" w:name="_Toc184313302"/>
      <w:bookmarkEnd w:id="220"/>
      <w:bookmarkStart w:id="221" w:name="_Toc184312108"/>
      <w:bookmarkEnd w:id="221"/>
      <w:bookmarkStart w:id="222" w:name="_Toc184308044"/>
      <w:bookmarkEnd w:id="222"/>
      <w:bookmarkStart w:id="223" w:name="_Toc184310322"/>
      <w:bookmarkEnd w:id="223"/>
      <w:bookmarkStart w:id="224" w:name="_Toc184312125"/>
      <w:bookmarkEnd w:id="224"/>
      <w:bookmarkStart w:id="225" w:name="_Toc184314445"/>
      <w:bookmarkEnd w:id="225"/>
      <w:bookmarkStart w:id="226" w:name="_Toc184308075"/>
      <w:bookmarkEnd w:id="226"/>
      <w:bookmarkStart w:id="227" w:name="_Toc184314438"/>
      <w:bookmarkEnd w:id="227"/>
      <w:bookmarkStart w:id="228" w:name="_Toc184310296"/>
      <w:bookmarkEnd w:id="228"/>
      <w:bookmarkStart w:id="229" w:name="_Toc184310338"/>
      <w:bookmarkEnd w:id="229"/>
      <w:bookmarkStart w:id="230" w:name="_Toc184314413"/>
      <w:bookmarkEnd w:id="230"/>
      <w:bookmarkStart w:id="231" w:name="_Toc184313290"/>
      <w:bookmarkEnd w:id="231"/>
      <w:bookmarkStart w:id="232" w:name="_Toc184313280"/>
      <w:bookmarkEnd w:id="232"/>
      <w:bookmarkStart w:id="233" w:name="_Toc184312077"/>
      <w:bookmarkEnd w:id="233"/>
      <w:bookmarkStart w:id="234" w:name="_Toc184310280"/>
      <w:bookmarkEnd w:id="234"/>
      <w:bookmarkStart w:id="235" w:name="_Toc184312124"/>
      <w:bookmarkEnd w:id="235"/>
      <w:bookmarkStart w:id="236" w:name="_Toc184310289"/>
      <w:bookmarkEnd w:id="236"/>
      <w:bookmarkStart w:id="237" w:name="_Toc184308058"/>
      <w:bookmarkEnd w:id="237"/>
      <w:bookmarkStart w:id="238" w:name="_Toc184313298"/>
      <w:bookmarkEnd w:id="238"/>
      <w:bookmarkStart w:id="239" w:name="_Toc184308077"/>
      <w:bookmarkEnd w:id="239"/>
      <w:bookmarkStart w:id="240" w:name="_Toc184312098"/>
      <w:bookmarkEnd w:id="240"/>
      <w:bookmarkStart w:id="241" w:name="_Toc184308068"/>
      <w:bookmarkEnd w:id="241"/>
      <w:bookmarkStart w:id="242" w:name="_Toc184310300"/>
      <w:bookmarkEnd w:id="242"/>
      <w:bookmarkStart w:id="243" w:name="_Toc184308047"/>
      <w:bookmarkEnd w:id="243"/>
      <w:bookmarkStart w:id="244" w:name="_Toc184314426"/>
      <w:bookmarkEnd w:id="244"/>
      <w:bookmarkStart w:id="245" w:name="_Toc184312115"/>
      <w:bookmarkEnd w:id="245"/>
      <w:bookmarkStart w:id="246" w:name="_Toc184310287"/>
      <w:bookmarkEnd w:id="246"/>
      <w:bookmarkStart w:id="247" w:name="_Toc184314471"/>
      <w:bookmarkEnd w:id="247"/>
      <w:bookmarkStart w:id="248" w:name="_Toc184313272"/>
      <w:bookmarkEnd w:id="248"/>
      <w:bookmarkStart w:id="249" w:name="_Toc184308076"/>
      <w:bookmarkEnd w:id="249"/>
      <w:bookmarkStart w:id="250" w:name="_Toc184312133"/>
      <w:bookmarkEnd w:id="250"/>
      <w:bookmarkStart w:id="251" w:name="_Toc184310308"/>
      <w:bookmarkEnd w:id="251"/>
      <w:bookmarkStart w:id="252" w:name="_Toc184314414"/>
      <w:bookmarkEnd w:id="252"/>
      <w:bookmarkStart w:id="253" w:name="_Toc184312070"/>
      <w:bookmarkEnd w:id="253"/>
      <w:bookmarkStart w:id="254" w:name="_Toc184313277"/>
      <w:bookmarkEnd w:id="254"/>
      <w:bookmarkStart w:id="255" w:name="_Toc184313287"/>
      <w:bookmarkEnd w:id="255"/>
      <w:bookmarkStart w:id="256" w:name="_Toc184312095"/>
      <w:bookmarkEnd w:id="256"/>
      <w:bookmarkStart w:id="257" w:name="_Toc184313238"/>
      <w:bookmarkEnd w:id="257"/>
      <w:bookmarkStart w:id="258" w:name="_Toc184312083"/>
      <w:bookmarkEnd w:id="258"/>
      <w:bookmarkStart w:id="259" w:name="_Toc184314477"/>
      <w:bookmarkEnd w:id="259"/>
      <w:bookmarkStart w:id="260" w:name="_Toc184308049"/>
      <w:bookmarkEnd w:id="260"/>
      <w:bookmarkStart w:id="261" w:name="_Toc184314448"/>
      <w:bookmarkEnd w:id="261"/>
      <w:bookmarkStart w:id="262" w:name="_Toc184313279"/>
      <w:bookmarkEnd w:id="262"/>
      <w:bookmarkStart w:id="263" w:name="_Toc184310320"/>
      <w:bookmarkEnd w:id="263"/>
      <w:bookmarkStart w:id="264" w:name="_Toc184313245"/>
      <w:bookmarkEnd w:id="264"/>
      <w:bookmarkStart w:id="265" w:name="_Toc184312086"/>
      <w:bookmarkEnd w:id="265"/>
      <w:bookmarkStart w:id="266" w:name="_Toc184314411"/>
      <w:bookmarkEnd w:id="266"/>
      <w:bookmarkStart w:id="267" w:name="_Toc184312120"/>
      <w:bookmarkEnd w:id="267"/>
      <w:bookmarkStart w:id="268" w:name="_Toc184313284"/>
      <w:bookmarkEnd w:id="268"/>
      <w:bookmarkStart w:id="269" w:name="_Toc184308046"/>
      <w:bookmarkEnd w:id="269"/>
      <w:bookmarkStart w:id="270" w:name="_Toc184314418"/>
      <w:bookmarkEnd w:id="270"/>
      <w:bookmarkStart w:id="271" w:name="_Toc184312089"/>
      <w:bookmarkEnd w:id="271"/>
      <w:bookmarkStart w:id="272" w:name="_Toc184310284"/>
      <w:bookmarkEnd w:id="272"/>
      <w:bookmarkStart w:id="273" w:name="_Toc184308093"/>
      <w:bookmarkEnd w:id="273"/>
      <w:bookmarkStart w:id="274" w:name="_Toc184310299"/>
      <w:bookmarkEnd w:id="274"/>
      <w:bookmarkStart w:id="275" w:name="_Toc184312130"/>
      <w:bookmarkEnd w:id="275"/>
      <w:bookmarkStart w:id="276" w:name="_Toc184313241"/>
      <w:bookmarkEnd w:id="276"/>
      <w:bookmarkStart w:id="277" w:name="_Toc184312081"/>
      <w:bookmarkEnd w:id="277"/>
      <w:bookmarkStart w:id="278" w:name="_Toc184313306"/>
      <w:bookmarkEnd w:id="278"/>
      <w:bookmarkStart w:id="279" w:name="_Toc184312073"/>
      <w:bookmarkEnd w:id="279"/>
      <w:bookmarkStart w:id="280" w:name="_Toc184310330"/>
      <w:bookmarkEnd w:id="280"/>
      <w:bookmarkStart w:id="281" w:name="_Toc184310283"/>
      <w:bookmarkEnd w:id="281"/>
      <w:bookmarkStart w:id="282" w:name="_Toc184310288"/>
      <w:bookmarkEnd w:id="282"/>
      <w:bookmarkStart w:id="283" w:name="_Toc184313276"/>
      <w:bookmarkEnd w:id="283"/>
      <w:bookmarkStart w:id="284" w:name="_Toc184314464"/>
      <w:bookmarkEnd w:id="284"/>
      <w:bookmarkStart w:id="285" w:name="_Toc184308069"/>
      <w:bookmarkEnd w:id="285"/>
      <w:bookmarkStart w:id="286" w:name="_Toc184313309"/>
      <w:bookmarkEnd w:id="286"/>
      <w:bookmarkStart w:id="287" w:name="_Toc184308080"/>
      <w:bookmarkEnd w:id="287"/>
      <w:bookmarkStart w:id="288" w:name="_Toc184312088"/>
      <w:bookmarkEnd w:id="288"/>
      <w:bookmarkStart w:id="289" w:name="_Toc184313286"/>
      <w:bookmarkEnd w:id="289"/>
      <w:bookmarkStart w:id="290" w:name="_Toc184308078"/>
      <w:bookmarkEnd w:id="290"/>
      <w:bookmarkStart w:id="291" w:name="_Toc184313289"/>
      <w:bookmarkEnd w:id="291"/>
      <w:bookmarkStart w:id="292" w:name="_Toc184308107"/>
      <w:bookmarkEnd w:id="292"/>
      <w:bookmarkStart w:id="293" w:name="_Toc184310295"/>
      <w:bookmarkEnd w:id="293"/>
      <w:bookmarkStart w:id="294" w:name="_Toc184310298"/>
      <w:bookmarkEnd w:id="294"/>
      <w:bookmarkStart w:id="295" w:name="_Toc184308063"/>
      <w:bookmarkEnd w:id="295"/>
      <w:bookmarkStart w:id="296" w:name="_Toc184310278"/>
      <w:bookmarkEnd w:id="296"/>
      <w:bookmarkStart w:id="297" w:name="_Toc184310343"/>
      <w:bookmarkEnd w:id="297"/>
      <w:bookmarkStart w:id="298" w:name="_Toc184312091"/>
      <w:bookmarkEnd w:id="298"/>
      <w:bookmarkStart w:id="299" w:name="_Toc184310279"/>
      <w:bookmarkEnd w:id="299"/>
      <w:bookmarkStart w:id="300" w:name="_Toc184314428"/>
      <w:bookmarkEnd w:id="300"/>
      <w:bookmarkStart w:id="301" w:name="_Toc184308048"/>
      <w:bookmarkEnd w:id="301"/>
      <w:bookmarkStart w:id="302" w:name="_Toc184312112"/>
      <w:bookmarkEnd w:id="302"/>
      <w:bookmarkStart w:id="303" w:name="_Toc184313285"/>
      <w:bookmarkEnd w:id="303"/>
      <w:bookmarkStart w:id="304" w:name="_Toc184312107"/>
      <w:bookmarkEnd w:id="304"/>
      <w:bookmarkStart w:id="305" w:name="_Toc184312139"/>
      <w:bookmarkEnd w:id="305"/>
      <w:bookmarkStart w:id="306" w:name="_Toc184313282"/>
      <w:bookmarkEnd w:id="306"/>
      <w:bookmarkStart w:id="307" w:name="_Toc184313242"/>
      <w:bookmarkEnd w:id="307"/>
      <w:bookmarkStart w:id="308" w:name="_Toc184310306"/>
      <w:bookmarkEnd w:id="308"/>
      <w:bookmarkStart w:id="309" w:name="_Toc184314455"/>
      <w:bookmarkEnd w:id="309"/>
      <w:bookmarkStart w:id="310" w:name="_Toc184310335"/>
      <w:bookmarkEnd w:id="310"/>
      <w:bookmarkStart w:id="311" w:name="_Toc184314462"/>
      <w:bookmarkEnd w:id="311"/>
      <w:bookmarkStart w:id="312" w:name="_Toc184313259"/>
      <w:bookmarkEnd w:id="312"/>
      <w:bookmarkStart w:id="313" w:name="_Toc184314452"/>
      <w:bookmarkEnd w:id="313"/>
      <w:bookmarkStart w:id="314" w:name="_Toc184312137"/>
      <w:bookmarkEnd w:id="314"/>
      <w:bookmarkStart w:id="315" w:name="_Toc184310317"/>
      <w:bookmarkEnd w:id="315"/>
      <w:bookmarkStart w:id="316" w:name="_Toc184312111"/>
      <w:bookmarkEnd w:id="316"/>
      <w:bookmarkStart w:id="317" w:name="_Toc184314435"/>
      <w:bookmarkEnd w:id="317"/>
      <w:bookmarkStart w:id="318" w:name="_Toc184312103"/>
      <w:bookmarkEnd w:id="318"/>
      <w:bookmarkStart w:id="319" w:name="_Toc184310332"/>
      <w:bookmarkEnd w:id="319"/>
      <w:bookmarkStart w:id="320" w:name="_Toc184308040"/>
      <w:bookmarkEnd w:id="320"/>
      <w:bookmarkStart w:id="321" w:name="_Toc184310285"/>
      <w:bookmarkEnd w:id="321"/>
      <w:bookmarkStart w:id="322" w:name="_Toc184312123"/>
      <w:bookmarkEnd w:id="322"/>
      <w:bookmarkStart w:id="323" w:name="_Toc184314440"/>
      <w:bookmarkEnd w:id="323"/>
      <w:bookmarkStart w:id="324" w:name="_Toc184312134"/>
      <w:bookmarkEnd w:id="324"/>
      <w:bookmarkStart w:id="325" w:name="_Toc184310310"/>
      <w:bookmarkEnd w:id="325"/>
      <w:bookmarkStart w:id="326" w:name="_Toc184314441"/>
      <w:bookmarkEnd w:id="326"/>
      <w:bookmarkStart w:id="327" w:name="_Toc184313301"/>
      <w:bookmarkEnd w:id="327"/>
      <w:bookmarkStart w:id="328" w:name="_Toc184308092"/>
      <w:bookmarkEnd w:id="328"/>
      <w:bookmarkStart w:id="329" w:name="_Toc184314436"/>
      <w:bookmarkEnd w:id="329"/>
      <w:bookmarkStart w:id="330" w:name="_Toc184313303"/>
      <w:bookmarkEnd w:id="330"/>
      <w:bookmarkStart w:id="331" w:name="_Toc184314422"/>
      <w:bookmarkEnd w:id="331"/>
      <w:bookmarkStart w:id="332" w:name="_Toc184310286"/>
      <w:bookmarkEnd w:id="332"/>
      <w:bookmarkStart w:id="333" w:name="_Toc184310333"/>
      <w:bookmarkEnd w:id="333"/>
      <w:bookmarkStart w:id="334" w:name="_Toc184308108"/>
      <w:bookmarkEnd w:id="334"/>
      <w:bookmarkStart w:id="335" w:name="_Toc184308105"/>
      <w:bookmarkEnd w:id="335"/>
      <w:bookmarkStart w:id="336" w:name="_Toc184313254"/>
      <w:bookmarkEnd w:id="336"/>
      <w:bookmarkStart w:id="337" w:name="_Toc184313257"/>
      <w:bookmarkEnd w:id="337"/>
      <w:bookmarkStart w:id="338" w:name="_Toc184313266"/>
      <w:bookmarkEnd w:id="338"/>
      <w:bookmarkStart w:id="339" w:name="_Toc184313308"/>
      <w:bookmarkEnd w:id="339"/>
      <w:bookmarkStart w:id="340" w:name="_Toc184313281"/>
      <w:bookmarkEnd w:id="340"/>
      <w:bookmarkStart w:id="341" w:name="_Toc184310341"/>
      <w:bookmarkEnd w:id="341"/>
      <w:bookmarkStart w:id="342" w:name="_Toc184313261"/>
      <w:bookmarkEnd w:id="342"/>
      <w:bookmarkStart w:id="343" w:name="_Toc184314453"/>
      <w:bookmarkEnd w:id="343"/>
      <w:bookmarkStart w:id="344" w:name="_Toc184314459"/>
      <w:bookmarkEnd w:id="344"/>
      <w:bookmarkStart w:id="345" w:name="_Toc184314412"/>
      <w:bookmarkEnd w:id="345"/>
      <w:bookmarkStart w:id="346" w:name="_Toc184308083"/>
      <w:bookmarkEnd w:id="346"/>
      <w:bookmarkStart w:id="347" w:name="_Toc184308052"/>
      <w:bookmarkEnd w:id="347"/>
      <w:bookmarkStart w:id="348" w:name="_Toc184312092"/>
      <w:bookmarkEnd w:id="348"/>
      <w:bookmarkStart w:id="349" w:name="_Toc184308079"/>
      <w:bookmarkEnd w:id="349"/>
      <w:bookmarkStart w:id="350" w:name="_Toc184313299"/>
      <w:bookmarkEnd w:id="350"/>
      <w:bookmarkStart w:id="351" w:name="_Toc184314447"/>
      <w:bookmarkEnd w:id="351"/>
      <w:bookmarkStart w:id="352" w:name="_Toc184312080"/>
      <w:bookmarkEnd w:id="352"/>
      <w:bookmarkStart w:id="353" w:name="_Toc184313310"/>
      <w:bookmarkEnd w:id="353"/>
      <w:bookmarkStart w:id="354" w:name="_Toc184310274"/>
      <w:bookmarkEnd w:id="354"/>
      <w:bookmarkStart w:id="355" w:name="_Toc184312090"/>
      <w:bookmarkEnd w:id="355"/>
      <w:bookmarkStart w:id="356" w:name="_Toc184312071"/>
      <w:bookmarkEnd w:id="356"/>
      <w:bookmarkStart w:id="357" w:name="_Toc184308097"/>
      <w:bookmarkEnd w:id="357"/>
      <w:bookmarkStart w:id="358" w:name="_Toc184308072"/>
      <w:bookmarkEnd w:id="358"/>
      <w:bookmarkStart w:id="359" w:name="_Toc184308086"/>
      <w:bookmarkEnd w:id="359"/>
      <w:bookmarkStart w:id="360" w:name="_Toc184308055"/>
      <w:bookmarkEnd w:id="360"/>
      <w:bookmarkStart w:id="361" w:name="_Toc184308082"/>
      <w:bookmarkEnd w:id="361"/>
      <w:bookmarkStart w:id="362" w:name="_Toc184308106"/>
      <w:bookmarkEnd w:id="362"/>
      <w:bookmarkStart w:id="363" w:name="_Toc184308071"/>
      <w:bookmarkEnd w:id="363"/>
      <w:bookmarkStart w:id="364" w:name="_Toc184312072"/>
      <w:bookmarkEnd w:id="364"/>
      <w:bookmarkStart w:id="365" w:name="_Toc184308061"/>
      <w:bookmarkEnd w:id="365"/>
      <w:bookmarkStart w:id="366" w:name="_Toc184308038"/>
      <w:bookmarkEnd w:id="366"/>
      <w:bookmarkStart w:id="367" w:name="_Toc184313262"/>
      <w:bookmarkEnd w:id="367"/>
      <w:bookmarkStart w:id="368" w:name="_Toc184314419"/>
      <w:bookmarkEnd w:id="368"/>
      <w:bookmarkStart w:id="369" w:name="_Toc184312138"/>
      <w:bookmarkEnd w:id="369"/>
      <w:bookmarkStart w:id="370" w:name="_Toc184308096"/>
      <w:bookmarkEnd w:id="370"/>
      <w:bookmarkStart w:id="371" w:name="_Toc184310321"/>
      <w:bookmarkEnd w:id="371"/>
      <w:bookmarkStart w:id="372" w:name="_Toc184310344"/>
      <w:bookmarkEnd w:id="372"/>
      <w:bookmarkStart w:id="373" w:name="_Toc184308066"/>
      <w:bookmarkEnd w:id="373"/>
      <w:bookmarkStart w:id="374" w:name="_Toc184312113"/>
      <w:bookmarkEnd w:id="374"/>
      <w:bookmarkStart w:id="375" w:name="_Toc184310291"/>
      <w:bookmarkEnd w:id="375"/>
      <w:bookmarkStart w:id="376" w:name="_Toc184313305"/>
      <w:bookmarkEnd w:id="376"/>
      <w:bookmarkStart w:id="377" w:name="_Toc184308101"/>
      <w:bookmarkEnd w:id="377"/>
      <w:bookmarkStart w:id="378" w:name="_Toc184310305"/>
      <w:bookmarkEnd w:id="378"/>
      <w:bookmarkStart w:id="379" w:name="_Toc184312096"/>
      <w:bookmarkEnd w:id="379"/>
      <w:bookmarkStart w:id="380" w:name="_Toc184312121"/>
      <w:bookmarkEnd w:id="380"/>
      <w:bookmarkStart w:id="381" w:name="_Toc184314465"/>
      <w:bookmarkEnd w:id="381"/>
      <w:bookmarkStart w:id="382" w:name="_Toc184312068"/>
      <w:bookmarkEnd w:id="382"/>
      <w:bookmarkStart w:id="383" w:name="_Toc184312085"/>
      <w:bookmarkEnd w:id="383"/>
      <w:bookmarkStart w:id="384" w:name="_Toc184308042"/>
      <w:bookmarkEnd w:id="384"/>
      <w:bookmarkStart w:id="385" w:name="_Toc184310311"/>
      <w:bookmarkEnd w:id="385"/>
      <w:bookmarkStart w:id="386" w:name="_Toc184312069"/>
      <w:bookmarkEnd w:id="386"/>
      <w:bookmarkStart w:id="387" w:name="_Toc184314442"/>
      <w:bookmarkEnd w:id="387"/>
      <w:bookmarkStart w:id="388" w:name="_Toc184314417"/>
      <w:bookmarkEnd w:id="388"/>
      <w:bookmarkStart w:id="389" w:name="_Toc184314466"/>
      <w:bookmarkEnd w:id="389"/>
      <w:bookmarkStart w:id="390" w:name="_Toc184313267"/>
      <w:bookmarkEnd w:id="390"/>
      <w:bookmarkStart w:id="391" w:name="_Toc184308091"/>
      <w:bookmarkEnd w:id="391"/>
      <w:bookmarkStart w:id="392" w:name="_Toc184310275"/>
      <w:bookmarkEnd w:id="392"/>
      <w:bookmarkStart w:id="393" w:name="_Toc184314439"/>
      <w:bookmarkEnd w:id="393"/>
      <w:bookmarkStart w:id="394" w:name="_Toc184314457"/>
      <w:bookmarkEnd w:id="394"/>
      <w:r>
        <w:rPr>
          <w:rFonts w:hint="eastAsia" w:ascii="宋体" w:hAnsi="宋体" w:cs="宋体"/>
          <w:b/>
          <w:sz w:val="36"/>
          <w:szCs w:val="36"/>
        </w:rPr>
        <w:t>评标办法</w:t>
      </w:r>
    </w:p>
    <w:p w14:paraId="28D2663B">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Spec="center" w:tblpY="609"/>
        <w:tblOverlap w:val="never"/>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125"/>
        <w:gridCol w:w="6"/>
        <w:gridCol w:w="6500"/>
        <w:gridCol w:w="846"/>
        <w:gridCol w:w="845"/>
      </w:tblGrid>
      <w:tr w14:paraId="0D3D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Align w:val="center"/>
          </w:tcPr>
          <w:p w14:paraId="48E23052">
            <w:pPr>
              <w:jc w:val="center"/>
              <w:rPr>
                <w:rFonts w:ascii="仿宋" w:hAnsi="仿宋" w:eastAsia="仿宋" w:cs="仿宋"/>
                <w:b/>
                <w:bCs/>
                <w:szCs w:val="21"/>
              </w:rPr>
            </w:pPr>
            <w:r>
              <w:rPr>
                <w:rFonts w:hint="eastAsia" w:ascii="仿宋" w:hAnsi="仿宋" w:eastAsia="仿宋" w:cs="仿宋"/>
                <w:b/>
                <w:bCs/>
                <w:szCs w:val="21"/>
              </w:rPr>
              <w:t>序号</w:t>
            </w:r>
          </w:p>
        </w:tc>
        <w:tc>
          <w:tcPr>
            <w:tcW w:w="1125" w:type="dxa"/>
            <w:vAlign w:val="center"/>
          </w:tcPr>
          <w:p w14:paraId="63B23D92">
            <w:pPr>
              <w:jc w:val="center"/>
              <w:rPr>
                <w:rFonts w:ascii="仿宋" w:hAnsi="仿宋" w:eastAsia="仿宋" w:cs="仿宋"/>
                <w:b/>
                <w:bCs/>
                <w:szCs w:val="21"/>
              </w:rPr>
            </w:pPr>
            <w:r>
              <w:rPr>
                <w:rFonts w:hint="eastAsia" w:ascii="仿宋" w:hAnsi="仿宋" w:eastAsia="仿宋" w:cs="仿宋"/>
                <w:b/>
                <w:bCs/>
                <w:szCs w:val="21"/>
              </w:rPr>
              <w:t>评分类别</w:t>
            </w:r>
          </w:p>
        </w:tc>
        <w:tc>
          <w:tcPr>
            <w:tcW w:w="6506" w:type="dxa"/>
            <w:gridSpan w:val="2"/>
            <w:vAlign w:val="center"/>
          </w:tcPr>
          <w:p w14:paraId="2298CFEB">
            <w:pPr>
              <w:jc w:val="center"/>
              <w:rPr>
                <w:rFonts w:ascii="仿宋" w:hAnsi="仿宋" w:eastAsia="仿宋" w:cs="仿宋"/>
                <w:b/>
                <w:bCs/>
                <w:szCs w:val="21"/>
              </w:rPr>
            </w:pPr>
            <w:r>
              <w:rPr>
                <w:rFonts w:hint="eastAsia" w:ascii="仿宋" w:hAnsi="仿宋" w:eastAsia="仿宋" w:cs="仿宋"/>
                <w:b/>
                <w:bCs/>
                <w:szCs w:val="21"/>
              </w:rPr>
              <w:t>评分细则</w:t>
            </w:r>
          </w:p>
        </w:tc>
        <w:tc>
          <w:tcPr>
            <w:tcW w:w="846" w:type="dxa"/>
            <w:vAlign w:val="center"/>
          </w:tcPr>
          <w:p w14:paraId="409FB627">
            <w:pPr>
              <w:jc w:val="center"/>
              <w:rPr>
                <w:rFonts w:ascii="仿宋" w:hAnsi="仿宋" w:eastAsia="仿宋" w:cs="仿宋"/>
                <w:b/>
                <w:bCs/>
                <w:szCs w:val="21"/>
              </w:rPr>
            </w:pPr>
            <w:r>
              <w:rPr>
                <w:rFonts w:hint="eastAsia" w:ascii="仿宋" w:hAnsi="仿宋" w:eastAsia="仿宋" w:cs="仿宋"/>
                <w:b/>
                <w:bCs/>
                <w:szCs w:val="21"/>
              </w:rPr>
              <w:t>分值</w:t>
            </w:r>
          </w:p>
        </w:tc>
        <w:tc>
          <w:tcPr>
            <w:tcW w:w="845" w:type="dxa"/>
            <w:vAlign w:val="center"/>
          </w:tcPr>
          <w:p w14:paraId="63D937B9">
            <w:pPr>
              <w:jc w:val="center"/>
              <w:rPr>
                <w:rFonts w:ascii="仿宋" w:hAnsi="仿宋" w:eastAsia="仿宋" w:cs="仿宋"/>
                <w:b/>
                <w:bCs/>
                <w:szCs w:val="21"/>
              </w:rPr>
            </w:pPr>
            <w:r>
              <w:rPr>
                <w:rFonts w:hint="eastAsia" w:ascii="仿宋" w:hAnsi="仿宋" w:eastAsia="仿宋" w:cs="仿宋"/>
                <w:b/>
                <w:bCs/>
                <w:szCs w:val="21"/>
              </w:rPr>
              <w:t>主观分/客观分属性</w:t>
            </w:r>
          </w:p>
        </w:tc>
      </w:tr>
      <w:tr w14:paraId="2495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13" w:type="dxa"/>
            <w:gridSpan w:val="5"/>
            <w:vAlign w:val="center"/>
          </w:tcPr>
          <w:p w14:paraId="48F4227A">
            <w:pPr>
              <w:jc w:val="center"/>
              <w:rPr>
                <w:rFonts w:ascii="仿宋" w:hAnsi="仿宋" w:eastAsia="仿宋" w:cs="仿宋"/>
                <w:b/>
                <w:bCs/>
                <w:szCs w:val="21"/>
              </w:rPr>
            </w:pPr>
            <w:r>
              <w:rPr>
                <w:rFonts w:hint="eastAsia" w:ascii="仿宋" w:hAnsi="仿宋" w:eastAsia="仿宋" w:cs="仿宋"/>
                <w:b/>
                <w:bCs/>
                <w:szCs w:val="21"/>
              </w:rPr>
              <w:t>商务分（</w:t>
            </w:r>
            <w:r>
              <w:rPr>
                <w:rFonts w:ascii="仿宋" w:hAnsi="仿宋" w:eastAsia="仿宋" w:cs="仿宋"/>
                <w:b/>
                <w:bCs/>
                <w:szCs w:val="21"/>
              </w:rPr>
              <w:t>25</w:t>
            </w:r>
            <w:r>
              <w:rPr>
                <w:rFonts w:hint="eastAsia" w:ascii="仿宋" w:hAnsi="仿宋" w:eastAsia="仿宋" w:cs="仿宋"/>
                <w:b/>
                <w:bCs/>
                <w:szCs w:val="21"/>
              </w:rPr>
              <w:t>分）</w:t>
            </w:r>
          </w:p>
        </w:tc>
        <w:tc>
          <w:tcPr>
            <w:tcW w:w="845" w:type="dxa"/>
            <w:vAlign w:val="center"/>
          </w:tcPr>
          <w:p w14:paraId="070487F3">
            <w:pPr>
              <w:jc w:val="center"/>
              <w:rPr>
                <w:rFonts w:ascii="仿宋" w:hAnsi="仿宋" w:eastAsia="仿宋" w:cs="仿宋"/>
                <w:b/>
                <w:bCs/>
                <w:szCs w:val="21"/>
              </w:rPr>
            </w:pPr>
          </w:p>
        </w:tc>
      </w:tr>
      <w:tr w14:paraId="0DAE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Align w:val="center"/>
          </w:tcPr>
          <w:p w14:paraId="60BE0D32">
            <w:pPr>
              <w:numPr>
                <w:ilvl w:val="0"/>
                <w:numId w:val="7"/>
              </w:numPr>
              <w:jc w:val="center"/>
              <w:rPr>
                <w:rFonts w:ascii="仿宋" w:hAnsi="仿宋" w:eastAsia="仿宋" w:cs="仿宋"/>
                <w:szCs w:val="21"/>
              </w:rPr>
            </w:pPr>
          </w:p>
        </w:tc>
        <w:tc>
          <w:tcPr>
            <w:tcW w:w="1125" w:type="dxa"/>
            <w:vAlign w:val="center"/>
          </w:tcPr>
          <w:p w14:paraId="025E544E">
            <w:pPr>
              <w:jc w:val="center"/>
              <w:rPr>
                <w:rFonts w:ascii="仿宋" w:hAnsi="仿宋" w:eastAsia="仿宋" w:cs="仿宋"/>
                <w:b/>
                <w:szCs w:val="21"/>
              </w:rPr>
            </w:pPr>
            <w:r>
              <w:rPr>
                <w:rFonts w:hint="eastAsia" w:ascii="仿宋" w:hAnsi="仿宋" w:eastAsia="仿宋" w:cs="仿宋"/>
                <w:b/>
                <w:szCs w:val="21"/>
              </w:rPr>
              <w:t>业绩情况</w:t>
            </w:r>
            <w:r>
              <w:rPr>
                <w:rFonts w:hint="eastAsia" w:ascii="仿宋" w:hAnsi="仿宋" w:eastAsia="仿宋" w:cs="仿宋"/>
                <w:b/>
                <w:bCs/>
                <w:szCs w:val="21"/>
              </w:rPr>
              <w:t>（</w:t>
            </w:r>
            <w:r>
              <w:rPr>
                <w:rFonts w:ascii="仿宋" w:hAnsi="仿宋" w:eastAsia="仿宋" w:cs="仿宋"/>
                <w:b/>
                <w:bCs/>
                <w:szCs w:val="21"/>
              </w:rPr>
              <w:t>1</w:t>
            </w:r>
            <w:r>
              <w:rPr>
                <w:rFonts w:hint="eastAsia" w:ascii="仿宋" w:hAnsi="仿宋" w:eastAsia="仿宋" w:cs="仿宋"/>
                <w:b/>
                <w:bCs/>
                <w:szCs w:val="21"/>
              </w:rPr>
              <w:t>分）</w:t>
            </w:r>
          </w:p>
        </w:tc>
        <w:tc>
          <w:tcPr>
            <w:tcW w:w="6506" w:type="dxa"/>
            <w:gridSpan w:val="2"/>
            <w:vAlign w:val="center"/>
          </w:tcPr>
          <w:p w14:paraId="0A41973B">
            <w:pPr>
              <w:adjustRightInd/>
              <w:rPr>
                <w:rFonts w:ascii="仿宋" w:hAnsi="仿宋" w:eastAsia="仿宋" w:cs="宋体"/>
                <w:szCs w:val="21"/>
              </w:rPr>
            </w:pPr>
            <w:r>
              <w:rPr>
                <w:rFonts w:hint="eastAsia" w:ascii="仿宋" w:hAnsi="仿宋" w:eastAsia="仿宋" w:cs="宋体"/>
                <w:szCs w:val="21"/>
              </w:rPr>
              <w:t>投标人自202</w:t>
            </w:r>
            <w:r>
              <w:rPr>
                <w:rFonts w:ascii="仿宋" w:hAnsi="仿宋" w:eastAsia="仿宋" w:cs="宋体"/>
                <w:szCs w:val="21"/>
              </w:rPr>
              <w:t>1</w:t>
            </w:r>
            <w:r>
              <w:rPr>
                <w:rFonts w:hint="eastAsia" w:ascii="仿宋" w:hAnsi="仿宋" w:eastAsia="仿宋" w:cs="宋体"/>
                <w:szCs w:val="21"/>
              </w:rPr>
              <w:t>年</w:t>
            </w:r>
            <w:r>
              <w:rPr>
                <w:rFonts w:ascii="仿宋" w:hAnsi="仿宋" w:eastAsia="仿宋" w:cs="宋体"/>
                <w:szCs w:val="21"/>
              </w:rPr>
              <w:t>7</w:t>
            </w:r>
            <w:r>
              <w:rPr>
                <w:rFonts w:hint="eastAsia" w:ascii="仿宋" w:hAnsi="仿宋" w:eastAsia="仿宋" w:cs="宋体"/>
                <w:szCs w:val="21"/>
              </w:rPr>
              <w:t>月1日（以合同签订时间为准）以来承接过政府类产业运营服务项目的，每提供一份项目业绩合同得0.5分，本项最高得1分。</w:t>
            </w:r>
          </w:p>
          <w:p w14:paraId="683BB502">
            <w:pPr>
              <w:rPr>
                <w:rFonts w:ascii="仿宋" w:hAnsi="仿宋" w:eastAsia="仿宋" w:cs="仿宋"/>
                <w:szCs w:val="21"/>
              </w:rPr>
            </w:pPr>
            <w:r>
              <w:rPr>
                <w:rFonts w:hint="eastAsia" w:ascii="仿宋" w:hAnsi="仿宋" w:eastAsia="仿宋" w:cs="宋体"/>
                <w:b/>
                <w:szCs w:val="21"/>
              </w:rPr>
              <w:t>注：投标文件中提供合同复印件或扫描件加盖公章，否则不得分。</w:t>
            </w:r>
          </w:p>
        </w:tc>
        <w:tc>
          <w:tcPr>
            <w:tcW w:w="846" w:type="dxa"/>
            <w:vAlign w:val="center"/>
          </w:tcPr>
          <w:p w14:paraId="5E673C05">
            <w:pPr>
              <w:jc w:val="center"/>
              <w:rPr>
                <w:rFonts w:ascii="仿宋" w:hAnsi="仿宋" w:eastAsia="仿宋" w:cs="仿宋"/>
                <w:szCs w:val="21"/>
              </w:rPr>
            </w:pPr>
            <w:r>
              <w:rPr>
                <w:rFonts w:hint="eastAsia" w:ascii="仿宋" w:hAnsi="仿宋" w:eastAsia="仿宋" w:cs="仿宋"/>
                <w:szCs w:val="21"/>
              </w:rPr>
              <w:t>1</w:t>
            </w:r>
          </w:p>
        </w:tc>
        <w:tc>
          <w:tcPr>
            <w:tcW w:w="845" w:type="dxa"/>
            <w:vAlign w:val="center"/>
          </w:tcPr>
          <w:p w14:paraId="2E05684B">
            <w:pPr>
              <w:jc w:val="center"/>
              <w:rPr>
                <w:rFonts w:ascii="仿宋" w:hAnsi="仿宋" w:eastAsia="仿宋" w:cs="仿宋"/>
                <w:szCs w:val="21"/>
              </w:rPr>
            </w:pPr>
            <w:r>
              <w:rPr>
                <w:rFonts w:hint="eastAsia" w:ascii="仿宋" w:hAnsi="仿宋" w:eastAsia="仿宋" w:cs="仿宋"/>
                <w:szCs w:val="21"/>
              </w:rPr>
              <w:t>客观分</w:t>
            </w:r>
          </w:p>
        </w:tc>
      </w:tr>
      <w:tr w14:paraId="418A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Align w:val="center"/>
          </w:tcPr>
          <w:p w14:paraId="725997BD">
            <w:pPr>
              <w:numPr>
                <w:ilvl w:val="0"/>
                <w:numId w:val="7"/>
              </w:numPr>
              <w:jc w:val="center"/>
              <w:rPr>
                <w:rFonts w:ascii="仿宋" w:hAnsi="仿宋" w:eastAsia="仿宋" w:cs="仿宋"/>
                <w:szCs w:val="21"/>
              </w:rPr>
            </w:pPr>
          </w:p>
        </w:tc>
        <w:tc>
          <w:tcPr>
            <w:tcW w:w="1125" w:type="dxa"/>
            <w:vAlign w:val="center"/>
          </w:tcPr>
          <w:p w14:paraId="2269A37D">
            <w:pPr>
              <w:jc w:val="center"/>
              <w:rPr>
                <w:rFonts w:ascii="仿宋" w:hAnsi="仿宋" w:eastAsia="仿宋" w:cs="仿宋"/>
                <w:b/>
                <w:szCs w:val="21"/>
              </w:rPr>
            </w:pPr>
            <w:r>
              <w:rPr>
                <w:rFonts w:hint="eastAsia" w:ascii="仿宋" w:hAnsi="仿宋" w:eastAsia="仿宋" w:cs="仿宋"/>
                <w:b/>
                <w:szCs w:val="21"/>
              </w:rPr>
              <w:t>企业能力</w:t>
            </w:r>
            <w:r>
              <w:rPr>
                <w:rFonts w:hint="eastAsia" w:ascii="仿宋" w:hAnsi="仿宋" w:eastAsia="仿宋" w:cs="仿宋"/>
                <w:b/>
                <w:bCs/>
                <w:szCs w:val="21"/>
              </w:rPr>
              <w:t>（</w:t>
            </w:r>
            <w:r>
              <w:rPr>
                <w:rFonts w:ascii="仿宋" w:hAnsi="仿宋" w:eastAsia="仿宋" w:cs="仿宋"/>
                <w:b/>
                <w:bCs/>
                <w:szCs w:val="21"/>
              </w:rPr>
              <w:t>4</w:t>
            </w:r>
            <w:r>
              <w:rPr>
                <w:rFonts w:hint="eastAsia" w:ascii="仿宋" w:hAnsi="仿宋" w:eastAsia="仿宋" w:cs="仿宋"/>
                <w:b/>
                <w:bCs/>
                <w:szCs w:val="21"/>
              </w:rPr>
              <w:t>分）</w:t>
            </w:r>
          </w:p>
        </w:tc>
        <w:tc>
          <w:tcPr>
            <w:tcW w:w="6506" w:type="dxa"/>
            <w:gridSpan w:val="2"/>
            <w:vAlign w:val="center"/>
          </w:tcPr>
          <w:p w14:paraId="21459277">
            <w:pPr>
              <w:adjustRightInd/>
              <w:rPr>
                <w:rFonts w:ascii="仿宋" w:hAnsi="仿宋" w:eastAsia="仿宋" w:cs="宋体"/>
                <w:szCs w:val="21"/>
                <w:highlight w:val="none"/>
              </w:rPr>
            </w:pPr>
            <w:r>
              <w:rPr>
                <w:rFonts w:hint="eastAsia" w:ascii="仿宋" w:hAnsi="仿宋" w:eastAsia="仿宋" w:cs="宋体"/>
                <w:szCs w:val="21"/>
                <w:highlight w:val="none"/>
              </w:rPr>
              <w:t>（1）投标人具有质量管理体系认证证书、环境管理体系认证证书、职业健康安全管理体系认证证书、知识产权管理体系认证证书的每个得</w:t>
            </w:r>
            <w:r>
              <w:rPr>
                <w:rFonts w:ascii="仿宋" w:hAnsi="仿宋" w:eastAsia="仿宋" w:cs="宋体"/>
                <w:szCs w:val="21"/>
                <w:highlight w:val="none"/>
              </w:rPr>
              <w:t>1</w:t>
            </w:r>
            <w:r>
              <w:rPr>
                <w:rFonts w:hint="eastAsia" w:ascii="仿宋" w:hAnsi="仿宋" w:eastAsia="仿宋" w:cs="宋体"/>
                <w:szCs w:val="21"/>
                <w:highlight w:val="none"/>
              </w:rPr>
              <w:t>分，最高得</w:t>
            </w:r>
            <w:r>
              <w:rPr>
                <w:rFonts w:ascii="仿宋" w:hAnsi="仿宋" w:eastAsia="仿宋" w:cs="宋体"/>
                <w:szCs w:val="21"/>
                <w:highlight w:val="none"/>
              </w:rPr>
              <w:t>4</w:t>
            </w:r>
            <w:r>
              <w:rPr>
                <w:rFonts w:hint="eastAsia" w:ascii="仿宋" w:hAnsi="仿宋" w:eastAsia="仿宋" w:cs="宋体"/>
                <w:szCs w:val="21"/>
                <w:highlight w:val="none"/>
              </w:rPr>
              <w:t>分。</w:t>
            </w:r>
          </w:p>
          <w:p w14:paraId="3C5625A6">
            <w:pPr>
              <w:pStyle w:val="25"/>
              <w:spacing w:line="240" w:lineRule="auto"/>
              <w:ind w:firstLine="0" w:firstLineChars="0"/>
              <w:rPr>
                <w:rFonts w:ascii="仿宋" w:hAnsi="仿宋" w:eastAsia="仿宋" w:cs="宋体"/>
                <w:sz w:val="21"/>
                <w:szCs w:val="21"/>
                <w:highlight w:val="none"/>
              </w:rPr>
            </w:pPr>
            <w:r>
              <w:rPr>
                <w:rFonts w:hint="eastAsia" w:ascii="仿宋" w:hAnsi="仿宋" w:eastAsia="仿宋" w:cs="宋体"/>
                <w:b/>
                <w:sz w:val="21"/>
                <w:szCs w:val="21"/>
                <w:highlight w:val="none"/>
              </w:rPr>
              <w:t>注：投标文件中提供在有效期内的相关证书复印件或扫描件加盖公章，否则不得分。</w:t>
            </w:r>
          </w:p>
        </w:tc>
        <w:tc>
          <w:tcPr>
            <w:tcW w:w="846" w:type="dxa"/>
            <w:vAlign w:val="center"/>
          </w:tcPr>
          <w:p w14:paraId="265D8472">
            <w:pPr>
              <w:jc w:val="center"/>
              <w:rPr>
                <w:rFonts w:ascii="仿宋" w:hAnsi="仿宋" w:eastAsia="仿宋" w:cs="仿宋"/>
                <w:szCs w:val="21"/>
              </w:rPr>
            </w:pPr>
            <w:r>
              <w:rPr>
                <w:rFonts w:ascii="仿宋" w:hAnsi="仿宋" w:eastAsia="仿宋" w:cs="仿宋"/>
                <w:szCs w:val="21"/>
              </w:rPr>
              <w:t>4</w:t>
            </w:r>
          </w:p>
        </w:tc>
        <w:tc>
          <w:tcPr>
            <w:tcW w:w="845" w:type="dxa"/>
            <w:vAlign w:val="center"/>
          </w:tcPr>
          <w:p w14:paraId="0BBCE9B2">
            <w:pPr>
              <w:jc w:val="center"/>
              <w:rPr>
                <w:rFonts w:ascii="仿宋" w:hAnsi="仿宋" w:eastAsia="仿宋" w:cs="仿宋"/>
                <w:szCs w:val="21"/>
              </w:rPr>
            </w:pPr>
            <w:r>
              <w:rPr>
                <w:rFonts w:hint="eastAsia" w:ascii="仿宋" w:hAnsi="仿宋" w:eastAsia="仿宋" w:cs="仿宋"/>
                <w:szCs w:val="21"/>
              </w:rPr>
              <w:t>客观分</w:t>
            </w:r>
          </w:p>
        </w:tc>
      </w:tr>
      <w:tr w14:paraId="120B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6" w:type="dxa"/>
            <w:vAlign w:val="center"/>
          </w:tcPr>
          <w:p w14:paraId="13406FE4">
            <w:pPr>
              <w:numPr>
                <w:ilvl w:val="0"/>
                <w:numId w:val="7"/>
              </w:numPr>
              <w:jc w:val="center"/>
              <w:rPr>
                <w:rFonts w:ascii="仿宋" w:hAnsi="仿宋" w:eastAsia="仿宋" w:cs="仿宋"/>
                <w:szCs w:val="21"/>
              </w:rPr>
            </w:pPr>
          </w:p>
        </w:tc>
        <w:tc>
          <w:tcPr>
            <w:tcW w:w="1125" w:type="dxa"/>
            <w:vAlign w:val="center"/>
          </w:tcPr>
          <w:p w14:paraId="220D0FF1">
            <w:pPr>
              <w:jc w:val="center"/>
              <w:rPr>
                <w:rFonts w:ascii="仿宋" w:hAnsi="仿宋" w:eastAsia="仿宋" w:cs="仿宋"/>
                <w:b/>
                <w:szCs w:val="21"/>
              </w:rPr>
            </w:pPr>
            <w:r>
              <w:rPr>
                <w:rFonts w:hint="eastAsia" w:ascii="仿宋" w:hAnsi="仿宋" w:eastAsia="仿宋" w:cs="仿宋"/>
                <w:b/>
                <w:szCs w:val="21"/>
              </w:rPr>
              <w:t>项目负责人能力</w:t>
            </w:r>
          </w:p>
          <w:p w14:paraId="0B1A6890">
            <w:pPr>
              <w:jc w:val="center"/>
              <w:rPr>
                <w:rFonts w:ascii="仿宋" w:hAnsi="仿宋" w:eastAsia="仿宋" w:cs="仿宋"/>
                <w:b/>
                <w:szCs w:val="21"/>
              </w:rPr>
            </w:pPr>
            <w:r>
              <w:rPr>
                <w:rFonts w:hint="eastAsia" w:ascii="仿宋" w:hAnsi="仿宋" w:eastAsia="仿宋" w:cs="仿宋"/>
                <w:b/>
                <w:bCs/>
                <w:szCs w:val="21"/>
              </w:rPr>
              <w:t>（</w:t>
            </w:r>
            <w:r>
              <w:rPr>
                <w:rFonts w:ascii="仿宋" w:hAnsi="仿宋" w:eastAsia="仿宋" w:cs="仿宋"/>
                <w:b/>
                <w:bCs/>
                <w:szCs w:val="21"/>
              </w:rPr>
              <w:t>6</w:t>
            </w:r>
            <w:r>
              <w:rPr>
                <w:rFonts w:hint="eastAsia" w:ascii="仿宋" w:hAnsi="仿宋" w:eastAsia="仿宋" w:cs="仿宋"/>
                <w:b/>
                <w:bCs/>
                <w:szCs w:val="21"/>
              </w:rPr>
              <w:t>分）</w:t>
            </w:r>
          </w:p>
        </w:tc>
        <w:tc>
          <w:tcPr>
            <w:tcW w:w="6506" w:type="dxa"/>
            <w:gridSpan w:val="2"/>
            <w:vAlign w:val="center"/>
          </w:tcPr>
          <w:p w14:paraId="02E0F11D">
            <w:pPr>
              <w:widowControl/>
              <w:adjustRightInd/>
              <w:rPr>
                <w:rFonts w:ascii="仿宋" w:hAnsi="仿宋" w:eastAsia="仿宋" w:cs="宋体"/>
                <w:szCs w:val="21"/>
                <w:highlight w:val="none"/>
              </w:rPr>
            </w:pPr>
            <w:r>
              <w:rPr>
                <w:rFonts w:hint="eastAsia" w:ascii="仿宋" w:hAnsi="仿宋" w:eastAsia="仿宋" w:cs="宋体"/>
                <w:szCs w:val="21"/>
                <w:highlight w:val="none"/>
              </w:rPr>
              <w:t>项目负责人（1人）：</w:t>
            </w:r>
          </w:p>
          <w:p w14:paraId="33241F7A">
            <w:pPr>
              <w:widowControl/>
              <w:adjustRightInd/>
              <w:rPr>
                <w:rFonts w:ascii="仿宋" w:hAnsi="仿宋" w:eastAsia="仿宋" w:cs="宋体"/>
                <w:szCs w:val="21"/>
                <w:highlight w:val="none"/>
              </w:rPr>
            </w:pPr>
            <w:r>
              <w:rPr>
                <w:rFonts w:hint="eastAsia" w:ascii="仿宋" w:hAnsi="仿宋" w:eastAsia="仿宋" w:cs="宋体"/>
                <w:szCs w:val="21"/>
                <w:highlight w:val="none"/>
              </w:rPr>
              <w:t>（1）具有全日制本科及以上学历的得</w:t>
            </w:r>
            <w:r>
              <w:rPr>
                <w:rFonts w:ascii="仿宋" w:hAnsi="仿宋" w:eastAsia="仿宋" w:cs="宋体"/>
                <w:szCs w:val="21"/>
                <w:highlight w:val="none"/>
              </w:rPr>
              <w:t>1</w:t>
            </w:r>
            <w:r>
              <w:rPr>
                <w:rFonts w:hint="eastAsia" w:ascii="仿宋" w:hAnsi="仿宋" w:eastAsia="仿宋" w:cs="宋体"/>
                <w:szCs w:val="21"/>
                <w:highlight w:val="none"/>
              </w:rPr>
              <w:t>分；全日制研究生及以上学历的得</w:t>
            </w:r>
            <w:r>
              <w:rPr>
                <w:rFonts w:ascii="仿宋" w:hAnsi="仿宋" w:eastAsia="仿宋" w:cs="宋体"/>
                <w:szCs w:val="21"/>
                <w:highlight w:val="none"/>
              </w:rPr>
              <w:t>2</w:t>
            </w:r>
            <w:r>
              <w:rPr>
                <w:rFonts w:hint="eastAsia" w:ascii="仿宋" w:hAnsi="仿宋" w:eastAsia="仿宋" w:cs="宋体"/>
                <w:szCs w:val="21"/>
                <w:highlight w:val="none"/>
              </w:rPr>
              <w:t>分；</w:t>
            </w:r>
          </w:p>
          <w:p w14:paraId="453BFFBF">
            <w:pPr>
              <w:widowControl/>
              <w:adjustRightInd/>
              <w:rPr>
                <w:rFonts w:ascii="仿宋" w:hAnsi="仿宋" w:eastAsia="仿宋" w:cs="宋体"/>
                <w:szCs w:val="21"/>
                <w:highlight w:val="none"/>
              </w:rPr>
            </w:pPr>
            <w:r>
              <w:rPr>
                <w:rFonts w:hint="eastAsia" w:ascii="仿宋" w:hAnsi="仿宋" w:eastAsia="仿宋" w:cs="宋体"/>
                <w:szCs w:val="21"/>
                <w:highlight w:val="none"/>
              </w:rPr>
              <w:t>（2）具有中级职称的可得1分；高级职称的可得</w:t>
            </w:r>
            <w:r>
              <w:rPr>
                <w:rFonts w:ascii="仿宋" w:hAnsi="仿宋" w:eastAsia="仿宋" w:cs="宋体"/>
                <w:szCs w:val="21"/>
                <w:highlight w:val="none"/>
              </w:rPr>
              <w:t>2</w:t>
            </w:r>
            <w:r>
              <w:rPr>
                <w:rFonts w:hint="eastAsia" w:ascii="仿宋" w:hAnsi="仿宋" w:eastAsia="仿宋" w:cs="宋体"/>
                <w:szCs w:val="21"/>
                <w:highlight w:val="none"/>
              </w:rPr>
              <w:t>分；</w:t>
            </w:r>
          </w:p>
          <w:p w14:paraId="5D28DA16">
            <w:pPr>
              <w:widowControl/>
              <w:adjustRightInd/>
              <w:rPr>
                <w:rFonts w:ascii="仿宋" w:hAnsi="仿宋" w:eastAsia="仿宋" w:cs="宋体"/>
                <w:szCs w:val="21"/>
                <w:highlight w:val="none"/>
              </w:rPr>
            </w:pPr>
            <w:r>
              <w:rPr>
                <w:rFonts w:hint="eastAsia" w:ascii="仿宋" w:hAnsi="仿宋" w:eastAsia="仿宋" w:cs="宋体"/>
                <w:szCs w:val="21"/>
                <w:highlight w:val="none"/>
              </w:rPr>
              <w:t>（3）担任过运营类项目项目负责人的可得</w:t>
            </w:r>
            <w:r>
              <w:rPr>
                <w:rFonts w:ascii="仿宋" w:hAnsi="仿宋" w:eastAsia="仿宋" w:cs="宋体"/>
                <w:szCs w:val="21"/>
                <w:highlight w:val="none"/>
              </w:rPr>
              <w:t>2</w:t>
            </w:r>
            <w:r>
              <w:rPr>
                <w:rFonts w:hint="eastAsia" w:ascii="仿宋" w:hAnsi="仿宋" w:eastAsia="仿宋" w:cs="宋体"/>
                <w:szCs w:val="21"/>
                <w:highlight w:val="none"/>
              </w:rPr>
              <w:t>分。</w:t>
            </w:r>
          </w:p>
          <w:p w14:paraId="43B09CFD">
            <w:pPr>
              <w:rPr>
                <w:rFonts w:ascii="仿宋" w:hAnsi="仿宋" w:eastAsia="仿宋" w:cs="仿宋"/>
                <w:szCs w:val="21"/>
                <w:highlight w:val="none"/>
              </w:rPr>
            </w:pPr>
            <w:r>
              <w:rPr>
                <w:rFonts w:hint="eastAsia" w:ascii="仿宋" w:hAnsi="仿宋" w:eastAsia="仿宋" w:cs="宋体"/>
                <w:b/>
                <w:szCs w:val="21"/>
                <w:highlight w:val="none"/>
              </w:rPr>
              <w:t>注：投标文件中提供项目负责人身份证复印件或扫描件加盖公章、学历或学位证书复印件或扫描件加盖公章、职称证书复印件或扫描件加盖公章、项目负责人业绩证明材料复印件或扫描件加盖公章、投标人为其缴纳的近一个月社保证明复印件或扫描件并加盖公章，否则对应项不得分。</w:t>
            </w:r>
          </w:p>
        </w:tc>
        <w:tc>
          <w:tcPr>
            <w:tcW w:w="846" w:type="dxa"/>
            <w:vAlign w:val="center"/>
          </w:tcPr>
          <w:p w14:paraId="1138BABE">
            <w:pPr>
              <w:jc w:val="center"/>
              <w:rPr>
                <w:rFonts w:ascii="仿宋" w:hAnsi="仿宋" w:eastAsia="仿宋" w:cs="仿宋"/>
                <w:szCs w:val="21"/>
              </w:rPr>
            </w:pPr>
            <w:r>
              <w:rPr>
                <w:rFonts w:ascii="仿宋" w:hAnsi="仿宋" w:eastAsia="仿宋" w:cs="仿宋"/>
                <w:szCs w:val="21"/>
              </w:rPr>
              <w:t>6</w:t>
            </w:r>
          </w:p>
        </w:tc>
        <w:tc>
          <w:tcPr>
            <w:tcW w:w="845" w:type="dxa"/>
            <w:vAlign w:val="center"/>
          </w:tcPr>
          <w:p w14:paraId="5603D7BE">
            <w:pPr>
              <w:jc w:val="center"/>
              <w:rPr>
                <w:rFonts w:ascii="仿宋" w:hAnsi="仿宋" w:eastAsia="仿宋" w:cs="仿宋"/>
                <w:szCs w:val="21"/>
              </w:rPr>
            </w:pPr>
            <w:r>
              <w:rPr>
                <w:rFonts w:hint="eastAsia" w:ascii="仿宋" w:hAnsi="仿宋" w:eastAsia="仿宋" w:cs="仿宋"/>
                <w:szCs w:val="21"/>
              </w:rPr>
              <w:t>客观分</w:t>
            </w:r>
          </w:p>
        </w:tc>
      </w:tr>
      <w:tr w14:paraId="4C6F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6" w:type="dxa"/>
            <w:vAlign w:val="center"/>
          </w:tcPr>
          <w:p w14:paraId="06B576CB">
            <w:pPr>
              <w:numPr>
                <w:ilvl w:val="0"/>
                <w:numId w:val="7"/>
              </w:numPr>
              <w:jc w:val="center"/>
              <w:rPr>
                <w:rFonts w:ascii="仿宋" w:hAnsi="仿宋" w:eastAsia="仿宋" w:cs="仿宋"/>
                <w:szCs w:val="21"/>
              </w:rPr>
            </w:pPr>
          </w:p>
        </w:tc>
        <w:tc>
          <w:tcPr>
            <w:tcW w:w="1125" w:type="dxa"/>
            <w:vAlign w:val="center"/>
          </w:tcPr>
          <w:p w14:paraId="5BBC880F">
            <w:pPr>
              <w:jc w:val="center"/>
              <w:rPr>
                <w:rFonts w:ascii="仿宋" w:hAnsi="仿宋" w:eastAsia="仿宋" w:cs="仿宋"/>
                <w:b/>
                <w:szCs w:val="21"/>
              </w:rPr>
            </w:pPr>
            <w:r>
              <w:rPr>
                <w:rFonts w:hint="eastAsia" w:ascii="仿宋" w:hAnsi="仿宋" w:eastAsia="仿宋" w:cs="仿宋"/>
                <w:b/>
                <w:szCs w:val="21"/>
              </w:rPr>
              <w:t>综合实力（</w:t>
            </w:r>
            <w:r>
              <w:rPr>
                <w:rFonts w:ascii="仿宋" w:hAnsi="仿宋" w:eastAsia="仿宋" w:cs="仿宋"/>
                <w:b/>
                <w:szCs w:val="21"/>
              </w:rPr>
              <w:t>14</w:t>
            </w:r>
            <w:r>
              <w:rPr>
                <w:rFonts w:hint="eastAsia" w:ascii="仿宋" w:hAnsi="仿宋" w:eastAsia="仿宋" w:cs="仿宋"/>
                <w:b/>
                <w:szCs w:val="21"/>
              </w:rPr>
              <w:t>分）</w:t>
            </w:r>
          </w:p>
        </w:tc>
        <w:tc>
          <w:tcPr>
            <w:tcW w:w="6506" w:type="dxa"/>
            <w:gridSpan w:val="2"/>
            <w:vAlign w:val="center"/>
          </w:tcPr>
          <w:p w14:paraId="736C25FE">
            <w:pPr>
              <w:pStyle w:val="3"/>
              <w:spacing w:line="240" w:lineRule="auto"/>
              <w:ind w:left="0" w:firstLine="0"/>
              <w:rPr>
                <w:rFonts w:hint="eastAsia" w:ascii="仿宋" w:eastAsia="仿宋" w:cs="宋体"/>
                <w:b w:val="0"/>
                <w:bCs w:val="0"/>
                <w:sz w:val="21"/>
                <w:szCs w:val="21"/>
                <w:highlight w:val="none"/>
                <w:lang w:val="en-US"/>
              </w:rPr>
            </w:pPr>
            <w:r>
              <w:rPr>
                <w:rFonts w:hint="eastAsia" w:ascii="仿宋" w:eastAsia="仿宋" w:cs="宋体"/>
                <w:b w:val="0"/>
                <w:bCs w:val="0"/>
                <w:sz w:val="21"/>
                <w:szCs w:val="21"/>
                <w:highlight w:val="none"/>
                <w:lang w:val="en-US"/>
              </w:rPr>
              <w:t>（</w:t>
            </w:r>
            <w:r>
              <w:rPr>
                <w:rFonts w:ascii="仿宋" w:eastAsia="仿宋" w:cs="宋体"/>
                <w:b w:val="0"/>
                <w:bCs w:val="0"/>
                <w:sz w:val="21"/>
                <w:szCs w:val="21"/>
                <w:highlight w:val="none"/>
                <w:lang w:val="en-US"/>
              </w:rPr>
              <w:t>1</w:t>
            </w:r>
            <w:r>
              <w:rPr>
                <w:rFonts w:hint="eastAsia" w:ascii="仿宋" w:eastAsia="仿宋" w:cs="宋体"/>
                <w:b w:val="0"/>
                <w:bCs w:val="0"/>
                <w:sz w:val="21"/>
                <w:szCs w:val="21"/>
                <w:highlight w:val="none"/>
                <w:lang w:val="en-US"/>
              </w:rPr>
              <w:t>）</w:t>
            </w:r>
            <w:r>
              <w:rPr>
                <w:rFonts w:hint="eastAsia"/>
                <w:b w:val="0"/>
                <w:sz w:val="21"/>
                <w:highlight w:val="none"/>
              </w:rPr>
              <w:t>投标人有匹配本项目需求规模的活动策划/举办能力</w:t>
            </w:r>
          </w:p>
          <w:p w14:paraId="2B79C938">
            <w:pPr>
              <w:pStyle w:val="3"/>
              <w:spacing w:line="240" w:lineRule="auto"/>
              <w:ind w:left="0" w:firstLine="420" w:firstLineChars="200"/>
              <w:rPr>
                <w:rFonts w:ascii="仿宋" w:eastAsia="仿宋" w:cs="宋体"/>
                <w:b w:val="0"/>
                <w:bCs w:val="0"/>
                <w:sz w:val="21"/>
                <w:szCs w:val="21"/>
                <w:highlight w:val="none"/>
                <w:lang w:val="en-US"/>
              </w:rPr>
            </w:pPr>
            <w:r>
              <w:rPr>
                <w:rFonts w:hint="eastAsia" w:ascii="仿宋" w:eastAsia="仿宋" w:cs="宋体"/>
                <w:b w:val="0"/>
                <w:bCs w:val="0"/>
                <w:sz w:val="21"/>
                <w:szCs w:val="21"/>
                <w:highlight w:val="none"/>
                <w:lang w:val="en-US"/>
              </w:rPr>
              <w:t>投标人具备省级及以上且规模在200人及以上的大型产业类活动主办或承办经验的，每场活动得</w:t>
            </w:r>
            <w:r>
              <w:rPr>
                <w:rFonts w:ascii="仿宋" w:eastAsia="仿宋" w:cs="宋体"/>
                <w:b w:val="0"/>
                <w:bCs w:val="0"/>
                <w:sz w:val="21"/>
                <w:szCs w:val="21"/>
                <w:highlight w:val="none"/>
                <w:lang w:val="en-US"/>
              </w:rPr>
              <w:t>4</w:t>
            </w:r>
            <w:r>
              <w:rPr>
                <w:rFonts w:hint="eastAsia" w:ascii="仿宋" w:eastAsia="仿宋" w:cs="宋体"/>
                <w:b w:val="0"/>
                <w:bCs w:val="0"/>
                <w:sz w:val="21"/>
                <w:szCs w:val="21"/>
                <w:highlight w:val="none"/>
                <w:lang w:val="en-US"/>
              </w:rPr>
              <w:t>分；市级且规模在100人及以上的产业类活动主办或承办经验，每场活动得</w:t>
            </w:r>
            <w:r>
              <w:rPr>
                <w:rFonts w:ascii="仿宋" w:eastAsia="仿宋" w:cs="宋体"/>
                <w:b w:val="0"/>
                <w:bCs w:val="0"/>
                <w:sz w:val="21"/>
                <w:szCs w:val="21"/>
                <w:highlight w:val="none"/>
                <w:lang w:val="en-US"/>
              </w:rPr>
              <w:t>2</w:t>
            </w:r>
            <w:r>
              <w:rPr>
                <w:rFonts w:hint="eastAsia" w:ascii="仿宋" w:eastAsia="仿宋" w:cs="宋体"/>
                <w:b w:val="0"/>
                <w:bCs w:val="0"/>
                <w:sz w:val="21"/>
                <w:szCs w:val="21"/>
                <w:highlight w:val="none"/>
                <w:lang w:val="en-US"/>
              </w:rPr>
              <w:t>分；最多</w:t>
            </w:r>
            <w:r>
              <w:rPr>
                <w:rFonts w:ascii="仿宋" w:eastAsia="仿宋" w:cs="宋体"/>
                <w:b w:val="0"/>
                <w:bCs w:val="0"/>
                <w:sz w:val="21"/>
                <w:szCs w:val="21"/>
                <w:highlight w:val="none"/>
                <w:lang w:val="en-US"/>
              </w:rPr>
              <w:t>8</w:t>
            </w:r>
            <w:r>
              <w:rPr>
                <w:rFonts w:hint="eastAsia" w:ascii="仿宋" w:eastAsia="仿宋" w:cs="宋体"/>
                <w:b w:val="0"/>
                <w:bCs w:val="0"/>
                <w:sz w:val="21"/>
                <w:szCs w:val="21"/>
                <w:highlight w:val="none"/>
                <w:lang w:val="en-US"/>
              </w:rPr>
              <w:t>分。</w:t>
            </w:r>
          </w:p>
          <w:p w14:paraId="40E569AE">
            <w:pPr>
              <w:rPr>
                <w:rFonts w:ascii="仿宋" w:eastAsia="仿宋" w:cs="宋体"/>
                <w:b/>
                <w:szCs w:val="21"/>
                <w:highlight w:val="none"/>
              </w:rPr>
            </w:pPr>
            <w:r>
              <w:rPr>
                <w:rFonts w:hint="eastAsia" w:ascii="仿宋" w:eastAsia="仿宋" w:cs="宋体"/>
                <w:b/>
                <w:szCs w:val="21"/>
                <w:highlight w:val="none"/>
              </w:rPr>
              <w:t>注：投标文件中提供活动举办证明资料，包括活动现场照片、媒体宣传证明、活动承办证明复印件加盖公章，否则不得分。</w:t>
            </w:r>
          </w:p>
          <w:p w14:paraId="3EE1006B">
            <w:pPr>
              <w:rPr>
                <w:rFonts w:ascii="仿宋" w:hAnsi="仿宋" w:eastAsia="仿宋" w:cs="宋体"/>
                <w:szCs w:val="21"/>
                <w:highlight w:val="none"/>
              </w:rPr>
            </w:pPr>
            <w:r>
              <w:rPr>
                <w:rFonts w:hint="eastAsia" w:ascii="仿宋" w:hAnsi="仿宋" w:eastAsia="仿宋" w:cs="宋体"/>
                <w:szCs w:val="21"/>
                <w:highlight w:val="none"/>
              </w:rPr>
              <w:t>（</w:t>
            </w:r>
            <w:r>
              <w:rPr>
                <w:rFonts w:ascii="仿宋" w:hAnsi="仿宋" w:eastAsia="仿宋" w:cs="宋体"/>
                <w:szCs w:val="21"/>
                <w:highlight w:val="none"/>
              </w:rPr>
              <w:t>2</w:t>
            </w:r>
            <w:r>
              <w:rPr>
                <w:rFonts w:hint="eastAsia" w:ascii="仿宋" w:hAnsi="仿宋" w:eastAsia="仿宋" w:cs="宋体"/>
                <w:szCs w:val="21"/>
                <w:highlight w:val="none"/>
              </w:rPr>
              <w:t>）投标人有协助项目载体获取荣誉的能力</w:t>
            </w:r>
          </w:p>
          <w:p w14:paraId="305F3311">
            <w:pPr>
              <w:ind w:firstLine="420" w:firstLineChars="200"/>
              <w:rPr>
                <w:rFonts w:ascii="仿宋" w:hAnsi="仿宋" w:eastAsia="仿宋" w:cs="宋体"/>
                <w:szCs w:val="21"/>
                <w:highlight w:val="none"/>
              </w:rPr>
            </w:pPr>
            <w:r>
              <w:rPr>
                <w:rFonts w:ascii="仿宋" w:hAnsi="仿宋" w:eastAsia="仿宋" w:cs="宋体"/>
                <w:szCs w:val="21"/>
                <w:highlight w:val="none"/>
              </w:rPr>
              <w:t>投标人负责运营的项目载体，在</w:t>
            </w:r>
            <w:r>
              <w:rPr>
                <w:rFonts w:hint="eastAsia" w:ascii="仿宋" w:hAnsi="仿宋" w:eastAsia="仿宋" w:cs="宋体"/>
                <w:szCs w:val="21"/>
                <w:highlight w:val="none"/>
              </w:rPr>
              <w:t>投标人运营</w:t>
            </w:r>
            <w:r>
              <w:rPr>
                <w:rFonts w:ascii="仿宋" w:hAnsi="仿宋" w:eastAsia="仿宋" w:cs="宋体"/>
                <w:szCs w:val="21"/>
                <w:highlight w:val="none"/>
              </w:rPr>
              <w:t>期内获得过</w:t>
            </w:r>
            <w:r>
              <w:rPr>
                <w:rFonts w:hint="eastAsia" w:ascii="仿宋" w:hAnsi="仿宋" w:eastAsia="仿宋" w:cs="宋体"/>
                <w:szCs w:val="21"/>
                <w:highlight w:val="none"/>
              </w:rPr>
              <w:t>国家级荣誉的每个得2分</w:t>
            </w:r>
            <w:r>
              <w:rPr>
                <w:rFonts w:ascii="仿宋" w:hAnsi="仿宋" w:eastAsia="仿宋" w:cs="宋体"/>
                <w:szCs w:val="21"/>
                <w:highlight w:val="none"/>
              </w:rPr>
              <w:t>，</w:t>
            </w:r>
            <w:r>
              <w:rPr>
                <w:rFonts w:hint="eastAsia" w:ascii="仿宋" w:hAnsi="仿宋" w:eastAsia="仿宋" w:cs="宋体"/>
                <w:szCs w:val="21"/>
                <w:highlight w:val="none"/>
              </w:rPr>
              <w:t>省级</w:t>
            </w:r>
            <w:r>
              <w:rPr>
                <w:rFonts w:ascii="仿宋" w:hAnsi="仿宋" w:eastAsia="仿宋" w:cs="宋体"/>
                <w:szCs w:val="21"/>
                <w:highlight w:val="none"/>
              </w:rPr>
              <w:t>荣誉</w:t>
            </w:r>
            <w:r>
              <w:rPr>
                <w:rFonts w:hint="eastAsia" w:ascii="仿宋" w:hAnsi="仿宋" w:eastAsia="仿宋" w:cs="宋体"/>
                <w:szCs w:val="21"/>
                <w:highlight w:val="none"/>
              </w:rPr>
              <w:t>的每个得1</w:t>
            </w:r>
            <w:r>
              <w:rPr>
                <w:rFonts w:ascii="仿宋" w:hAnsi="仿宋" w:eastAsia="仿宋" w:cs="宋体"/>
                <w:szCs w:val="21"/>
                <w:highlight w:val="none"/>
              </w:rPr>
              <w:t>分，</w:t>
            </w:r>
            <w:r>
              <w:rPr>
                <w:rFonts w:hint="eastAsia" w:ascii="仿宋" w:hAnsi="仿宋" w:eastAsia="仿宋" w:cs="宋体"/>
                <w:szCs w:val="21"/>
                <w:highlight w:val="none"/>
              </w:rPr>
              <w:t>可以累计得分，</w:t>
            </w:r>
            <w:r>
              <w:rPr>
                <w:rFonts w:ascii="仿宋" w:hAnsi="仿宋" w:eastAsia="仿宋" w:cs="宋体"/>
                <w:szCs w:val="21"/>
                <w:highlight w:val="none"/>
              </w:rPr>
              <w:t>最高得</w:t>
            </w:r>
            <w:r>
              <w:rPr>
                <w:rFonts w:hint="eastAsia" w:ascii="仿宋" w:hAnsi="仿宋" w:eastAsia="仿宋" w:cs="宋体"/>
                <w:szCs w:val="21"/>
                <w:highlight w:val="none"/>
              </w:rPr>
              <w:t>6</w:t>
            </w:r>
            <w:r>
              <w:rPr>
                <w:rFonts w:ascii="仿宋" w:hAnsi="仿宋" w:eastAsia="仿宋" w:cs="宋体"/>
                <w:szCs w:val="21"/>
                <w:highlight w:val="none"/>
              </w:rPr>
              <w:t>分</w:t>
            </w:r>
            <w:r>
              <w:rPr>
                <w:rFonts w:hint="eastAsia" w:ascii="仿宋" w:hAnsi="仿宋" w:eastAsia="仿宋" w:cs="宋体"/>
                <w:szCs w:val="21"/>
                <w:highlight w:val="none"/>
              </w:rPr>
              <w:t>。</w:t>
            </w:r>
          </w:p>
          <w:p w14:paraId="493A4EEE">
            <w:pPr>
              <w:pStyle w:val="3"/>
              <w:spacing w:line="240" w:lineRule="auto"/>
              <w:ind w:left="0" w:firstLine="0"/>
              <w:rPr>
                <w:rFonts w:hint="eastAsia" w:ascii="仿宋" w:eastAsia="仿宋" w:cs="宋体"/>
                <w:bCs w:val="0"/>
                <w:sz w:val="21"/>
                <w:szCs w:val="21"/>
                <w:highlight w:val="none"/>
                <w:lang w:val="en-US"/>
              </w:rPr>
            </w:pPr>
            <w:r>
              <w:rPr>
                <w:rFonts w:hint="eastAsia" w:ascii="仿宋" w:eastAsia="仿宋" w:cs="宋体"/>
                <w:bCs w:val="0"/>
                <w:sz w:val="21"/>
                <w:szCs w:val="21"/>
                <w:highlight w:val="none"/>
                <w:lang w:val="en-US"/>
              </w:rPr>
              <w:t>注：投标文件中提供荣誉证明文件复印件或扫描件加盖公章、运营项目的证明文件复印件或扫描件加盖公章，否则不得分。</w:t>
            </w:r>
          </w:p>
        </w:tc>
        <w:tc>
          <w:tcPr>
            <w:tcW w:w="846" w:type="dxa"/>
            <w:vAlign w:val="center"/>
          </w:tcPr>
          <w:p w14:paraId="3DB2E00A">
            <w:pPr>
              <w:jc w:val="center"/>
              <w:rPr>
                <w:rFonts w:ascii="仿宋" w:hAnsi="仿宋" w:eastAsia="仿宋" w:cs="仿宋"/>
                <w:szCs w:val="21"/>
              </w:rPr>
            </w:pPr>
            <w:r>
              <w:rPr>
                <w:rFonts w:ascii="仿宋" w:hAnsi="仿宋" w:eastAsia="仿宋" w:cs="仿宋"/>
                <w:szCs w:val="21"/>
              </w:rPr>
              <w:t>14</w:t>
            </w:r>
          </w:p>
        </w:tc>
        <w:tc>
          <w:tcPr>
            <w:tcW w:w="845" w:type="dxa"/>
            <w:vAlign w:val="center"/>
          </w:tcPr>
          <w:p w14:paraId="292264D1">
            <w:pPr>
              <w:jc w:val="center"/>
              <w:rPr>
                <w:rFonts w:ascii="仿宋" w:hAnsi="仿宋" w:eastAsia="仿宋" w:cs="仿宋"/>
                <w:szCs w:val="21"/>
              </w:rPr>
            </w:pPr>
            <w:r>
              <w:rPr>
                <w:rFonts w:hint="eastAsia" w:ascii="仿宋" w:hAnsi="仿宋" w:eastAsia="仿宋" w:cs="仿宋"/>
                <w:szCs w:val="21"/>
              </w:rPr>
              <w:t>客观分</w:t>
            </w:r>
          </w:p>
        </w:tc>
      </w:tr>
      <w:tr w14:paraId="45ED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913" w:type="dxa"/>
            <w:gridSpan w:val="5"/>
            <w:vAlign w:val="center"/>
          </w:tcPr>
          <w:p w14:paraId="087030D1">
            <w:pPr>
              <w:jc w:val="center"/>
              <w:rPr>
                <w:rFonts w:ascii="仿宋" w:hAnsi="仿宋" w:eastAsia="仿宋" w:cs="仿宋"/>
                <w:b/>
                <w:bCs/>
                <w:szCs w:val="21"/>
                <w:highlight w:val="yellow"/>
              </w:rPr>
            </w:pPr>
            <w:r>
              <w:rPr>
                <w:rFonts w:hint="eastAsia" w:ascii="仿宋" w:hAnsi="仿宋" w:eastAsia="仿宋" w:cs="仿宋"/>
                <w:b/>
                <w:bCs/>
                <w:szCs w:val="21"/>
              </w:rPr>
              <w:t>技术分（6</w:t>
            </w:r>
            <w:r>
              <w:rPr>
                <w:rFonts w:ascii="仿宋" w:hAnsi="仿宋" w:eastAsia="仿宋" w:cs="仿宋"/>
                <w:b/>
                <w:bCs/>
                <w:szCs w:val="21"/>
              </w:rPr>
              <w:t>5</w:t>
            </w:r>
            <w:r>
              <w:rPr>
                <w:rFonts w:hint="eastAsia" w:ascii="仿宋" w:hAnsi="仿宋" w:eastAsia="仿宋" w:cs="仿宋"/>
                <w:b/>
                <w:bCs/>
                <w:szCs w:val="21"/>
              </w:rPr>
              <w:t>分）</w:t>
            </w:r>
          </w:p>
        </w:tc>
        <w:tc>
          <w:tcPr>
            <w:tcW w:w="845" w:type="dxa"/>
            <w:vAlign w:val="center"/>
          </w:tcPr>
          <w:p w14:paraId="33EFBE76">
            <w:pPr>
              <w:rPr>
                <w:rFonts w:ascii="仿宋" w:hAnsi="仿宋" w:eastAsia="仿宋" w:cs="仿宋"/>
                <w:b/>
                <w:bCs/>
                <w:szCs w:val="21"/>
              </w:rPr>
            </w:pPr>
          </w:p>
        </w:tc>
      </w:tr>
      <w:tr w14:paraId="3554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restart"/>
            <w:vAlign w:val="center"/>
          </w:tcPr>
          <w:p w14:paraId="0DFE78CA">
            <w:pPr>
              <w:numPr>
                <w:ilvl w:val="0"/>
                <w:numId w:val="7"/>
              </w:numPr>
              <w:jc w:val="center"/>
              <w:rPr>
                <w:rFonts w:ascii="仿宋" w:hAnsi="仿宋" w:eastAsia="仿宋" w:cs="仿宋"/>
                <w:szCs w:val="21"/>
              </w:rPr>
            </w:pPr>
            <w:r>
              <w:rPr>
                <w:rFonts w:hint="eastAsia" w:ascii="仿宋" w:hAnsi="仿宋" w:eastAsia="仿宋" w:cs="仿宋"/>
                <w:szCs w:val="21"/>
              </w:rPr>
              <w:t>5.</w:t>
            </w:r>
          </w:p>
        </w:tc>
        <w:tc>
          <w:tcPr>
            <w:tcW w:w="1125" w:type="dxa"/>
            <w:vMerge w:val="restart"/>
            <w:vAlign w:val="center"/>
          </w:tcPr>
          <w:p w14:paraId="4B1FDED5">
            <w:pPr>
              <w:jc w:val="center"/>
              <w:rPr>
                <w:rFonts w:ascii="仿宋" w:hAnsi="仿宋" w:eastAsia="仿宋" w:cs="仿宋"/>
                <w:b/>
                <w:bCs/>
                <w:szCs w:val="21"/>
              </w:rPr>
            </w:pPr>
            <w:r>
              <w:rPr>
                <w:rFonts w:hint="eastAsia" w:ascii="仿宋" w:hAnsi="仿宋" w:eastAsia="仿宋" w:cs="仿宋"/>
                <w:b/>
                <w:bCs/>
                <w:szCs w:val="21"/>
              </w:rPr>
              <w:t>项目认知与理解</w:t>
            </w:r>
          </w:p>
          <w:p w14:paraId="1346C25B">
            <w:pPr>
              <w:jc w:val="center"/>
              <w:rPr>
                <w:rFonts w:ascii="仿宋" w:hAnsi="仿宋" w:eastAsia="仿宋" w:cs="仿宋"/>
                <w:b/>
                <w:bCs/>
                <w:szCs w:val="21"/>
              </w:rPr>
            </w:pPr>
            <w:r>
              <w:rPr>
                <w:rFonts w:hint="eastAsia" w:ascii="仿宋" w:hAnsi="仿宋" w:eastAsia="仿宋" w:cs="仿宋"/>
                <w:b/>
                <w:bCs/>
                <w:szCs w:val="21"/>
              </w:rPr>
              <w:t>（8分）</w:t>
            </w:r>
          </w:p>
        </w:tc>
        <w:tc>
          <w:tcPr>
            <w:tcW w:w="6506" w:type="dxa"/>
            <w:gridSpan w:val="2"/>
            <w:vAlign w:val="center"/>
          </w:tcPr>
          <w:p w14:paraId="561BE43E">
            <w:pPr>
              <w:tabs>
                <w:tab w:val="left" w:pos="312"/>
              </w:tabs>
              <w:rPr>
                <w:rFonts w:ascii="仿宋" w:hAnsi="仿宋" w:eastAsia="仿宋" w:cs="仿宋"/>
                <w:szCs w:val="21"/>
              </w:rPr>
            </w:pPr>
            <w:r>
              <w:rPr>
                <w:rFonts w:hint="eastAsia" w:ascii="仿宋" w:hAnsi="仿宋" w:eastAsia="仿宋" w:cs="仿宋"/>
                <w:szCs w:val="21"/>
              </w:rPr>
              <w:t>（1）根据投标人对本项目整体实施背景、项目发展现状的理解和分析，方案符合要求，内容完整、充实的得4分；方案符合要求，内容完整，但有所欠缺的得2分；方案符合要求，但内容不完整的得1分，方案不符合或没有不得分。</w:t>
            </w:r>
          </w:p>
        </w:tc>
        <w:tc>
          <w:tcPr>
            <w:tcW w:w="846" w:type="dxa"/>
            <w:vAlign w:val="center"/>
          </w:tcPr>
          <w:p w14:paraId="45C8BFEB">
            <w:pPr>
              <w:jc w:val="center"/>
              <w:rPr>
                <w:rFonts w:ascii="仿宋" w:hAnsi="仿宋" w:eastAsia="仿宋" w:cs="仿宋"/>
                <w:szCs w:val="21"/>
              </w:rPr>
            </w:pPr>
            <w:r>
              <w:rPr>
                <w:rFonts w:hint="eastAsia" w:ascii="仿宋" w:hAnsi="仿宋" w:eastAsia="仿宋" w:cs="仿宋"/>
                <w:szCs w:val="21"/>
              </w:rPr>
              <w:t>4</w:t>
            </w:r>
          </w:p>
        </w:tc>
        <w:tc>
          <w:tcPr>
            <w:tcW w:w="845" w:type="dxa"/>
            <w:vAlign w:val="center"/>
          </w:tcPr>
          <w:p w14:paraId="54BE7459">
            <w:pPr>
              <w:jc w:val="center"/>
              <w:rPr>
                <w:rFonts w:ascii="仿宋" w:hAnsi="仿宋" w:eastAsia="仿宋" w:cs="仿宋"/>
                <w:szCs w:val="21"/>
              </w:rPr>
            </w:pPr>
            <w:r>
              <w:rPr>
                <w:rFonts w:hint="eastAsia" w:ascii="仿宋" w:hAnsi="仿宋" w:eastAsia="仿宋" w:cs="仿宋"/>
                <w:szCs w:val="21"/>
              </w:rPr>
              <w:t>主观分</w:t>
            </w:r>
          </w:p>
        </w:tc>
      </w:tr>
      <w:tr w14:paraId="5022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continue"/>
            <w:vAlign w:val="center"/>
          </w:tcPr>
          <w:p w14:paraId="11AFD14B">
            <w:pPr>
              <w:jc w:val="center"/>
              <w:rPr>
                <w:rFonts w:ascii="仿宋" w:hAnsi="仿宋" w:eastAsia="仿宋" w:cs="仿宋"/>
                <w:szCs w:val="21"/>
              </w:rPr>
            </w:pPr>
          </w:p>
        </w:tc>
        <w:tc>
          <w:tcPr>
            <w:tcW w:w="1125" w:type="dxa"/>
            <w:vMerge w:val="continue"/>
            <w:vAlign w:val="center"/>
          </w:tcPr>
          <w:p w14:paraId="7D75F4D3">
            <w:pPr>
              <w:jc w:val="center"/>
              <w:rPr>
                <w:rFonts w:ascii="仿宋" w:hAnsi="仿宋" w:eastAsia="仿宋" w:cs="仿宋"/>
                <w:b/>
                <w:bCs/>
                <w:szCs w:val="21"/>
              </w:rPr>
            </w:pPr>
          </w:p>
        </w:tc>
        <w:tc>
          <w:tcPr>
            <w:tcW w:w="6506" w:type="dxa"/>
            <w:gridSpan w:val="2"/>
            <w:vAlign w:val="center"/>
          </w:tcPr>
          <w:p w14:paraId="09AF3C24">
            <w:pPr>
              <w:tabs>
                <w:tab w:val="left" w:pos="312"/>
              </w:tabs>
              <w:rPr>
                <w:rFonts w:ascii="仿宋" w:hAnsi="仿宋" w:eastAsia="仿宋" w:cs="仿宋"/>
                <w:szCs w:val="21"/>
              </w:rPr>
            </w:pPr>
            <w:r>
              <w:rPr>
                <w:rFonts w:hint="eastAsia" w:ascii="仿宋" w:hAnsi="仿宋" w:eastAsia="仿宋" w:cs="仿宋"/>
                <w:szCs w:val="21"/>
              </w:rPr>
              <w:t>（2）投标人阐述针对本项目的运营服务总体思路，方案符合要求，内容完整、充实的得4分；方案符合要求，内容完整，但有所欠缺的得2分；方案符合要求，但内容不完整的得1分，方案不符合或没有不得分。</w:t>
            </w:r>
          </w:p>
        </w:tc>
        <w:tc>
          <w:tcPr>
            <w:tcW w:w="846" w:type="dxa"/>
            <w:vAlign w:val="center"/>
          </w:tcPr>
          <w:p w14:paraId="5D1A79C8">
            <w:pPr>
              <w:jc w:val="center"/>
              <w:rPr>
                <w:rFonts w:ascii="仿宋" w:hAnsi="仿宋" w:eastAsia="仿宋" w:cs="仿宋"/>
                <w:szCs w:val="21"/>
              </w:rPr>
            </w:pPr>
            <w:r>
              <w:rPr>
                <w:rFonts w:hint="eastAsia" w:ascii="仿宋" w:hAnsi="仿宋" w:eastAsia="仿宋" w:cs="仿宋"/>
                <w:szCs w:val="21"/>
              </w:rPr>
              <w:t>4</w:t>
            </w:r>
          </w:p>
        </w:tc>
        <w:tc>
          <w:tcPr>
            <w:tcW w:w="845" w:type="dxa"/>
            <w:vAlign w:val="center"/>
          </w:tcPr>
          <w:p w14:paraId="6294AD9F">
            <w:pPr>
              <w:jc w:val="center"/>
              <w:rPr>
                <w:rFonts w:ascii="仿宋" w:hAnsi="仿宋" w:eastAsia="仿宋" w:cs="仿宋"/>
                <w:szCs w:val="21"/>
              </w:rPr>
            </w:pPr>
            <w:r>
              <w:rPr>
                <w:rFonts w:hint="eastAsia" w:ascii="仿宋" w:hAnsi="仿宋" w:eastAsia="仿宋" w:cs="仿宋"/>
                <w:szCs w:val="21"/>
              </w:rPr>
              <w:t>主观分</w:t>
            </w:r>
          </w:p>
        </w:tc>
      </w:tr>
      <w:tr w14:paraId="013D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restart"/>
            <w:vAlign w:val="center"/>
          </w:tcPr>
          <w:p w14:paraId="5670EBC9">
            <w:pPr>
              <w:numPr>
                <w:ilvl w:val="0"/>
                <w:numId w:val="7"/>
              </w:numPr>
              <w:jc w:val="center"/>
              <w:rPr>
                <w:rFonts w:ascii="仿宋" w:hAnsi="仿宋" w:eastAsia="仿宋" w:cs="仿宋"/>
                <w:szCs w:val="21"/>
              </w:rPr>
            </w:pPr>
            <w:r>
              <w:rPr>
                <w:rFonts w:hint="eastAsia" w:ascii="仿宋" w:hAnsi="仿宋" w:eastAsia="仿宋" w:cs="仿宋"/>
                <w:szCs w:val="21"/>
              </w:rPr>
              <w:t>6.</w:t>
            </w:r>
          </w:p>
        </w:tc>
        <w:tc>
          <w:tcPr>
            <w:tcW w:w="1125" w:type="dxa"/>
            <w:vMerge w:val="restart"/>
            <w:vAlign w:val="center"/>
          </w:tcPr>
          <w:p w14:paraId="3F53236F">
            <w:pPr>
              <w:jc w:val="center"/>
              <w:rPr>
                <w:rFonts w:ascii="仿宋" w:hAnsi="仿宋" w:eastAsia="仿宋" w:cs="仿宋"/>
                <w:b/>
                <w:bCs/>
                <w:szCs w:val="21"/>
              </w:rPr>
            </w:pPr>
            <w:r>
              <w:rPr>
                <w:rFonts w:hint="eastAsia" w:ascii="仿宋" w:hAnsi="仿宋" w:eastAsia="仿宋" w:cs="仿宋"/>
                <w:b/>
                <w:bCs/>
                <w:szCs w:val="21"/>
              </w:rPr>
              <w:t>产业运营服务</w:t>
            </w:r>
          </w:p>
          <w:p w14:paraId="14BB5556">
            <w:pPr>
              <w:jc w:val="center"/>
              <w:rPr>
                <w:rFonts w:ascii="仿宋" w:hAnsi="仿宋" w:eastAsia="仿宋" w:cs="仿宋"/>
                <w:b/>
                <w:bCs/>
                <w:szCs w:val="21"/>
              </w:rPr>
            </w:pPr>
            <w:r>
              <w:rPr>
                <w:rFonts w:hint="eastAsia" w:ascii="仿宋" w:hAnsi="仿宋" w:eastAsia="仿宋" w:cs="仿宋"/>
                <w:b/>
                <w:bCs/>
                <w:szCs w:val="21"/>
              </w:rPr>
              <w:t>（</w:t>
            </w:r>
            <w:r>
              <w:rPr>
                <w:rFonts w:ascii="仿宋" w:hAnsi="仿宋" w:eastAsia="仿宋" w:cs="仿宋"/>
                <w:b/>
                <w:bCs/>
                <w:szCs w:val="21"/>
              </w:rPr>
              <w:t>20</w:t>
            </w:r>
            <w:r>
              <w:rPr>
                <w:rFonts w:hint="eastAsia" w:ascii="仿宋" w:hAnsi="仿宋" w:eastAsia="仿宋" w:cs="仿宋"/>
                <w:b/>
                <w:bCs/>
                <w:szCs w:val="21"/>
              </w:rPr>
              <w:t>分）</w:t>
            </w:r>
          </w:p>
        </w:tc>
        <w:tc>
          <w:tcPr>
            <w:tcW w:w="6506" w:type="dxa"/>
            <w:gridSpan w:val="2"/>
            <w:vAlign w:val="center"/>
          </w:tcPr>
          <w:p w14:paraId="3F1FF07D">
            <w:pPr>
              <w:rPr>
                <w:rFonts w:ascii="仿宋" w:hAnsi="仿宋" w:eastAsia="仿宋" w:cs="仿宋"/>
                <w:szCs w:val="21"/>
              </w:rPr>
            </w:pPr>
            <w:r>
              <w:rPr>
                <w:rFonts w:hint="eastAsia" w:ascii="仿宋" w:hAnsi="仿宋" w:eastAsia="仿宋" w:cs="仿宋"/>
                <w:b/>
                <w:bCs/>
                <w:szCs w:val="21"/>
              </w:rPr>
              <w:t>（1）围绕产业运营服务阐述整体思路</w:t>
            </w:r>
            <w:r>
              <w:rPr>
                <w:rFonts w:hint="eastAsia" w:ascii="仿宋" w:hAnsi="仿宋" w:eastAsia="仿宋" w:cs="仿宋"/>
                <w:szCs w:val="21"/>
              </w:rPr>
              <w:t>：</w:t>
            </w:r>
          </w:p>
          <w:p w14:paraId="015A2DC0">
            <w:pPr>
              <w:rPr>
                <w:rFonts w:ascii="仿宋" w:hAnsi="仿宋" w:eastAsia="仿宋" w:cs="仿宋"/>
                <w:szCs w:val="21"/>
              </w:rPr>
            </w:pPr>
            <w:r>
              <w:rPr>
                <w:rFonts w:hint="eastAsia" w:ascii="仿宋" w:hAnsi="仿宋" w:eastAsia="仿宋" w:cs="仿宋"/>
                <w:szCs w:val="21"/>
              </w:rPr>
              <w:t>根据思路的完整性、清晰度及亮点等，方案符合要求，内容完整、充实的得3分；方案符合要求，内容完整，但有所欠缺的得2分；方案符合要求，但内容不完整的得1分，方案不符合或没有不得分。</w:t>
            </w:r>
          </w:p>
        </w:tc>
        <w:tc>
          <w:tcPr>
            <w:tcW w:w="846" w:type="dxa"/>
            <w:vAlign w:val="center"/>
          </w:tcPr>
          <w:p w14:paraId="2C01DC75">
            <w:pPr>
              <w:jc w:val="center"/>
              <w:rPr>
                <w:rFonts w:ascii="仿宋" w:hAnsi="仿宋" w:eastAsia="仿宋" w:cs="仿宋"/>
                <w:szCs w:val="21"/>
              </w:rPr>
            </w:pPr>
            <w:r>
              <w:rPr>
                <w:rFonts w:ascii="仿宋" w:hAnsi="仿宋" w:eastAsia="仿宋" w:cs="仿宋"/>
                <w:szCs w:val="21"/>
              </w:rPr>
              <w:t>3</w:t>
            </w:r>
          </w:p>
        </w:tc>
        <w:tc>
          <w:tcPr>
            <w:tcW w:w="845" w:type="dxa"/>
            <w:vAlign w:val="center"/>
          </w:tcPr>
          <w:p w14:paraId="70F8DD0A">
            <w:pPr>
              <w:jc w:val="center"/>
              <w:rPr>
                <w:rFonts w:ascii="仿宋" w:hAnsi="仿宋" w:eastAsia="仿宋" w:cs="仿宋"/>
                <w:szCs w:val="21"/>
              </w:rPr>
            </w:pPr>
            <w:r>
              <w:rPr>
                <w:rFonts w:hint="eastAsia" w:ascii="仿宋" w:hAnsi="仿宋" w:eastAsia="仿宋" w:cs="仿宋"/>
                <w:szCs w:val="21"/>
              </w:rPr>
              <w:t>主观分</w:t>
            </w:r>
          </w:p>
        </w:tc>
      </w:tr>
      <w:tr w14:paraId="79DC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dxa"/>
            <w:vMerge w:val="continue"/>
            <w:vAlign w:val="center"/>
          </w:tcPr>
          <w:p w14:paraId="7E81B528">
            <w:pPr>
              <w:ind w:left="425" w:hanging="425"/>
              <w:jc w:val="center"/>
              <w:rPr>
                <w:rFonts w:ascii="仿宋" w:hAnsi="仿宋" w:eastAsia="仿宋" w:cs="仿宋"/>
                <w:szCs w:val="21"/>
              </w:rPr>
            </w:pPr>
          </w:p>
        </w:tc>
        <w:tc>
          <w:tcPr>
            <w:tcW w:w="1125" w:type="dxa"/>
            <w:vMerge w:val="continue"/>
            <w:vAlign w:val="center"/>
          </w:tcPr>
          <w:p w14:paraId="40E33C5D">
            <w:pPr>
              <w:jc w:val="center"/>
              <w:rPr>
                <w:rFonts w:ascii="仿宋" w:hAnsi="仿宋" w:eastAsia="仿宋" w:cs="仿宋"/>
                <w:b/>
                <w:bCs/>
                <w:szCs w:val="21"/>
              </w:rPr>
            </w:pPr>
          </w:p>
        </w:tc>
        <w:tc>
          <w:tcPr>
            <w:tcW w:w="6506" w:type="dxa"/>
            <w:gridSpan w:val="2"/>
            <w:vAlign w:val="center"/>
          </w:tcPr>
          <w:p w14:paraId="3EB545C9">
            <w:pPr>
              <w:rPr>
                <w:rFonts w:ascii="仿宋" w:hAnsi="仿宋" w:eastAsia="仿宋" w:cs="仿宋"/>
                <w:szCs w:val="21"/>
              </w:rPr>
            </w:pPr>
            <w:r>
              <w:rPr>
                <w:rFonts w:hint="eastAsia" w:ascii="仿宋" w:hAnsi="仿宋" w:eastAsia="仿宋" w:cs="仿宋"/>
                <w:b/>
                <w:bCs/>
                <w:szCs w:val="21"/>
              </w:rPr>
              <w:t>（2）楼宇经济工作机制</w:t>
            </w:r>
            <w:r>
              <w:rPr>
                <w:rFonts w:hint="eastAsia" w:ascii="仿宋" w:hAnsi="仿宋" w:eastAsia="仿宋" w:cs="仿宋"/>
                <w:szCs w:val="21"/>
              </w:rPr>
              <w:t>：</w:t>
            </w:r>
          </w:p>
          <w:p w14:paraId="237DE875">
            <w:pPr>
              <w:rPr>
                <w:rFonts w:ascii="仿宋" w:hAnsi="仿宋" w:eastAsia="仿宋" w:cs="仿宋"/>
                <w:szCs w:val="21"/>
              </w:rPr>
            </w:pPr>
            <w:r>
              <w:rPr>
                <w:rFonts w:hint="eastAsia" w:ascii="仿宋" w:hAnsi="仿宋" w:eastAsia="仿宋" w:cs="仿宋"/>
                <w:szCs w:val="21"/>
              </w:rPr>
              <w:t>根据科创社区人员培训机制、园区联动机制，方案符合要求，内容完整、充实的得3分；方案符合要求，内容完整，但有所欠缺的得2分；方案符合要求，但内容不完整的得1分，方案不符合或没有不得分。</w:t>
            </w:r>
          </w:p>
        </w:tc>
        <w:tc>
          <w:tcPr>
            <w:tcW w:w="846" w:type="dxa"/>
            <w:vAlign w:val="center"/>
          </w:tcPr>
          <w:p w14:paraId="655DBCD7">
            <w:pPr>
              <w:jc w:val="center"/>
              <w:rPr>
                <w:rFonts w:ascii="仿宋" w:hAnsi="仿宋" w:eastAsia="仿宋" w:cs="仿宋"/>
                <w:szCs w:val="21"/>
              </w:rPr>
            </w:pPr>
            <w:r>
              <w:rPr>
                <w:rFonts w:hint="eastAsia" w:ascii="仿宋" w:hAnsi="仿宋" w:eastAsia="仿宋" w:cs="仿宋"/>
                <w:szCs w:val="21"/>
              </w:rPr>
              <w:t>3</w:t>
            </w:r>
          </w:p>
        </w:tc>
        <w:tc>
          <w:tcPr>
            <w:tcW w:w="845" w:type="dxa"/>
            <w:vAlign w:val="center"/>
          </w:tcPr>
          <w:p w14:paraId="0D99C66B">
            <w:pPr>
              <w:jc w:val="center"/>
              <w:rPr>
                <w:rFonts w:ascii="仿宋" w:hAnsi="仿宋" w:eastAsia="仿宋" w:cs="仿宋"/>
                <w:szCs w:val="21"/>
              </w:rPr>
            </w:pPr>
            <w:r>
              <w:rPr>
                <w:rFonts w:hint="eastAsia" w:ascii="仿宋" w:hAnsi="仿宋" w:eastAsia="仿宋" w:cs="仿宋"/>
                <w:szCs w:val="21"/>
              </w:rPr>
              <w:t>主观分</w:t>
            </w:r>
          </w:p>
        </w:tc>
      </w:tr>
      <w:tr w14:paraId="5BCA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continue"/>
            <w:vAlign w:val="center"/>
          </w:tcPr>
          <w:p w14:paraId="2C3E18A3">
            <w:pPr>
              <w:ind w:left="425" w:hanging="425"/>
              <w:jc w:val="center"/>
              <w:rPr>
                <w:rFonts w:ascii="仿宋" w:hAnsi="仿宋" w:eastAsia="仿宋" w:cs="仿宋"/>
                <w:szCs w:val="21"/>
              </w:rPr>
            </w:pPr>
          </w:p>
        </w:tc>
        <w:tc>
          <w:tcPr>
            <w:tcW w:w="1125" w:type="dxa"/>
            <w:vMerge w:val="continue"/>
            <w:vAlign w:val="center"/>
          </w:tcPr>
          <w:p w14:paraId="1C52E402">
            <w:pPr>
              <w:jc w:val="center"/>
              <w:rPr>
                <w:rFonts w:ascii="仿宋" w:hAnsi="仿宋" w:eastAsia="仿宋" w:cs="仿宋"/>
                <w:b/>
                <w:bCs/>
                <w:szCs w:val="21"/>
              </w:rPr>
            </w:pPr>
          </w:p>
        </w:tc>
        <w:tc>
          <w:tcPr>
            <w:tcW w:w="6506" w:type="dxa"/>
            <w:gridSpan w:val="2"/>
            <w:vAlign w:val="center"/>
          </w:tcPr>
          <w:p w14:paraId="0239276D">
            <w:pPr>
              <w:numPr>
                <w:ilvl w:val="0"/>
                <w:numId w:val="8"/>
              </w:numPr>
              <w:rPr>
                <w:rFonts w:ascii="仿宋" w:hAnsi="仿宋" w:eastAsia="仿宋" w:cs="仿宋"/>
                <w:szCs w:val="21"/>
              </w:rPr>
            </w:pPr>
            <w:r>
              <w:rPr>
                <w:rFonts w:hint="eastAsia" w:ascii="仿宋" w:hAnsi="仿宋" w:eastAsia="仿宋" w:cs="仿宋"/>
                <w:b/>
                <w:bCs/>
                <w:szCs w:val="21"/>
              </w:rPr>
              <w:t>楼宇服务系统运营</w:t>
            </w:r>
            <w:r>
              <w:rPr>
                <w:rFonts w:hint="eastAsia" w:ascii="仿宋" w:hAnsi="仿宋" w:eastAsia="仿宋" w:cs="仿宋"/>
                <w:szCs w:val="21"/>
              </w:rPr>
              <w:t>：</w:t>
            </w:r>
          </w:p>
          <w:p w14:paraId="30970AE9">
            <w:pPr>
              <w:rPr>
                <w:rFonts w:ascii="仿宋" w:hAnsi="仿宋" w:eastAsia="仿宋" w:cs="仿宋"/>
                <w:szCs w:val="21"/>
              </w:rPr>
            </w:pPr>
            <w:r>
              <w:rPr>
                <w:rFonts w:hint="eastAsia" w:ascii="仿宋" w:hAnsi="仿宋" w:eastAsia="仿宋" w:cs="仿宋"/>
                <w:szCs w:val="21"/>
              </w:rPr>
              <w:t>根据楼宇经济服务系统运营工作方案、服务手段、能力经验，方案体现能力强的得</w:t>
            </w:r>
            <w:r>
              <w:rPr>
                <w:rFonts w:ascii="仿宋" w:hAnsi="仿宋" w:eastAsia="仿宋" w:cs="仿宋"/>
                <w:szCs w:val="21"/>
              </w:rPr>
              <w:t>4</w:t>
            </w:r>
            <w:r>
              <w:rPr>
                <w:rFonts w:hint="eastAsia" w:ascii="仿宋" w:hAnsi="仿宋" w:eastAsia="仿宋" w:cs="仿宋"/>
                <w:szCs w:val="21"/>
              </w:rPr>
              <w:t>分，能力一般的得</w:t>
            </w:r>
            <w:r>
              <w:rPr>
                <w:rFonts w:ascii="仿宋" w:hAnsi="仿宋" w:eastAsia="仿宋" w:cs="仿宋"/>
                <w:szCs w:val="21"/>
              </w:rPr>
              <w:t>2</w:t>
            </w:r>
            <w:r>
              <w:rPr>
                <w:rFonts w:hint="eastAsia" w:ascii="仿宋" w:hAnsi="仿宋" w:eastAsia="仿宋" w:cs="仿宋"/>
                <w:szCs w:val="21"/>
              </w:rPr>
              <w:t>分，能力欠缺的得0.5分，方案不符合或没有不得分。</w:t>
            </w:r>
          </w:p>
        </w:tc>
        <w:tc>
          <w:tcPr>
            <w:tcW w:w="846" w:type="dxa"/>
            <w:vAlign w:val="center"/>
          </w:tcPr>
          <w:p w14:paraId="21AE7652">
            <w:pPr>
              <w:jc w:val="center"/>
              <w:rPr>
                <w:rFonts w:ascii="仿宋" w:hAnsi="仿宋" w:eastAsia="仿宋" w:cs="仿宋"/>
                <w:szCs w:val="21"/>
              </w:rPr>
            </w:pPr>
            <w:r>
              <w:rPr>
                <w:rFonts w:hint="eastAsia" w:ascii="仿宋" w:hAnsi="仿宋" w:eastAsia="仿宋" w:cs="仿宋"/>
                <w:szCs w:val="21"/>
              </w:rPr>
              <w:t>4</w:t>
            </w:r>
          </w:p>
        </w:tc>
        <w:tc>
          <w:tcPr>
            <w:tcW w:w="845" w:type="dxa"/>
            <w:vAlign w:val="center"/>
          </w:tcPr>
          <w:p w14:paraId="59EB0395">
            <w:pPr>
              <w:jc w:val="center"/>
              <w:rPr>
                <w:rFonts w:ascii="仿宋" w:hAnsi="仿宋" w:eastAsia="仿宋" w:cs="仿宋"/>
                <w:szCs w:val="21"/>
              </w:rPr>
            </w:pPr>
            <w:r>
              <w:rPr>
                <w:rFonts w:hint="eastAsia" w:ascii="仿宋" w:hAnsi="仿宋" w:eastAsia="仿宋" w:cs="仿宋"/>
                <w:szCs w:val="21"/>
              </w:rPr>
              <w:t>主观分</w:t>
            </w:r>
          </w:p>
        </w:tc>
      </w:tr>
      <w:tr w14:paraId="4859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continue"/>
            <w:vAlign w:val="center"/>
          </w:tcPr>
          <w:p w14:paraId="48547E04">
            <w:pPr>
              <w:ind w:left="425" w:hanging="425"/>
              <w:jc w:val="center"/>
              <w:rPr>
                <w:rFonts w:ascii="仿宋" w:hAnsi="仿宋" w:eastAsia="仿宋" w:cs="仿宋"/>
                <w:szCs w:val="21"/>
              </w:rPr>
            </w:pPr>
          </w:p>
        </w:tc>
        <w:tc>
          <w:tcPr>
            <w:tcW w:w="1125" w:type="dxa"/>
            <w:vMerge w:val="continue"/>
            <w:vAlign w:val="center"/>
          </w:tcPr>
          <w:p w14:paraId="27DD45AF">
            <w:pPr>
              <w:jc w:val="center"/>
              <w:rPr>
                <w:rFonts w:ascii="仿宋" w:hAnsi="仿宋" w:eastAsia="仿宋" w:cs="仿宋"/>
                <w:b/>
                <w:bCs/>
                <w:szCs w:val="21"/>
              </w:rPr>
            </w:pPr>
          </w:p>
        </w:tc>
        <w:tc>
          <w:tcPr>
            <w:tcW w:w="6506" w:type="dxa"/>
            <w:gridSpan w:val="2"/>
            <w:vAlign w:val="center"/>
          </w:tcPr>
          <w:p w14:paraId="1CFBB8C9">
            <w:pPr>
              <w:rPr>
                <w:rFonts w:ascii="仿宋" w:hAnsi="仿宋" w:eastAsia="仿宋" w:cs="仿宋"/>
                <w:szCs w:val="21"/>
              </w:rPr>
            </w:pPr>
            <w:r>
              <w:rPr>
                <w:rFonts w:hint="eastAsia" w:ascii="仿宋" w:hAnsi="仿宋" w:eastAsia="仿宋" w:cs="仿宋"/>
                <w:b/>
                <w:bCs/>
                <w:szCs w:val="21"/>
              </w:rPr>
              <w:t>（4）第三方服务机构管理</w:t>
            </w:r>
            <w:r>
              <w:rPr>
                <w:rFonts w:hint="eastAsia" w:ascii="仿宋" w:hAnsi="仿宋" w:eastAsia="仿宋" w:cs="仿宋"/>
                <w:szCs w:val="21"/>
              </w:rPr>
              <w:t>：</w:t>
            </w:r>
          </w:p>
          <w:p w14:paraId="5ED6A381">
            <w:pPr>
              <w:rPr>
                <w:rFonts w:ascii="仿宋" w:hAnsi="仿宋" w:eastAsia="仿宋" w:cs="仿宋"/>
                <w:szCs w:val="21"/>
              </w:rPr>
            </w:pPr>
            <w:r>
              <w:rPr>
                <w:rFonts w:hint="eastAsia" w:ascii="仿宋" w:hAnsi="仿宋" w:eastAsia="仿宋" w:cs="仿宋"/>
                <w:szCs w:val="21"/>
              </w:rPr>
              <w:t>①建立第三方服务机构引入评审、日常管理、投诉、退出机制等，方案符合要求，内容完整、充实的得2分；方案符合要求，内容完整，但有所欠缺的得1分；方案符合要求，但内容不完整的得0.5分，方案不符合或没有不得分。</w:t>
            </w:r>
          </w:p>
          <w:p w14:paraId="58C74A1C">
            <w:pPr>
              <w:rPr>
                <w:rFonts w:ascii="仿宋" w:hAnsi="仿宋" w:eastAsia="仿宋" w:cs="仿宋"/>
                <w:szCs w:val="21"/>
              </w:rPr>
            </w:pPr>
            <w:r>
              <w:rPr>
                <w:rFonts w:hint="eastAsia" w:ascii="仿宋" w:eastAsia="仿宋" w:cs="仿宋"/>
                <w:szCs w:val="21"/>
              </w:rPr>
              <w:t>②投标人应具备多方资源整合链接能力，根据投标人关于财税、法律、政策、人才、科技、金融等专业第三方服务资源整合能力的介绍，方案体现能力强的得2分，能力一般的得1分，能力欠缺的得0.5分，未提供的得0分。</w:t>
            </w:r>
          </w:p>
        </w:tc>
        <w:tc>
          <w:tcPr>
            <w:tcW w:w="846" w:type="dxa"/>
            <w:vAlign w:val="center"/>
          </w:tcPr>
          <w:p w14:paraId="49416EE3">
            <w:pPr>
              <w:jc w:val="center"/>
              <w:rPr>
                <w:rFonts w:ascii="仿宋" w:hAnsi="仿宋" w:eastAsia="仿宋" w:cs="仿宋"/>
                <w:szCs w:val="21"/>
              </w:rPr>
            </w:pPr>
            <w:r>
              <w:rPr>
                <w:rFonts w:hint="eastAsia" w:ascii="仿宋" w:hAnsi="仿宋" w:eastAsia="仿宋" w:cs="仿宋"/>
                <w:szCs w:val="21"/>
              </w:rPr>
              <w:t>4</w:t>
            </w:r>
          </w:p>
        </w:tc>
        <w:tc>
          <w:tcPr>
            <w:tcW w:w="845" w:type="dxa"/>
            <w:vAlign w:val="center"/>
          </w:tcPr>
          <w:p w14:paraId="33A994D9">
            <w:pPr>
              <w:jc w:val="center"/>
              <w:rPr>
                <w:rFonts w:ascii="仿宋" w:hAnsi="仿宋" w:eastAsia="仿宋" w:cs="仿宋"/>
                <w:szCs w:val="21"/>
              </w:rPr>
            </w:pPr>
            <w:r>
              <w:rPr>
                <w:rFonts w:hint="eastAsia" w:ascii="仿宋" w:hAnsi="仿宋" w:eastAsia="仿宋" w:cs="仿宋"/>
                <w:szCs w:val="21"/>
              </w:rPr>
              <w:t>主观分</w:t>
            </w:r>
          </w:p>
        </w:tc>
      </w:tr>
      <w:tr w14:paraId="7FBF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continue"/>
            <w:vAlign w:val="center"/>
          </w:tcPr>
          <w:p w14:paraId="0E5D4077">
            <w:pPr>
              <w:ind w:left="425" w:hanging="425"/>
              <w:jc w:val="center"/>
              <w:rPr>
                <w:rFonts w:ascii="仿宋" w:hAnsi="仿宋" w:eastAsia="仿宋" w:cs="仿宋"/>
                <w:szCs w:val="21"/>
              </w:rPr>
            </w:pPr>
          </w:p>
        </w:tc>
        <w:tc>
          <w:tcPr>
            <w:tcW w:w="1125" w:type="dxa"/>
            <w:vMerge w:val="continue"/>
            <w:vAlign w:val="center"/>
          </w:tcPr>
          <w:p w14:paraId="7E3EF5C9">
            <w:pPr>
              <w:jc w:val="center"/>
              <w:rPr>
                <w:rFonts w:ascii="仿宋" w:hAnsi="仿宋" w:eastAsia="仿宋" w:cs="仿宋"/>
                <w:b/>
                <w:bCs/>
                <w:szCs w:val="21"/>
              </w:rPr>
            </w:pPr>
          </w:p>
        </w:tc>
        <w:tc>
          <w:tcPr>
            <w:tcW w:w="6506" w:type="dxa"/>
            <w:gridSpan w:val="2"/>
            <w:vAlign w:val="center"/>
          </w:tcPr>
          <w:p w14:paraId="0875D669">
            <w:pPr>
              <w:numPr>
                <w:ilvl w:val="0"/>
                <w:numId w:val="9"/>
              </w:numPr>
              <w:rPr>
                <w:rFonts w:ascii="仿宋" w:hAnsi="仿宋" w:eastAsia="仿宋" w:cs="仿宋"/>
                <w:szCs w:val="21"/>
              </w:rPr>
            </w:pPr>
            <w:r>
              <w:rPr>
                <w:rFonts w:hint="eastAsia" w:ascii="仿宋" w:hAnsi="仿宋" w:eastAsia="仿宋" w:cs="仿宋"/>
                <w:b/>
                <w:bCs/>
                <w:szCs w:val="21"/>
              </w:rPr>
              <w:t>招商协同</w:t>
            </w:r>
            <w:r>
              <w:rPr>
                <w:rFonts w:hint="eastAsia" w:ascii="仿宋" w:hAnsi="仿宋" w:eastAsia="仿宋" w:cs="仿宋"/>
                <w:szCs w:val="21"/>
              </w:rPr>
              <w:t>：</w:t>
            </w:r>
          </w:p>
          <w:p w14:paraId="5A83B94C">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szCs w:val="21"/>
              </w:rPr>
            </w:pPr>
            <w:r>
              <w:rPr>
                <w:rFonts w:hint="eastAsia" w:ascii="仿宋" w:hAnsi="仿宋" w:eastAsia="仿宋" w:cs="仿宋"/>
                <w:szCs w:val="21"/>
              </w:rPr>
              <w:t>①根据招商协同服务方案内容的全面性、服务手段的合理性、招商资源整合等，方案符合要求，内容完整、充实的得2分；方案符合要求，内容完整，但有所欠缺的得1分；方案符合要求，但内容不完整的得0.5分，方案不符合或没有不得分。</w:t>
            </w:r>
          </w:p>
          <w:p w14:paraId="791688F3">
            <w:pPr>
              <w:rPr>
                <w:rFonts w:eastAsia="仿宋"/>
                <w:b/>
              </w:rPr>
            </w:pPr>
            <w:r>
              <w:rPr>
                <w:rFonts w:hint="eastAsia" w:ascii="仿宋" w:hAnsi="仿宋" w:eastAsia="仿宋" w:cs="仿宋"/>
                <w:szCs w:val="21"/>
              </w:rPr>
              <w:t>②投标人需具备专业招商能力和实践经验，根据投标人招商能力、资源、经验等介绍，方案体现能力强的得</w:t>
            </w:r>
            <w:r>
              <w:rPr>
                <w:rFonts w:ascii="仿宋" w:hAnsi="仿宋" w:eastAsia="仿宋" w:cs="仿宋"/>
                <w:szCs w:val="21"/>
              </w:rPr>
              <w:t>4</w:t>
            </w:r>
            <w:r>
              <w:rPr>
                <w:rFonts w:hint="eastAsia" w:ascii="仿宋" w:hAnsi="仿宋" w:eastAsia="仿宋" w:cs="仿宋"/>
                <w:szCs w:val="21"/>
              </w:rPr>
              <w:t>分，能力一般的得</w:t>
            </w:r>
            <w:r>
              <w:rPr>
                <w:rFonts w:ascii="仿宋" w:hAnsi="仿宋" w:eastAsia="仿宋" w:cs="仿宋"/>
                <w:szCs w:val="21"/>
              </w:rPr>
              <w:t>2</w:t>
            </w:r>
            <w:r>
              <w:rPr>
                <w:rFonts w:hint="eastAsia" w:ascii="仿宋" w:hAnsi="仿宋" w:eastAsia="仿宋" w:cs="仿宋"/>
                <w:szCs w:val="21"/>
              </w:rPr>
              <w:t>分，能力欠缺的得</w:t>
            </w:r>
            <w:r>
              <w:rPr>
                <w:rFonts w:ascii="仿宋" w:hAnsi="仿宋" w:eastAsia="仿宋" w:cs="仿宋"/>
                <w:szCs w:val="21"/>
              </w:rPr>
              <w:t>1</w:t>
            </w:r>
            <w:r>
              <w:rPr>
                <w:rFonts w:hint="eastAsia" w:ascii="仿宋" w:hAnsi="仿宋" w:eastAsia="仿宋" w:cs="仿宋"/>
                <w:szCs w:val="21"/>
              </w:rPr>
              <w:t>分，未提供的得0分。</w:t>
            </w:r>
          </w:p>
        </w:tc>
        <w:tc>
          <w:tcPr>
            <w:tcW w:w="846" w:type="dxa"/>
            <w:vAlign w:val="center"/>
          </w:tcPr>
          <w:p w14:paraId="57DAC971">
            <w:pPr>
              <w:jc w:val="center"/>
              <w:rPr>
                <w:rFonts w:ascii="仿宋" w:hAnsi="仿宋" w:eastAsia="仿宋" w:cs="仿宋"/>
                <w:szCs w:val="21"/>
              </w:rPr>
            </w:pPr>
            <w:r>
              <w:rPr>
                <w:rFonts w:ascii="仿宋" w:hAnsi="仿宋" w:eastAsia="仿宋" w:cs="仿宋"/>
                <w:szCs w:val="21"/>
              </w:rPr>
              <w:t>6</w:t>
            </w:r>
          </w:p>
        </w:tc>
        <w:tc>
          <w:tcPr>
            <w:tcW w:w="845" w:type="dxa"/>
            <w:vAlign w:val="center"/>
          </w:tcPr>
          <w:p w14:paraId="66C985B3">
            <w:pPr>
              <w:jc w:val="center"/>
              <w:rPr>
                <w:rFonts w:ascii="仿宋" w:hAnsi="仿宋" w:eastAsia="仿宋" w:cs="仿宋"/>
                <w:szCs w:val="21"/>
              </w:rPr>
            </w:pPr>
            <w:r>
              <w:rPr>
                <w:rFonts w:hint="eastAsia" w:ascii="仿宋" w:hAnsi="仿宋" w:eastAsia="仿宋" w:cs="仿宋"/>
                <w:szCs w:val="21"/>
              </w:rPr>
              <w:t>主观分</w:t>
            </w:r>
          </w:p>
        </w:tc>
      </w:tr>
      <w:tr w14:paraId="74CC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restart"/>
            <w:vAlign w:val="center"/>
          </w:tcPr>
          <w:p w14:paraId="0E6FDEF4">
            <w:pPr>
              <w:numPr>
                <w:ilvl w:val="0"/>
                <w:numId w:val="7"/>
              </w:numPr>
              <w:jc w:val="center"/>
              <w:rPr>
                <w:rFonts w:ascii="仿宋" w:hAnsi="仿宋" w:eastAsia="仿宋" w:cs="仿宋"/>
                <w:szCs w:val="21"/>
              </w:rPr>
            </w:pPr>
            <w:r>
              <w:rPr>
                <w:rFonts w:hint="eastAsia" w:ascii="仿宋" w:hAnsi="仿宋" w:eastAsia="仿宋" w:cs="仿宋"/>
                <w:szCs w:val="21"/>
              </w:rPr>
              <w:t>7.</w:t>
            </w:r>
          </w:p>
        </w:tc>
        <w:tc>
          <w:tcPr>
            <w:tcW w:w="1125" w:type="dxa"/>
            <w:vMerge w:val="restart"/>
            <w:vAlign w:val="center"/>
          </w:tcPr>
          <w:p w14:paraId="136A0760">
            <w:pPr>
              <w:jc w:val="center"/>
              <w:rPr>
                <w:rFonts w:ascii="仿宋" w:hAnsi="仿宋" w:eastAsia="仿宋" w:cs="仿宋"/>
                <w:b/>
                <w:bCs/>
                <w:szCs w:val="21"/>
              </w:rPr>
            </w:pPr>
            <w:r>
              <w:rPr>
                <w:rFonts w:hint="eastAsia" w:ascii="仿宋" w:hAnsi="仿宋" w:eastAsia="仿宋" w:cs="仿宋"/>
                <w:b/>
                <w:bCs/>
                <w:szCs w:val="21"/>
              </w:rPr>
              <w:t>企业增值服务</w:t>
            </w:r>
          </w:p>
          <w:p w14:paraId="53B3F034">
            <w:pPr>
              <w:jc w:val="center"/>
              <w:rPr>
                <w:rFonts w:ascii="仿宋" w:hAnsi="仿宋" w:eastAsia="仿宋" w:cs="仿宋"/>
                <w:b/>
                <w:bCs/>
                <w:szCs w:val="21"/>
              </w:rPr>
            </w:pPr>
            <w:r>
              <w:rPr>
                <w:rFonts w:hint="eastAsia" w:ascii="仿宋" w:hAnsi="仿宋" w:eastAsia="仿宋" w:cs="仿宋"/>
                <w:b/>
                <w:bCs/>
                <w:szCs w:val="21"/>
              </w:rPr>
              <w:t>（</w:t>
            </w:r>
            <w:r>
              <w:rPr>
                <w:rFonts w:ascii="仿宋" w:hAnsi="仿宋" w:eastAsia="仿宋" w:cs="仿宋"/>
                <w:b/>
                <w:bCs/>
                <w:szCs w:val="21"/>
              </w:rPr>
              <w:t>20</w:t>
            </w:r>
            <w:r>
              <w:rPr>
                <w:rFonts w:hint="eastAsia" w:ascii="仿宋" w:hAnsi="仿宋" w:eastAsia="仿宋" w:cs="仿宋"/>
                <w:b/>
                <w:bCs/>
                <w:szCs w:val="21"/>
              </w:rPr>
              <w:t>分）</w:t>
            </w:r>
          </w:p>
        </w:tc>
        <w:tc>
          <w:tcPr>
            <w:tcW w:w="6506" w:type="dxa"/>
            <w:gridSpan w:val="2"/>
            <w:vAlign w:val="center"/>
          </w:tcPr>
          <w:p w14:paraId="3F7C5B20">
            <w:pPr>
              <w:rPr>
                <w:rFonts w:ascii="仿宋" w:hAnsi="仿宋" w:eastAsia="仿宋" w:cs="仿宋"/>
                <w:szCs w:val="21"/>
              </w:rPr>
            </w:pPr>
            <w:r>
              <w:rPr>
                <w:rFonts w:hint="eastAsia" w:ascii="仿宋" w:hAnsi="仿宋" w:eastAsia="仿宋" w:cs="仿宋"/>
                <w:b/>
                <w:bCs/>
                <w:szCs w:val="21"/>
              </w:rPr>
              <w:t>（1）围绕企业增值服务阐述整体思路：</w:t>
            </w:r>
            <w:r>
              <w:rPr>
                <w:rFonts w:hint="eastAsia" w:ascii="仿宋" w:hAnsi="仿宋" w:eastAsia="仿宋" w:cs="仿宋"/>
                <w:szCs w:val="21"/>
              </w:rPr>
              <w:t>根据思路的完整性、清晰度及亮点等，方案符合要求，内容完整、充实的得</w:t>
            </w:r>
            <w:r>
              <w:rPr>
                <w:rFonts w:ascii="仿宋" w:hAnsi="仿宋" w:eastAsia="仿宋" w:cs="仿宋"/>
                <w:szCs w:val="21"/>
              </w:rPr>
              <w:t>3</w:t>
            </w:r>
            <w:r>
              <w:rPr>
                <w:rFonts w:hint="eastAsia" w:ascii="仿宋" w:hAnsi="仿宋" w:eastAsia="仿宋" w:cs="仿宋"/>
                <w:szCs w:val="21"/>
              </w:rPr>
              <w:t>分；方案符合要求，内容完整，但有所欠缺的得2分；方案符合要求，但内容不完整的得1分，方案不符合或没有不得分。</w:t>
            </w:r>
          </w:p>
        </w:tc>
        <w:tc>
          <w:tcPr>
            <w:tcW w:w="846" w:type="dxa"/>
            <w:vAlign w:val="center"/>
          </w:tcPr>
          <w:p w14:paraId="61B38AF6">
            <w:pPr>
              <w:jc w:val="center"/>
              <w:rPr>
                <w:rFonts w:ascii="仿宋" w:hAnsi="仿宋" w:eastAsia="仿宋" w:cs="仿宋"/>
                <w:szCs w:val="21"/>
              </w:rPr>
            </w:pPr>
            <w:r>
              <w:rPr>
                <w:rFonts w:ascii="仿宋" w:hAnsi="仿宋" w:eastAsia="仿宋" w:cs="仿宋"/>
                <w:szCs w:val="21"/>
              </w:rPr>
              <w:t>3</w:t>
            </w:r>
          </w:p>
        </w:tc>
        <w:tc>
          <w:tcPr>
            <w:tcW w:w="845" w:type="dxa"/>
            <w:vAlign w:val="center"/>
          </w:tcPr>
          <w:p w14:paraId="57EE0421">
            <w:pPr>
              <w:jc w:val="center"/>
              <w:rPr>
                <w:rFonts w:ascii="仿宋" w:hAnsi="仿宋" w:eastAsia="仿宋" w:cs="仿宋"/>
                <w:szCs w:val="21"/>
              </w:rPr>
            </w:pPr>
            <w:r>
              <w:rPr>
                <w:rFonts w:hint="eastAsia" w:ascii="仿宋" w:hAnsi="仿宋" w:eastAsia="仿宋" w:cs="仿宋"/>
                <w:szCs w:val="21"/>
              </w:rPr>
              <w:t>主观分</w:t>
            </w:r>
          </w:p>
        </w:tc>
      </w:tr>
      <w:tr w14:paraId="00CF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continue"/>
            <w:vAlign w:val="center"/>
          </w:tcPr>
          <w:p w14:paraId="4327B949">
            <w:pPr>
              <w:ind w:left="425" w:hanging="425"/>
              <w:jc w:val="center"/>
              <w:rPr>
                <w:rFonts w:ascii="仿宋" w:hAnsi="仿宋" w:eastAsia="仿宋" w:cs="仿宋"/>
                <w:szCs w:val="21"/>
              </w:rPr>
            </w:pPr>
          </w:p>
        </w:tc>
        <w:tc>
          <w:tcPr>
            <w:tcW w:w="1125" w:type="dxa"/>
            <w:vMerge w:val="continue"/>
            <w:vAlign w:val="center"/>
          </w:tcPr>
          <w:p w14:paraId="3AC4DBE3">
            <w:pPr>
              <w:jc w:val="center"/>
              <w:rPr>
                <w:rFonts w:ascii="仿宋" w:hAnsi="仿宋" w:eastAsia="仿宋" w:cs="仿宋"/>
                <w:b/>
                <w:bCs/>
                <w:szCs w:val="21"/>
              </w:rPr>
            </w:pPr>
          </w:p>
        </w:tc>
        <w:tc>
          <w:tcPr>
            <w:tcW w:w="6506" w:type="dxa"/>
            <w:gridSpan w:val="2"/>
            <w:vAlign w:val="center"/>
          </w:tcPr>
          <w:p w14:paraId="3C538535">
            <w:pPr>
              <w:rPr>
                <w:rFonts w:ascii="仿宋" w:hAnsi="仿宋" w:eastAsia="仿宋" w:cs="仿宋"/>
                <w:szCs w:val="21"/>
              </w:rPr>
            </w:pPr>
            <w:r>
              <w:rPr>
                <w:rFonts w:hint="eastAsia" w:ascii="仿宋" w:hAnsi="仿宋" w:eastAsia="仿宋" w:cs="仿宋"/>
                <w:b/>
                <w:bCs/>
                <w:szCs w:val="21"/>
              </w:rPr>
              <w:t>（2）知识产权服务</w:t>
            </w:r>
            <w:r>
              <w:rPr>
                <w:rFonts w:hint="eastAsia" w:ascii="仿宋" w:hAnsi="仿宋" w:eastAsia="仿宋" w:cs="仿宋"/>
                <w:szCs w:val="21"/>
              </w:rPr>
              <w:t>：</w:t>
            </w:r>
          </w:p>
          <w:p w14:paraId="53B4E471">
            <w:pPr>
              <w:rPr>
                <w:rFonts w:eastAsia="仿宋"/>
              </w:rPr>
            </w:pPr>
            <w:r>
              <w:rPr>
                <w:rFonts w:hint="eastAsia" w:ascii="仿宋" w:hAnsi="仿宋" w:eastAsia="仿宋" w:cs="仿宋"/>
                <w:szCs w:val="21"/>
              </w:rPr>
              <w:t>①根据服务方案中对企业知识产权综合服务、专利快速预审咨询服务等内容的专业性、优越性及服务方式的落地性等，方案符合要求，内容完整、充实的得4分；方案符合要求，内容完整，但有所欠缺的得2分；方案符合要求，但内容不完整的得1分，方案不符合或没有不得分。</w:t>
            </w:r>
          </w:p>
        </w:tc>
        <w:tc>
          <w:tcPr>
            <w:tcW w:w="846" w:type="dxa"/>
            <w:vAlign w:val="center"/>
          </w:tcPr>
          <w:p w14:paraId="37D4AD94">
            <w:pPr>
              <w:jc w:val="center"/>
              <w:rPr>
                <w:rFonts w:ascii="仿宋" w:hAnsi="仿宋" w:eastAsia="仿宋" w:cs="仿宋"/>
                <w:szCs w:val="21"/>
              </w:rPr>
            </w:pPr>
            <w:r>
              <w:rPr>
                <w:rFonts w:hint="eastAsia" w:ascii="仿宋" w:hAnsi="仿宋" w:eastAsia="仿宋" w:cs="仿宋"/>
                <w:szCs w:val="21"/>
              </w:rPr>
              <w:t>4</w:t>
            </w:r>
          </w:p>
        </w:tc>
        <w:tc>
          <w:tcPr>
            <w:tcW w:w="845" w:type="dxa"/>
            <w:vAlign w:val="center"/>
          </w:tcPr>
          <w:p w14:paraId="4A70D60B">
            <w:pPr>
              <w:jc w:val="center"/>
              <w:rPr>
                <w:rFonts w:ascii="仿宋" w:hAnsi="仿宋" w:eastAsia="仿宋" w:cs="仿宋"/>
                <w:szCs w:val="21"/>
              </w:rPr>
            </w:pPr>
            <w:r>
              <w:rPr>
                <w:rFonts w:hint="eastAsia" w:ascii="仿宋" w:hAnsi="仿宋" w:eastAsia="仿宋" w:cs="仿宋"/>
                <w:szCs w:val="21"/>
              </w:rPr>
              <w:t>主观分</w:t>
            </w:r>
          </w:p>
        </w:tc>
      </w:tr>
      <w:tr w14:paraId="2A6A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continue"/>
            <w:vAlign w:val="center"/>
          </w:tcPr>
          <w:p w14:paraId="626B5159">
            <w:pPr>
              <w:ind w:left="425" w:hanging="425"/>
              <w:jc w:val="center"/>
              <w:rPr>
                <w:rFonts w:ascii="仿宋" w:hAnsi="仿宋" w:eastAsia="仿宋" w:cs="仿宋"/>
                <w:szCs w:val="21"/>
              </w:rPr>
            </w:pPr>
          </w:p>
        </w:tc>
        <w:tc>
          <w:tcPr>
            <w:tcW w:w="1125" w:type="dxa"/>
            <w:vMerge w:val="continue"/>
            <w:vAlign w:val="center"/>
          </w:tcPr>
          <w:p w14:paraId="6EF426A7">
            <w:pPr>
              <w:jc w:val="center"/>
              <w:rPr>
                <w:rFonts w:ascii="仿宋" w:hAnsi="仿宋" w:eastAsia="仿宋" w:cs="仿宋"/>
                <w:b/>
                <w:bCs/>
                <w:szCs w:val="21"/>
              </w:rPr>
            </w:pPr>
          </w:p>
        </w:tc>
        <w:tc>
          <w:tcPr>
            <w:tcW w:w="6506" w:type="dxa"/>
            <w:gridSpan w:val="2"/>
            <w:vAlign w:val="center"/>
          </w:tcPr>
          <w:p w14:paraId="7B3A2B89">
            <w:r>
              <w:rPr>
                <w:rFonts w:ascii="仿宋" w:hAnsi="仿宋" w:eastAsia="仿宋" w:cs="仿宋"/>
                <w:b/>
                <w:bCs/>
                <w:szCs w:val="21"/>
              </w:rPr>
              <w:t>（</w:t>
            </w:r>
            <w:r>
              <w:rPr>
                <w:rFonts w:hint="eastAsia" w:ascii="仿宋" w:hAnsi="仿宋" w:eastAsia="仿宋" w:cs="仿宋"/>
                <w:b/>
                <w:bCs/>
                <w:szCs w:val="21"/>
              </w:rPr>
              <w:t>3</w:t>
            </w:r>
            <w:r>
              <w:rPr>
                <w:rFonts w:ascii="仿宋" w:hAnsi="仿宋" w:eastAsia="仿宋" w:cs="仿宋"/>
                <w:b/>
                <w:bCs/>
                <w:szCs w:val="21"/>
              </w:rPr>
              <w:t>）</w:t>
            </w:r>
            <w:r>
              <w:rPr>
                <w:rFonts w:hint="eastAsia" w:ascii="仿宋" w:hAnsi="仿宋" w:eastAsia="仿宋" w:cs="仿宋"/>
                <w:b/>
                <w:bCs/>
                <w:szCs w:val="21"/>
              </w:rPr>
              <w:t>金融服务</w:t>
            </w:r>
            <w:r>
              <w:rPr>
                <w:rFonts w:hint="eastAsia" w:ascii="仿宋" w:hAnsi="仿宋" w:eastAsia="仿宋" w:cs="仿宋"/>
                <w:szCs w:val="21"/>
              </w:rPr>
              <w:t>：</w:t>
            </w:r>
          </w:p>
          <w:p w14:paraId="2684A2F6">
            <w:pPr>
              <w:rPr>
                <w:rFonts w:ascii="仿宋" w:hAnsi="仿宋" w:eastAsia="仿宋" w:cs="仿宋"/>
                <w:szCs w:val="21"/>
              </w:rPr>
            </w:pPr>
            <w:r>
              <w:rPr>
                <w:rFonts w:hint="eastAsia" w:ascii="仿宋" w:hAnsi="仿宋" w:eastAsia="仿宋" w:cs="仿宋"/>
                <w:szCs w:val="21"/>
              </w:rPr>
              <w:t>根据服务方案中金融服务内容的全面性、优越性，服务方式的落地性等，方案符合要求，内容完整、充实的得</w:t>
            </w:r>
            <w:r>
              <w:rPr>
                <w:rFonts w:ascii="仿宋" w:hAnsi="仿宋" w:eastAsia="仿宋" w:cs="仿宋"/>
                <w:szCs w:val="21"/>
              </w:rPr>
              <w:t>3</w:t>
            </w:r>
            <w:r>
              <w:rPr>
                <w:rFonts w:hint="eastAsia" w:ascii="仿宋" w:hAnsi="仿宋" w:eastAsia="仿宋" w:cs="仿宋"/>
                <w:szCs w:val="21"/>
              </w:rPr>
              <w:t>分；方案符合要求，内容完整，但有所欠缺的得</w:t>
            </w:r>
            <w:r>
              <w:rPr>
                <w:rFonts w:ascii="仿宋" w:hAnsi="仿宋" w:eastAsia="仿宋" w:cs="仿宋"/>
                <w:szCs w:val="21"/>
              </w:rPr>
              <w:t>2</w:t>
            </w:r>
            <w:r>
              <w:rPr>
                <w:rFonts w:hint="eastAsia" w:ascii="仿宋" w:hAnsi="仿宋" w:eastAsia="仿宋" w:cs="仿宋"/>
                <w:szCs w:val="21"/>
              </w:rPr>
              <w:t>分；方案符合要求，但内容不完整的得</w:t>
            </w:r>
            <w:r>
              <w:rPr>
                <w:rFonts w:ascii="仿宋" w:hAnsi="仿宋" w:eastAsia="仿宋" w:cs="仿宋"/>
                <w:szCs w:val="21"/>
              </w:rPr>
              <w:t>1</w:t>
            </w:r>
            <w:r>
              <w:rPr>
                <w:rFonts w:hint="eastAsia" w:ascii="仿宋" w:hAnsi="仿宋" w:eastAsia="仿宋" w:cs="仿宋"/>
                <w:szCs w:val="21"/>
              </w:rPr>
              <w:t>分，方案不符合或没有不得分。</w:t>
            </w:r>
          </w:p>
        </w:tc>
        <w:tc>
          <w:tcPr>
            <w:tcW w:w="846" w:type="dxa"/>
            <w:vAlign w:val="center"/>
          </w:tcPr>
          <w:p w14:paraId="51783062">
            <w:pPr>
              <w:jc w:val="center"/>
              <w:rPr>
                <w:rFonts w:ascii="仿宋" w:hAnsi="仿宋" w:eastAsia="仿宋" w:cs="仿宋"/>
                <w:szCs w:val="21"/>
              </w:rPr>
            </w:pPr>
            <w:r>
              <w:rPr>
                <w:rFonts w:ascii="仿宋" w:hAnsi="仿宋" w:eastAsia="仿宋" w:cs="仿宋"/>
                <w:szCs w:val="21"/>
              </w:rPr>
              <w:t>3</w:t>
            </w:r>
          </w:p>
        </w:tc>
        <w:tc>
          <w:tcPr>
            <w:tcW w:w="845" w:type="dxa"/>
            <w:vAlign w:val="center"/>
          </w:tcPr>
          <w:p w14:paraId="7CD6DA69">
            <w:pPr>
              <w:jc w:val="center"/>
              <w:rPr>
                <w:rFonts w:ascii="仿宋" w:hAnsi="仿宋" w:eastAsia="仿宋" w:cs="仿宋"/>
                <w:szCs w:val="21"/>
              </w:rPr>
            </w:pPr>
            <w:r>
              <w:rPr>
                <w:rFonts w:hint="eastAsia" w:ascii="仿宋" w:hAnsi="仿宋" w:eastAsia="仿宋" w:cs="仿宋"/>
                <w:szCs w:val="21"/>
              </w:rPr>
              <w:t>主观分</w:t>
            </w:r>
          </w:p>
        </w:tc>
      </w:tr>
      <w:tr w14:paraId="131D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436" w:type="dxa"/>
            <w:vMerge w:val="continue"/>
            <w:vAlign w:val="center"/>
          </w:tcPr>
          <w:p w14:paraId="59B9827E">
            <w:pPr>
              <w:ind w:left="425" w:hanging="425"/>
              <w:jc w:val="center"/>
              <w:rPr>
                <w:rFonts w:ascii="仿宋" w:hAnsi="仿宋" w:eastAsia="仿宋" w:cs="仿宋"/>
                <w:szCs w:val="21"/>
              </w:rPr>
            </w:pPr>
          </w:p>
        </w:tc>
        <w:tc>
          <w:tcPr>
            <w:tcW w:w="1125" w:type="dxa"/>
            <w:vMerge w:val="continue"/>
            <w:vAlign w:val="center"/>
          </w:tcPr>
          <w:p w14:paraId="33F28552">
            <w:pPr>
              <w:jc w:val="center"/>
              <w:rPr>
                <w:rFonts w:ascii="仿宋" w:hAnsi="仿宋" w:eastAsia="仿宋" w:cs="仿宋"/>
                <w:b/>
                <w:bCs/>
                <w:szCs w:val="21"/>
              </w:rPr>
            </w:pPr>
          </w:p>
        </w:tc>
        <w:tc>
          <w:tcPr>
            <w:tcW w:w="6506" w:type="dxa"/>
            <w:gridSpan w:val="2"/>
            <w:vAlign w:val="center"/>
          </w:tcPr>
          <w:p w14:paraId="37335A47">
            <w:r>
              <w:rPr>
                <w:rFonts w:ascii="仿宋" w:hAnsi="仿宋" w:eastAsia="仿宋" w:cs="仿宋"/>
                <w:b/>
                <w:bCs/>
                <w:szCs w:val="21"/>
              </w:rPr>
              <w:t>（</w:t>
            </w:r>
            <w:r>
              <w:rPr>
                <w:rFonts w:hint="eastAsia" w:ascii="仿宋" w:hAnsi="仿宋" w:eastAsia="仿宋" w:cs="仿宋"/>
                <w:b/>
                <w:bCs/>
                <w:szCs w:val="21"/>
              </w:rPr>
              <w:t>4</w:t>
            </w:r>
            <w:r>
              <w:rPr>
                <w:rFonts w:ascii="仿宋" w:hAnsi="仿宋" w:eastAsia="仿宋" w:cs="仿宋"/>
                <w:b/>
                <w:bCs/>
                <w:szCs w:val="21"/>
              </w:rPr>
              <w:t>）</w:t>
            </w:r>
            <w:r>
              <w:rPr>
                <w:rFonts w:hint="eastAsia" w:ascii="仿宋" w:hAnsi="仿宋" w:eastAsia="仿宋" w:cs="仿宋"/>
                <w:b/>
                <w:bCs/>
                <w:szCs w:val="21"/>
              </w:rPr>
              <w:t>产学研对接服务</w:t>
            </w:r>
            <w:r>
              <w:rPr>
                <w:rFonts w:hint="eastAsia" w:ascii="仿宋" w:hAnsi="仿宋" w:eastAsia="仿宋" w:cs="仿宋"/>
                <w:szCs w:val="21"/>
              </w:rPr>
              <w:t>：</w:t>
            </w:r>
            <w:r>
              <w:rPr>
                <w:rFonts w:hint="eastAsia" w:ascii="仿宋" w:hAnsi="仿宋" w:eastAsia="仿宋" w:cs="仿宋"/>
                <w:szCs w:val="21"/>
              </w:rPr>
              <w:br w:type="textWrapping"/>
            </w:r>
            <w:r>
              <w:rPr>
                <w:rFonts w:hint="eastAsia" w:ascii="仿宋" w:hAnsi="仿宋" w:eastAsia="仿宋" w:cs="仿宋"/>
                <w:szCs w:val="21"/>
              </w:rPr>
              <w:t>根据服务方案中产学研对接服务内容的全面性、专业性、可落地性等，方案符合要求，内容完整、充实的得4分；方案符合要求，内容完整，但有所欠缺的得2分；方案符合要求，但内容不完整的得1分，方案不符合或没有不得分。</w:t>
            </w:r>
          </w:p>
        </w:tc>
        <w:tc>
          <w:tcPr>
            <w:tcW w:w="846" w:type="dxa"/>
            <w:vAlign w:val="center"/>
          </w:tcPr>
          <w:p w14:paraId="4C93D3F4">
            <w:pPr>
              <w:jc w:val="center"/>
              <w:rPr>
                <w:rFonts w:ascii="仿宋" w:hAnsi="仿宋" w:eastAsia="仿宋" w:cs="仿宋"/>
                <w:szCs w:val="21"/>
              </w:rPr>
            </w:pPr>
            <w:r>
              <w:rPr>
                <w:rFonts w:hint="eastAsia" w:ascii="仿宋" w:hAnsi="仿宋" w:eastAsia="仿宋" w:cs="仿宋"/>
                <w:szCs w:val="21"/>
              </w:rPr>
              <w:t>4</w:t>
            </w:r>
          </w:p>
        </w:tc>
        <w:tc>
          <w:tcPr>
            <w:tcW w:w="845" w:type="dxa"/>
            <w:vAlign w:val="center"/>
          </w:tcPr>
          <w:p w14:paraId="6BCEF493">
            <w:pPr>
              <w:jc w:val="center"/>
              <w:rPr>
                <w:rFonts w:ascii="仿宋" w:hAnsi="仿宋" w:eastAsia="仿宋" w:cs="仿宋"/>
                <w:szCs w:val="21"/>
              </w:rPr>
            </w:pPr>
            <w:r>
              <w:rPr>
                <w:rFonts w:hint="eastAsia" w:ascii="仿宋" w:hAnsi="仿宋" w:eastAsia="仿宋" w:cs="仿宋"/>
                <w:szCs w:val="21"/>
              </w:rPr>
              <w:t>主观分</w:t>
            </w:r>
          </w:p>
        </w:tc>
      </w:tr>
      <w:tr w14:paraId="67AD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continue"/>
            <w:vAlign w:val="center"/>
          </w:tcPr>
          <w:p w14:paraId="1722496C">
            <w:pPr>
              <w:ind w:left="425" w:hanging="425"/>
              <w:jc w:val="center"/>
              <w:rPr>
                <w:rFonts w:ascii="仿宋" w:hAnsi="仿宋" w:eastAsia="仿宋" w:cs="仿宋"/>
                <w:szCs w:val="21"/>
              </w:rPr>
            </w:pPr>
          </w:p>
        </w:tc>
        <w:tc>
          <w:tcPr>
            <w:tcW w:w="1125" w:type="dxa"/>
            <w:vMerge w:val="continue"/>
            <w:vAlign w:val="center"/>
          </w:tcPr>
          <w:p w14:paraId="0CF914F0">
            <w:pPr>
              <w:jc w:val="center"/>
              <w:rPr>
                <w:rFonts w:ascii="仿宋" w:hAnsi="仿宋" w:eastAsia="仿宋" w:cs="仿宋"/>
                <w:b/>
                <w:bCs/>
                <w:szCs w:val="21"/>
              </w:rPr>
            </w:pPr>
          </w:p>
        </w:tc>
        <w:tc>
          <w:tcPr>
            <w:tcW w:w="6506" w:type="dxa"/>
            <w:gridSpan w:val="2"/>
            <w:vAlign w:val="center"/>
          </w:tcPr>
          <w:p w14:paraId="1E1DE5F8">
            <w:pPr>
              <w:rPr>
                <w:rFonts w:ascii="仿宋" w:hAnsi="仿宋" w:eastAsia="仿宋" w:cs="仿宋"/>
                <w:szCs w:val="21"/>
              </w:rPr>
            </w:pPr>
            <w:r>
              <w:rPr>
                <w:rFonts w:hint="eastAsia" w:ascii="仿宋" w:hAnsi="仿宋" w:eastAsia="仿宋" w:cs="仿宋"/>
                <w:b/>
                <w:bCs/>
                <w:szCs w:val="21"/>
              </w:rPr>
              <w:t>（5）企业走访服务</w:t>
            </w:r>
            <w:r>
              <w:rPr>
                <w:rFonts w:hint="eastAsia" w:ascii="仿宋" w:hAnsi="仿宋" w:eastAsia="仿宋" w:cs="仿宋"/>
                <w:szCs w:val="21"/>
              </w:rPr>
              <w:t>：</w:t>
            </w:r>
          </w:p>
          <w:p w14:paraId="0642FDF9">
            <w:pPr>
              <w:rPr>
                <w:rFonts w:ascii="仿宋" w:hAnsi="仿宋" w:eastAsia="仿宋" w:cs="仿宋"/>
                <w:szCs w:val="21"/>
              </w:rPr>
            </w:pPr>
            <w:r>
              <w:rPr>
                <w:rFonts w:hint="eastAsia" w:ascii="仿宋" w:hAnsi="仿宋" w:eastAsia="仿宋" w:cs="仿宋"/>
                <w:szCs w:val="21"/>
              </w:rPr>
              <w:t>根据服务方案中走访机制的合理性、走访流程的可行性、服务规范的全面性、服务手段，方案符合要求，内容完整、充实的得</w:t>
            </w:r>
            <w:r>
              <w:rPr>
                <w:rFonts w:ascii="仿宋" w:hAnsi="仿宋" w:eastAsia="仿宋" w:cs="仿宋"/>
                <w:szCs w:val="21"/>
              </w:rPr>
              <w:t>3</w:t>
            </w:r>
            <w:r>
              <w:rPr>
                <w:rFonts w:hint="eastAsia" w:ascii="仿宋" w:hAnsi="仿宋" w:eastAsia="仿宋" w:cs="仿宋"/>
                <w:szCs w:val="21"/>
              </w:rPr>
              <w:t>分；方案符合要求，内容完整，但有所欠缺的得</w:t>
            </w:r>
            <w:r>
              <w:rPr>
                <w:rFonts w:ascii="仿宋" w:hAnsi="仿宋" w:eastAsia="仿宋" w:cs="仿宋"/>
                <w:szCs w:val="21"/>
              </w:rPr>
              <w:t>2</w:t>
            </w:r>
            <w:r>
              <w:rPr>
                <w:rFonts w:hint="eastAsia" w:ascii="仿宋" w:hAnsi="仿宋" w:eastAsia="仿宋" w:cs="仿宋"/>
                <w:szCs w:val="21"/>
              </w:rPr>
              <w:t>分；方案符合要求，但内容不完整的得</w:t>
            </w:r>
            <w:r>
              <w:rPr>
                <w:rFonts w:ascii="仿宋" w:hAnsi="仿宋" w:eastAsia="仿宋" w:cs="仿宋"/>
                <w:szCs w:val="21"/>
              </w:rPr>
              <w:t>1</w:t>
            </w:r>
            <w:r>
              <w:rPr>
                <w:rFonts w:hint="eastAsia" w:ascii="仿宋" w:hAnsi="仿宋" w:eastAsia="仿宋" w:cs="仿宋"/>
                <w:szCs w:val="21"/>
              </w:rPr>
              <w:t>分，方案不符合或没有不得分。</w:t>
            </w:r>
          </w:p>
        </w:tc>
        <w:tc>
          <w:tcPr>
            <w:tcW w:w="846" w:type="dxa"/>
            <w:vAlign w:val="center"/>
          </w:tcPr>
          <w:p w14:paraId="65E08445">
            <w:pPr>
              <w:jc w:val="center"/>
              <w:rPr>
                <w:rFonts w:ascii="仿宋" w:hAnsi="仿宋" w:eastAsia="仿宋" w:cs="仿宋"/>
                <w:szCs w:val="21"/>
              </w:rPr>
            </w:pPr>
            <w:r>
              <w:rPr>
                <w:rFonts w:ascii="仿宋" w:hAnsi="仿宋" w:eastAsia="仿宋" w:cs="仿宋"/>
                <w:szCs w:val="21"/>
              </w:rPr>
              <w:t>3</w:t>
            </w:r>
          </w:p>
        </w:tc>
        <w:tc>
          <w:tcPr>
            <w:tcW w:w="845" w:type="dxa"/>
            <w:vAlign w:val="center"/>
          </w:tcPr>
          <w:p w14:paraId="5BB77495">
            <w:pPr>
              <w:jc w:val="center"/>
              <w:rPr>
                <w:rFonts w:ascii="仿宋" w:hAnsi="仿宋" w:eastAsia="仿宋" w:cs="仿宋"/>
                <w:szCs w:val="21"/>
              </w:rPr>
            </w:pPr>
            <w:r>
              <w:rPr>
                <w:rFonts w:hint="eastAsia" w:ascii="仿宋" w:hAnsi="仿宋" w:eastAsia="仿宋" w:cs="仿宋"/>
                <w:szCs w:val="21"/>
              </w:rPr>
              <w:t>主观分</w:t>
            </w:r>
          </w:p>
        </w:tc>
      </w:tr>
      <w:tr w14:paraId="2C7E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continue"/>
            <w:vAlign w:val="center"/>
          </w:tcPr>
          <w:p w14:paraId="5E006300">
            <w:pPr>
              <w:ind w:left="425" w:hanging="425"/>
              <w:jc w:val="center"/>
              <w:rPr>
                <w:rFonts w:ascii="仿宋" w:hAnsi="仿宋" w:eastAsia="仿宋" w:cs="仿宋"/>
                <w:szCs w:val="21"/>
              </w:rPr>
            </w:pPr>
          </w:p>
        </w:tc>
        <w:tc>
          <w:tcPr>
            <w:tcW w:w="1125" w:type="dxa"/>
            <w:vMerge w:val="continue"/>
            <w:vAlign w:val="center"/>
          </w:tcPr>
          <w:p w14:paraId="0ACAAEA6">
            <w:pPr>
              <w:rPr>
                <w:rFonts w:ascii="仿宋" w:hAnsi="仿宋" w:eastAsia="仿宋" w:cs="仿宋"/>
                <w:szCs w:val="21"/>
              </w:rPr>
            </w:pPr>
          </w:p>
        </w:tc>
        <w:tc>
          <w:tcPr>
            <w:tcW w:w="6506" w:type="dxa"/>
            <w:gridSpan w:val="2"/>
            <w:vAlign w:val="center"/>
          </w:tcPr>
          <w:p w14:paraId="48EF61B4">
            <w:pPr>
              <w:rPr>
                <w:rFonts w:ascii="仿宋" w:hAnsi="仿宋" w:eastAsia="仿宋" w:cs="仿宋"/>
                <w:szCs w:val="21"/>
              </w:rPr>
            </w:pPr>
            <w:r>
              <w:rPr>
                <w:rFonts w:hint="eastAsia" w:ascii="仿宋" w:hAnsi="仿宋" w:eastAsia="仿宋" w:cs="仿宋"/>
                <w:b/>
                <w:bCs/>
                <w:szCs w:val="21"/>
              </w:rPr>
              <w:t>（6）建立企业全生命周期培育体系</w:t>
            </w:r>
            <w:r>
              <w:rPr>
                <w:rFonts w:hint="eastAsia" w:ascii="仿宋" w:hAnsi="仿宋" w:eastAsia="仿宋" w:cs="仿宋"/>
                <w:szCs w:val="21"/>
              </w:rPr>
              <w:t>：</w:t>
            </w:r>
          </w:p>
          <w:p w14:paraId="53B9330E">
            <w:pPr>
              <w:rPr>
                <w:rFonts w:ascii="仿宋" w:hAnsi="仿宋" w:eastAsia="仿宋" w:cs="仿宋"/>
                <w:szCs w:val="21"/>
              </w:rPr>
            </w:pPr>
            <w:r>
              <w:rPr>
                <w:rFonts w:hint="eastAsia" w:ascii="仿宋" w:hAnsi="仿宋" w:eastAsia="仿宋" w:cs="仿宋"/>
                <w:szCs w:val="21"/>
              </w:rPr>
              <w:t>根据服务方案中企业全生命周期培育体系内容的全面性、优越性、合理性，服务方式的可落地性，方案符合要求，内容完整、充实的得3分；方案符合要求，内容完整，但有所欠缺的得2分；方案符合要求，但内容不完整的得1分，方案不符合或没有不得分。</w:t>
            </w:r>
          </w:p>
        </w:tc>
        <w:tc>
          <w:tcPr>
            <w:tcW w:w="846" w:type="dxa"/>
            <w:vAlign w:val="center"/>
          </w:tcPr>
          <w:p w14:paraId="4AE555EB">
            <w:pPr>
              <w:jc w:val="center"/>
              <w:rPr>
                <w:rFonts w:ascii="仿宋" w:hAnsi="仿宋" w:eastAsia="仿宋" w:cs="仿宋"/>
                <w:szCs w:val="21"/>
              </w:rPr>
            </w:pPr>
            <w:r>
              <w:rPr>
                <w:rFonts w:hint="eastAsia" w:ascii="仿宋" w:hAnsi="仿宋" w:eastAsia="仿宋" w:cs="仿宋"/>
                <w:szCs w:val="21"/>
              </w:rPr>
              <w:t>3</w:t>
            </w:r>
          </w:p>
        </w:tc>
        <w:tc>
          <w:tcPr>
            <w:tcW w:w="845" w:type="dxa"/>
            <w:vAlign w:val="center"/>
          </w:tcPr>
          <w:p w14:paraId="7BE47E48">
            <w:pPr>
              <w:jc w:val="center"/>
              <w:rPr>
                <w:rFonts w:ascii="仿宋" w:hAnsi="仿宋" w:eastAsia="仿宋" w:cs="仿宋"/>
                <w:szCs w:val="21"/>
              </w:rPr>
            </w:pPr>
            <w:r>
              <w:rPr>
                <w:rFonts w:hint="eastAsia" w:ascii="仿宋" w:hAnsi="仿宋" w:eastAsia="仿宋" w:cs="仿宋"/>
                <w:szCs w:val="21"/>
              </w:rPr>
              <w:t>主观分</w:t>
            </w:r>
          </w:p>
        </w:tc>
      </w:tr>
      <w:tr w14:paraId="26C4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restart"/>
            <w:vAlign w:val="center"/>
          </w:tcPr>
          <w:p w14:paraId="023FAA8A">
            <w:pPr>
              <w:numPr>
                <w:ilvl w:val="0"/>
                <w:numId w:val="7"/>
              </w:numPr>
              <w:jc w:val="center"/>
              <w:rPr>
                <w:rFonts w:ascii="仿宋" w:hAnsi="仿宋" w:eastAsia="仿宋" w:cs="仿宋"/>
                <w:szCs w:val="21"/>
              </w:rPr>
            </w:pPr>
          </w:p>
        </w:tc>
        <w:tc>
          <w:tcPr>
            <w:tcW w:w="1125" w:type="dxa"/>
            <w:vMerge w:val="restart"/>
            <w:vAlign w:val="center"/>
          </w:tcPr>
          <w:p w14:paraId="6CDE7B20">
            <w:pPr>
              <w:jc w:val="center"/>
              <w:rPr>
                <w:rFonts w:ascii="仿宋" w:hAnsi="仿宋" w:eastAsia="仿宋" w:cs="仿宋"/>
                <w:b/>
                <w:bCs/>
                <w:szCs w:val="21"/>
              </w:rPr>
            </w:pPr>
            <w:r>
              <w:rPr>
                <w:rFonts w:hint="eastAsia" w:ascii="仿宋" w:hAnsi="仿宋" w:eastAsia="仿宋" w:cs="仿宋"/>
                <w:b/>
                <w:bCs/>
                <w:szCs w:val="21"/>
              </w:rPr>
              <w:t>品牌提升服务</w:t>
            </w:r>
          </w:p>
          <w:p w14:paraId="2DF1BE7B">
            <w:pPr>
              <w:jc w:val="center"/>
              <w:rPr>
                <w:rFonts w:ascii="仿宋" w:hAnsi="仿宋" w:eastAsia="仿宋" w:cs="仿宋"/>
                <w:b/>
                <w:bCs/>
                <w:szCs w:val="21"/>
              </w:rPr>
            </w:pPr>
            <w:r>
              <w:rPr>
                <w:rFonts w:hint="eastAsia" w:ascii="仿宋" w:hAnsi="仿宋" w:eastAsia="仿宋" w:cs="仿宋"/>
                <w:b/>
                <w:bCs/>
                <w:szCs w:val="21"/>
              </w:rPr>
              <w:t>（</w:t>
            </w:r>
            <w:r>
              <w:rPr>
                <w:rFonts w:ascii="仿宋" w:hAnsi="仿宋" w:eastAsia="仿宋" w:cs="仿宋"/>
                <w:b/>
                <w:bCs/>
                <w:szCs w:val="21"/>
              </w:rPr>
              <w:t>12</w:t>
            </w:r>
            <w:r>
              <w:rPr>
                <w:rFonts w:hint="eastAsia" w:ascii="仿宋" w:hAnsi="仿宋" w:eastAsia="仿宋" w:cs="仿宋"/>
                <w:b/>
                <w:bCs/>
                <w:szCs w:val="21"/>
              </w:rPr>
              <w:t>分）</w:t>
            </w:r>
          </w:p>
        </w:tc>
        <w:tc>
          <w:tcPr>
            <w:tcW w:w="6506" w:type="dxa"/>
            <w:gridSpan w:val="2"/>
            <w:vAlign w:val="center"/>
          </w:tcPr>
          <w:p w14:paraId="5EB559BD">
            <w:pPr>
              <w:rPr>
                <w:rFonts w:ascii="仿宋" w:hAnsi="仿宋" w:eastAsia="仿宋" w:cs="仿宋"/>
                <w:szCs w:val="21"/>
              </w:rPr>
            </w:pPr>
            <w:r>
              <w:rPr>
                <w:rFonts w:hint="eastAsia" w:ascii="仿宋" w:hAnsi="仿宋" w:eastAsia="仿宋" w:cs="仿宋"/>
                <w:b/>
                <w:bCs/>
                <w:szCs w:val="21"/>
              </w:rPr>
              <w:t>（1）围绕品牌提升阐述整体思路</w:t>
            </w:r>
            <w:r>
              <w:rPr>
                <w:rFonts w:hint="eastAsia" w:ascii="仿宋" w:hAnsi="仿宋" w:eastAsia="仿宋" w:cs="仿宋"/>
                <w:szCs w:val="21"/>
              </w:rPr>
              <w:t>：根据思路的完整性、清晰度及亮点等，方案符合要求，内容完整、充实的得3分；方案符合要求，内容完整，但有所欠缺的得2分；方案符合要求，但内容不完整的得1分，方案不符合或没有不得分。</w:t>
            </w:r>
          </w:p>
        </w:tc>
        <w:tc>
          <w:tcPr>
            <w:tcW w:w="846" w:type="dxa"/>
            <w:vAlign w:val="center"/>
          </w:tcPr>
          <w:p w14:paraId="1FB3C9D7">
            <w:pPr>
              <w:jc w:val="center"/>
              <w:rPr>
                <w:rFonts w:ascii="仿宋" w:hAnsi="仿宋" w:eastAsia="仿宋" w:cs="仿宋"/>
                <w:szCs w:val="21"/>
              </w:rPr>
            </w:pPr>
            <w:r>
              <w:rPr>
                <w:rFonts w:ascii="仿宋" w:hAnsi="仿宋" w:eastAsia="仿宋" w:cs="仿宋"/>
                <w:szCs w:val="21"/>
              </w:rPr>
              <w:t>3</w:t>
            </w:r>
          </w:p>
        </w:tc>
        <w:tc>
          <w:tcPr>
            <w:tcW w:w="845" w:type="dxa"/>
            <w:vAlign w:val="center"/>
          </w:tcPr>
          <w:p w14:paraId="40E60BB9">
            <w:pPr>
              <w:jc w:val="center"/>
              <w:rPr>
                <w:rFonts w:ascii="仿宋" w:hAnsi="仿宋" w:eastAsia="仿宋" w:cs="仿宋"/>
                <w:szCs w:val="21"/>
              </w:rPr>
            </w:pPr>
            <w:r>
              <w:rPr>
                <w:rFonts w:hint="eastAsia" w:ascii="仿宋" w:hAnsi="仿宋" w:eastAsia="仿宋" w:cs="仿宋"/>
                <w:szCs w:val="21"/>
              </w:rPr>
              <w:t>主观分</w:t>
            </w:r>
          </w:p>
        </w:tc>
      </w:tr>
      <w:tr w14:paraId="7AF3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436" w:type="dxa"/>
            <w:vMerge w:val="continue"/>
            <w:vAlign w:val="center"/>
          </w:tcPr>
          <w:p w14:paraId="6B54D8EA">
            <w:pPr>
              <w:ind w:left="425" w:hanging="425"/>
              <w:jc w:val="center"/>
              <w:rPr>
                <w:rFonts w:ascii="仿宋" w:hAnsi="仿宋" w:eastAsia="仿宋" w:cs="仿宋"/>
                <w:szCs w:val="21"/>
              </w:rPr>
            </w:pPr>
          </w:p>
        </w:tc>
        <w:tc>
          <w:tcPr>
            <w:tcW w:w="1125" w:type="dxa"/>
            <w:vMerge w:val="continue"/>
            <w:vAlign w:val="center"/>
          </w:tcPr>
          <w:p w14:paraId="1E4646CE">
            <w:pPr>
              <w:rPr>
                <w:rFonts w:ascii="仿宋" w:hAnsi="仿宋" w:eastAsia="仿宋" w:cs="仿宋"/>
                <w:szCs w:val="21"/>
              </w:rPr>
            </w:pPr>
          </w:p>
        </w:tc>
        <w:tc>
          <w:tcPr>
            <w:tcW w:w="6506" w:type="dxa"/>
            <w:gridSpan w:val="2"/>
            <w:vAlign w:val="center"/>
          </w:tcPr>
          <w:p w14:paraId="066E2BA3">
            <w:pPr>
              <w:numPr>
                <w:ilvl w:val="0"/>
                <w:numId w:val="10"/>
              </w:numPr>
              <w:rPr>
                <w:rFonts w:ascii="仿宋" w:hAnsi="仿宋" w:eastAsia="仿宋" w:cs="仿宋"/>
                <w:szCs w:val="21"/>
              </w:rPr>
            </w:pPr>
            <w:r>
              <w:rPr>
                <w:rFonts w:hint="eastAsia" w:ascii="仿宋" w:hAnsi="仿宋" w:eastAsia="仿宋" w:cs="仿宋"/>
                <w:b/>
                <w:bCs/>
                <w:szCs w:val="21"/>
              </w:rPr>
              <w:t>品牌活动打造</w:t>
            </w:r>
            <w:r>
              <w:rPr>
                <w:rFonts w:hint="eastAsia" w:ascii="仿宋" w:hAnsi="仿宋" w:eastAsia="仿宋" w:cs="仿宋"/>
                <w:szCs w:val="21"/>
              </w:rPr>
              <w:t>：</w:t>
            </w:r>
          </w:p>
          <w:p w14:paraId="3B1B5C25">
            <w:r>
              <w:rPr>
                <w:rFonts w:hint="eastAsia" w:ascii="仿宋" w:hAnsi="仿宋" w:eastAsia="仿宋" w:cs="仿宋"/>
                <w:szCs w:val="21"/>
              </w:rPr>
              <w:t>①根据活动方案的体系化、活动主题的特色化、活动内容的完整性、活动流程的规范化，方案符合要求，内容完整、充实的得3分；方案符合要求，内容完整，但有所欠缺的得2分；方案符合要求，但内容不完整的得1分，方案不符合或没有不得分。</w:t>
            </w:r>
          </w:p>
        </w:tc>
        <w:tc>
          <w:tcPr>
            <w:tcW w:w="846" w:type="dxa"/>
            <w:vAlign w:val="center"/>
          </w:tcPr>
          <w:p w14:paraId="6E67008F">
            <w:pPr>
              <w:jc w:val="center"/>
              <w:rPr>
                <w:rFonts w:ascii="仿宋" w:hAnsi="仿宋" w:eastAsia="仿宋" w:cs="仿宋"/>
                <w:szCs w:val="21"/>
              </w:rPr>
            </w:pPr>
            <w:r>
              <w:rPr>
                <w:rFonts w:hint="eastAsia" w:ascii="仿宋" w:hAnsi="仿宋" w:eastAsia="仿宋" w:cs="仿宋"/>
                <w:szCs w:val="21"/>
              </w:rPr>
              <w:t>3</w:t>
            </w:r>
          </w:p>
        </w:tc>
        <w:tc>
          <w:tcPr>
            <w:tcW w:w="845" w:type="dxa"/>
            <w:vAlign w:val="center"/>
          </w:tcPr>
          <w:p w14:paraId="17F735CE">
            <w:pPr>
              <w:jc w:val="center"/>
              <w:rPr>
                <w:rFonts w:ascii="仿宋" w:hAnsi="仿宋" w:eastAsia="仿宋" w:cs="仿宋"/>
                <w:szCs w:val="21"/>
              </w:rPr>
            </w:pPr>
            <w:r>
              <w:rPr>
                <w:rFonts w:hint="eastAsia" w:ascii="仿宋" w:hAnsi="仿宋" w:eastAsia="仿宋" w:cs="仿宋"/>
                <w:szCs w:val="21"/>
              </w:rPr>
              <w:t>主观分</w:t>
            </w:r>
          </w:p>
        </w:tc>
      </w:tr>
      <w:tr w14:paraId="4882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continue"/>
            <w:vAlign w:val="center"/>
          </w:tcPr>
          <w:p w14:paraId="01E2707A">
            <w:pPr>
              <w:jc w:val="center"/>
              <w:rPr>
                <w:rFonts w:ascii="仿宋" w:hAnsi="仿宋" w:eastAsia="仿宋" w:cs="仿宋"/>
                <w:szCs w:val="21"/>
              </w:rPr>
            </w:pPr>
          </w:p>
        </w:tc>
        <w:tc>
          <w:tcPr>
            <w:tcW w:w="1125" w:type="dxa"/>
            <w:vMerge w:val="continue"/>
            <w:vAlign w:val="center"/>
          </w:tcPr>
          <w:p w14:paraId="66EFF21B">
            <w:pPr>
              <w:rPr>
                <w:rFonts w:ascii="仿宋" w:hAnsi="仿宋" w:eastAsia="仿宋" w:cs="仿宋"/>
                <w:szCs w:val="21"/>
              </w:rPr>
            </w:pPr>
          </w:p>
        </w:tc>
        <w:tc>
          <w:tcPr>
            <w:tcW w:w="6506" w:type="dxa"/>
            <w:gridSpan w:val="2"/>
            <w:vAlign w:val="center"/>
          </w:tcPr>
          <w:p w14:paraId="18992997">
            <w:pPr>
              <w:rPr>
                <w:rFonts w:ascii="仿宋" w:hAnsi="仿宋" w:eastAsia="仿宋" w:cs="仿宋"/>
                <w:szCs w:val="21"/>
              </w:rPr>
            </w:pPr>
            <w:r>
              <w:rPr>
                <w:rFonts w:hint="eastAsia" w:ascii="仿宋" w:hAnsi="仿宋" w:eastAsia="仿宋" w:cs="仿宋"/>
                <w:b/>
                <w:bCs/>
                <w:szCs w:val="21"/>
              </w:rPr>
              <w:t>（3）品牌宣传强化</w:t>
            </w:r>
            <w:r>
              <w:rPr>
                <w:rFonts w:hint="eastAsia" w:ascii="仿宋" w:hAnsi="仿宋" w:eastAsia="仿宋" w:cs="仿宋"/>
                <w:szCs w:val="21"/>
              </w:rPr>
              <w:t>：</w:t>
            </w:r>
          </w:p>
          <w:p w14:paraId="603C67F5">
            <w:pPr>
              <w:rPr>
                <w:rFonts w:ascii="仿宋" w:hAnsi="仿宋" w:eastAsia="仿宋" w:cs="仿宋"/>
                <w:szCs w:val="21"/>
              </w:rPr>
            </w:pPr>
            <w:r>
              <w:rPr>
                <w:rFonts w:hint="eastAsia" w:ascii="仿宋" w:hAnsi="仿宋" w:eastAsia="仿宋" w:cs="仿宋"/>
                <w:szCs w:val="21"/>
              </w:rPr>
              <w:t>①根据品牌宣传方案和荣誉资质创建服务方案的可行性、运营机制的合理性、品牌宣传渠道建设方案等，方案符合要求，内容完整、充实的得3分；方案符合要求，内容完整，但有所欠缺的得2分；方案符合要求，但内容不完整的得1分，方案不符合或没有不得分进行打分。</w:t>
            </w:r>
          </w:p>
        </w:tc>
        <w:tc>
          <w:tcPr>
            <w:tcW w:w="846" w:type="dxa"/>
            <w:vAlign w:val="center"/>
          </w:tcPr>
          <w:p w14:paraId="5AEF5B0C">
            <w:pPr>
              <w:jc w:val="center"/>
              <w:rPr>
                <w:rFonts w:ascii="仿宋" w:hAnsi="仿宋" w:eastAsia="仿宋" w:cs="仿宋"/>
                <w:szCs w:val="21"/>
              </w:rPr>
            </w:pPr>
            <w:r>
              <w:rPr>
                <w:rFonts w:hint="eastAsia" w:ascii="仿宋" w:hAnsi="仿宋" w:eastAsia="仿宋" w:cs="仿宋"/>
                <w:szCs w:val="21"/>
              </w:rPr>
              <w:t>3</w:t>
            </w:r>
          </w:p>
        </w:tc>
        <w:tc>
          <w:tcPr>
            <w:tcW w:w="845" w:type="dxa"/>
            <w:vAlign w:val="center"/>
          </w:tcPr>
          <w:p w14:paraId="07CD791F">
            <w:pPr>
              <w:jc w:val="center"/>
              <w:rPr>
                <w:rFonts w:ascii="仿宋" w:hAnsi="仿宋" w:eastAsia="仿宋" w:cs="仿宋"/>
                <w:szCs w:val="21"/>
              </w:rPr>
            </w:pPr>
            <w:r>
              <w:rPr>
                <w:rFonts w:hint="eastAsia" w:ascii="仿宋" w:hAnsi="仿宋" w:eastAsia="仿宋" w:cs="仿宋"/>
                <w:szCs w:val="21"/>
              </w:rPr>
              <w:t>主观分</w:t>
            </w:r>
          </w:p>
        </w:tc>
      </w:tr>
      <w:tr w14:paraId="0E02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continue"/>
            <w:vAlign w:val="center"/>
          </w:tcPr>
          <w:p w14:paraId="721F2F76">
            <w:pPr>
              <w:jc w:val="center"/>
              <w:rPr>
                <w:rFonts w:ascii="仿宋" w:hAnsi="仿宋" w:eastAsia="仿宋" w:cs="仿宋"/>
                <w:szCs w:val="21"/>
              </w:rPr>
            </w:pPr>
          </w:p>
        </w:tc>
        <w:tc>
          <w:tcPr>
            <w:tcW w:w="1125" w:type="dxa"/>
            <w:vMerge w:val="continue"/>
            <w:vAlign w:val="center"/>
          </w:tcPr>
          <w:p w14:paraId="66F4AF07">
            <w:pPr>
              <w:rPr>
                <w:rFonts w:ascii="仿宋" w:hAnsi="仿宋" w:eastAsia="仿宋" w:cs="仿宋"/>
                <w:szCs w:val="21"/>
              </w:rPr>
            </w:pPr>
          </w:p>
        </w:tc>
        <w:tc>
          <w:tcPr>
            <w:tcW w:w="6506" w:type="dxa"/>
            <w:gridSpan w:val="2"/>
            <w:vAlign w:val="center"/>
          </w:tcPr>
          <w:p w14:paraId="223F9FA6">
            <w:pPr>
              <w:rPr>
                <w:rFonts w:ascii="仿宋" w:hAnsi="仿宋" w:eastAsia="仿宋" w:cs="仿宋"/>
                <w:szCs w:val="21"/>
              </w:rPr>
            </w:pPr>
            <w:r>
              <w:rPr>
                <w:rFonts w:hint="eastAsia" w:ascii="仿宋" w:hAnsi="仿宋" w:eastAsia="仿宋" w:cs="仿宋"/>
                <w:b/>
                <w:bCs/>
                <w:szCs w:val="21"/>
              </w:rPr>
              <w:t>（</w:t>
            </w:r>
            <w:r>
              <w:rPr>
                <w:rFonts w:hint="eastAsia" w:ascii="仿宋" w:hAnsi="仿宋" w:eastAsia="仿宋" w:cs="仿宋"/>
                <w:b/>
                <w:bCs/>
                <w:szCs w:val="21"/>
                <w:lang w:val="en-US" w:eastAsia="zh-CN"/>
              </w:rPr>
              <w:t>4</w:t>
            </w:r>
            <w:r>
              <w:rPr>
                <w:rFonts w:hint="eastAsia" w:ascii="仿宋" w:hAnsi="仿宋" w:eastAsia="仿宋" w:cs="仿宋"/>
                <w:b/>
                <w:bCs/>
                <w:szCs w:val="21"/>
              </w:rPr>
              <w:t>）产业服务能级提升</w:t>
            </w:r>
            <w:r>
              <w:rPr>
                <w:rFonts w:hint="eastAsia" w:ascii="仿宋" w:hAnsi="仿宋" w:eastAsia="仿宋" w:cs="仿宋"/>
                <w:szCs w:val="21"/>
              </w:rPr>
              <w:t>：</w:t>
            </w:r>
          </w:p>
          <w:p w14:paraId="122332A3">
            <w:pPr>
              <w:rPr>
                <w:rFonts w:ascii="仿宋" w:hAnsi="仿宋" w:eastAsia="仿宋" w:cs="仿宋"/>
                <w:szCs w:val="21"/>
              </w:rPr>
            </w:pPr>
            <w:r>
              <w:rPr>
                <w:rFonts w:hint="eastAsia" w:ascii="仿宋" w:hAnsi="仿宋" w:eastAsia="仿宋" w:cs="仿宋"/>
                <w:szCs w:val="21"/>
              </w:rPr>
              <w:t>根据特色产业服务品牌创建方案的合理性、可行性、特色亮点等，方案符合要求，内容完整、充实的得3分；方案符合要求，内容完整，但有所欠缺的得2分；方案符合要求，但内容不完整的得1分，方案不符合或没有不得分。</w:t>
            </w:r>
          </w:p>
        </w:tc>
        <w:tc>
          <w:tcPr>
            <w:tcW w:w="846" w:type="dxa"/>
            <w:vAlign w:val="center"/>
          </w:tcPr>
          <w:p w14:paraId="236E826E">
            <w:pPr>
              <w:jc w:val="center"/>
              <w:rPr>
                <w:rFonts w:ascii="仿宋" w:hAnsi="仿宋" w:eastAsia="仿宋" w:cs="仿宋"/>
                <w:szCs w:val="21"/>
              </w:rPr>
            </w:pPr>
            <w:r>
              <w:rPr>
                <w:rFonts w:ascii="仿宋" w:hAnsi="仿宋" w:eastAsia="仿宋" w:cs="仿宋"/>
                <w:szCs w:val="21"/>
              </w:rPr>
              <w:t>3</w:t>
            </w:r>
          </w:p>
        </w:tc>
        <w:tc>
          <w:tcPr>
            <w:tcW w:w="845" w:type="dxa"/>
            <w:vAlign w:val="center"/>
          </w:tcPr>
          <w:p w14:paraId="5363971F">
            <w:pPr>
              <w:jc w:val="center"/>
              <w:rPr>
                <w:rFonts w:ascii="仿宋" w:hAnsi="仿宋" w:eastAsia="仿宋" w:cs="仿宋"/>
                <w:szCs w:val="21"/>
              </w:rPr>
            </w:pPr>
            <w:r>
              <w:rPr>
                <w:rFonts w:hint="eastAsia" w:ascii="仿宋" w:hAnsi="仿宋" w:eastAsia="仿宋" w:cs="仿宋"/>
                <w:szCs w:val="21"/>
              </w:rPr>
              <w:t>主观分</w:t>
            </w:r>
          </w:p>
        </w:tc>
      </w:tr>
      <w:tr w14:paraId="6CFF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restart"/>
            <w:vAlign w:val="center"/>
          </w:tcPr>
          <w:p w14:paraId="799F670A">
            <w:pPr>
              <w:jc w:val="center"/>
              <w:rPr>
                <w:rFonts w:ascii="仿宋" w:hAnsi="仿宋" w:eastAsia="仿宋" w:cs="仿宋"/>
                <w:b/>
                <w:bCs/>
                <w:szCs w:val="21"/>
              </w:rPr>
            </w:pPr>
            <w:r>
              <w:rPr>
                <w:rFonts w:hint="eastAsia" w:ascii="仿宋" w:hAnsi="仿宋" w:eastAsia="仿宋" w:cs="仿宋"/>
                <w:b/>
                <w:bCs/>
                <w:szCs w:val="21"/>
                <w:lang w:val="en-US" w:eastAsia="zh-CN"/>
              </w:rPr>
              <w:t>9</w:t>
            </w:r>
            <w:r>
              <w:rPr>
                <w:rFonts w:ascii="仿宋" w:hAnsi="仿宋" w:eastAsia="仿宋" w:cs="仿宋"/>
                <w:b/>
                <w:bCs/>
                <w:szCs w:val="21"/>
              </w:rPr>
              <w:t>.</w:t>
            </w:r>
          </w:p>
        </w:tc>
        <w:tc>
          <w:tcPr>
            <w:tcW w:w="1131" w:type="dxa"/>
            <w:gridSpan w:val="2"/>
            <w:vMerge w:val="restart"/>
            <w:vAlign w:val="center"/>
          </w:tcPr>
          <w:p w14:paraId="045D610D">
            <w:pPr>
              <w:jc w:val="center"/>
              <w:rPr>
                <w:rFonts w:ascii="仿宋" w:hAnsi="仿宋" w:eastAsia="仿宋" w:cs="仿宋"/>
                <w:b/>
                <w:bCs/>
                <w:szCs w:val="21"/>
              </w:rPr>
            </w:pPr>
            <w:r>
              <w:rPr>
                <w:rFonts w:hint="eastAsia" w:ascii="仿宋" w:hAnsi="仿宋" w:eastAsia="仿宋" w:cs="仿宋"/>
                <w:b/>
                <w:bCs/>
                <w:szCs w:val="21"/>
              </w:rPr>
              <w:t>售后服务（</w:t>
            </w:r>
            <w:r>
              <w:rPr>
                <w:rFonts w:ascii="仿宋" w:hAnsi="仿宋" w:eastAsia="仿宋" w:cs="仿宋"/>
                <w:b/>
                <w:bCs/>
                <w:szCs w:val="21"/>
              </w:rPr>
              <w:t>5</w:t>
            </w:r>
            <w:r>
              <w:rPr>
                <w:rFonts w:hint="eastAsia" w:ascii="仿宋" w:hAnsi="仿宋" w:eastAsia="仿宋" w:cs="仿宋"/>
                <w:b/>
                <w:bCs/>
                <w:szCs w:val="21"/>
              </w:rPr>
              <w:t>分）</w:t>
            </w:r>
          </w:p>
        </w:tc>
        <w:tc>
          <w:tcPr>
            <w:tcW w:w="6500" w:type="dxa"/>
            <w:vAlign w:val="center"/>
          </w:tcPr>
          <w:p w14:paraId="625E065C">
            <w:pPr>
              <w:jc w:val="left"/>
              <w:rPr>
                <w:rFonts w:ascii="仿宋" w:hAnsi="仿宋" w:eastAsia="仿宋" w:cs="仿宋"/>
                <w:b/>
                <w:bCs/>
                <w:szCs w:val="21"/>
              </w:rPr>
            </w:pPr>
            <w:r>
              <w:rPr>
                <w:rFonts w:hint="eastAsia" w:ascii="仿宋" w:hAnsi="仿宋" w:eastAsia="仿宋" w:cs="仿宋"/>
                <w:b/>
                <w:bCs/>
                <w:szCs w:val="21"/>
              </w:rPr>
              <w:t>（1）服务配置方案：</w:t>
            </w:r>
          </w:p>
          <w:p w14:paraId="2DA03771">
            <w:pPr>
              <w:pStyle w:val="3"/>
              <w:spacing w:line="240" w:lineRule="auto"/>
              <w:ind w:left="0" w:firstLine="0"/>
              <w:rPr>
                <w:rFonts w:ascii="仿宋" w:eastAsia="仿宋" w:cs="仿宋"/>
                <w:b w:val="0"/>
                <w:bCs w:val="0"/>
                <w:sz w:val="21"/>
                <w:szCs w:val="21"/>
                <w:lang w:val="en-US"/>
              </w:rPr>
            </w:pPr>
            <w:r>
              <w:rPr>
                <w:rFonts w:hint="eastAsia" w:ascii="仿宋" w:eastAsia="仿宋" w:cs="仿宋"/>
                <w:b w:val="0"/>
                <w:bCs w:val="0"/>
                <w:sz w:val="21"/>
                <w:szCs w:val="21"/>
                <w:lang w:val="en-US"/>
              </w:rPr>
              <w:t>根据投标人为本项目服务配置的人力资源方案</w:t>
            </w:r>
            <w:r>
              <w:rPr>
                <w:rFonts w:hint="eastAsia" w:ascii="仿宋" w:eastAsia="仿宋" w:cs="仿宋"/>
                <w:b w:val="0"/>
                <w:bCs w:val="0"/>
                <w:sz w:val="21"/>
                <w:szCs w:val="21"/>
                <w:lang w:val="en-US" w:eastAsia="zh-CN"/>
              </w:rPr>
              <w:t>，</w:t>
            </w:r>
            <w:r>
              <w:rPr>
                <w:rFonts w:hint="eastAsia" w:ascii="仿宋" w:eastAsia="仿宋" w:cs="仿宋"/>
                <w:b w:val="0"/>
                <w:bCs w:val="0"/>
                <w:sz w:val="21"/>
                <w:szCs w:val="21"/>
                <w:lang w:val="en-US"/>
              </w:rPr>
              <w:t>方案配置合理，材料完整，优势明显的得3分；方案配置一般、材料一般，优势一般的得2分；方案基本符合要求，但材料欠缺、无优势的得1分，方案不符合或没有不得分。</w:t>
            </w:r>
          </w:p>
        </w:tc>
        <w:tc>
          <w:tcPr>
            <w:tcW w:w="846" w:type="dxa"/>
            <w:vAlign w:val="center"/>
          </w:tcPr>
          <w:p w14:paraId="7CE29F16">
            <w:pPr>
              <w:jc w:val="center"/>
              <w:rPr>
                <w:rFonts w:ascii="仿宋" w:hAnsi="仿宋" w:eastAsia="仿宋" w:cs="仿宋"/>
                <w:bCs/>
                <w:szCs w:val="21"/>
              </w:rPr>
            </w:pPr>
            <w:r>
              <w:rPr>
                <w:rFonts w:ascii="仿宋" w:hAnsi="仿宋" w:eastAsia="仿宋" w:cs="仿宋"/>
                <w:bCs/>
                <w:szCs w:val="21"/>
              </w:rPr>
              <w:t>3</w:t>
            </w:r>
          </w:p>
        </w:tc>
        <w:tc>
          <w:tcPr>
            <w:tcW w:w="845" w:type="dxa"/>
            <w:vAlign w:val="center"/>
          </w:tcPr>
          <w:p w14:paraId="6D6A06A1">
            <w:pPr>
              <w:jc w:val="center"/>
              <w:rPr>
                <w:rFonts w:ascii="仿宋" w:hAnsi="仿宋" w:eastAsia="仿宋" w:cs="仿宋"/>
                <w:bCs/>
                <w:szCs w:val="21"/>
              </w:rPr>
            </w:pPr>
            <w:r>
              <w:rPr>
                <w:rFonts w:hint="eastAsia" w:ascii="仿宋" w:hAnsi="仿宋" w:eastAsia="仿宋" w:cs="仿宋"/>
                <w:bCs/>
                <w:szCs w:val="21"/>
              </w:rPr>
              <w:t>主观分</w:t>
            </w:r>
          </w:p>
        </w:tc>
      </w:tr>
      <w:tr w14:paraId="5177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Merge w:val="continue"/>
            <w:vAlign w:val="center"/>
          </w:tcPr>
          <w:p w14:paraId="4B4E1D8E">
            <w:pPr>
              <w:jc w:val="center"/>
              <w:rPr>
                <w:rFonts w:ascii="仿宋" w:hAnsi="仿宋" w:eastAsia="仿宋" w:cs="仿宋"/>
                <w:b/>
                <w:bCs/>
                <w:szCs w:val="21"/>
              </w:rPr>
            </w:pPr>
          </w:p>
        </w:tc>
        <w:tc>
          <w:tcPr>
            <w:tcW w:w="1131" w:type="dxa"/>
            <w:gridSpan w:val="2"/>
            <w:vMerge w:val="continue"/>
            <w:vAlign w:val="center"/>
          </w:tcPr>
          <w:p w14:paraId="4622C2D2">
            <w:pPr>
              <w:jc w:val="center"/>
              <w:rPr>
                <w:rFonts w:ascii="仿宋" w:hAnsi="仿宋" w:eastAsia="仿宋" w:cs="仿宋"/>
                <w:b/>
                <w:bCs/>
                <w:szCs w:val="21"/>
              </w:rPr>
            </w:pPr>
          </w:p>
        </w:tc>
        <w:tc>
          <w:tcPr>
            <w:tcW w:w="6500" w:type="dxa"/>
            <w:vAlign w:val="center"/>
          </w:tcPr>
          <w:p w14:paraId="26DDC815">
            <w:pPr>
              <w:jc w:val="left"/>
              <w:rPr>
                <w:rFonts w:ascii="仿宋" w:hAnsi="仿宋" w:eastAsia="仿宋" w:cs="仿宋"/>
                <w:b/>
                <w:bCs/>
                <w:szCs w:val="21"/>
              </w:rPr>
            </w:pPr>
            <w:r>
              <w:rPr>
                <w:rFonts w:hint="eastAsia" w:ascii="仿宋" w:hAnsi="仿宋" w:eastAsia="仿宋" w:cs="仿宋"/>
                <w:b/>
                <w:bCs/>
                <w:szCs w:val="21"/>
              </w:rPr>
              <w:t>（2）应急保障措施：</w:t>
            </w:r>
          </w:p>
          <w:p w14:paraId="73C05C26">
            <w:pPr>
              <w:jc w:val="left"/>
              <w:rPr>
                <w:rFonts w:ascii="仿宋" w:hAnsi="仿宋" w:eastAsia="仿宋" w:cs="仿宋"/>
                <w:b/>
                <w:bCs/>
                <w:szCs w:val="21"/>
              </w:rPr>
            </w:pPr>
            <w:r>
              <w:rPr>
                <w:rFonts w:hint="eastAsia" w:ascii="仿宋" w:hAnsi="仿宋" w:eastAsia="仿宋" w:cs="仿宋"/>
                <w:bCs/>
                <w:szCs w:val="21"/>
              </w:rPr>
              <w:t>根据投标人提供的对本项目的应急保障措施，</w:t>
            </w:r>
            <w:r>
              <w:rPr>
                <w:rFonts w:hint="eastAsia" w:ascii="仿宋" w:hAnsi="仿宋" w:eastAsia="仿宋" w:cs="仿宋"/>
                <w:szCs w:val="21"/>
              </w:rPr>
              <w:t>方案符合要求，内容完整、充实的得2分；方案符合要求，内容完整，但有所欠缺的得1分；方案符合要求，但内容不完整的得0.5分，方案不符合或没有不得分</w:t>
            </w:r>
          </w:p>
        </w:tc>
        <w:tc>
          <w:tcPr>
            <w:tcW w:w="846" w:type="dxa"/>
            <w:vAlign w:val="center"/>
          </w:tcPr>
          <w:p w14:paraId="0D71C4ED">
            <w:pPr>
              <w:jc w:val="center"/>
              <w:rPr>
                <w:rFonts w:ascii="仿宋" w:hAnsi="仿宋" w:eastAsia="仿宋" w:cs="仿宋"/>
                <w:bCs/>
                <w:szCs w:val="21"/>
              </w:rPr>
            </w:pPr>
            <w:r>
              <w:rPr>
                <w:rFonts w:hint="eastAsia" w:ascii="仿宋" w:hAnsi="仿宋" w:eastAsia="仿宋" w:cs="仿宋"/>
                <w:bCs/>
                <w:szCs w:val="21"/>
              </w:rPr>
              <w:t>2</w:t>
            </w:r>
          </w:p>
        </w:tc>
        <w:tc>
          <w:tcPr>
            <w:tcW w:w="845" w:type="dxa"/>
            <w:vAlign w:val="center"/>
          </w:tcPr>
          <w:p w14:paraId="76CB01ED">
            <w:pPr>
              <w:jc w:val="center"/>
              <w:rPr>
                <w:rFonts w:ascii="仿宋" w:hAnsi="仿宋" w:eastAsia="仿宋" w:cs="仿宋"/>
                <w:b/>
                <w:bCs/>
                <w:szCs w:val="21"/>
              </w:rPr>
            </w:pPr>
            <w:r>
              <w:rPr>
                <w:rFonts w:hint="eastAsia" w:ascii="仿宋" w:hAnsi="仿宋" w:eastAsia="仿宋" w:cs="仿宋"/>
                <w:bCs/>
                <w:szCs w:val="21"/>
              </w:rPr>
              <w:t>主观分</w:t>
            </w:r>
          </w:p>
        </w:tc>
      </w:tr>
      <w:tr w14:paraId="3AC6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13" w:type="dxa"/>
            <w:gridSpan w:val="5"/>
            <w:vAlign w:val="center"/>
          </w:tcPr>
          <w:p w14:paraId="7E85BA06">
            <w:pPr>
              <w:jc w:val="center"/>
              <w:rPr>
                <w:rFonts w:ascii="仿宋" w:hAnsi="仿宋" w:eastAsia="仿宋" w:cs="仿宋"/>
                <w:szCs w:val="21"/>
              </w:rPr>
            </w:pPr>
            <w:r>
              <w:rPr>
                <w:rFonts w:hint="eastAsia" w:ascii="仿宋" w:hAnsi="仿宋" w:eastAsia="仿宋" w:cs="仿宋"/>
                <w:b/>
                <w:bCs/>
                <w:szCs w:val="21"/>
              </w:rPr>
              <w:t>价格分（10分）</w:t>
            </w:r>
          </w:p>
        </w:tc>
        <w:tc>
          <w:tcPr>
            <w:tcW w:w="845" w:type="dxa"/>
            <w:vAlign w:val="center"/>
          </w:tcPr>
          <w:p w14:paraId="510D1437">
            <w:pPr>
              <w:jc w:val="left"/>
              <w:rPr>
                <w:rFonts w:ascii="仿宋" w:hAnsi="仿宋" w:eastAsia="仿宋" w:cs="仿宋"/>
                <w:b/>
                <w:bCs/>
                <w:szCs w:val="21"/>
              </w:rPr>
            </w:pPr>
          </w:p>
        </w:tc>
      </w:tr>
      <w:tr w14:paraId="1314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dxa"/>
            <w:vAlign w:val="center"/>
          </w:tcPr>
          <w:p w14:paraId="324BFA71">
            <w:pPr>
              <w:jc w:val="center"/>
              <w:rPr>
                <w:rFonts w:ascii="仿宋" w:hAnsi="仿宋" w:eastAsia="仿宋" w:cs="仿宋"/>
                <w:b/>
                <w:szCs w:val="21"/>
              </w:rPr>
            </w:pPr>
            <w:r>
              <w:rPr>
                <w:rFonts w:hint="eastAsia" w:ascii="仿宋" w:hAnsi="仿宋" w:eastAsia="仿宋" w:cs="仿宋"/>
                <w:b/>
                <w:szCs w:val="21"/>
                <w:lang w:val="en-US" w:eastAsia="zh-CN"/>
              </w:rPr>
              <w:t>10</w:t>
            </w:r>
            <w:r>
              <w:rPr>
                <w:rFonts w:ascii="仿宋" w:hAnsi="仿宋" w:eastAsia="仿宋" w:cs="仿宋"/>
                <w:b/>
                <w:szCs w:val="21"/>
              </w:rPr>
              <w:t>.</w:t>
            </w:r>
          </w:p>
        </w:tc>
        <w:tc>
          <w:tcPr>
            <w:tcW w:w="1125" w:type="dxa"/>
            <w:vAlign w:val="center"/>
          </w:tcPr>
          <w:p w14:paraId="2199C09C">
            <w:pPr>
              <w:jc w:val="center"/>
              <w:rPr>
                <w:rFonts w:ascii="仿宋" w:hAnsi="仿宋" w:eastAsia="仿宋" w:cs="仿宋"/>
                <w:b/>
                <w:bCs/>
                <w:szCs w:val="21"/>
              </w:rPr>
            </w:pPr>
            <w:r>
              <w:rPr>
                <w:rFonts w:hint="eastAsia" w:ascii="仿宋" w:hAnsi="仿宋" w:eastAsia="仿宋" w:cs="仿宋"/>
                <w:b/>
                <w:bCs/>
                <w:szCs w:val="21"/>
              </w:rPr>
              <w:t>价格</w:t>
            </w:r>
          </w:p>
        </w:tc>
        <w:tc>
          <w:tcPr>
            <w:tcW w:w="6506" w:type="dxa"/>
            <w:gridSpan w:val="2"/>
            <w:vAlign w:val="center"/>
          </w:tcPr>
          <w:p w14:paraId="3779D38C">
            <w:pPr>
              <w:outlineLvl w:val="0"/>
              <w:rPr>
                <w:rFonts w:ascii="仿宋" w:hAnsi="仿宋" w:eastAsia="仿宋" w:cs="宋体"/>
                <w:szCs w:val="21"/>
              </w:rPr>
            </w:pPr>
            <w:r>
              <w:rPr>
                <w:rFonts w:hint="eastAsia" w:ascii="仿宋" w:hAnsi="仿宋" w:eastAsia="仿宋" w:cs="宋体"/>
                <w:szCs w:val="21"/>
              </w:rPr>
              <w:t>有效投标报价的最低价作为评标基准价，其最低报价为满分；按［投标报价得分=（评标基准价/投标报价）*权重］的计算公式计算。</w:t>
            </w:r>
          </w:p>
          <w:p w14:paraId="2C36A7F3">
            <w:pPr>
              <w:rPr>
                <w:rFonts w:ascii="仿宋" w:hAnsi="仿宋" w:eastAsia="仿宋" w:cs="仿宋"/>
                <w:szCs w:val="21"/>
              </w:rPr>
            </w:pPr>
            <w:r>
              <w:rPr>
                <w:rFonts w:hint="eastAsia" w:ascii="仿宋" w:hAnsi="仿宋" w:eastAsia="仿宋" w:cs="宋体"/>
                <w:szCs w:val="21"/>
              </w:rPr>
              <w:t>评标过程中，不得去掉报价中的最高报价和最低报价。</w:t>
            </w:r>
          </w:p>
        </w:tc>
        <w:tc>
          <w:tcPr>
            <w:tcW w:w="846" w:type="dxa"/>
            <w:vAlign w:val="center"/>
          </w:tcPr>
          <w:p w14:paraId="41348773">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0</w:t>
            </w:r>
          </w:p>
        </w:tc>
        <w:tc>
          <w:tcPr>
            <w:tcW w:w="845" w:type="dxa"/>
            <w:vAlign w:val="center"/>
          </w:tcPr>
          <w:p w14:paraId="0EC54BF5">
            <w:pPr>
              <w:jc w:val="center"/>
              <w:rPr>
                <w:rFonts w:ascii="仿宋" w:hAnsi="仿宋" w:eastAsia="仿宋" w:cs="仿宋"/>
                <w:szCs w:val="21"/>
              </w:rPr>
            </w:pPr>
            <w:r>
              <w:rPr>
                <w:rFonts w:hint="eastAsia" w:ascii="仿宋" w:hAnsi="仿宋" w:eastAsia="仿宋" w:cs="仿宋"/>
                <w:szCs w:val="21"/>
              </w:rPr>
              <w:t>/</w:t>
            </w:r>
          </w:p>
        </w:tc>
      </w:tr>
    </w:tbl>
    <w:p w14:paraId="7BDC71A7">
      <w:pPr>
        <w:rPr>
          <w:rFonts w:ascii="宋体" w:hAnsi="宋体" w:cs="宋体"/>
        </w:rPr>
      </w:pPr>
    </w:p>
    <w:p w14:paraId="0136939C">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42152CB">
      <w:pPr>
        <w:snapToGrid w:val="0"/>
        <w:spacing w:line="360" w:lineRule="auto"/>
        <w:rPr>
          <w:rFonts w:ascii="宋体" w:hAnsi="宋体" w:cs="宋体"/>
          <w:b/>
          <w:sz w:val="28"/>
          <w:szCs w:val="28"/>
        </w:rPr>
      </w:pPr>
      <w:r>
        <w:rPr>
          <w:rFonts w:hint="eastAsia" w:ascii="宋体" w:hAnsi="宋体" w:cs="宋体"/>
          <w:b/>
          <w:sz w:val="32"/>
        </w:rPr>
        <w:t>一、评标方法</w:t>
      </w:r>
    </w:p>
    <w:p w14:paraId="527B19F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A73ECD8">
      <w:pPr>
        <w:adjustRightInd/>
        <w:spacing w:line="360" w:lineRule="auto"/>
        <w:rPr>
          <w:rFonts w:ascii="宋体" w:hAnsi="宋体" w:cs="宋体"/>
          <w:kern w:val="0"/>
          <w:sz w:val="24"/>
        </w:rPr>
      </w:pPr>
      <w:r>
        <w:rPr>
          <w:rFonts w:hint="eastAsia" w:ascii="宋体" w:hAnsi="宋体" w:cs="宋体"/>
          <w:b/>
          <w:sz w:val="32"/>
        </w:rPr>
        <w:t>二、评标标准</w:t>
      </w:r>
    </w:p>
    <w:p w14:paraId="76AC096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6916E73">
      <w:pPr>
        <w:spacing w:line="360" w:lineRule="auto"/>
        <w:outlineLvl w:val="0"/>
        <w:rPr>
          <w:rFonts w:ascii="宋体" w:hAnsi="宋体" w:cs="宋体"/>
          <w:b/>
          <w:sz w:val="36"/>
          <w:szCs w:val="36"/>
        </w:rPr>
      </w:pPr>
      <w:r>
        <w:rPr>
          <w:rFonts w:hint="eastAsia" w:ascii="宋体" w:hAnsi="宋体" w:cs="宋体"/>
          <w:b/>
          <w:sz w:val="36"/>
          <w:szCs w:val="36"/>
        </w:rPr>
        <w:t>三、评标程序</w:t>
      </w:r>
    </w:p>
    <w:p w14:paraId="70DF6DF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F4FFFC9">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4403E3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FDC396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BB170AC">
      <w:pPr>
        <w:pStyle w:val="8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C5470B9">
      <w:pPr>
        <w:pStyle w:val="8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3CE6011">
      <w:pPr>
        <w:pStyle w:val="8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B61BBA8">
      <w:pPr>
        <w:pStyle w:val="8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40ED214">
      <w:pPr>
        <w:pStyle w:val="8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BB798A9">
      <w:pPr>
        <w:pStyle w:val="8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01851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75219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7BD153B">
      <w:pPr>
        <w:pStyle w:val="8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BABFA4">
      <w:pPr>
        <w:pStyle w:val="8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D693FE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B3D2C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C6928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6342D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60E7AB9">
      <w:pPr>
        <w:pStyle w:val="8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FC4FFB2">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F78D4F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05F7CF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2B09D4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0F65FC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3C76FC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B10A83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EFEE14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F84F57C">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8D9043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7B45102">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4B4C7A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BB70D2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E5498D6">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03DAB9D">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9EC2B95">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DEB5536">
      <w:pPr>
        <w:pStyle w:val="25"/>
        <w:snapToGrid w:val="0"/>
        <w:spacing w:line="360" w:lineRule="auto"/>
        <w:rPr>
          <w:rFonts w:cs="宋体"/>
        </w:rPr>
      </w:pPr>
      <w:r>
        <w:rPr>
          <w:rFonts w:hint="eastAsia" w:cs="宋体"/>
        </w:rPr>
        <w:t>5.1符合专业条件的供应商或者对招标文件作实质响应的供应商不足3家的；</w:t>
      </w:r>
    </w:p>
    <w:p w14:paraId="49C3EFAA">
      <w:pPr>
        <w:pStyle w:val="25"/>
        <w:snapToGrid w:val="0"/>
        <w:spacing w:line="360" w:lineRule="auto"/>
        <w:rPr>
          <w:rFonts w:cs="宋体"/>
        </w:rPr>
      </w:pPr>
      <w:r>
        <w:rPr>
          <w:rFonts w:hint="eastAsia" w:cs="宋体"/>
        </w:rPr>
        <w:t>5.2出现影响采购公正的违法、违规行为的；</w:t>
      </w:r>
    </w:p>
    <w:p w14:paraId="79C8C09E">
      <w:pPr>
        <w:pStyle w:val="25"/>
        <w:snapToGrid w:val="0"/>
        <w:spacing w:line="360" w:lineRule="auto"/>
        <w:rPr>
          <w:rFonts w:cs="宋体"/>
        </w:rPr>
      </w:pPr>
      <w:r>
        <w:rPr>
          <w:rFonts w:hint="eastAsia" w:cs="宋体"/>
        </w:rPr>
        <w:t>5.3投标人的报价均超过了采购预算，采购人不能支付的；</w:t>
      </w:r>
    </w:p>
    <w:p w14:paraId="131CBAA8">
      <w:pPr>
        <w:pStyle w:val="25"/>
        <w:snapToGrid w:val="0"/>
        <w:spacing w:line="360" w:lineRule="auto"/>
        <w:rPr>
          <w:rFonts w:cs="宋体"/>
        </w:rPr>
      </w:pPr>
      <w:r>
        <w:rPr>
          <w:rFonts w:hint="eastAsia" w:cs="宋体"/>
        </w:rPr>
        <w:t>5.4因重大变故，采购任务取消的。</w:t>
      </w:r>
    </w:p>
    <w:p w14:paraId="6C59D957">
      <w:pPr>
        <w:pStyle w:val="25"/>
        <w:snapToGrid w:val="0"/>
        <w:spacing w:line="360" w:lineRule="auto"/>
        <w:rPr>
          <w:rFonts w:cs="宋体"/>
        </w:rPr>
      </w:pPr>
      <w:r>
        <w:rPr>
          <w:rFonts w:hint="eastAsia" w:cs="宋体"/>
        </w:rPr>
        <w:t>废标后，采购代理机构应当将废标理由通知所有投标人。</w:t>
      </w:r>
    </w:p>
    <w:p w14:paraId="2027928D">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17A5AE7">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0F71136">
      <w:pPr>
        <w:pStyle w:val="25"/>
        <w:snapToGrid w:val="0"/>
        <w:spacing w:line="360" w:lineRule="auto"/>
        <w:rPr>
          <w:rFonts w:cs="宋体"/>
        </w:rPr>
      </w:pPr>
      <w:r>
        <w:rPr>
          <w:rFonts w:hint="eastAsia" w:cs="宋体"/>
        </w:rPr>
        <w:t>7.1未确定中标供应商的，终止本次政府采购活动，重新开展政府采购活动。</w:t>
      </w:r>
    </w:p>
    <w:p w14:paraId="763FF17E">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4E4A90D">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305E137">
      <w:pPr>
        <w:pStyle w:val="25"/>
        <w:snapToGrid w:val="0"/>
        <w:spacing w:line="360" w:lineRule="auto"/>
        <w:rPr>
          <w:rFonts w:cs="宋体"/>
        </w:rPr>
      </w:pPr>
      <w:r>
        <w:rPr>
          <w:rFonts w:hint="eastAsia" w:cs="宋体"/>
        </w:rPr>
        <w:t>7.4政府采购合同已经履行，给采购人、供应商造成损失的，由责任人承担赔偿责任。</w:t>
      </w:r>
    </w:p>
    <w:p w14:paraId="0B930D57">
      <w:pPr>
        <w:pStyle w:val="25"/>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395" w:name="第五部分"/>
      <w:bookmarkStart w:id="396" w:name="_Toc86217003"/>
    </w:p>
    <w:p w14:paraId="3441539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C6FB725">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1F7DA22">
      <w:pPr>
        <w:spacing w:line="480" w:lineRule="auto"/>
        <w:jc w:val="center"/>
        <w:rPr>
          <w:rFonts w:ascii="宋体" w:hAnsi="宋体" w:cs="宋体"/>
          <w:b/>
          <w:sz w:val="28"/>
          <w:szCs w:val="28"/>
        </w:rPr>
      </w:pPr>
    </w:p>
    <w:p w14:paraId="361B1142">
      <w:pPr>
        <w:spacing w:line="480" w:lineRule="auto"/>
        <w:jc w:val="center"/>
        <w:rPr>
          <w:rFonts w:ascii="宋体" w:hAnsi="宋体" w:cs="宋体"/>
          <w:b/>
          <w:sz w:val="24"/>
        </w:rPr>
      </w:pPr>
    </w:p>
    <w:p w14:paraId="029C6760">
      <w:pPr>
        <w:spacing w:line="480" w:lineRule="auto"/>
        <w:jc w:val="center"/>
        <w:rPr>
          <w:rFonts w:ascii="宋体" w:hAnsi="宋体" w:cs="宋体"/>
          <w:b/>
          <w:sz w:val="24"/>
        </w:rPr>
      </w:pPr>
    </w:p>
    <w:p w14:paraId="2E4A9590">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2ABF1F3">
      <w:pPr>
        <w:spacing w:line="480" w:lineRule="auto"/>
        <w:jc w:val="center"/>
        <w:rPr>
          <w:rFonts w:ascii="宋体" w:hAnsi="宋体" w:cs="宋体"/>
          <w:b/>
          <w:sz w:val="36"/>
          <w:szCs w:val="36"/>
        </w:rPr>
      </w:pPr>
      <w:r>
        <w:rPr>
          <w:rFonts w:hint="eastAsia" w:ascii="宋体" w:hAnsi="宋体" w:cs="宋体"/>
          <w:b/>
          <w:sz w:val="36"/>
          <w:szCs w:val="36"/>
        </w:rPr>
        <w:t>（服务类）</w:t>
      </w:r>
    </w:p>
    <w:p w14:paraId="14D9FC24">
      <w:pPr>
        <w:pStyle w:val="80"/>
        <w:ind w:firstLine="2843" w:firstLineChars="1180"/>
        <w:rPr>
          <w:rFonts w:ascii="宋体" w:hAnsi="宋体" w:eastAsia="宋体" w:cs="宋体"/>
          <w:b/>
          <w:szCs w:val="24"/>
        </w:rPr>
      </w:pPr>
      <w:r>
        <w:rPr>
          <w:rFonts w:hint="eastAsia" w:ascii="宋体" w:hAnsi="宋体" w:eastAsia="宋体" w:cs="宋体"/>
          <w:b/>
          <w:szCs w:val="24"/>
        </w:rPr>
        <w:t>第一部分 合同书</w:t>
      </w:r>
    </w:p>
    <w:p w14:paraId="25A400FA">
      <w:pPr>
        <w:spacing w:before="120" w:line="22" w:lineRule="atLeast"/>
        <w:rPr>
          <w:rFonts w:ascii="宋体" w:hAnsi="宋体" w:cs="宋体"/>
          <w:sz w:val="24"/>
        </w:rPr>
      </w:pPr>
    </w:p>
    <w:p w14:paraId="22DBE901">
      <w:pPr>
        <w:pStyle w:val="3"/>
        <w:rPr>
          <w:rFonts w:ascii="宋体" w:hAnsi="宋体" w:eastAsia="宋体" w:cs="宋体"/>
        </w:rPr>
      </w:pPr>
    </w:p>
    <w:p w14:paraId="167DA0CF">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50A5310">
      <w:pPr>
        <w:pStyle w:val="286"/>
        <w:spacing w:before="120" w:line="22" w:lineRule="atLeast"/>
        <w:rPr>
          <w:rFonts w:ascii="宋体" w:hAnsi="宋体" w:eastAsia="宋体" w:cs="宋体"/>
          <w:szCs w:val="24"/>
        </w:rPr>
      </w:pPr>
    </w:p>
    <w:p w14:paraId="5FD70129">
      <w:pPr>
        <w:pStyle w:val="286"/>
        <w:spacing w:before="120" w:line="22" w:lineRule="atLeast"/>
        <w:rPr>
          <w:rFonts w:ascii="宋体" w:hAnsi="宋体" w:eastAsia="宋体" w:cs="宋体"/>
          <w:szCs w:val="24"/>
        </w:rPr>
      </w:pPr>
    </w:p>
    <w:p w14:paraId="0A6679FD">
      <w:pPr>
        <w:rPr>
          <w:rFonts w:ascii="宋体" w:hAnsi="宋体" w:cs="宋体"/>
          <w:sz w:val="24"/>
        </w:rPr>
      </w:pPr>
    </w:p>
    <w:p w14:paraId="7D1E760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B8E864E">
      <w:pPr>
        <w:spacing w:before="120" w:line="22" w:lineRule="atLeast"/>
        <w:rPr>
          <w:rFonts w:ascii="宋体" w:hAnsi="宋体" w:cs="宋体"/>
          <w:sz w:val="24"/>
        </w:rPr>
      </w:pPr>
    </w:p>
    <w:p w14:paraId="7BBA771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6BC30FC">
      <w:pPr>
        <w:spacing w:before="120" w:line="22" w:lineRule="atLeast"/>
        <w:rPr>
          <w:rFonts w:ascii="宋体" w:hAnsi="宋体" w:cs="宋体"/>
          <w:sz w:val="24"/>
        </w:rPr>
      </w:pPr>
    </w:p>
    <w:p w14:paraId="7625F44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3B49D02">
      <w:pPr>
        <w:spacing w:before="120" w:line="22" w:lineRule="atLeast"/>
        <w:rPr>
          <w:rFonts w:ascii="宋体" w:hAnsi="宋体" w:cs="宋体"/>
          <w:sz w:val="24"/>
        </w:rPr>
      </w:pPr>
    </w:p>
    <w:p w14:paraId="78F42BB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E2050D3">
      <w:pPr>
        <w:widowControl/>
        <w:jc w:val="left"/>
        <w:rPr>
          <w:rFonts w:ascii="宋体" w:hAnsi="宋体" w:cs="宋体"/>
          <w:kern w:val="0"/>
          <w:sz w:val="24"/>
        </w:rPr>
        <w:sectPr>
          <w:pgSz w:w="11907" w:h="16840"/>
          <w:pgMar w:top="1474" w:right="1814" w:bottom="1474" w:left="1814" w:header="851" w:footer="851" w:gutter="0"/>
          <w:cols w:space="720" w:num="1"/>
        </w:sectPr>
      </w:pPr>
    </w:p>
    <w:p w14:paraId="2B823542">
      <w:pPr>
        <w:rPr>
          <w:rFonts w:ascii="宋体" w:hAnsi="宋体" w:cs="宋体"/>
          <w:b/>
          <w:sz w:val="24"/>
        </w:rPr>
      </w:pPr>
    </w:p>
    <w:p w14:paraId="023B16C0">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30E9BAB6">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81E32D6">
      <w:pPr>
        <w:spacing w:line="560" w:lineRule="exact"/>
        <w:ind w:firstLine="482" w:firstLineChars="200"/>
        <w:outlineLvl w:val="0"/>
        <w:rPr>
          <w:rFonts w:ascii="宋体" w:hAnsi="宋体" w:cs="宋体"/>
          <w:sz w:val="24"/>
        </w:rPr>
      </w:pPr>
      <w:bookmarkStart w:id="397" w:name="_Toc15367"/>
      <w:bookmarkStart w:id="398" w:name="_Toc28855"/>
      <w:bookmarkStart w:id="399" w:name="_Toc22967"/>
      <w:bookmarkStart w:id="400" w:name="_Toc20421"/>
      <w:bookmarkStart w:id="401" w:name="_Toc19273"/>
      <w:r>
        <w:rPr>
          <w:rFonts w:hint="eastAsia" w:ascii="宋体" w:hAnsi="宋体" w:cs="宋体"/>
          <w:b/>
          <w:sz w:val="24"/>
        </w:rPr>
        <w:t>1.1 合同组成部分</w:t>
      </w:r>
      <w:bookmarkEnd w:id="397"/>
      <w:bookmarkEnd w:id="398"/>
      <w:bookmarkEnd w:id="399"/>
      <w:bookmarkEnd w:id="400"/>
      <w:bookmarkEnd w:id="401"/>
    </w:p>
    <w:p w14:paraId="2A70119B">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A210B0">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31CEB6B3">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7D7F717F">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CCCAF58">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3321F625">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15D20CE7">
      <w:pPr>
        <w:spacing w:line="560" w:lineRule="exact"/>
        <w:ind w:firstLine="482" w:firstLineChars="200"/>
        <w:outlineLvl w:val="0"/>
        <w:rPr>
          <w:rFonts w:ascii="宋体" w:hAnsi="宋体" w:cs="宋体"/>
          <w:b/>
          <w:sz w:val="24"/>
        </w:rPr>
      </w:pPr>
      <w:bookmarkStart w:id="402" w:name="_Toc22185"/>
      <w:bookmarkStart w:id="403" w:name="_Toc6311"/>
      <w:bookmarkStart w:id="404" w:name="_Toc18585"/>
      <w:bookmarkStart w:id="405" w:name="_Toc6773"/>
      <w:bookmarkStart w:id="406" w:name="_Toc2918"/>
      <w:r>
        <w:rPr>
          <w:rFonts w:hint="eastAsia" w:ascii="宋体" w:hAnsi="宋体" w:cs="宋体"/>
          <w:b/>
          <w:sz w:val="24"/>
        </w:rPr>
        <w:t>1.2 标的</w:t>
      </w:r>
      <w:bookmarkEnd w:id="402"/>
      <w:bookmarkEnd w:id="403"/>
      <w:bookmarkEnd w:id="404"/>
      <w:bookmarkEnd w:id="405"/>
      <w:bookmarkEnd w:id="406"/>
    </w:p>
    <w:p w14:paraId="5B536775">
      <w:pPr>
        <w:spacing w:line="560" w:lineRule="exact"/>
        <w:ind w:firstLine="480" w:firstLineChars="200"/>
        <w:rPr>
          <w:rFonts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w:t>
      </w:r>
      <w:r>
        <w:rPr>
          <w:rFonts w:hint="eastAsia" w:ascii="宋体" w:hAnsi="宋体" w:cs="宋体"/>
          <w:sz w:val="24"/>
        </w:rPr>
        <w:t>；</w:t>
      </w:r>
    </w:p>
    <w:p w14:paraId="4BE5C23E">
      <w:pPr>
        <w:spacing w:line="560" w:lineRule="exact"/>
        <w:ind w:firstLine="480" w:firstLineChars="200"/>
        <w:rPr>
          <w:rFonts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w:t>
      </w:r>
      <w:r>
        <w:rPr>
          <w:rFonts w:hint="eastAsia" w:ascii="宋体" w:hAnsi="宋体" w:cs="宋体"/>
          <w:sz w:val="24"/>
        </w:rPr>
        <w:t>；</w:t>
      </w:r>
    </w:p>
    <w:p w14:paraId="3D5FE4E8">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63C58BDF">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790887ED">
      <w:pPr>
        <w:pStyle w:val="61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（是/否）涉及货物。若涉及货物的的，则：</w:t>
      </w:r>
    </w:p>
    <w:p w14:paraId="7030D4AD">
      <w:pPr>
        <w:spacing w:line="560" w:lineRule="exact"/>
        <w:ind w:firstLine="480" w:firstLineChars="200"/>
        <w:rPr>
          <w:rFonts w:ascii="宋体" w:hAnsi="宋体" w:cs="宋体"/>
          <w:sz w:val="24"/>
          <w:u w:val="single"/>
        </w:rPr>
      </w:pPr>
      <w:bookmarkStart w:id="407" w:name="_Toc5635"/>
      <w:bookmarkStart w:id="408" w:name="_Toc4929"/>
      <w:bookmarkStart w:id="409" w:name="_Toc13918"/>
      <w:bookmarkStart w:id="410" w:name="_Toc21124"/>
      <w:bookmarkStart w:id="411"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65EC2828">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B916E14">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73EC125">
      <w:pPr>
        <w:spacing w:line="560" w:lineRule="exact"/>
        <w:ind w:firstLine="482" w:firstLineChars="200"/>
        <w:outlineLvl w:val="0"/>
        <w:rPr>
          <w:rFonts w:ascii="宋体" w:hAnsi="宋体" w:cs="宋体"/>
          <w:b/>
          <w:sz w:val="24"/>
        </w:rPr>
      </w:pPr>
      <w:r>
        <w:rPr>
          <w:rFonts w:hint="eastAsia" w:ascii="宋体" w:hAnsi="宋体" w:cs="宋体"/>
          <w:b/>
          <w:sz w:val="24"/>
        </w:rPr>
        <w:t>1.3 价款</w:t>
      </w:r>
      <w:bookmarkEnd w:id="407"/>
      <w:bookmarkEnd w:id="408"/>
      <w:bookmarkEnd w:id="409"/>
      <w:bookmarkEnd w:id="410"/>
      <w:bookmarkEnd w:id="411"/>
    </w:p>
    <w:p w14:paraId="4536AFAB">
      <w:pPr>
        <w:spacing w:line="560" w:lineRule="exact"/>
        <w:ind w:firstLine="480" w:firstLineChars="200"/>
        <w:rPr>
          <w:rFonts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A0C5B61">
      <w:pPr>
        <w:spacing w:line="560" w:lineRule="exact"/>
        <w:ind w:firstLine="480" w:firstLineChars="200"/>
        <w:rPr>
          <w:rFonts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337CE35">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27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20B13B">
            <w:pPr>
              <w:pStyle w:val="109"/>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335763DC">
            <w:pPr>
              <w:pStyle w:val="10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38D23D7F">
            <w:pPr>
              <w:pStyle w:val="109"/>
              <w:spacing w:line="560" w:lineRule="exact"/>
              <w:jc w:val="center"/>
              <w:rPr>
                <w:rFonts w:hAnsi="宋体" w:cs="宋体"/>
                <w:sz w:val="24"/>
                <w:szCs w:val="24"/>
              </w:rPr>
            </w:pPr>
            <w:r>
              <w:rPr>
                <w:rFonts w:hint="eastAsia" w:hAnsi="宋体" w:cs="宋体"/>
                <w:sz w:val="24"/>
                <w:szCs w:val="24"/>
              </w:rPr>
              <w:t>分项价格</w:t>
            </w:r>
          </w:p>
        </w:tc>
      </w:tr>
      <w:tr w14:paraId="30BB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3BA6F6">
            <w:pPr>
              <w:pStyle w:val="109"/>
              <w:spacing w:line="560" w:lineRule="exact"/>
              <w:ind w:firstLine="200"/>
              <w:jc w:val="center"/>
              <w:rPr>
                <w:rFonts w:hAnsi="宋体" w:cs="宋体"/>
                <w:sz w:val="24"/>
                <w:szCs w:val="24"/>
              </w:rPr>
            </w:pPr>
          </w:p>
        </w:tc>
        <w:tc>
          <w:tcPr>
            <w:tcW w:w="3402" w:type="dxa"/>
            <w:vAlign w:val="center"/>
          </w:tcPr>
          <w:p w14:paraId="25F66106">
            <w:pPr>
              <w:pStyle w:val="109"/>
              <w:spacing w:line="560" w:lineRule="exact"/>
              <w:ind w:firstLine="200"/>
              <w:jc w:val="center"/>
              <w:rPr>
                <w:rFonts w:hAnsi="宋体" w:cs="宋体"/>
                <w:sz w:val="24"/>
                <w:szCs w:val="24"/>
              </w:rPr>
            </w:pPr>
          </w:p>
        </w:tc>
        <w:tc>
          <w:tcPr>
            <w:tcW w:w="2552" w:type="dxa"/>
            <w:vAlign w:val="center"/>
          </w:tcPr>
          <w:p w14:paraId="4C910F86">
            <w:pPr>
              <w:pStyle w:val="109"/>
              <w:spacing w:line="560" w:lineRule="exact"/>
              <w:ind w:firstLine="200"/>
              <w:jc w:val="center"/>
              <w:rPr>
                <w:rFonts w:hAnsi="宋体" w:cs="宋体"/>
                <w:sz w:val="24"/>
                <w:szCs w:val="24"/>
              </w:rPr>
            </w:pPr>
          </w:p>
        </w:tc>
      </w:tr>
      <w:tr w14:paraId="695E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E871E3">
            <w:pPr>
              <w:pStyle w:val="109"/>
              <w:spacing w:line="560" w:lineRule="exact"/>
              <w:ind w:firstLine="200"/>
              <w:jc w:val="center"/>
              <w:rPr>
                <w:rFonts w:hAnsi="宋体" w:cs="宋体"/>
                <w:sz w:val="24"/>
                <w:szCs w:val="24"/>
              </w:rPr>
            </w:pPr>
          </w:p>
        </w:tc>
        <w:tc>
          <w:tcPr>
            <w:tcW w:w="3402" w:type="dxa"/>
            <w:vAlign w:val="center"/>
          </w:tcPr>
          <w:p w14:paraId="7DBDF4B0">
            <w:pPr>
              <w:pStyle w:val="109"/>
              <w:spacing w:line="560" w:lineRule="exact"/>
              <w:ind w:firstLine="200"/>
              <w:jc w:val="center"/>
              <w:rPr>
                <w:rFonts w:hAnsi="宋体" w:cs="宋体"/>
                <w:sz w:val="24"/>
                <w:szCs w:val="24"/>
              </w:rPr>
            </w:pPr>
          </w:p>
        </w:tc>
        <w:tc>
          <w:tcPr>
            <w:tcW w:w="2552" w:type="dxa"/>
            <w:vAlign w:val="center"/>
          </w:tcPr>
          <w:p w14:paraId="002927EA">
            <w:pPr>
              <w:pStyle w:val="109"/>
              <w:spacing w:line="560" w:lineRule="exact"/>
              <w:ind w:firstLine="200"/>
              <w:jc w:val="center"/>
              <w:rPr>
                <w:rFonts w:hAnsi="宋体" w:cs="宋体"/>
                <w:sz w:val="24"/>
                <w:szCs w:val="24"/>
              </w:rPr>
            </w:pPr>
          </w:p>
        </w:tc>
      </w:tr>
      <w:tr w14:paraId="627F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74FF1B">
            <w:pPr>
              <w:pStyle w:val="109"/>
              <w:spacing w:line="560" w:lineRule="exact"/>
              <w:ind w:firstLine="200"/>
              <w:jc w:val="center"/>
              <w:rPr>
                <w:rFonts w:hAnsi="宋体" w:cs="宋体"/>
                <w:sz w:val="24"/>
                <w:szCs w:val="24"/>
              </w:rPr>
            </w:pPr>
          </w:p>
        </w:tc>
        <w:tc>
          <w:tcPr>
            <w:tcW w:w="3402" w:type="dxa"/>
            <w:vAlign w:val="center"/>
          </w:tcPr>
          <w:p w14:paraId="6A9B5369">
            <w:pPr>
              <w:pStyle w:val="109"/>
              <w:spacing w:line="560" w:lineRule="exact"/>
              <w:ind w:firstLine="200"/>
              <w:jc w:val="center"/>
              <w:rPr>
                <w:rFonts w:hAnsi="宋体" w:cs="宋体"/>
                <w:sz w:val="24"/>
                <w:szCs w:val="24"/>
              </w:rPr>
            </w:pPr>
          </w:p>
        </w:tc>
        <w:tc>
          <w:tcPr>
            <w:tcW w:w="2552" w:type="dxa"/>
            <w:vAlign w:val="center"/>
          </w:tcPr>
          <w:p w14:paraId="4489B665">
            <w:pPr>
              <w:pStyle w:val="109"/>
              <w:spacing w:line="560" w:lineRule="exact"/>
              <w:ind w:firstLine="200"/>
              <w:jc w:val="center"/>
              <w:rPr>
                <w:rFonts w:hAnsi="宋体" w:cs="宋体"/>
                <w:sz w:val="24"/>
                <w:szCs w:val="24"/>
              </w:rPr>
            </w:pPr>
          </w:p>
        </w:tc>
      </w:tr>
      <w:tr w14:paraId="2298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E349AA">
            <w:pPr>
              <w:pStyle w:val="109"/>
              <w:spacing w:line="560" w:lineRule="exact"/>
              <w:ind w:firstLine="200"/>
              <w:jc w:val="center"/>
              <w:rPr>
                <w:rFonts w:hAnsi="宋体" w:cs="宋体"/>
                <w:sz w:val="24"/>
                <w:szCs w:val="24"/>
              </w:rPr>
            </w:pPr>
          </w:p>
        </w:tc>
        <w:tc>
          <w:tcPr>
            <w:tcW w:w="3402" w:type="dxa"/>
            <w:vAlign w:val="center"/>
          </w:tcPr>
          <w:p w14:paraId="6C06D4BB">
            <w:pPr>
              <w:pStyle w:val="109"/>
              <w:spacing w:line="560" w:lineRule="exact"/>
              <w:ind w:firstLine="200"/>
              <w:jc w:val="center"/>
              <w:rPr>
                <w:rFonts w:hAnsi="宋体" w:cs="宋体"/>
                <w:sz w:val="24"/>
                <w:szCs w:val="24"/>
              </w:rPr>
            </w:pPr>
          </w:p>
        </w:tc>
        <w:tc>
          <w:tcPr>
            <w:tcW w:w="2552" w:type="dxa"/>
            <w:vAlign w:val="center"/>
          </w:tcPr>
          <w:p w14:paraId="633F458A">
            <w:pPr>
              <w:pStyle w:val="109"/>
              <w:spacing w:line="560" w:lineRule="exact"/>
              <w:ind w:firstLine="200"/>
              <w:jc w:val="center"/>
              <w:rPr>
                <w:rFonts w:hAnsi="宋体" w:cs="宋体"/>
                <w:sz w:val="24"/>
                <w:szCs w:val="24"/>
              </w:rPr>
            </w:pPr>
          </w:p>
        </w:tc>
      </w:tr>
      <w:tr w14:paraId="16D2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1C543CD">
            <w:pPr>
              <w:pStyle w:val="109"/>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2E8EAECC">
            <w:pPr>
              <w:pStyle w:val="109"/>
              <w:spacing w:line="560" w:lineRule="exact"/>
              <w:ind w:firstLine="200"/>
              <w:jc w:val="center"/>
              <w:rPr>
                <w:rFonts w:hAnsi="宋体" w:cs="宋体"/>
                <w:sz w:val="24"/>
                <w:szCs w:val="24"/>
              </w:rPr>
            </w:pPr>
          </w:p>
        </w:tc>
      </w:tr>
    </w:tbl>
    <w:p w14:paraId="187DC0EA">
      <w:pPr>
        <w:spacing w:line="560" w:lineRule="exact"/>
        <w:ind w:firstLine="480" w:firstLineChars="200"/>
        <w:rPr>
          <w:rFonts w:ascii="宋体" w:hAnsi="宋体" w:cs="宋体"/>
          <w:sz w:val="24"/>
        </w:rPr>
      </w:pPr>
      <w:bookmarkStart w:id="412" w:name="_Toc30506"/>
      <w:bookmarkStart w:id="413" w:name="_Toc30158"/>
      <w:bookmarkStart w:id="414" w:name="_Toc3654"/>
      <w:bookmarkStart w:id="415" w:name="_Toc26916"/>
      <w:bookmarkStart w:id="416" w:name="_Toc14993"/>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D2D18DF">
      <w:pPr>
        <w:pStyle w:val="3"/>
        <w:rPr>
          <w:rFonts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14:paraId="1C0C50C9">
      <w:pPr>
        <w:pStyle w:val="619"/>
        <w:spacing w:before="0" w:beforeAutospacing="0" w:after="0" w:afterAutospacing="0" w:line="360" w:lineRule="auto"/>
        <w:ind w:firstLine="480"/>
        <w:rPr>
          <w:b/>
        </w:rPr>
      </w:pPr>
      <w:bookmarkStart w:id="417" w:name="_Toc22618"/>
      <w:bookmarkStart w:id="418" w:name="_Toc1814"/>
      <w:bookmarkStart w:id="419" w:name="_Toc10340"/>
      <w:bookmarkStart w:id="420" w:name="_Toc31421"/>
      <w:bookmarkStart w:id="421" w:name="_Toc8772"/>
      <w:bookmarkStart w:id="422" w:name="_Toc3625"/>
      <w:bookmarkStart w:id="423" w:name="_Toc4760"/>
      <w:bookmarkStart w:id="424" w:name="_Toc11108"/>
      <w:r>
        <w:rPr>
          <w:rFonts w:hint="eastAsia"/>
          <w:b/>
        </w:rPr>
        <w:t>1.4履约保证金</w:t>
      </w:r>
    </w:p>
    <w:p w14:paraId="77A68825">
      <w:pPr>
        <w:pStyle w:val="619"/>
        <w:spacing w:before="0" w:beforeAutospacing="0" w:after="0" w:afterAutospacing="0" w:line="360" w:lineRule="auto"/>
        <w:ind w:firstLine="480"/>
      </w:pPr>
      <w:r>
        <w:rPr>
          <w:rFonts w:hint="eastAsia"/>
        </w:rPr>
        <w:t>乙方</w:t>
      </w:r>
      <w:r>
        <w:rPr>
          <w:rFonts w:hint="eastAsia"/>
          <w:u w:val="single"/>
        </w:rPr>
        <w:t xml:space="preserve">     </w:t>
      </w:r>
      <w:r>
        <w:rPr>
          <w:rFonts w:hint="eastAsia"/>
        </w:rPr>
        <w:t>（是/否）需要支付履约保证金。若需要支付履约保证金的，则：</w:t>
      </w:r>
    </w:p>
    <w:p w14:paraId="061431B4">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84EB14E">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D394A2A">
      <w:pPr>
        <w:pStyle w:val="3"/>
        <w:tabs>
          <w:tab w:val="left" w:pos="0"/>
        </w:tabs>
        <w:spacing w:line="560" w:lineRule="exact"/>
        <w:ind w:left="0" w:firstLine="480" w:firstLine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4B989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A75741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14:paraId="7ED384BD">
      <w:pPr>
        <w:pStyle w:val="619"/>
        <w:spacing w:before="0" w:beforeAutospacing="0" w:after="0" w:afterAutospacing="0" w:line="360" w:lineRule="auto"/>
        <w:ind w:firstLine="480"/>
      </w:pPr>
      <w:r>
        <w:rPr>
          <w:rFonts w:hint="eastAsia"/>
        </w:rPr>
        <w:t>甲方</w:t>
      </w:r>
      <w:r>
        <w:rPr>
          <w:rFonts w:hint="eastAsia"/>
          <w:u w:val="single"/>
        </w:rPr>
        <w:t xml:space="preserve">     </w:t>
      </w:r>
      <w:r>
        <w:rPr>
          <w:rFonts w:hint="eastAsia"/>
        </w:rPr>
        <w:t>（是/否）需要支付预付款。若需要支付预付款的，则：</w:t>
      </w:r>
    </w:p>
    <w:p w14:paraId="30A3F6E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A432AAA">
      <w:pPr>
        <w:pStyle w:val="61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F2BFC73">
      <w:pPr>
        <w:pStyle w:val="61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00619AE">
      <w:pPr>
        <w:pStyle w:val="619"/>
        <w:spacing w:before="0" w:beforeAutospacing="0" w:after="0" w:afterAutospacing="0" w:line="360" w:lineRule="auto"/>
        <w:ind w:firstLine="480"/>
        <w:rPr>
          <w:b/>
          <w:bCs/>
        </w:rPr>
      </w:pPr>
      <w:r>
        <w:rPr>
          <w:rFonts w:hint="eastAsia"/>
          <w:b/>
          <w:bCs/>
        </w:rPr>
        <w:t>1.6资金支付</w:t>
      </w:r>
    </w:p>
    <w:p w14:paraId="0974D906">
      <w:pPr>
        <w:pStyle w:val="61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50C679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73C3072">
      <w:pPr>
        <w:spacing w:line="560" w:lineRule="exact"/>
        <w:ind w:firstLine="482" w:firstLineChars="200"/>
        <w:outlineLvl w:val="0"/>
        <w:rPr>
          <w:rFonts w:ascii="宋体" w:hAnsi="宋体" w:cs="宋体"/>
          <w:b/>
          <w:sz w:val="24"/>
        </w:rPr>
      </w:pPr>
      <w:r>
        <w:rPr>
          <w:rFonts w:hint="eastAsia" w:ascii="宋体" w:hAnsi="宋体" w:cs="宋体"/>
          <w:b/>
          <w:sz w:val="24"/>
        </w:rPr>
        <w:t>1.7 履行期限、地点和方式</w:t>
      </w:r>
      <w:bookmarkEnd w:id="420"/>
      <w:bookmarkEnd w:id="421"/>
      <w:bookmarkEnd w:id="422"/>
      <w:bookmarkEnd w:id="423"/>
      <w:bookmarkEnd w:id="424"/>
    </w:p>
    <w:p w14:paraId="31C6E11E">
      <w:pPr>
        <w:spacing w:line="560" w:lineRule="exact"/>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34937051">
      <w:pPr>
        <w:spacing w:line="560" w:lineRule="exact"/>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60458A3F">
      <w:pPr>
        <w:spacing w:line="560" w:lineRule="exact"/>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1C5386CD">
      <w:pPr>
        <w:spacing w:line="560" w:lineRule="exact"/>
        <w:ind w:firstLine="480" w:firstLineChars="200"/>
        <w:outlineLvl w:val="0"/>
        <w:rPr>
          <w:rFonts w:ascii="宋体" w:hAnsi="宋体" w:cs="宋体"/>
          <w:bCs/>
          <w:sz w:val="24"/>
        </w:rPr>
      </w:pPr>
      <w:bookmarkStart w:id="425" w:name="_Toc24662"/>
      <w:bookmarkStart w:id="426" w:name="_Toc5698"/>
      <w:bookmarkStart w:id="427" w:name="_Toc8586"/>
      <w:bookmarkStart w:id="428" w:name="_Toc2375"/>
      <w:bookmarkStart w:id="429" w:name="_Toc3079"/>
      <w:r>
        <w:rPr>
          <w:rFonts w:hint="eastAsia" w:ascii="宋体" w:hAnsi="宋体" w:cs="宋体"/>
          <w:bCs/>
          <w:sz w:val="24"/>
        </w:rPr>
        <w:t>1.7.4若服务涉及货物的，则货物的：</w:t>
      </w:r>
    </w:p>
    <w:p w14:paraId="185A8098">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18CE9735">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D464910">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0473B59">
      <w:pPr>
        <w:spacing w:line="560" w:lineRule="exact"/>
        <w:ind w:firstLine="482" w:firstLineChars="200"/>
        <w:outlineLvl w:val="0"/>
        <w:rPr>
          <w:rFonts w:ascii="宋体" w:hAnsi="宋体" w:cs="宋体"/>
          <w:sz w:val="24"/>
          <w:u w:val="single"/>
        </w:rPr>
      </w:pPr>
      <w:r>
        <w:rPr>
          <w:rFonts w:hint="eastAsia" w:ascii="宋体" w:hAnsi="宋体" w:cs="宋体"/>
          <w:b/>
          <w:sz w:val="24"/>
        </w:rPr>
        <w:t>1.8违约责任</w:t>
      </w:r>
      <w:bookmarkEnd w:id="425"/>
      <w:bookmarkEnd w:id="426"/>
      <w:bookmarkEnd w:id="427"/>
      <w:bookmarkEnd w:id="428"/>
      <w:bookmarkEnd w:id="429"/>
    </w:p>
    <w:p w14:paraId="18DC1BFD">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3ECC044E">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0BD8A8B">
      <w:pPr>
        <w:spacing w:line="560" w:lineRule="exact"/>
        <w:ind w:firstLine="480" w:firstLineChars="200"/>
        <w:rPr>
          <w:rFonts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1F26B599">
      <w:pPr>
        <w:spacing w:line="560" w:lineRule="exact"/>
        <w:ind w:firstLine="480" w:firstLineChars="200"/>
        <w:rPr>
          <w:rFonts w:ascii="宋体" w:hAnsi="宋体" w:cs="宋体"/>
          <w:sz w:val="24"/>
        </w:rPr>
      </w:pPr>
      <w:bookmarkStart w:id="430" w:name="_Toc18683"/>
      <w:bookmarkStart w:id="431" w:name="_Toc26807"/>
      <w:bookmarkStart w:id="432" w:name="_Toc30329"/>
      <w:bookmarkStart w:id="433" w:name="_Toc32454"/>
      <w:bookmarkStart w:id="434"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C192BA">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094DD4F">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F337E5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0"/>
    <w:bookmarkEnd w:id="431"/>
    <w:bookmarkEnd w:id="432"/>
    <w:bookmarkEnd w:id="433"/>
    <w:bookmarkEnd w:id="434"/>
    <w:p w14:paraId="33C6B271">
      <w:pPr>
        <w:spacing w:line="560" w:lineRule="exact"/>
        <w:ind w:firstLine="482" w:firstLineChars="200"/>
        <w:outlineLvl w:val="0"/>
        <w:rPr>
          <w:rFonts w:ascii="宋体" w:hAnsi="宋体" w:cs="宋体"/>
          <w:b/>
          <w:sz w:val="24"/>
        </w:rPr>
      </w:pPr>
      <w:bookmarkStart w:id="435" w:name="_Toc15583"/>
      <w:bookmarkStart w:id="436" w:name="_Toc16021"/>
      <w:bookmarkStart w:id="437" w:name="_Toc28375"/>
      <w:r>
        <w:rPr>
          <w:rFonts w:hint="eastAsia" w:ascii="宋体" w:hAnsi="宋体" w:cs="宋体"/>
          <w:b/>
          <w:sz w:val="24"/>
        </w:rPr>
        <w:t>1.9合同争议的解决</w:t>
      </w:r>
      <w:bookmarkEnd w:id="435"/>
      <w:bookmarkEnd w:id="436"/>
      <w:bookmarkEnd w:id="437"/>
    </w:p>
    <w:p w14:paraId="376883F9">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193EF9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8733C9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14D213D">
      <w:pPr>
        <w:spacing w:line="560" w:lineRule="exact"/>
        <w:ind w:firstLine="482" w:firstLineChars="200"/>
        <w:outlineLvl w:val="0"/>
        <w:rPr>
          <w:rFonts w:ascii="宋体" w:hAnsi="宋体" w:cs="宋体"/>
          <w:b/>
          <w:sz w:val="24"/>
        </w:rPr>
      </w:pPr>
      <w:bookmarkStart w:id="438" w:name="_Toc11173"/>
      <w:bookmarkStart w:id="439" w:name="_Toc15322"/>
      <w:bookmarkStart w:id="440" w:name="_Toc7245"/>
      <w:r>
        <w:rPr>
          <w:rFonts w:hint="eastAsia" w:ascii="宋体" w:hAnsi="宋体" w:cs="宋体"/>
          <w:b/>
          <w:sz w:val="24"/>
        </w:rPr>
        <w:t>2.0 合同生效</w:t>
      </w:r>
      <w:bookmarkEnd w:id="438"/>
      <w:bookmarkEnd w:id="439"/>
      <w:bookmarkEnd w:id="440"/>
    </w:p>
    <w:p w14:paraId="48D3597D">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5C6EAE5">
      <w:pPr>
        <w:autoSpaceDE w:val="0"/>
        <w:autoSpaceDN w:val="0"/>
        <w:spacing w:line="560" w:lineRule="exact"/>
        <w:rPr>
          <w:rFonts w:ascii="宋体" w:hAnsi="宋体" w:cs="宋体"/>
          <w:sz w:val="24"/>
          <w:lang w:val="zh-CN"/>
        </w:rPr>
      </w:pPr>
    </w:p>
    <w:p w14:paraId="667ECC33">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202DBD2C">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15D37A9F">
      <w:pPr>
        <w:autoSpaceDE w:val="0"/>
        <w:autoSpaceDN w:val="0"/>
        <w:spacing w:line="560" w:lineRule="exact"/>
        <w:rPr>
          <w:rFonts w:ascii="宋体" w:hAnsi="宋体" w:cs="宋体"/>
          <w:sz w:val="24"/>
          <w:lang w:val="zh-CN"/>
        </w:rPr>
      </w:pPr>
    </w:p>
    <w:p w14:paraId="6D6691EB">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4CFFBB8">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28CB97F9">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76EA0528">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864861B">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53CE70E4">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3DD51CFB">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C9F9E65">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064083A6">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2CE0A16F">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7DF01813">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53649AA">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DD6969D">
      <w:pPr>
        <w:widowControl/>
        <w:spacing w:line="560" w:lineRule="exact"/>
        <w:jc w:val="left"/>
        <w:rPr>
          <w:rFonts w:ascii="宋体" w:hAnsi="宋体" w:cs="宋体"/>
          <w:b/>
          <w:sz w:val="24"/>
        </w:rPr>
      </w:pPr>
    </w:p>
    <w:p w14:paraId="4C31F2D2">
      <w:pPr>
        <w:widowControl/>
        <w:adjustRightInd/>
        <w:jc w:val="left"/>
        <w:rPr>
          <w:rFonts w:ascii="宋体" w:hAnsi="宋体" w:cs="宋体"/>
          <w:b/>
          <w:sz w:val="24"/>
        </w:rPr>
      </w:pPr>
      <w:r>
        <w:rPr>
          <w:rFonts w:hint="eastAsia" w:ascii="宋体" w:hAnsi="宋体" w:cs="宋体"/>
          <w:b/>
        </w:rPr>
        <w:br w:type="page"/>
      </w:r>
    </w:p>
    <w:p w14:paraId="708B687F">
      <w:pPr>
        <w:pStyle w:val="80"/>
        <w:spacing w:line="560" w:lineRule="exact"/>
        <w:ind w:firstLine="482"/>
        <w:jc w:val="center"/>
        <w:rPr>
          <w:rFonts w:ascii="宋体" w:hAnsi="宋体" w:eastAsia="宋体" w:cs="宋体"/>
          <w:b/>
          <w:szCs w:val="24"/>
        </w:rPr>
      </w:pPr>
      <w:r>
        <w:rPr>
          <w:rFonts w:hint="eastAsia" w:ascii="宋体" w:hAnsi="宋体" w:eastAsia="宋体" w:cs="宋体"/>
          <w:b/>
          <w:szCs w:val="24"/>
        </w:rPr>
        <w:t>第二部分 合同一般条款</w:t>
      </w:r>
    </w:p>
    <w:p w14:paraId="421E26C5">
      <w:pPr>
        <w:spacing w:line="560" w:lineRule="exact"/>
        <w:ind w:firstLine="482" w:firstLineChars="200"/>
        <w:outlineLvl w:val="0"/>
        <w:rPr>
          <w:rFonts w:ascii="宋体" w:hAnsi="宋体" w:cs="宋体"/>
          <w:b/>
          <w:sz w:val="24"/>
        </w:rPr>
      </w:pPr>
      <w:bookmarkStart w:id="441" w:name="_Toc14021"/>
      <w:bookmarkStart w:id="442" w:name="_Toc19680"/>
      <w:bookmarkStart w:id="443" w:name="_Toc31297"/>
      <w:bookmarkStart w:id="444" w:name="_Toc5228"/>
      <w:bookmarkStart w:id="445" w:name="_Toc25079"/>
      <w:r>
        <w:rPr>
          <w:rFonts w:hint="eastAsia" w:ascii="宋体" w:hAnsi="宋体" w:cs="宋体"/>
          <w:b/>
          <w:sz w:val="24"/>
        </w:rPr>
        <w:t>2.1 定义</w:t>
      </w:r>
      <w:bookmarkEnd w:id="441"/>
      <w:bookmarkEnd w:id="442"/>
      <w:bookmarkEnd w:id="443"/>
      <w:bookmarkEnd w:id="444"/>
      <w:bookmarkEnd w:id="445"/>
    </w:p>
    <w:p w14:paraId="661BE7FD">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D901147">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1596C46">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79809CB">
      <w:pPr>
        <w:spacing w:line="560" w:lineRule="exact"/>
        <w:ind w:firstLine="480" w:firstLineChars="200"/>
        <w:rPr>
          <w:rFonts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14:paraId="6488B3F6">
      <w:pPr>
        <w:spacing w:line="560" w:lineRule="exact"/>
        <w:ind w:firstLine="480" w:firstLineChars="200"/>
        <w:rPr>
          <w:rFonts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14:paraId="4E852D55">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0A6F9EC">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14:paraId="4571DA35">
      <w:pPr>
        <w:spacing w:line="560" w:lineRule="exact"/>
        <w:ind w:firstLine="482" w:firstLineChars="200"/>
        <w:outlineLvl w:val="0"/>
        <w:rPr>
          <w:rFonts w:ascii="宋体" w:hAnsi="宋体" w:cs="宋体"/>
          <w:b/>
          <w:sz w:val="24"/>
        </w:rPr>
      </w:pPr>
      <w:bookmarkStart w:id="446" w:name="_Toc19539"/>
      <w:bookmarkStart w:id="447" w:name="_Toc23289"/>
      <w:bookmarkStart w:id="448" w:name="_Toc31402"/>
      <w:bookmarkStart w:id="449" w:name="_Toc16752"/>
      <w:bookmarkStart w:id="450" w:name="_Toc3769"/>
      <w:r>
        <w:rPr>
          <w:rFonts w:hint="eastAsia" w:ascii="宋体" w:hAnsi="宋体" w:cs="宋体"/>
          <w:b/>
          <w:sz w:val="24"/>
        </w:rPr>
        <w:t>2.2 技术规范</w:t>
      </w:r>
      <w:bookmarkEnd w:id="446"/>
      <w:bookmarkEnd w:id="447"/>
      <w:bookmarkEnd w:id="448"/>
      <w:bookmarkEnd w:id="449"/>
      <w:bookmarkEnd w:id="450"/>
    </w:p>
    <w:p w14:paraId="5D59FAEA">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ADD325C">
      <w:pPr>
        <w:spacing w:line="560" w:lineRule="exact"/>
        <w:ind w:firstLine="482" w:firstLineChars="200"/>
        <w:outlineLvl w:val="0"/>
        <w:rPr>
          <w:rFonts w:ascii="宋体" w:hAnsi="宋体" w:cs="宋体"/>
          <w:b/>
          <w:sz w:val="24"/>
        </w:rPr>
      </w:pPr>
      <w:bookmarkStart w:id="451" w:name="_Toc9161"/>
      <w:bookmarkStart w:id="452" w:name="_Toc13673"/>
      <w:bookmarkStart w:id="453" w:name="_Toc27945"/>
      <w:bookmarkStart w:id="454" w:name="_Toc12412"/>
      <w:bookmarkStart w:id="455" w:name="_Toc4133"/>
      <w:r>
        <w:rPr>
          <w:rFonts w:hint="eastAsia" w:ascii="宋体" w:hAnsi="宋体" w:cs="宋体"/>
          <w:b/>
          <w:sz w:val="24"/>
        </w:rPr>
        <w:t>2.3 知识产权</w:t>
      </w:r>
      <w:bookmarkEnd w:id="451"/>
      <w:bookmarkEnd w:id="452"/>
      <w:bookmarkEnd w:id="453"/>
      <w:bookmarkEnd w:id="454"/>
      <w:bookmarkEnd w:id="455"/>
    </w:p>
    <w:p w14:paraId="5711526C">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89AAB28">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28FC33ED">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0A9ECC86">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9E00E7F">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363DAFC1">
      <w:pPr>
        <w:spacing w:line="560" w:lineRule="exact"/>
        <w:ind w:firstLine="482" w:firstLineChars="200"/>
        <w:outlineLvl w:val="0"/>
        <w:rPr>
          <w:rFonts w:ascii="宋体" w:hAnsi="宋体" w:cs="宋体"/>
          <w:b/>
          <w:sz w:val="24"/>
        </w:rPr>
      </w:pPr>
      <w:bookmarkStart w:id="456" w:name="_Toc32670"/>
      <w:bookmarkStart w:id="457" w:name="_Toc26555"/>
      <w:bookmarkStart w:id="458" w:name="_Toc22011"/>
      <w:bookmarkStart w:id="459" w:name="_Toc31233"/>
      <w:bookmarkStart w:id="460" w:name="_Toc15447"/>
      <w:r>
        <w:rPr>
          <w:rFonts w:hint="eastAsia" w:ascii="宋体" w:hAnsi="宋体" w:cs="宋体"/>
          <w:b/>
          <w:sz w:val="24"/>
        </w:rPr>
        <w:t>2.5 结算方式和付款条件</w:t>
      </w:r>
      <w:bookmarkEnd w:id="456"/>
      <w:bookmarkEnd w:id="457"/>
      <w:bookmarkEnd w:id="458"/>
      <w:bookmarkEnd w:id="459"/>
      <w:bookmarkEnd w:id="460"/>
    </w:p>
    <w:p w14:paraId="3478C044">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1C2F0046">
      <w:pPr>
        <w:spacing w:line="560" w:lineRule="exact"/>
        <w:ind w:firstLine="482" w:firstLineChars="200"/>
        <w:outlineLvl w:val="0"/>
        <w:rPr>
          <w:rFonts w:ascii="宋体" w:hAnsi="宋体" w:cs="宋体"/>
          <w:b/>
          <w:sz w:val="24"/>
        </w:rPr>
      </w:pPr>
      <w:bookmarkStart w:id="461" w:name="_Toc13467"/>
      <w:bookmarkStart w:id="462" w:name="_Toc18990"/>
      <w:bookmarkStart w:id="463" w:name="_Toc30507"/>
      <w:bookmarkStart w:id="464" w:name="_Toc16163"/>
      <w:bookmarkStart w:id="465" w:name="_Toc13154"/>
      <w:r>
        <w:rPr>
          <w:rFonts w:hint="eastAsia" w:ascii="宋体" w:hAnsi="宋体" w:cs="宋体"/>
          <w:b/>
          <w:sz w:val="24"/>
        </w:rPr>
        <w:t>2.6 技术资料和保密义务</w:t>
      </w:r>
      <w:bookmarkEnd w:id="461"/>
      <w:bookmarkEnd w:id="462"/>
      <w:bookmarkEnd w:id="463"/>
      <w:bookmarkEnd w:id="464"/>
      <w:bookmarkEnd w:id="465"/>
    </w:p>
    <w:p w14:paraId="4C24902C">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454D540D">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7E3B4D90">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E0B6AE4">
      <w:pPr>
        <w:spacing w:line="560" w:lineRule="exact"/>
        <w:ind w:firstLine="482" w:firstLineChars="200"/>
        <w:outlineLvl w:val="0"/>
        <w:rPr>
          <w:rFonts w:ascii="宋体" w:hAnsi="宋体" w:cs="宋体"/>
          <w:b/>
          <w:sz w:val="24"/>
        </w:rPr>
      </w:pPr>
      <w:bookmarkStart w:id="466" w:name="_Toc19069"/>
      <w:r>
        <w:rPr>
          <w:rFonts w:hint="eastAsia" w:ascii="宋体" w:hAnsi="宋体" w:cs="宋体"/>
          <w:b/>
          <w:sz w:val="24"/>
        </w:rPr>
        <w:t>2.7 质量保证</w:t>
      </w:r>
      <w:bookmarkEnd w:id="466"/>
    </w:p>
    <w:p w14:paraId="49DD1F02">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25C56476">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405D7549">
      <w:pPr>
        <w:spacing w:line="560" w:lineRule="exact"/>
        <w:ind w:firstLine="482" w:firstLineChars="200"/>
        <w:outlineLvl w:val="0"/>
        <w:rPr>
          <w:rFonts w:ascii="宋体" w:hAnsi="宋体" w:cs="宋体"/>
          <w:b/>
          <w:sz w:val="24"/>
        </w:rPr>
      </w:pPr>
      <w:bookmarkStart w:id="467" w:name="_Toc22267"/>
      <w:r>
        <w:rPr>
          <w:rFonts w:hint="eastAsia" w:ascii="宋体" w:hAnsi="宋体" w:cs="宋体"/>
          <w:b/>
          <w:sz w:val="24"/>
        </w:rPr>
        <w:t>2.8 延迟履行</w:t>
      </w:r>
      <w:bookmarkEnd w:id="467"/>
    </w:p>
    <w:p w14:paraId="71E32D05">
      <w:pPr>
        <w:spacing w:line="560" w:lineRule="exact"/>
        <w:ind w:firstLine="480" w:firstLineChars="200"/>
        <w:rPr>
          <w:rFonts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AEEFF0D">
      <w:pPr>
        <w:spacing w:line="560" w:lineRule="exact"/>
        <w:ind w:firstLine="482" w:firstLineChars="200"/>
        <w:outlineLvl w:val="0"/>
        <w:rPr>
          <w:rFonts w:ascii="宋体" w:hAnsi="宋体" w:cs="宋体"/>
          <w:b/>
          <w:sz w:val="24"/>
        </w:rPr>
      </w:pPr>
      <w:bookmarkStart w:id="468" w:name="_Toc10611"/>
      <w:r>
        <w:rPr>
          <w:rFonts w:hint="eastAsia" w:ascii="宋体" w:hAnsi="宋体" w:cs="宋体"/>
          <w:b/>
          <w:sz w:val="24"/>
        </w:rPr>
        <w:t>2.9 合同变更</w:t>
      </w:r>
      <w:bookmarkEnd w:id="468"/>
    </w:p>
    <w:p w14:paraId="56E8FCE9">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2754E91D">
      <w:pPr>
        <w:spacing w:line="560" w:lineRule="exact"/>
        <w:ind w:firstLine="482" w:firstLineChars="200"/>
        <w:outlineLvl w:val="0"/>
        <w:rPr>
          <w:rFonts w:ascii="宋体" w:hAnsi="宋体" w:cs="宋体"/>
          <w:b/>
          <w:sz w:val="24"/>
        </w:rPr>
      </w:pPr>
      <w:bookmarkStart w:id="469" w:name="_Toc26689"/>
      <w:bookmarkStart w:id="470" w:name="_Toc42"/>
      <w:bookmarkStart w:id="471" w:name="_Toc21830"/>
      <w:bookmarkStart w:id="472" w:name="_Toc23368"/>
      <w:bookmarkStart w:id="473" w:name="_Toc10663"/>
      <w:r>
        <w:rPr>
          <w:rFonts w:hint="eastAsia" w:ascii="宋体" w:hAnsi="宋体" w:cs="宋体"/>
          <w:b/>
          <w:sz w:val="24"/>
        </w:rPr>
        <w:t>2.10 合同转让和分包</w:t>
      </w:r>
      <w:bookmarkEnd w:id="469"/>
      <w:bookmarkEnd w:id="470"/>
      <w:bookmarkEnd w:id="471"/>
      <w:bookmarkEnd w:id="472"/>
      <w:bookmarkEnd w:id="473"/>
    </w:p>
    <w:p w14:paraId="609D3DFA">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6453AA8">
      <w:pPr>
        <w:spacing w:line="560" w:lineRule="exact"/>
        <w:ind w:firstLine="482" w:firstLineChars="200"/>
        <w:outlineLvl w:val="0"/>
        <w:rPr>
          <w:rFonts w:ascii="宋体" w:hAnsi="宋体" w:cs="宋体"/>
          <w:b/>
          <w:sz w:val="24"/>
        </w:rPr>
      </w:pPr>
      <w:bookmarkStart w:id="474" w:name="_Toc26633"/>
      <w:bookmarkStart w:id="475" w:name="_Toc25571"/>
      <w:bookmarkStart w:id="476" w:name="_Toc32494"/>
      <w:bookmarkStart w:id="477" w:name="_Toc14371"/>
      <w:bookmarkStart w:id="478" w:name="_Toc4720"/>
      <w:r>
        <w:rPr>
          <w:rFonts w:hint="eastAsia" w:ascii="宋体" w:hAnsi="宋体" w:cs="宋体"/>
          <w:b/>
          <w:sz w:val="24"/>
        </w:rPr>
        <w:t>2.11 不可抗力</w:t>
      </w:r>
      <w:bookmarkEnd w:id="474"/>
      <w:bookmarkEnd w:id="475"/>
      <w:bookmarkEnd w:id="476"/>
      <w:bookmarkEnd w:id="477"/>
      <w:bookmarkEnd w:id="478"/>
    </w:p>
    <w:p w14:paraId="581D922E">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7E3A140D">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57FE768D">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6F730148">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E2259F4">
      <w:pPr>
        <w:spacing w:line="560" w:lineRule="exact"/>
        <w:ind w:firstLine="482" w:firstLineChars="200"/>
        <w:outlineLvl w:val="0"/>
        <w:rPr>
          <w:rFonts w:ascii="宋体" w:hAnsi="宋体" w:cs="宋体"/>
          <w:b/>
          <w:sz w:val="24"/>
        </w:rPr>
      </w:pPr>
      <w:bookmarkStart w:id="479" w:name="_Toc24465"/>
      <w:bookmarkStart w:id="480" w:name="_Toc3638"/>
      <w:bookmarkStart w:id="481" w:name="_Toc23854"/>
      <w:bookmarkStart w:id="482" w:name="_Toc14115"/>
      <w:bookmarkStart w:id="483" w:name="_Toc25783"/>
      <w:r>
        <w:rPr>
          <w:rFonts w:hint="eastAsia" w:ascii="宋体" w:hAnsi="宋体" w:cs="宋体"/>
          <w:b/>
          <w:sz w:val="24"/>
        </w:rPr>
        <w:t>2.12 税费</w:t>
      </w:r>
      <w:bookmarkEnd w:id="479"/>
      <w:bookmarkEnd w:id="480"/>
      <w:bookmarkEnd w:id="481"/>
      <w:bookmarkEnd w:id="482"/>
      <w:bookmarkEnd w:id="483"/>
    </w:p>
    <w:p w14:paraId="1A08A87E">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26183EE8">
      <w:pPr>
        <w:spacing w:line="560" w:lineRule="exact"/>
        <w:ind w:firstLine="482" w:firstLineChars="200"/>
        <w:outlineLvl w:val="0"/>
        <w:rPr>
          <w:rFonts w:ascii="宋体" w:hAnsi="宋体" w:cs="宋体"/>
          <w:b/>
          <w:sz w:val="24"/>
        </w:rPr>
      </w:pPr>
      <w:bookmarkStart w:id="484" w:name="_Toc25525"/>
      <w:bookmarkStart w:id="485" w:name="_Toc14814"/>
      <w:bookmarkStart w:id="486" w:name="_Toc30105"/>
      <w:bookmarkStart w:id="487" w:name="_Toc26883"/>
      <w:bookmarkStart w:id="488" w:name="_Toc7315"/>
      <w:r>
        <w:rPr>
          <w:rFonts w:hint="eastAsia" w:ascii="宋体" w:hAnsi="宋体" w:cs="宋体"/>
          <w:b/>
          <w:sz w:val="24"/>
        </w:rPr>
        <w:t>2.13 乙方破产</w:t>
      </w:r>
      <w:bookmarkEnd w:id="484"/>
      <w:bookmarkEnd w:id="485"/>
      <w:bookmarkEnd w:id="486"/>
      <w:bookmarkEnd w:id="487"/>
      <w:bookmarkEnd w:id="488"/>
    </w:p>
    <w:p w14:paraId="1E07A74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13BC07">
      <w:pPr>
        <w:spacing w:line="560" w:lineRule="exact"/>
        <w:ind w:firstLine="482" w:firstLineChars="200"/>
        <w:outlineLvl w:val="0"/>
        <w:rPr>
          <w:rFonts w:ascii="宋体" w:hAnsi="宋体" w:cs="宋体"/>
          <w:b/>
          <w:sz w:val="24"/>
        </w:rPr>
      </w:pPr>
      <w:bookmarkStart w:id="489" w:name="_Toc23323"/>
      <w:bookmarkStart w:id="490" w:name="_Toc2016"/>
      <w:bookmarkStart w:id="491" w:name="_Toc1123"/>
      <w:r>
        <w:rPr>
          <w:rFonts w:hint="eastAsia" w:ascii="宋体" w:hAnsi="宋体" w:cs="宋体"/>
          <w:b/>
          <w:sz w:val="24"/>
        </w:rPr>
        <w:t>2.14 合同中止、终止</w:t>
      </w:r>
      <w:bookmarkEnd w:id="489"/>
      <w:bookmarkEnd w:id="490"/>
      <w:bookmarkEnd w:id="491"/>
    </w:p>
    <w:p w14:paraId="61559F54">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63F24983">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6E68AAB8">
      <w:pPr>
        <w:spacing w:line="560" w:lineRule="exact"/>
        <w:ind w:firstLine="482" w:firstLineChars="200"/>
        <w:outlineLvl w:val="0"/>
        <w:rPr>
          <w:rFonts w:ascii="宋体" w:hAnsi="宋体" w:cs="宋体"/>
          <w:b/>
          <w:sz w:val="24"/>
        </w:rPr>
      </w:pPr>
      <w:bookmarkStart w:id="492" w:name="_Toc14525"/>
      <w:bookmarkStart w:id="493" w:name="_Toc1969"/>
      <w:bookmarkStart w:id="494" w:name="_Toc17363"/>
      <w:r>
        <w:rPr>
          <w:rFonts w:hint="eastAsia" w:ascii="宋体" w:hAnsi="宋体" w:cs="宋体"/>
          <w:b/>
          <w:sz w:val="24"/>
        </w:rPr>
        <w:t>2.15 检验和验收</w:t>
      </w:r>
      <w:bookmarkEnd w:id="492"/>
      <w:bookmarkEnd w:id="493"/>
      <w:bookmarkEnd w:id="494"/>
    </w:p>
    <w:p w14:paraId="7214CF2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537303C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CADF23">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27FB2FDB">
      <w:pPr>
        <w:spacing w:line="560" w:lineRule="exact"/>
        <w:ind w:firstLine="482" w:firstLineChars="200"/>
        <w:outlineLvl w:val="0"/>
        <w:rPr>
          <w:rFonts w:ascii="宋体" w:hAnsi="宋体" w:cs="宋体"/>
          <w:b/>
          <w:sz w:val="24"/>
        </w:rPr>
      </w:pPr>
      <w:bookmarkStart w:id="495" w:name="_Toc9808"/>
      <w:bookmarkStart w:id="496" w:name="_Toc31892"/>
      <w:bookmarkStart w:id="497" w:name="_Toc25198"/>
      <w:bookmarkStart w:id="498" w:name="_Toc12666"/>
      <w:bookmarkStart w:id="499" w:name="_Toc2308"/>
      <w:r>
        <w:rPr>
          <w:rFonts w:hint="eastAsia" w:ascii="宋体" w:hAnsi="宋体" w:cs="宋体"/>
          <w:b/>
          <w:sz w:val="24"/>
        </w:rPr>
        <w:t>2.16 通知和送达</w:t>
      </w:r>
      <w:bookmarkEnd w:id="495"/>
      <w:bookmarkEnd w:id="496"/>
      <w:bookmarkEnd w:id="497"/>
      <w:bookmarkEnd w:id="498"/>
      <w:bookmarkEnd w:id="499"/>
    </w:p>
    <w:p w14:paraId="13766770">
      <w:pPr>
        <w:spacing w:line="560" w:lineRule="exact"/>
        <w:ind w:firstLine="480" w:firstLineChars="200"/>
        <w:rPr>
          <w:rFonts w:ascii="宋体" w:hAnsi="宋体" w:cs="宋体"/>
          <w:sz w:val="24"/>
        </w:rPr>
      </w:pPr>
      <w:bookmarkStart w:id="500" w:name="_Toc27674"/>
      <w:bookmarkStart w:id="501" w:name="_Toc1840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7A34B0F2">
      <w:pPr>
        <w:spacing w:line="560" w:lineRule="exact"/>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00694F7B">
      <w:pPr>
        <w:spacing w:line="560" w:lineRule="exact"/>
        <w:ind w:firstLine="482" w:firstLineChars="200"/>
        <w:outlineLvl w:val="0"/>
        <w:rPr>
          <w:rFonts w:ascii="宋体" w:hAnsi="宋体" w:cs="宋体"/>
          <w:b/>
          <w:sz w:val="24"/>
        </w:rPr>
      </w:pPr>
      <w:bookmarkStart w:id="502" w:name="_Toc20808"/>
      <w:bookmarkStart w:id="503" w:name="_Toc5063"/>
      <w:bookmarkStart w:id="504" w:name="_Toc28906"/>
      <w:bookmarkStart w:id="505" w:name="_Toc12254"/>
      <w:bookmarkStart w:id="506" w:name="_Toc27644"/>
      <w:r>
        <w:rPr>
          <w:rFonts w:hint="eastAsia" w:ascii="宋体" w:hAnsi="宋体" w:cs="宋体"/>
          <w:b/>
          <w:sz w:val="24"/>
        </w:rPr>
        <w:t>2.17 合同使用的文字和适用的法律</w:t>
      </w:r>
      <w:bookmarkEnd w:id="502"/>
      <w:bookmarkEnd w:id="503"/>
      <w:bookmarkEnd w:id="504"/>
      <w:bookmarkEnd w:id="505"/>
      <w:bookmarkEnd w:id="506"/>
    </w:p>
    <w:p w14:paraId="4522EB83">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14:paraId="4A8CD95D">
      <w:pPr>
        <w:spacing w:line="560" w:lineRule="exact"/>
        <w:ind w:firstLine="480" w:firstLineChars="200"/>
        <w:rPr>
          <w:rFonts w:ascii="宋体" w:hAnsi="宋体" w:cs="宋体"/>
          <w:sz w:val="24"/>
        </w:rPr>
      </w:pPr>
      <w:r>
        <w:rPr>
          <w:rFonts w:hint="eastAsia" w:ascii="宋体" w:hAnsi="宋体" w:cs="宋体"/>
          <w:sz w:val="24"/>
        </w:rPr>
        <w:t>2.17.2 合同适用中华人民共和国法律。</w:t>
      </w:r>
    </w:p>
    <w:p w14:paraId="4BA46662">
      <w:pPr>
        <w:spacing w:line="560" w:lineRule="exact"/>
        <w:ind w:firstLine="482" w:firstLineChars="200"/>
        <w:outlineLvl w:val="0"/>
        <w:rPr>
          <w:rFonts w:ascii="宋体" w:hAnsi="宋体" w:cs="宋体"/>
          <w:b/>
          <w:sz w:val="24"/>
        </w:rPr>
      </w:pPr>
      <w:bookmarkStart w:id="507" w:name="_Toc30599"/>
      <w:bookmarkStart w:id="508" w:name="_Toc4355"/>
      <w:bookmarkStart w:id="509" w:name="_Toc18540"/>
      <w:r>
        <w:rPr>
          <w:rFonts w:hint="eastAsia" w:ascii="宋体" w:hAnsi="宋体" w:cs="宋体"/>
          <w:b/>
          <w:sz w:val="24"/>
        </w:rPr>
        <w:t>2.18 计量单位</w:t>
      </w:r>
      <w:bookmarkEnd w:id="507"/>
      <w:bookmarkEnd w:id="508"/>
      <w:bookmarkEnd w:id="509"/>
    </w:p>
    <w:p w14:paraId="0415C11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AE2FBA4">
      <w:pPr>
        <w:spacing w:line="560" w:lineRule="exact"/>
        <w:ind w:firstLine="482" w:firstLineChars="200"/>
        <w:rPr>
          <w:rFonts w:ascii="宋体" w:hAnsi="宋体" w:cs="宋体"/>
          <w:b/>
          <w:sz w:val="24"/>
        </w:rPr>
      </w:pPr>
      <w:r>
        <w:rPr>
          <w:rFonts w:hint="eastAsia" w:ascii="宋体" w:hAnsi="宋体" w:cs="宋体"/>
          <w:b/>
          <w:sz w:val="24"/>
        </w:rPr>
        <w:t>2.19合同份数</w:t>
      </w:r>
    </w:p>
    <w:p w14:paraId="16B543E8">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B2A8326">
      <w:pPr>
        <w:spacing w:line="360" w:lineRule="auto"/>
        <w:jc w:val="center"/>
        <w:outlineLvl w:val="0"/>
        <w:rPr>
          <w:rFonts w:ascii="宋体" w:hAnsi="宋体" w:cs="宋体"/>
          <w:b/>
          <w:sz w:val="24"/>
        </w:rPr>
      </w:pPr>
      <w:r>
        <w:rPr>
          <w:rFonts w:hint="eastAsia" w:ascii="宋体" w:hAnsi="宋体" w:cs="宋体"/>
          <w:kern w:val="0"/>
        </w:rPr>
        <w:br w:type="page"/>
      </w:r>
      <w:bookmarkStart w:id="510" w:name="_Toc331685784"/>
      <w:r>
        <w:rPr>
          <w:rFonts w:hint="eastAsia" w:ascii="宋体" w:hAnsi="宋体" w:cs="宋体"/>
          <w:b/>
          <w:sz w:val="24"/>
        </w:rPr>
        <w:t xml:space="preserve"> </w:t>
      </w:r>
      <w:bookmarkEnd w:id="510"/>
      <w:r>
        <w:rPr>
          <w:rFonts w:hint="eastAsia" w:ascii="宋体" w:hAnsi="宋体" w:cs="宋体"/>
          <w:b/>
          <w:sz w:val="24"/>
        </w:rPr>
        <w:t>第三部分  合同专用条款</w:t>
      </w:r>
    </w:p>
    <w:p w14:paraId="1DBD7A3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3557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2EB4AEA">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339E9802">
            <w:pPr>
              <w:spacing w:line="360" w:lineRule="auto"/>
              <w:jc w:val="center"/>
              <w:rPr>
                <w:rFonts w:ascii="宋体" w:hAnsi="宋体" w:cs="宋体"/>
                <w:b/>
                <w:sz w:val="24"/>
              </w:rPr>
            </w:pPr>
            <w:r>
              <w:rPr>
                <w:rFonts w:hint="eastAsia" w:ascii="宋体" w:hAnsi="宋体" w:cs="宋体"/>
                <w:b/>
                <w:sz w:val="24"/>
              </w:rPr>
              <w:t>约定内容</w:t>
            </w:r>
          </w:p>
        </w:tc>
      </w:tr>
      <w:tr w14:paraId="5FD0A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652FBE">
            <w:pPr>
              <w:spacing w:line="360" w:lineRule="auto"/>
              <w:rPr>
                <w:rFonts w:ascii="宋体" w:hAnsi="宋体" w:cs="宋体"/>
                <w:sz w:val="24"/>
              </w:rPr>
            </w:pPr>
            <w:r>
              <w:rPr>
                <w:rFonts w:hint="eastAsia" w:ascii="宋体" w:hAnsi="宋体" w:cs="宋体"/>
                <w:sz w:val="24"/>
              </w:rPr>
              <w:t>1.3.2</w:t>
            </w:r>
          </w:p>
        </w:tc>
        <w:tc>
          <w:tcPr>
            <w:tcW w:w="8149" w:type="dxa"/>
            <w:vAlign w:val="center"/>
          </w:tcPr>
          <w:p w14:paraId="360FD449">
            <w:pPr>
              <w:spacing w:line="360" w:lineRule="auto"/>
              <w:rPr>
                <w:rFonts w:ascii="宋体" w:hAnsi="宋体" w:cs="宋体"/>
                <w:sz w:val="24"/>
              </w:rPr>
            </w:pPr>
          </w:p>
        </w:tc>
      </w:tr>
      <w:tr w14:paraId="047E2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D2654D">
            <w:pPr>
              <w:spacing w:line="360" w:lineRule="auto"/>
              <w:rPr>
                <w:rFonts w:ascii="宋体" w:hAnsi="宋体" w:cs="宋体"/>
                <w:sz w:val="24"/>
              </w:rPr>
            </w:pPr>
            <w:r>
              <w:rPr>
                <w:rFonts w:hint="eastAsia" w:ascii="宋体" w:hAnsi="宋体" w:cs="宋体"/>
                <w:sz w:val="24"/>
              </w:rPr>
              <w:t>1.4.2</w:t>
            </w:r>
          </w:p>
        </w:tc>
        <w:tc>
          <w:tcPr>
            <w:tcW w:w="8149" w:type="dxa"/>
            <w:vAlign w:val="center"/>
          </w:tcPr>
          <w:p w14:paraId="346FB888">
            <w:pPr>
              <w:spacing w:line="360" w:lineRule="auto"/>
              <w:rPr>
                <w:rFonts w:ascii="宋体" w:hAnsi="宋体" w:cs="宋体"/>
                <w:sz w:val="24"/>
              </w:rPr>
            </w:pPr>
          </w:p>
        </w:tc>
      </w:tr>
      <w:tr w14:paraId="09B00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B583C5">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61249116">
            <w:pPr>
              <w:spacing w:line="360" w:lineRule="auto"/>
              <w:rPr>
                <w:rFonts w:ascii="宋体" w:hAnsi="宋体" w:cs="宋体"/>
                <w:sz w:val="24"/>
              </w:rPr>
            </w:pPr>
          </w:p>
        </w:tc>
      </w:tr>
      <w:tr w14:paraId="45060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29E5E6">
            <w:pPr>
              <w:spacing w:line="360" w:lineRule="auto"/>
              <w:rPr>
                <w:rFonts w:ascii="宋体" w:hAnsi="宋体" w:cs="宋体"/>
                <w:sz w:val="24"/>
              </w:rPr>
            </w:pPr>
            <w:r>
              <w:rPr>
                <w:rFonts w:hint="eastAsia" w:ascii="宋体" w:hAnsi="宋体" w:cs="宋体"/>
                <w:sz w:val="24"/>
              </w:rPr>
              <w:t>1.5.2</w:t>
            </w:r>
          </w:p>
        </w:tc>
        <w:tc>
          <w:tcPr>
            <w:tcW w:w="8149" w:type="dxa"/>
            <w:vAlign w:val="center"/>
          </w:tcPr>
          <w:p w14:paraId="16F79A72">
            <w:pPr>
              <w:spacing w:line="360" w:lineRule="auto"/>
              <w:rPr>
                <w:rFonts w:ascii="宋体" w:hAnsi="宋体" w:cs="宋体"/>
                <w:sz w:val="24"/>
              </w:rPr>
            </w:pPr>
          </w:p>
        </w:tc>
      </w:tr>
      <w:tr w14:paraId="4C595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729BD3">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4949EBE2">
            <w:pPr>
              <w:spacing w:line="360" w:lineRule="auto"/>
              <w:rPr>
                <w:rFonts w:ascii="宋体" w:hAnsi="宋体" w:cs="宋体"/>
                <w:sz w:val="24"/>
              </w:rPr>
            </w:pPr>
          </w:p>
        </w:tc>
      </w:tr>
      <w:tr w14:paraId="5B71C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B87ED7">
            <w:pPr>
              <w:spacing w:line="360" w:lineRule="auto"/>
              <w:rPr>
                <w:rFonts w:ascii="宋体" w:hAnsi="宋体" w:cs="宋体"/>
                <w:sz w:val="24"/>
              </w:rPr>
            </w:pPr>
            <w:r>
              <w:rPr>
                <w:rFonts w:hint="eastAsia" w:ascii="宋体" w:hAnsi="宋体" w:cs="宋体"/>
                <w:sz w:val="24"/>
              </w:rPr>
              <w:t>1.6.2</w:t>
            </w:r>
          </w:p>
        </w:tc>
        <w:tc>
          <w:tcPr>
            <w:tcW w:w="8149" w:type="dxa"/>
            <w:vAlign w:val="center"/>
          </w:tcPr>
          <w:p w14:paraId="0CC9C2CC">
            <w:pPr>
              <w:spacing w:line="360" w:lineRule="auto"/>
              <w:rPr>
                <w:rFonts w:ascii="宋体" w:hAnsi="宋体" w:cs="宋体"/>
                <w:sz w:val="24"/>
              </w:rPr>
            </w:pPr>
          </w:p>
        </w:tc>
      </w:tr>
      <w:tr w14:paraId="720FF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493381">
            <w:pPr>
              <w:spacing w:line="360" w:lineRule="auto"/>
              <w:rPr>
                <w:rFonts w:ascii="宋体" w:hAnsi="宋体" w:cs="宋体"/>
                <w:sz w:val="24"/>
              </w:rPr>
            </w:pPr>
            <w:r>
              <w:rPr>
                <w:rFonts w:hint="eastAsia" w:ascii="宋体" w:hAnsi="宋体" w:cs="宋体"/>
                <w:sz w:val="24"/>
              </w:rPr>
              <w:t>1.7.1</w:t>
            </w:r>
          </w:p>
        </w:tc>
        <w:tc>
          <w:tcPr>
            <w:tcW w:w="8149" w:type="dxa"/>
            <w:vAlign w:val="center"/>
          </w:tcPr>
          <w:p w14:paraId="5F0CE03B">
            <w:pPr>
              <w:spacing w:line="360" w:lineRule="auto"/>
              <w:rPr>
                <w:rFonts w:ascii="宋体" w:hAnsi="宋体" w:cs="宋体"/>
                <w:sz w:val="24"/>
              </w:rPr>
            </w:pPr>
          </w:p>
        </w:tc>
      </w:tr>
      <w:tr w14:paraId="19969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AD59BD">
            <w:pPr>
              <w:spacing w:line="360" w:lineRule="auto"/>
              <w:rPr>
                <w:rFonts w:ascii="宋体" w:hAnsi="宋体" w:cs="宋体"/>
                <w:sz w:val="24"/>
              </w:rPr>
            </w:pPr>
            <w:r>
              <w:rPr>
                <w:rFonts w:hint="eastAsia" w:ascii="宋体" w:hAnsi="宋体" w:cs="宋体"/>
                <w:sz w:val="24"/>
              </w:rPr>
              <w:t>1.7.2</w:t>
            </w:r>
          </w:p>
        </w:tc>
        <w:tc>
          <w:tcPr>
            <w:tcW w:w="8149" w:type="dxa"/>
            <w:vAlign w:val="center"/>
          </w:tcPr>
          <w:p w14:paraId="461EC0AB">
            <w:pPr>
              <w:spacing w:line="360" w:lineRule="auto"/>
              <w:rPr>
                <w:rFonts w:ascii="宋体" w:hAnsi="宋体" w:cs="宋体"/>
                <w:sz w:val="24"/>
              </w:rPr>
            </w:pPr>
          </w:p>
        </w:tc>
      </w:tr>
      <w:tr w14:paraId="24651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0FC5D7">
            <w:pPr>
              <w:spacing w:line="360" w:lineRule="auto"/>
              <w:rPr>
                <w:rFonts w:ascii="宋体" w:hAnsi="宋体" w:cs="宋体"/>
                <w:sz w:val="24"/>
              </w:rPr>
            </w:pPr>
            <w:r>
              <w:rPr>
                <w:rFonts w:hint="eastAsia" w:ascii="宋体" w:hAnsi="宋体" w:cs="宋体"/>
                <w:sz w:val="24"/>
              </w:rPr>
              <w:t>1.7.3</w:t>
            </w:r>
          </w:p>
        </w:tc>
        <w:tc>
          <w:tcPr>
            <w:tcW w:w="8149" w:type="dxa"/>
            <w:vAlign w:val="center"/>
          </w:tcPr>
          <w:p w14:paraId="1C7E4852">
            <w:pPr>
              <w:spacing w:line="360" w:lineRule="auto"/>
              <w:rPr>
                <w:rFonts w:ascii="宋体" w:hAnsi="宋体" w:cs="宋体"/>
                <w:sz w:val="24"/>
              </w:rPr>
            </w:pPr>
          </w:p>
        </w:tc>
      </w:tr>
      <w:tr w14:paraId="18A1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8B07E1">
            <w:pPr>
              <w:spacing w:line="360" w:lineRule="auto"/>
              <w:rPr>
                <w:rFonts w:ascii="宋体" w:hAnsi="宋体" w:cs="宋体"/>
                <w:sz w:val="24"/>
              </w:rPr>
            </w:pPr>
            <w:r>
              <w:rPr>
                <w:rFonts w:hint="eastAsia" w:ascii="宋体" w:hAnsi="宋体" w:cs="宋体"/>
                <w:sz w:val="24"/>
              </w:rPr>
              <w:t>1.7.4.1</w:t>
            </w:r>
          </w:p>
        </w:tc>
        <w:tc>
          <w:tcPr>
            <w:tcW w:w="8149" w:type="dxa"/>
            <w:vAlign w:val="center"/>
          </w:tcPr>
          <w:p w14:paraId="7B4C7CCF">
            <w:pPr>
              <w:spacing w:line="360" w:lineRule="auto"/>
              <w:rPr>
                <w:rFonts w:ascii="宋体" w:hAnsi="宋体" w:cs="宋体"/>
                <w:sz w:val="24"/>
              </w:rPr>
            </w:pPr>
          </w:p>
        </w:tc>
      </w:tr>
      <w:tr w14:paraId="12067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5F661B">
            <w:pPr>
              <w:spacing w:line="360" w:lineRule="auto"/>
              <w:rPr>
                <w:rFonts w:ascii="宋体" w:hAnsi="宋体" w:cs="宋体"/>
                <w:sz w:val="24"/>
              </w:rPr>
            </w:pPr>
            <w:r>
              <w:rPr>
                <w:rFonts w:hint="eastAsia" w:ascii="宋体" w:hAnsi="宋体" w:cs="宋体"/>
                <w:sz w:val="24"/>
              </w:rPr>
              <w:t>1.7.4.2</w:t>
            </w:r>
          </w:p>
        </w:tc>
        <w:tc>
          <w:tcPr>
            <w:tcW w:w="8149" w:type="dxa"/>
            <w:vAlign w:val="center"/>
          </w:tcPr>
          <w:p w14:paraId="0953921B">
            <w:pPr>
              <w:spacing w:line="360" w:lineRule="auto"/>
              <w:rPr>
                <w:rFonts w:ascii="宋体" w:hAnsi="宋体" w:cs="宋体"/>
                <w:sz w:val="24"/>
              </w:rPr>
            </w:pPr>
          </w:p>
        </w:tc>
      </w:tr>
      <w:tr w14:paraId="4B61E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978F7">
            <w:pPr>
              <w:spacing w:line="360" w:lineRule="auto"/>
              <w:rPr>
                <w:rFonts w:ascii="宋体" w:hAnsi="宋体" w:cs="宋体"/>
                <w:sz w:val="24"/>
              </w:rPr>
            </w:pPr>
            <w:r>
              <w:rPr>
                <w:rFonts w:hint="eastAsia" w:ascii="宋体" w:hAnsi="宋体" w:cs="宋体"/>
                <w:sz w:val="24"/>
              </w:rPr>
              <w:t>1.7.4.3</w:t>
            </w:r>
          </w:p>
        </w:tc>
        <w:tc>
          <w:tcPr>
            <w:tcW w:w="8149" w:type="dxa"/>
            <w:vAlign w:val="center"/>
          </w:tcPr>
          <w:p w14:paraId="4B82D297">
            <w:pPr>
              <w:spacing w:line="360" w:lineRule="auto"/>
              <w:rPr>
                <w:rFonts w:ascii="宋体" w:hAnsi="宋体" w:cs="宋体"/>
                <w:sz w:val="24"/>
              </w:rPr>
            </w:pPr>
          </w:p>
        </w:tc>
      </w:tr>
      <w:tr w14:paraId="4EF2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241F47">
            <w:pPr>
              <w:spacing w:line="360" w:lineRule="auto"/>
              <w:rPr>
                <w:rFonts w:ascii="宋体" w:hAnsi="宋体" w:cs="宋体"/>
                <w:sz w:val="24"/>
              </w:rPr>
            </w:pPr>
            <w:r>
              <w:rPr>
                <w:rFonts w:hint="eastAsia" w:ascii="宋体" w:hAnsi="宋体" w:cs="宋体"/>
                <w:sz w:val="24"/>
              </w:rPr>
              <w:t>1.8.7</w:t>
            </w:r>
          </w:p>
        </w:tc>
        <w:tc>
          <w:tcPr>
            <w:tcW w:w="8149" w:type="dxa"/>
            <w:vAlign w:val="center"/>
          </w:tcPr>
          <w:p w14:paraId="6D5853BF">
            <w:pPr>
              <w:spacing w:line="360" w:lineRule="auto"/>
              <w:rPr>
                <w:rFonts w:ascii="宋体" w:hAnsi="宋体" w:cs="宋体"/>
                <w:sz w:val="24"/>
              </w:rPr>
            </w:pPr>
          </w:p>
        </w:tc>
      </w:tr>
      <w:tr w14:paraId="35D1D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40270D">
            <w:pPr>
              <w:spacing w:line="360" w:lineRule="auto"/>
              <w:rPr>
                <w:rFonts w:ascii="宋体" w:hAnsi="宋体" w:cs="宋体"/>
                <w:sz w:val="24"/>
              </w:rPr>
            </w:pPr>
            <w:r>
              <w:rPr>
                <w:rFonts w:hint="eastAsia" w:ascii="宋体" w:hAnsi="宋体" w:cs="宋体"/>
                <w:sz w:val="24"/>
              </w:rPr>
              <w:t>1.9.1</w:t>
            </w:r>
          </w:p>
        </w:tc>
        <w:tc>
          <w:tcPr>
            <w:tcW w:w="8149" w:type="dxa"/>
            <w:vAlign w:val="center"/>
          </w:tcPr>
          <w:p w14:paraId="06EF6324">
            <w:pPr>
              <w:spacing w:line="360" w:lineRule="auto"/>
              <w:rPr>
                <w:rFonts w:ascii="宋体" w:hAnsi="宋体" w:cs="宋体"/>
                <w:sz w:val="24"/>
              </w:rPr>
            </w:pPr>
          </w:p>
        </w:tc>
      </w:tr>
      <w:tr w14:paraId="4F3C2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5AE7F1">
            <w:pPr>
              <w:spacing w:line="360" w:lineRule="auto"/>
              <w:rPr>
                <w:rFonts w:ascii="宋体" w:hAnsi="宋体" w:cs="宋体"/>
                <w:sz w:val="24"/>
              </w:rPr>
            </w:pPr>
            <w:r>
              <w:rPr>
                <w:rFonts w:hint="eastAsia" w:ascii="宋体" w:hAnsi="宋体" w:cs="宋体"/>
                <w:sz w:val="24"/>
              </w:rPr>
              <w:t>1.9.2</w:t>
            </w:r>
          </w:p>
        </w:tc>
        <w:tc>
          <w:tcPr>
            <w:tcW w:w="8149" w:type="dxa"/>
            <w:vAlign w:val="center"/>
          </w:tcPr>
          <w:p w14:paraId="730B7E1A">
            <w:pPr>
              <w:spacing w:line="360" w:lineRule="auto"/>
              <w:rPr>
                <w:rFonts w:ascii="宋体" w:hAnsi="宋体" w:cs="宋体"/>
                <w:sz w:val="24"/>
              </w:rPr>
            </w:pPr>
          </w:p>
        </w:tc>
      </w:tr>
      <w:tr w14:paraId="280E7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D20FA1">
            <w:pPr>
              <w:spacing w:line="360" w:lineRule="auto"/>
              <w:rPr>
                <w:rFonts w:ascii="宋体" w:hAnsi="宋体" w:cs="宋体"/>
                <w:sz w:val="24"/>
              </w:rPr>
            </w:pPr>
            <w:r>
              <w:rPr>
                <w:rFonts w:hint="eastAsia" w:ascii="宋体" w:hAnsi="宋体" w:cs="宋体"/>
                <w:sz w:val="24"/>
              </w:rPr>
              <w:t>2.3.2</w:t>
            </w:r>
          </w:p>
        </w:tc>
        <w:tc>
          <w:tcPr>
            <w:tcW w:w="8149" w:type="dxa"/>
            <w:vAlign w:val="center"/>
          </w:tcPr>
          <w:p w14:paraId="2A8D1476">
            <w:pPr>
              <w:spacing w:line="360" w:lineRule="auto"/>
              <w:ind w:left="-420" w:leftChars="-200" w:right="-420" w:rightChars="-200" w:firstLine="480" w:firstLineChars="200"/>
              <w:rPr>
                <w:rFonts w:ascii="宋体" w:hAnsi="宋体" w:cs="宋体"/>
                <w:sz w:val="24"/>
              </w:rPr>
            </w:pPr>
          </w:p>
        </w:tc>
      </w:tr>
      <w:tr w14:paraId="05A93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7B7073">
            <w:pPr>
              <w:spacing w:line="360" w:lineRule="auto"/>
              <w:rPr>
                <w:rFonts w:ascii="宋体" w:hAnsi="宋体" w:cs="宋体"/>
                <w:sz w:val="24"/>
              </w:rPr>
            </w:pPr>
            <w:r>
              <w:rPr>
                <w:rFonts w:hint="eastAsia" w:ascii="宋体" w:hAnsi="宋体" w:cs="宋体"/>
                <w:sz w:val="24"/>
              </w:rPr>
              <w:t>2.5</w:t>
            </w:r>
          </w:p>
        </w:tc>
        <w:tc>
          <w:tcPr>
            <w:tcW w:w="8149" w:type="dxa"/>
            <w:vAlign w:val="center"/>
          </w:tcPr>
          <w:p w14:paraId="46881111">
            <w:pPr>
              <w:spacing w:line="360" w:lineRule="auto"/>
              <w:ind w:left="-420" w:leftChars="-200" w:right="-420" w:rightChars="-200" w:firstLine="480" w:firstLineChars="200"/>
              <w:rPr>
                <w:rFonts w:ascii="宋体" w:hAnsi="宋体" w:cs="宋体"/>
                <w:sz w:val="24"/>
              </w:rPr>
            </w:pPr>
          </w:p>
        </w:tc>
      </w:tr>
      <w:tr w14:paraId="52AF0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E11852">
            <w:pPr>
              <w:spacing w:line="360" w:lineRule="auto"/>
              <w:rPr>
                <w:rFonts w:ascii="宋体" w:hAnsi="宋体" w:cs="宋体"/>
                <w:sz w:val="24"/>
              </w:rPr>
            </w:pPr>
            <w:r>
              <w:rPr>
                <w:rFonts w:hint="eastAsia" w:ascii="宋体" w:hAnsi="宋体" w:cs="宋体"/>
                <w:sz w:val="24"/>
              </w:rPr>
              <w:t>2.11.3</w:t>
            </w:r>
          </w:p>
        </w:tc>
        <w:tc>
          <w:tcPr>
            <w:tcW w:w="8149" w:type="dxa"/>
            <w:vAlign w:val="center"/>
          </w:tcPr>
          <w:p w14:paraId="40D00E23">
            <w:pPr>
              <w:spacing w:line="360" w:lineRule="auto"/>
              <w:rPr>
                <w:rFonts w:ascii="宋体" w:hAnsi="宋体" w:cs="宋体"/>
                <w:sz w:val="24"/>
              </w:rPr>
            </w:pPr>
          </w:p>
        </w:tc>
      </w:tr>
      <w:tr w14:paraId="667A1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0975CE4F">
            <w:pPr>
              <w:spacing w:line="360" w:lineRule="auto"/>
              <w:rPr>
                <w:rFonts w:ascii="宋体" w:hAnsi="宋体" w:cs="宋体"/>
                <w:sz w:val="24"/>
              </w:rPr>
            </w:pPr>
            <w:r>
              <w:rPr>
                <w:rFonts w:hint="eastAsia" w:ascii="宋体" w:hAnsi="宋体" w:cs="宋体"/>
                <w:sz w:val="24"/>
              </w:rPr>
              <w:t xml:space="preserve">2.11.4 </w:t>
            </w:r>
          </w:p>
        </w:tc>
        <w:tc>
          <w:tcPr>
            <w:tcW w:w="8149" w:type="dxa"/>
            <w:vAlign w:val="top"/>
          </w:tcPr>
          <w:p w14:paraId="651166F7">
            <w:pPr>
              <w:spacing w:line="360" w:lineRule="auto"/>
              <w:rPr>
                <w:rFonts w:ascii="宋体" w:hAnsi="宋体" w:cs="宋体"/>
                <w:sz w:val="24"/>
              </w:rPr>
            </w:pPr>
          </w:p>
        </w:tc>
      </w:tr>
      <w:tr w14:paraId="317D6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EA8F1C">
            <w:pPr>
              <w:spacing w:line="360" w:lineRule="auto"/>
              <w:rPr>
                <w:rFonts w:ascii="宋体" w:hAnsi="宋体" w:cs="宋体"/>
                <w:sz w:val="24"/>
              </w:rPr>
            </w:pPr>
            <w:r>
              <w:rPr>
                <w:rFonts w:hint="eastAsia" w:ascii="宋体" w:hAnsi="宋体" w:cs="宋体"/>
                <w:sz w:val="24"/>
              </w:rPr>
              <w:t>2.15.1</w:t>
            </w:r>
          </w:p>
        </w:tc>
        <w:tc>
          <w:tcPr>
            <w:tcW w:w="8149" w:type="dxa"/>
            <w:vAlign w:val="center"/>
          </w:tcPr>
          <w:p w14:paraId="57C684E6">
            <w:pPr>
              <w:spacing w:line="360" w:lineRule="auto"/>
              <w:rPr>
                <w:rFonts w:ascii="宋体" w:hAnsi="宋体" w:cs="宋体"/>
                <w:sz w:val="24"/>
              </w:rPr>
            </w:pPr>
          </w:p>
        </w:tc>
      </w:tr>
      <w:tr w14:paraId="2485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6AAAC7">
            <w:pPr>
              <w:spacing w:line="360" w:lineRule="auto"/>
              <w:rPr>
                <w:rFonts w:ascii="宋体" w:hAnsi="宋体" w:cs="宋体"/>
                <w:sz w:val="24"/>
              </w:rPr>
            </w:pPr>
            <w:r>
              <w:rPr>
                <w:rFonts w:hint="eastAsia" w:ascii="宋体" w:hAnsi="宋体" w:cs="宋体"/>
                <w:sz w:val="24"/>
              </w:rPr>
              <w:t>2.15.3</w:t>
            </w:r>
          </w:p>
        </w:tc>
        <w:tc>
          <w:tcPr>
            <w:tcW w:w="8149" w:type="dxa"/>
            <w:vAlign w:val="center"/>
          </w:tcPr>
          <w:p w14:paraId="1CFBF898">
            <w:pPr>
              <w:spacing w:line="360" w:lineRule="auto"/>
              <w:rPr>
                <w:rFonts w:ascii="宋体" w:hAnsi="宋体" w:cs="宋体"/>
                <w:sz w:val="24"/>
              </w:rPr>
            </w:pPr>
          </w:p>
        </w:tc>
      </w:tr>
      <w:tr w14:paraId="7003F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57EDF188">
            <w:pPr>
              <w:spacing w:line="360" w:lineRule="auto"/>
              <w:rPr>
                <w:rFonts w:ascii="宋体" w:hAnsi="宋体" w:cs="宋体"/>
                <w:sz w:val="24"/>
              </w:rPr>
            </w:pPr>
            <w:r>
              <w:rPr>
                <w:rFonts w:hint="eastAsia" w:ascii="宋体" w:hAnsi="宋体" w:cs="宋体"/>
                <w:sz w:val="24"/>
              </w:rPr>
              <w:t>2.19</w:t>
            </w:r>
          </w:p>
        </w:tc>
        <w:tc>
          <w:tcPr>
            <w:tcW w:w="8149" w:type="dxa"/>
            <w:vAlign w:val="top"/>
          </w:tcPr>
          <w:p w14:paraId="06CDC55D">
            <w:pPr>
              <w:spacing w:line="360" w:lineRule="auto"/>
              <w:rPr>
                <w:rFonts w:ascii="宋体" w:hAnsi="宋体" w:cs="宋体"/>
                <w:sz w:val="24"/>
              </w:rPr>
            </w:pPr>
          </w:p>
        </w:tc>
      </w:tr>
    </w:tbl>
    <w:p w14:paraId="22C5717A">
      <w:pPr>
        <w:spacing w:line="360" w:lineRule="auto"/>
        <w:ind w:left="-420" w:leftChars="-200" w:right="-420" w:rightChars="-200" w:firstLine="480" w:firstLineChars="200"/>
        <w:rPr>
          <w:rFonts w:ascii="宋体" w:hAnsi="宋体" w:cs="宋体"/>
          <w:sz w:val="24"/>
        </w:rPr>
      </w:pPr>
    </w:p>
    <w:p w14:paraId="3A5792CA">
      <w:pPr>
        <w:spacing w:line="360" w:lineRule="auto"/>
        <w:ind w:left="-420" w:leftChars="-200" w:right="-420" w:rightChars="-200" w:firstLine="480" w:firstLineChars="200"/>
        <w:jc w:val="center"/>
        <w:outlineLvl w:val="0"/>
        <w:rPr>
          <w:rFonts w:ascii="宋体" w:hAnsi="宋体" w:cs="宋体"/>
          <w:sz w:val="24"/>
        </w:rPr>
      </w:pPr>
    </w:p>
    <w:p w14:paraId="1D71E400">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5D97FC1F">
      <w:pPr>
        <w:spacing w:line="360" w:lineRule="auto"/>
        <w:jc w:val="center"/>
        <w:outlineLvl w:val="0"/>
        <w:rPr>
          <w:rFonts w:ascii="宋体" w:hAnsi="宋体" w:cs="宋体"/>
          <w:b/>
          <w:kern w:val="0"/>
          <w:sz w:val="36"/>
          <w:szCs w:val="36"/>
        </w:rPr>
      </w:pPr>
    </w:p>
    <w:p w14:paraId="041E6E0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DD555A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766EA49">
      <w:pPr>
        <w:spacing w:line="360" w:lineRule="auto"/>
        <w:jc w:val="center"/>
        <w:outlineLvl w:val="0"/>
        <w:rPr>
          <w:rFonts w:ascii="宋体" w:hAnsi="宋体" w:cs="宋体"/>
          <w:b/>
          <w:kern w:val="0"/>
          <w:sz w:val="36"/>
          <w:szCs w:val="36"/>
        </w:rPr>
      </w:pPr>
    </w:p>
    <w:p w14:paraId="27A59DF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A163C2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6A4C599">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27991D14">
      <w:pPr>
        <w:snapToGrid w:val="0"/>
        <w:spacing w:line="360" w:lineRule="auto"/>
        <w:rPr>
          <w:rFonts w:ascii="宋体" w:hAnsi="宋体" w:cs="宋体"/>
          <w:sz w:val="24"/>
        </w:rPr>
      </w:pPr>
      <w:r>
        <w:rPr>
          <w:rFonts w:hint="eastAsia" w:ascii="宋体" w:hAnsi="宋体" w:cs="宋体"/>
          <w:sz w:val="24"/>
        </w:rPr>
        <w:t>（4）本项目的特定资格要求………………………………………………（页码）</w:t>
      </w:r>
    </w:p>
    <w:p w14:paraId="271483F3">
      <w:pPr>
        <w:snapToGrid w:val="0"/>
        <w:spacing w:line="360" w:lineRule="auto"/>
        <w:ind w:firstLine="480" w:firstLineChars="200"/>
        <w:rPr>
          <w:rFonts w:ascii="宋体" w:hAnsi="宋体" w:cs="宋体"/>
          <w:sz w:val="24"/>
        </w:rPr>
      </w:pPr>
    </w:p>
    <w:p w14:paraId="289A6349">
      <w:pPr>
        <w:spacing w:line="360" w:lineRule="auto"/>
        <w:ind w:firstLine="480" w:firstLineChars="200"/>
        <w:rPr>
          <w:rFonts w:ascii="宋体" w:hAnsi="宋体" w:cs="宋体"/>
          <w:sz w:val="24"/>
        </w:rPr>
      </w:pPr>
    </w:p>
    <w:p w14:paraId="14FB6C0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86143FB">
      <w:pPr>
        <w:snapToGrid w:val="0"/>
        <w:spacing w:line="360" w:lineRule="auto"/>
        <w:rPr>
          <w:rFonts w:ascii="宋体" w:hAnsi="宋体" w:cs="宋体"/>
          <w:sz w:val="24"/>
        </w:rPr>
      </w:pPr>
      <w:r>
        <w:rPr>
          <w:rFonts w:hint="eastAsia" w:ascii="宋体" w:hAnsi="宋体" w:cs="宋体"/>
          <w:sz w:val="24"/>
        </w:rPr>
        <w:t>杭州市余杭区人民政府仓前街道办事处、浙江中际工程项目管理有限公司：</w:t>
      </w:r>
    </w:p>
    <w:p w14:paraId="4B3C3FEC">
      <w:pPr>
        <w:snapToGrid w:val="0"/>
        <w:spacing w:line="360" w:lineRule="auto"/>
        <w:ind w:firstLine="480" w:firstLineChars="200"/>
        <w:rPr>
          <w:rFonts w:ascii="宋体" w:hAnsi="宋体" w:cs="宋体"/>
          <w:sz w:val="24"/>
        </w:rPr>
      </w:pPr>
      <w:r>
        <w:rPr>
          <w:rFonts w:hint="eastAsia" w:ascii="宋体" w:hAnsi="宋体" w:cs="宋体"/>
          <w:sz w:val="24"/>
        </w:rPr>
        <w:t>我方参与2024年仓前街道科创社区产业服务【招标编号：ZJDL-2024-0</w:t>
      </w:r>
      <w:r>
        <w:rPr>
          <w:rFonts w:hint="eastAsia" w:ascii="宋体" w:hAnsi="宋体" w:cs="宋体"/>
          <w:sz w:val="24"/>
          <w:lang w:val="en-US" w:eastAsia="zh-CN"/>
        </w:rPr>
        <w:t xml:space="preserve">  </w:t>
      </w:r>
      <w:r>
        <w:rPr>
          <w:rFonts w:hint="eastAsia" w:ascii="宋体" w:hAnsi="宋体" w:cs="宋体"/>
          <w:sz w:val="24"/>
        </w:rPr>
        <w:t>】政府采购活动，郑重承诺：</w:t>
      </w:r>
    </w:p>
    <w:p w14:paraId="2C29616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CEBFD0">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0EA908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3CBBEB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5BCBA7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55C553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6094B0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36CA10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319363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7241A9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C09EB5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B35E71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A53002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DE8947C">
      <w:pPr>
        <w:snapToGrid w:val="0"/>
        <w:spacing w:line="360" w:lineRule="auto"/>
        <w:ind w:right="480"/>
        <w:jc w:val="center"/>
        <w:rPr>
          <w:rFonts w:ascii="宋体" w:hAnsi="宋体" w:cs="宋体"/>
          <w:b/>
          <w:kern w:val="0"/>
          <w:sz w:val="32"/>
          <w:szCs w:val="32"/>
        </w:rPr>
      </w:pPr>
    </w:p>
    <w:p w14:paraId="7738075B">
      <w:pPr>
        <w:snapToGrid w:val="0"/>
        <w:spacing w:line="360" w:lineRule="auto"/>
        <w:ind w:right="480"/>
        <w:jc w:val="center"/>
        <w:rPr>
          <w:rFonts w:ascii="宋体" w:hAnsi="宋体" w:cs="宋体"/>
          <w:b/>
          <w:kern w:val="0"/>
          <w:sz w:val="32"/>
          <w:szCs w:val="32"/>
        </w:rPr>
      </w:pPr>
    </w:p>
    <w:p w14:paraId="78C33A01">
      <w:pPr>
        <w:snapToGrid w:val="0"/>
        <w:spacing w:line="360" w:lineRule="auto"/>
        <w:ind w:right="480"/>
        <w:jc w:val="center"/>
        <w:rPr>
          <w:rFonts w:ascii="宋体" w:hAnsi="宋体" w:cs="宋体"/>
          <w:b/>
          <w:kern w:val="0"/>
          <w:sz w:val="32"/>
          <w:szCs w:val="32"/>
        </w:rPr>
      </w:pPr>
    </w:p>
    <w:p w14:paraId="28EB2F67">
      <w:pPr>
        <w:rPr>
          <w:rFonts w:ascii="宋体" w:hAnsi="宋体" w:cs="宋体"/>
        </w:rPr>
      </w:pPr>
    </w:p>
    <w:p w14:paraId="5F8D7DA1">
      <w:pPr>
        <w:snapToGrid w:val="0"/>
        <w:spacing w:line="360" w:lineRule="auto"/>
        <w:ind w:right="480"/>
        <w:jc w:val="center"/>
        <w:rPr>
          <w:rFonts w:ascii="宋体" w:hAnsi="宋体" w:cs="宋体"/>
          <w:b/>
          <w:kern w:val="0"/>
          <w:sz w:val="32"/>
          <w:szCs w:val="32"/>
        </w:rPr>
      </w:pPr>
    </w:p>
    <w:p w14:paraId="3CF7F279">
      <w:pPr>
        <w:snapToGrid w:val="0"/>
        <w:spacing w:line="360" w:lineRule="auto"/>
        <w:ind w:right="480"/>
        <w:jc w:val="center"/>
        <w:rPr>
          <w:rFonts w:ascii="宋体" w:hAnsi="宋体" w:cs="宋体"/>
          <w:b/>
          <w:kern w:val="0"/>
          <w:sz w:val="32"/>
          <w:szCs w:val="32"/>
        </w:rPr>
      </w:pPr>
    </w:p>
    <w:p w14:paraId="21495359">
      <w:pPr>
        <w:snapToGrid w:val="0"/>
        <w:spacing w:line="360" w:lineRule="auto"/>
        <w:ind w:right="480"/>
        <w:jc w:val="center"/>
        <w:rPr>
          <w:rFonts w:ascii="宋体" w:hAnsi="宋体" w:cs="宋体"/>
          <w:b/>
          <w:kern w:val="0"/>
          <w:sz w:val="32"/>
          <w:szCs w:val="32"/>
        </w:rPr>
      </w:pPr>
    </w:p>
    <w:p w14:paraId="43B808B6">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49180A3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3A11DE4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40F50E7">
      <w:pPr>
        <w:snapToGrid w:val="0"/>
        <w:spacing w:line="360" w:lineRule="auto"/>
        <w:ind w:right="480"/>
        <w:jc w:val="center"/>
        <w:rPr>
          <w:rFonts w:ascii="宋体" w:hAnsi="宋体" w:cs="宋体"/>
          <w:b/>
          <w:kern w:val="0"/>
          <w:sz w:val="32"/>
          <w:szCs w:val="32"/>
        </w:rPr>
      </w:pPr>
    </w:p>
    <w:p w14:paraId="485BF482">
      <w:pPr>
        <w:snapToGrid w:val="0"/>
        <w:spacing w:line="360" w:lineRule="auto"/>
        <w:ind w:right="480"/>
        <w:jc w:val="center"/>
        <w:rPr>
          <w:rFonts w:ascii="宋体" w:hAnsi="宋体" w:cs="宋体"/>
          <w:b/>
          <w:kern w:val="0"/>
          <w:sz w:val="32"/>
          <w:szCs w:val="32"/>
        </w:rPr>
      </w:pPr>
    </w:p>
    <w:p w14:paraId="36D7361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C52DB7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69431F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7BE13244">
      <w:pPr>
        <w:widowControl/>
        <w:spacing w:line="360" w:lineRule="auto"/>
        <w:ind w:firstLine="480"/>
        <w:jc w:val="left"/>
        <w:rPr>
          <w:rFonts w:ascii="宋体" w:hAnsi="宋体" w:cs="宋体"/>
          <w:sz w:val="24"/>
        </w:rPr>
      </w:pPr>
    </w:p>
    <w:p w14:paraId="45034BE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DFBF52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137307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C541198">
      <w:pPr>
        <w:widowControl/>
        <w:spacing w:line="360" w:lineRule="auto"/>
        <w:ind w:left="150"/>
        <w:jc w:val="center"/>
        <w:rPr>
          <w:rFonts w:ascii="宋体" w:hAnsi="宋体" w:cs="宋体"/>
          <w:b/>
          <w:kern w:val="0"/>
          <w:sz w:val="32"/>
          <w:szCs w:val="32"/>
        </w:rPr>
      </w:pPr>
    </w:p>
    <w:p w14:paraId="44FDEAA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B683D6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B19BC38">
      <w:pPr>
        <w:rPr>
          <w:rFonts w:ascii="宋体" w:hAnsi="宋体" w:cs="宋体"/>
        </w:rPr>
      </w:pPr>
    </w:p>
    <w:p w14:paraId="3416702C">
      <w:pPr>
        <w:snapToGrid w:val="0"/>
        <w:spacing w:line="360" w:lineRule="auto"/>
        <w:ind w:right="480"/>
        <w:jc w:val="center"/>
        <w:rPr>
          <w:rFonts w:ascii="宋体" w:hAnsi="宋体" w:cs="宋体"/>
          <w:b/>
          <w:kern w:val="0"/>
          <w:sz w:val="32"/>
          <w:szCs w:val="32"/>
        </w:rPr>
      </w:pPr>
    </w:p>
    <w:p w14:paraId="1486C575">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618863F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F3454F6">
      <w:pPr>
        <w:spacing w:line="360" w:lineRule="auto"/>
        <w:jc w:val="center"/>
        <w:outlineLvl w:val="0"/>
        <w:rPr>
          <w:rFonts w:ascii="宋体" w:hAnsi="宋体" w:cs="宋体"/>
          <w:b/>
          <w:kern w:val="0"/>
          <w:sz w:val="24"/>
        </w:rPr>
      </w:pPr>
    </w:p>
    <w:p w14:paraId="116359D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66AD67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A961C4A">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30EF9798">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1AFC4A0E">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4B755405">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4A9ECAB">
      <w:pPr>
        <w:snapToGrid w:val="0"/>
        <w:spacing w:line="360" w:lineRule="auto"/>
        <w:jc w:val="center"/>
        <w:rPr>
          <w:rFonts w:ascii="宋体" w:hAnsi="宋体" w:cs="宋体"/>
          <w:b/>
          <w:kern w:val="0"/>
          <w:sz w:val="32"/>
          <w:szCs w:val="32"/>
          <w:lang w:val="zh-CN"/>
        </w:rPr>
      </w:pPr>
    </w:p>
    <w:p w14:paraId="2BA4B968">
      <w:pPr>
        <w:snapToGrid w:val="0"/>
        <w:spacing w:line="360" w:lineRule="auto"/>
        <w:jc w:val="center"/>
        <w:rPr>
          <w:rFonts w:ascii="宋体" w:hAnsi="宋体" w:cs="宋体"/>
          <w:b/>
          <w:kern w:val="0"/>
          <w:sz w:val="32"/>
          <w:szCs w:val="32"/>
          <w:lang w:val="zh-CN"/>
        </w:rPr>
      </w:pPr>
    </w:p>
    <w:p w14:paraId="065CCBAE">
      <w:pPr>
        <w:snapToGrid w:val="0"/>
        <w:spacing w:line="360" w:lineRule="auto"/>
        <w:jc w:val="center"/>
        <w:rPr>
          <w:rFonts w:ascii="宋体" w:hAnsi="宋体" w:cs="宋体"/>
          <w:b/>
          <w:kern w:val="0"/>
          <w:sz w:val="32"/>
          <w:szCs w:val="32"/>
          <w:lang w:val="zh-CN"/>
        </w:rPr>
      </w:pPr>
    </w:p>
    <w:p w14:paraId="0A6D3CEA">
      <w:pPr>
        <w:snapToGrid w:val="0"/>
        <w:spacing w:line="360" w:lineRule="auto"/>
        <w:jc w:val="center"/>
        <w:rPr>
          <w:rFonts w:ascii="宋体" w:hAnsi="宋体" w:cs="宋体"/>
          <w:b/>
          <w:kern w:val="0"/>
          <w:sz w:val="32"/>
          <w:szCs w:val="32"/>
          <w:lang w:val="zh-CN"/>
        </w:rPr>
      </w:pPr>
    </w:p>
    <w:p w14:paraId="1942BC89">
      <w:pPr>
        <w:snapToGrid w:val="0"/>
        <w:spacing w:line="360" w:lineRule="auto"/>
        <w:jc w:val="center"/>
        <w:rPr>
          <w:rFonts w:ascii="宋体" w:hAnsi="宋体" w:cs="宋体"/>
          <w:b/>
          <w:kern w:val="0"/>
          <w:sz w:val="32"/>
          <w:szCs w:val="32"/>
          <w:lang w:val="zh-CN"/>
        </w:rPr>
      </w:pPr>
    </w:p>
    <w:p w14:paraId="0078B8AC">
      <w:pPr>
        <w:snapToGrid w:val="0"/>
        <w:spacing w:line="360" w:lineRule="auto"/>
        <w:jc w:val="center"/>
        <w:rPr>
          <w:rFonts w:ascii="宋体" w:hAnsi="宋体" w:cs="宋体"/>
          <w:b/>
          <w:kern w:val="0"/>
          <w:sz w:val="32"/>
          <w:szCs w:val="32"/>
          <w:lang w:val="zh-CN"/>
        </w:rPr>
      </w:pPr>
    </w:p>
    <w:p w14:paraId="7EF75B54">
      <w:pPr>
        <w:snapToGrid w:val="0"/>
        <w:spacing w:line="360" w:lineRule="auto"/>
        <w:jc w:val="center"/>
        <w:rPr>
          <w:rFonts w:ascii="宋体" w:hAnsi="宋体" w:cs="宋体"/>
          <w:b/>
          <w:kern w:val="0"/>
          <w:sz w:val="32"/>
          <w:szCs w:val="32"/>
          <w:lang w:val="zh-CN"/>
        </w:rPr>
      </w:pPr>
    </w:p>
    <w:p w14:paraId="726D2CD7">
      <w:pPr>
        <w:snapToGrid w:val="0"/>
        <w:spacing w:line="360" w:lineRule="auto"/>
        <w:jc w:val="center"/>
        <w:rPr>
          <w:rFonts w:ascii="宋体" w:hAnsi="宋体" w:cs="宋体"/>
          <w:b/>
          <w:kern w:val="0"/>
          <w:sz w:val="32"/>
          <w:szCs w:val="32"/>
          <w:lang w:val="zh-CN"/>
        </w:rPr>
      </w:pPr>
    </w:p>
    <w:p w14:paraId="32B29578">
      <w:pPr>
        <w:snapToGrid w:val="0"/>
        <w:spacing w:line="360" w:lineRule="auto"/>
        <w:jc w:val="center"/>
        <w:rPr>
          <w:rFonts w:ascii="宋体" w:hAnsi="宋体" w:cs="宋体"/>
          <w:b/>
          <w:kern w:val="0"/>
          <w:sz w:val="32"/>
          <w:szCs w:val="32"/>
          <w:lang w:val="zh-CN"/>
        </w:rPr>
      </w:pPr>
    </w:p>
    <w:p w14:paraId="3AFB68D2">
      <w:pPr>
        <w:snapToGrid w:val="0"/>
        <w:spacing w:line="360" w:lineRule="auto"/>
        <w:jc w:val="center"/>
        <w:rPr>
          <w:rFonts w:ascii="宋体" w:hAnsi="宋体" w:cs="宋体"/>
          <w:b/>
          <w:kern w:val="0"/>
          <w:sz w:val="32"/>
          <w:szCs w:val="32"/>
          <w:lang w:val="zh-CN"/>
        </w:rPr>
      </w:pPr>
    </w:p>
    <w:p w14:paraId="54089324">
      <w:pPr>
        <w:snapToGrid w:val="0"/>
        <w:spacing w:line="360" w:lineRule="auto"/>
        <w:jc w:val="center"/>
        <w:rPr>
          <w:rFonts w:ascii="宋体" w:hAnsi="宋体" w:cs="宋体"/>
          <w:b/>
          <w:kern w:val="0"/>
          <w:sz w:val="32"/>
          <w:szCs w:val="32"/>
          <w:lang w:val="zh-CN"/>
        </w:rPr>
      </w:pPr>
    </w:p>
    <w:p w14:paraId="7FF3A51E">
      <w:pPr>
        <w:snapToGrid w:val="0"/>
        <w:spacing w:line="360" w:lineRule="auto"/>
        <w:jc w:val="center"/>
        <w:rPr>
          <w:rFonts w:ascii="宋体" w:hAnsi="宋体" w:cs="宋体"/>
          <w:b/>
          <w:kern w:val="0"/>
          <w:sz w:val="32"/>
          <w:szCs w:val="32"/>
          <w:lang w:val="zh-CN"/>
        </w:rPr>
      </w:pPr>
    </w:p>
    <w:p w14:paraId="1C2A8F3E">
      <w:pPr>
        <w:rPr>
          <w:rFonts w:ascii="宋体" w:hAnsi="宋体" w:cs="宋体"/>
          <w:b/>
          <w:kern w:val="0"/>
          <w:sz w:val="32"/>
          <w:szCs w:val="32"/>
          <w:lang w:val="zh-CN"/>
        </w:rPr>
      </w:pPr>
    </w:p>
    <w:p w14:paraId="748C24AB">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4F40C142">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B781E0E">
      <w:pPr>
        <w:snapToGrid w:val="0"/>
        <w:spacing w:line="360" w:lineRule="auto"/>
        <w:rPr>
          <w:rFonts w:ascii="宋体" w:hAnsi="宋体" w:cs="宋体"/>
          <w:sz w:val="24"/>
        </w:rPr>
      </w:pPr>
      <w:r>
        <w:rPr>
          <w:rFonts w:hint="eastAsia" w:ascii="宋体" w:hAnsi="宋体" w:cs="宋体"/>
          <w:sz w:val="24"/>
        </w:rPr>
        <w:t>杭州市余杭区人民政府仓前街道办事处、浙江中际工程项目管理有限公司：</w:t>
      </w:r>
    </w:p>
    <w:p w14:paraId="0167051F">
      <w:pPr>
        <w:snapToGrid w:val="0"/>
        <w:spacing w:line="360" w:lineRule="auto"/>
        <w:ind w:firstLine="480" w:firstLineChars="200"/>
        <w:rPr>
          <w:rFonts w:ascii="宋体" w:hAnsi="宋体" w:cs="宋体"/>
          <w:sz w:val="24"/>
        </w:rPr>
      </w:pPr>
      <w:r>
        <w:rPr>
          <w:rFonts w:hint="eastAsia" w:ascii="宋体" w:hAnsi="宋体" w:cs="宋体"/>
          <w:sz w:val="24"/>
        </w:rPr>
        <w:t>我方参加你方组织的2024年仓前街道科创社区产业服务【招标编号：ZJDL-2024-0</w:t>
      </w:r>
      <w:r>
        <w:rPr>
          <w:rFonts w:hint="eastAsia" w:ascii="宋体" w:hAnsi="宋体" w:cs="宋体"/>
          <w:sz w:val="24"/>
          <w:lang w:val="en-US" w:eastAsia="zh-CN"/>
        </w:rPr>
        <w:t xml:space="preserve">  </w:t>
      </w:r>
      <w:r>
        <w:rPr>
          <w:rFonts w:hint="eastAsia" w:ascii="宋体" w:hAnsi="宋体" w:cs="宋体"/>
          <w:sz w:val="24"/>
        </w:rPr>
        <w:t>】招标的有关活动，并对此项目进行投标。为此：</w:t>
      </w:r>
    </w:p>
    <w:p w14:paraId="6FCF2C7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76AF3E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8B134C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C3733F4">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1C1C5F0">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1" w:name="_Hlk101257010"/>
      <w:r>
        <w:rPr>
          <w:rFonts w:hint="eastAsia" w:ascii="宋体" w:hAnsi="宋体" w:cs="宋体"/>
          <w:sz w:val="24"/>
        </w:rPr>
        <w:t>（如果有)</w:t>
      </w:r>
      <w:bookmarkEnd w:id="511"/>
      <w:r>
        <w:rPr>
          <w:rFonts w:hint="eastAsia" w:ascii="宋体" w:hAnsi="宋体" w:cs="宋体"/>
          <w:snapToGrid w:val="0"/>
          <w:kern w:val="28"/>
          <w:sz w:val="24"/>
          <w:szCs w:val="20"/>
        </w:rPr>
        <w:t>；</w:t>
      </w:r>
    </w:p>
    <w:p w14:paraId="37FF869E">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331195C6">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86AA836">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36E04B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B5BE21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11F9506">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1BA0FDD4">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2881A7AA">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3D6BDFC6">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48DD2D8F">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2DD1E0A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FE1DE0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33392B2">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0059AF3">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2824B363">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00CCAF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973A5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E0F3DD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22F360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692950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648F4D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D6FCD8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CF1D0A5">
      <w:pPr>
        <w:spacing w:line="360" w:lineRule="auto"/>
        <w:jc w:val="center"/>
        <w:rPr>
          <w:rFonts w:ascii="宋体" w:hAnsi="宋体" w:cs="宋体"/>
          <w:sz w:val="24"/>
        </w:rPr>
      </w:pPr>
      <w:r>
        <w:rPr>
          <w:rFonts w:hint="eastAsia" w:ascii="宋体" w:hAnsi="宋体" w:cs="宋体"/>
          <w:sz w:val="24"/>
        </w:rPr>
        <w:t xml:space="preserve">     日期：  年   月   日</w:t>
      </w:r>
    </w:p>
    <w:p w14:paraId="17ED8527">
      <w:pPr>
        <w:snapToGrid w:val="0"/>
        <w:spacing w:line="360" w:lineRule="auto"/>
        <w:ind w:left="420" w:leftChars="200" w:firstLine="4200" w:firstLineChars="1750"/>
        <w:rPr>
          <w:rFonts w:ascii="宋体" w:hAnsi="宋体" w:cs="宋体"/>
          <w:kern w:val="0"/>
          <w:sz w:val="24"/>
          <w:u w:val="single"/>
        </w:rPr>
      </w:pPr>
    </w:p>
    <w:p w14:paraId="0F7B24E1">
      <w:pPr>
        <w:spacing w:line="360" w:lineRule="auto"/>
        <w:ind w:right="420"/>
        <w:rPr>
          <w:rFonts w:ascii="宋体" w:hAnsi="宋体" w:cs="宋体"/>
          <w:sz w:val="24"/>
        </w:rPr>
      </w:pPr>
      <w:r>
        <w:rPr>
          <w:rFonts w:hint="eastAsia" w:ascii="宋体" w:hAnsi="宋体" w:cs="宋体"/>
          <w:sz w:val="24"/>
        </w:rPr>
        <w:t>注：按本格式和要求提供。</w:t>
      </w:r>
    </w:p>
    <w:p w14:paraId="31B2AF35">
      <w:pPr>
        <w:snapToGrid w:val="0"/>
        <w:spacing w:line="360" w:lineRule="auto"/>
        <w:jc w:val="center"/>
        <w:rPr>
          <w:rFonts w:ascii="宋体" w:hAnsi="宋体" w:cs="宋体"/>
          <w:b/>
          <w:kern w:val="0"/>
          <w:sz w:val="32"/>
          <w:szCs w:val="32"/>
        </w:rPr>
      </w:pPr>
    </w:p>
    <w:p w14:paraId="66AB73E3">
      <w:pPr>
        <w:snapToGrid w:val="0"/>
        <w:spacing w:line="360" w:lineRule="auto"/>
        <w:rPr>
          <w:rFonts w:ascii="宋体" w:hAnsi="宋体" w:cs="宋体"/>
          <w:sz w:val="24"/>
        </w:rPr>
      </w:pPr>
    </w:p>
    <w:p w14:paraId="70EFD915">
      <w:pPr>
        <w:jc w:val="center"/>
        <w:rPr>
          <w:rFonts w:ascii="宋体" w:hAnsi="宋体" w:cs="宋体"/>
          <w:b/>
          <w:kern w:val="0"/>
          <w:sz w:val="32"/>
          <w:szCs w:val="32"/>
        </w:rPr>
      </w:pPr>
    </w:p>
    <w:p w14:paraId="3633683A">
      <w:pPr>
        <w:jc w:val="center"/>
        <w:rPr>
          <w:rFonts w:ascii="宋体" w:hAnsi="宋体" w:cs="宋体"/>
          <w:b/>
          <w:kern w:val="0"/>
          <w:sz w:val="32"/>
          <w:szCs w:val="32"/>
        </w:rPr>
      </w:pPr>
    </w:p>
    <w:p w14:paraId="4CF8FFC6">
      <w:pPr>
        <w:jc w:val="center"/>
        <w:rPr>
          <w:rFonts w:ascii="宋体" w:hAnsi="宋体" w:cs="宋体"/>
          <w:b/>
          <w:kern w:val="0"/>
          <w:sz w:val="32"/>
          <w:szCs w:val="32"/>
        </w:rPr>
      </w:pPr>
    </w:p>
    <w:p w14:paraId="242AA901">
      <w:pPr>
        <w:jc w:val="center"/>
        <w:rPr>
          <w:rFonts w:ascii="宋体" w:hAnsi="宋体" w:cs="宋体"/>
          <w:b/>
          <w:kern w:val="0"/>
          <w:sz w:val="32"/>
          <w:szCs w:val="32"/>
        </w:rPr>
      </w:pPr>
    </w:p>
    <w:p w14:paraId="2FE31210">
      <w:pPr>
        <w:jc w:val="center"/>
        <w:rPr>
          <w:rFonts w:ascii="宋体" w:hAnsi="宋体" w:cs="宋体"/>
          <w:b/>
          <w:kern w:val="0"/>
          <w:sz w:val="32"/>
          <w:szCs w:val="32"/>
        </w:rPr>
      </w:pPr>
    </w:p>
    <w:p w14:paraId="6FE732A5">
      <w:pPr>
        <w:jc w:val="center"/>
        <w:rPr>
          <w:rFonts w:ascii="宋体" w:hAnsi="宋体" w:cs="宋体"/>
          <w:b/>
          <w:kern w:val="0"/>
          <w:sz w:val="32"/>
          <w:szCs w:val="32"/>
        </w:rPr>
      </w:pPr>
    </w:p>
    <w:p w14:paraId="6B972DB0">
      <w:pPr>
        <w:jc w:val="center"/>
        <w:rPr>
          <w:rFonts w:ascii="宋体" w:hAnsi="宋体" w:cs="宋体"/>
          <w:b/>
          <w:kern w:val="0"/>
          <w:sz w:val="32"/>
          <w:szCs w:val="32"/>
        </w:rPr>
      </w:pPr>
    </w:p>
    <w:p w14:paraId="4AE9F620">
      <w:pPr>
        <w:jc w:val="center"/>
        <w:rPr>
          <w:rFonts w:ascii="宋体" w:hAnsi="宋体" w:cs="宋体"/>
          <w:b/>
          <w:kern w:val="0"/>
          <w:sz w:val="32"/>
          <w:szCs w:val="32"/>
        </w:rPr>
      </w:pPr>
    </w:p>
    <w:p w14:paraId="2A4C47B9">
      <w:pPr>
        <w:jc w:val="center"/>
        <w:rPr>
          <w:rFonts w:ascii="宋体" w:hAnsi="宋体" w:cs="宋体"/>
          <w:b/>
          <w:kern w:val="0"/>
          <w:sz w:val="32"/>
          <w:szCs w:val="32"/>
        </w:rPr>
      </w:pPr>
    </w:p>
    <w:p w14:paraId="7F2F1C41">
      <w:pPr>
        <w:jc w:val="center"/>
        <w:rPr>
          <w:rFonts w:ascii="宋体" w:hAnsi="宋体" w:cs="宋体"/>
          <w:b/>
          <w:kern w:val="0"/>
          <w:sz w:val="32"/>
          <w:szCs w:val="32"/>
        </w:rPr>
      </w:pPr>
    </w:p>
    <w:p w14:paraId="47CBE91E">
      <w:pPr>
        <w:jc w:val="center"/>
        <w:rPr>
          <w:rFonts w:ascii="宋体" w:hAnsi="宋体" w:cs="宋体"/>
          <w:b/>
          <w:kern w:val="0"/>
          <w:sz w:val="32"/>
          <w:szCs w:val="32"/>
        </w:rPr>
      </w:pPr>
    </w:p>
    <w:p w14:paraId="6C25568B">
      <w:pPr>
        <w:jc w:val="center"/>
        <w:rPr>
          <w:rFonts w:ascii="宋体" w:hAnsi="宋体" w:cs="宋体"/>
          <w:b/>
          <w:kern w:val="0"/>
          <w:sz w:val="32"/>
          <w:szCs w:val="32"/>
        </w:rPr>
      </w:pPr>
    </w:p>
    <w:p w14:paraId="7D59A364">
      <w:pPr>
        <w:jc w:val="center"/>
        <w:rPr>
          <w:rFonts w:ascii="宋体" w:hAnsi="宋体" w:cs="宋体"/>
          <w:b/>
          <w:kern w:val="0"/>
          <w:sz w:val="32"/>
          <w:szCs w:val="32"/>
        </w:rPr>
      </w:pPr>
    </w:p>
    <w:p w14:paraId="0B9C14E5">
      <w:pPr>
        <w:jc w:val="center"/>
        <w:rPr>
          <w:rFonts w:ascii="宋体" w:hAnsi="宋体" w:cs="宋体"/>
          <w:b/>
          <w:kern w:val="0"/>
          <w:sz w:val="32"/>
          <w:szCs w:val="32"/>
        </w:rPr>
      </w:pPr>
    </w:p>
    <w:p w14:paraId="7CAC4858">
      <w:pPr>
        <w:jc w:val="center"/>
        <w:rPr>
          <w:rFonts w:ascii="宋体" w:hAnsi="宋体" w:cs="宋体"/>
          <w:b/>
          <w:kern w:val="0"/>
          <w:sz w:val="32"/>
          <w:szCs w:val="32"/>
        </w:rPr>
      </w:pPr>
    </w:p>
    <w:p w14:paraId="4A028CB5">
      <w:pPr>
        <w:jc w:val="center"/>
        <w:rPr>
          <w:rFonts w:ascii="宋体" w:hAnsi="宋体" w:cs="宋体"/>
          <w:b/>
          <w:kern w:val="0"/>
          <w:sz w:val="32"/>
          <w:szCs w:val="32"/>
        </w:rPr>
      </w:pPr>
    </w:p>
    <w:p w14:paraId="4474EBA9">
      <w:pPr>
        <w:jc w:val="center"/>
        <w:rPr>
          <w:rFonts w:ascii="宋体" w:hAnsi="宋体" w:cs="宋体"/>
          <w:b/>
          <w:kern w:val="0"/>
          <w:sz w:val="32"/>
          <w:szCs w:val="32"/>
        </w:rPr>
      </w:pPr>
    </w:p>
    <w:p w14:paraId="6E9B96F9">
      <w:pPr>
        <w:jc w:val="center"/>
        <w:rPr>
          <w:rFonts w:ascii="宋体" w:hAnsi="宋体" w:cs="宋体"/>
          <w:b/>
          <w:kern w:val="0"/>
          <w:sz w:val="32"/>
          <w:szCs w:val="32"/>
        </w:rPr>
      </w:pPr>
    </w:p>
    <w:p w14:paraId="69A5D0B4">
      <w:pPr>
        <w:jc w:val="center"/>
        <w:rPr>
          <w:rFonts w:ascii="宋体" w:hAnsi="宋体" w:cs="宋体"/>
          <w:b/>
          <w:kern w:val="0"/>
          <w:sz w:val="32"/>
          <w:szCs w:val="32"/>
        </w:rPr>
      </w:pPr>
    </w:p>
    <w:p w14:paraId="70B60AB6">
      <w:pPr>
        <w:jc w:val="center"/>
        <w:rPr>
          <w:rFonts w:ascii="宋体" w:hAnsi="宋体" w:cs="宋体"/>
          <w:b/>
          <w:kern w:val="0"/>
          <w:sz w:val="32"/>
          <w:szCs w:val="32"/>
        </w:rPr>
      </w:pPr>
    </w:p>
    <w:p w14:paraId="77A06CE4">
      <w:pPr>
        <w:pStyle w:val="3"/>
        <w:rPr>
          <w:rFonts w:ascii="宋体" w:hAnsi="宋体" w:eastAsia="宋体" w:cs="宋体"/>
          <w:lang w:val="en-US"/>
        </w:rPr>
      </w:pPr>
    </w:p>
    <w:p w14:paraId="15545C1B">
      <w:pPr>
        <w:jc w:val="center"/>
        <w:rPr>
          <w:rFonts w:ascii="宋体" w:hAnsi="宋体" w:cs="宋体"/>
          <w:b/>
          <w:kern w:val="0"/>
          <w:sz w:val="32"/>
          <w:szCs w:val="32"/>
        </w:rPr>
      </w:pPr>
    </w:p>
    <w:p w14:paraId="336DB45F">
      <w:pPr>
        <w:jc w:val="center"/>
        <w:rPr>
          <w:rFonts w:ascii="宋体" w:hAnsi="宋体" w:cs="宋体"/>
          <w:b/>
          <w:kern w:val="0"/>
          <w:sz w:val="32"/>
          <w:szCs w:val="32"/>
        </w:rPr>
      </w:pPr>
    </w:p>
    <w:p w14:paraId="392EE47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1B6D027">
      <w:pPr>
        <w:snapToGrid w:val="0"/>
        <w:spacing w:line="360" w:lineRule="auto"/>
        <w:rPr>
          <w:rFonts w:ascii="宋体" w:hAnsi="宋体" w:cs="宋体"/>
          <w:sz w:val="24"/>
        </w:rPr>
      </w:pPr>
      <w:r>
        <w:rPr>
          <w:rFonts w:hint="eastAsia" w:ascii="宋体" w:hAnsi="宋体" w:cs="宋体"/>
          <w:sz w:val="24"/>
        </w:rPr>
        <w:t xml:space="preserve">                                </w:t>
      </w:r>
    </w:p>
    <w:p w14:paraId="7BD5106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2DFD94A">
      <w:pPr>
        <w:snapToGrid w:val="0"/>
        <w:spacing w:line="360" w:lineRule="auto"/>
        <w:rPr>
          <w:rFonts w:ascii="宋体" w:hAnsi="宋体" w:cs="宋体"/>
          <w:kern w:val="0"/>
          <w:sz w:val="24"/>
        </w:rPr>
      </w:pPr>
      <w:r>
        <w:rPr>
          <w:rFonts w:hint="eastAsia" w:ascii="宋体" w:hAnsi="宋体" w:cs="宋体"/>
          <w:sz w:val="24"/>
        </w:rPr>
        <w:t>杭州市余杭区人民政府仓前街道办事处、浙江中际工程项目管理有限公司</w:t>
      </w:r>
      <w:r>
        <w:rPr>
          <w:rFonts w:hint="eastAsia" w:ascii="宋体" w:hAnsi="宋体" w:cs="宋体"/>
          <w:kern w:val="0"/>
          <w:sz w:val="24"/>
          <w:lang w:val="zh-CN"/>
        </w:rPr>
        <w:t>：</w:t>
      </w:r>
    </w:p>
    <w:p w14:paraId="1AC9A03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2024年仓前街道科创社区产业服务【招标编号：ZJDL-2024-0</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686038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798B95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A90EEC2">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06C15E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8ADAF62">
      <w:pPr>
        <w:snapToGrid w:val="0"/>
        <w:spacing w:line="360" w:lineRule="auto"/>
        <w:rPr>
          <w:rFonts w:ascii="宋体" w:hAnsi="宋体" w:cs="宋体"/>
          <w:sz w:val="24"/>
        </w:rPr>
      </w:pPr>
    </w:p>
    <w:p w14:paraId="7EA79B53">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9B97192">
      <w:pPr>
        <w:snapToGrid w:val="0"/>
        <w:spacing w:line="360" w:lineRule="auto"/>
        <w:rPr>
          <w:rFonts w:ascii="宋体" w:hAnsi="宋体" w:cs="宋体"/>
          <w:kern w:val="0"/>
          <w:sz w:val="24"/>
        </w:rPr>
      </w:pPr>
      <w:r>
        <w:rPr>
          <w:rFonts w:hint="eastAsia" w:ascii="宋体" w:hAnsi="宋体" w:cs="宋体"/>
          <w:sz w:val="24"/>
        </w:rPr>
        <w:t>杭州市余杭区人民政府仓前街道办事处、浙江中际工程项目管理有限公司</w:t>
      </w:r>
      <w:r>
        <w:rPr>
          <w:rFonts w:hint="eastAsia" w:ascii="宋体" w:hAnsi="宋体" w:cs="宋体"/>
          <w:kern w:val="0"/>
          <w:sz w:val="24"/>
          <w:lang w:val="zh-CN"/>
        </w:rPr>
        <w:t>：</w:t>
      </w:r>
    </w:p>
    <w:p w14:paraId="578AFCB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2024年仓前街道科创社区产业服务【招标编号：ZJDL-2024-0</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2F6440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C6E2F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6574416">
      <w:pPr>
        <w:jc w:val="center"/>
        <w:rPr>
          <w:rFonts w:ascii="宋体" w:hAnsi="宋体" w:cs="宋体"/>
          <w:b/>
          <w:kern w:val="0"/>
          <w:sz w:val="32"/>
          <w:szCs w:val="32"/>
        </w:rPr>
      </w:pPr>
    </w:p>
    <w:p w14:paraId="08D8289F">
      <w:pPr>
        <w:rPr>
          <w:rFonts w:ascii="宋体" w:hAnsi="宋体" w:cs="宋体"/>
        </w:rPr>
      </w:pPr>
    </w:p>
    <w:p w14:paraId="42BCE7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E95C70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58D388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7B73FA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84BBFEC">
      <w:pPr>
        <w:autoSpaceDE w:val="0"/>
        <w:autoSpaceDN w:val="0"/>
        <w:spacing w:line="360" w:lineRule="auto"/>
        <w:jc w:val="center"/>
        <w:rPr>
          <w:rFonts w:ascii="宋体" w:hAnsi="宋体" w:cs="宋体"/>
          <w:b/>
          <w:kern w:val="0"/>
          <w:sz w:val="32"/>
          <w:szCs w:val="32"/>
          <w:lang w:val="zh-CN"/>
        </w:rPr>
      </w:pPr>
    </w:p>
    <w:p w14:paraId="5A1303C9">
      <w:pPr>
        <w:autoSpaceDE w:val="0"/>
        <w:autoSpaceDN w:val="0"/>
        <w:spacing w:line="360" w:lineRule="auto"/>
        <w:jc w:val="center"/>
        <w:rPr>
          <w:rFonts w:ascii="宋体" w:hAnsi="宋体" w:cs="宋体"/>
          <w:b/>
          <w:kern w:val="0"/>
          <w:sz w:val="32"/>
          <w:szCs w:val="32"/>
          <w:lang w:val="zh-CN"/>
        </w:rPr>
      </w:pPr>
    </w:p>
    <w:p w14:paraId="1CEBB53D">
      <w:pPr>
        <w:autoSpaceDE w:val="0"/>
        <w:autoSpaceDN w:val="0"/>
        <w:spacing w:line="360" w:lineRule="auto"/>
        <w:jc w:val="center"/>
        <w:rPr>
          <w:rFonts w:ascii="宋体" w:hAnsi="宋体" w:cs="宋体"/>
          <w:b/>
          <w:kern w:val="0"/>
          <w:sz w:val="32"/>
          <w:szCs w:val="32"/>
          <w:lang w:val="zh-CN"/>
        </w:rPr>
      </w:pPr>
    </w:p>
    <w:p w14:paraId="10FC6B9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73E916D">
      <w:pPr>
        <w:pStyle w:val="91"/>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55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DDCA18">
            <w:pPr>
              <w:pStyle w:val="91"/>
              <w:adjustRightInd w:val="0"/>
              <w:spacing w:line="360" w:lineRule="auto"/>
              <w:rPr>
                <w:rFonts w:hAnsi="宋体" w:cs="宋体"/>
                <w:bCs/>
                <w:sz w:val="24"/>
              </w:rPr>
            </w:pPr>
            <w:r>
              <w:rPr>
                <w:rFonts w:hint="eastAsia" w:hAnsi="宋体" w:cs="宋体"/>
                <w:bCs/>
                <w:sz w:val="24"/>
              </w:rPr>
              <w:t>正面：                                 反面：</w:t>
            </w:r>
          </w:p>
          <w:p w14:paraId="77690CD6">
            <w:pPr>
              <w:pStyle w:val="91"/>
              <w:adjustRightInd w:val="0"/>
              <w:spacing w:line="360" w:lineRule="auto"/>
              <w:rPr>
                <w:rFonts w:hAnsi="宋体" w:cs="宋体"/>
                <w:bCs/>
                <w:sz w:val="24"/>
              </w:rPr>
            </w:pPr>
          </w:p>
        </w:tc>
      </w:tr>
    </w:tbl>
    <w:p w14:paraId="4F35557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F8420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67161E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72D017A">
      <w:pPr>
        <w:jc w:val="center"/>
        <w:rPr>
          <w:rFonts w:ascii="宋体" w:hAnsi="宋体" w:cs="宋体"/>
          <w:b/>
          <w:kern w:val="0"/>
          <w:sz w:val="32"/>
          <w:szCs w:val="32"/>
        </w:rPr>
      </w:pPr>
    </w:p>
    <w:p w14:paraId="7CC415B5">
      <w:pPr>
        <w:jc w:val="center"/>
        <w:rPr>
          <w:rFonts w:ascii="宋体" w:hAnsi="宋体" w:cs="宋体"/>
          <w:b/>
          <w:kern w:val="0"/>
          <w:sz w:val="32"/>
          <w:szCs w:val="32"/>
        </w:rPr>
      </w:pPr>
    </w:p>
    <w:p w14:paraId="1D8D6236">
      <w:pPr>
        <w:jc w:val="center"/>
        <w:rPr>
          <w:rFonts w:ascii="宋体" w:hAnsi="宋体" w:cs="宋体"/>
          <w:b/>
          <w:kern w:val="0"/>
          <w:sz w:val="32"/>
          <w:szCs w:val="32"/>
        </w:rPr>
      </w:pPr>
    </w:p>
    <w:p w14:paraId="2A6821F8">
      <w:pPr>
        <w:jc w:val="center"/>
        <w:rPr>
          <w:rFonts w:ascii="宋体" w:hAnsi="宋体" w:cs="宋体"/>
          <w:b/>
          <w:kern w:val="0"/>
          <w:sz w:val="32"/>
          <w:szCs w:val="32"/>
        </w:rPr>
      </w:pPr>
    </w:p>
    <w:p w14:paraId="01ABE907">
      <w:pPr>
        <w:jc w:val="center"/>
        <w:rPr>
          <w:rFonts w:ascii="宋体" w:hAnsi="宋体" w:cs="宋体"/>
          <w:b/>
          <w:kern w:val="0"/>
          <w:sz w:val="32"/>
          <w:szCs w:val="32"/>
        </w:rPr>
      </w:pPr>
    </w:p>
    <w:p w14:paraId="46298D64">
      <w:pPr>
        <w:jc w:val="center"/>
        <w:rPr>
          <w:rFonts w:ascii="宋体" w:hAnsi="宋体" w:cs="宋体"/>
          <w:b/>
          <w:kern w:val="0"/>
          <w:sz w:val="32"/>
          <w:szCs w:val="32"/>
        </w:rPr>
      </w:pPr>
    </w:p>
    <w:p w14:paraId="7214E5BB">
      <w:pPr>
        <w:jc w:val="center"/>
        <w:rPr>
          <w:rFonts w:ascii="宋体" w:hAnsi="宋体" w:cs="宋体"/>
          <w:b/>
          <w:kern w:val="0"/>
          <w:sz w:val="32"/>
          <w:szCs w:val="32"/>
        </w:rPr>
      </w:pPr>
    </w:p>
    <w:p w14:paraId="2022E4F7">
      <w:pPr>
        <w:jc w:val="center"/>
        <w:rPr>
          <w:rFonts w:ascii="宋体" w:hAnsi="宋体" w:cs="宋体"/>
          <w:b/>
          <w:kern w:val="0"/>
          <w:sz w:val="32"/>
          <w:szCs w:val="32"/>
        </w:rPr>
      </w:pPr>
    </w:p>
    <w:p w14:paraId="47289902">
      <w:pPr>
        <w:jc w:val="center"/>
        <w:rPr>
          <w:rFonts w:ascii="宋体" w:hAnsi="宋体" w:cs="宋体"/>
          <w:b/>
          <w:kern w:val="0"/>
          <w:sz w:val="32"/>
          <w:szCs w:val="32"/>
        </w:rPr>
      </w:pPr>
    </w:p>
    <w:p w14:paraId="181D40E0">
      <w:pPr>
        <w:jc w:val="center"/>
        <w:rPr>
          <w:rFonts w:ascii="宋体" w:hAnsi="宋体" w:cs="宋体"/>
          <w:b/>
          <w:kern w:val="0"/>
          <w:sz w:val="32"/>
          <w:szCs w:val="32"/>
        </w:rPr>
      </w:pPr>
    </w:p>
    <w:p w14:paraId="4ABD0005">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EB237E4">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5388BEF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4521AB4B">
      <w:pPr>
        <w:snapToGrid w:val="0"/>
        <w:spacing w:line="360" w:lineRule="auto"/>
        <w:rPr>
          <w:rFonts w:ascii="宋体" w:hAnsi="宋体" w:cs="宋体"/>
          <w:kern w:val="0"/>
          <w:sz w:val="24"/>
        </w:rPr>
      </w:pPr>
    </w:p>
    <w:p w14:paraId="608426CB">
      <w:pPr>
        <w:jc w:val="center"/>
        <w:rPr>
          <w:rFonts w:ascii="宋体" w:hAnsi="宋体" w:cs="宋体"/>
          <w:b/>
          <w:kern w:val="0"/>
          <w:sz w:val="32"/>
          <w:szCs w:val="32"/>
        </w:rPr>
      </w:pPr>
      <w:r>
        <w:rPr>
          <w:rFonts w:hint="eastAsia" w:ascii="宋体" w:hAnsi="宋体" w:cs="宋体"/>
          <w:b/>
          <w:kern w:val="0"/>
          <w:sz w:val="32"/>
          <w:szCs w:val="32"/>
        </w:rPr>
        <w:t>四、符合性审查资料</w:t>
      </w:r>
    </w:p>
    <w:p w14:paraId="02279D1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0E6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83478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ECBB44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534D5A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48323C0">
            <w:pPr>
              <w:snapToGrid w:val="0"/>
              <w:spacing w:line="240" w:lineRule="atLeast"/>
              <w:jc w:val="center"/>
              <w:rPr>
                <w:rFonts w:ascii="宋体" w:hAnsi="宋体" w:cs="宋体"/>
                <w:b/>
                <w:sz w:val="24"/>
              </w:rPr>
            </w:pPr>
            <w:r>
              <w:rPr>
                <w:rFonts w:hint="eastAsia" w:ascii="宋体" w:hAnsi="宋体" w:cs="宋体"/>
                <w:b/>
                <w:sz w:val="24"/>
              </w:rPr>
              <w:t>投标文件中的</w:t>
            </w:r>
          </w:p>
          <w:p w14:paraId="2D73A739">
            <w:pPr>
              <w:snapToGrid w:val="0"/>
              <w:spacing w:line="240" w:lineRule="atLeast"/>
              <w:jc w:val="center"/>
              <w:rPr>
                <w:rFonts w:ascii="宋体" w:hAnsi="宋体" w:cs="宋体"/>
                <w:b/>
                <w:sz w:val="24"/>
              </w:rPr>
            </w:pPr>
            <w:r>
              <w:rPr>
                <w:rFonts w:hint="eastAsia" w:ascii="宋体" w:hAnsi="宋体" w:cs="宋体"/>
                <w:b/>
                <w:sz w:val="24"/>
              </w:rPr>
              <w:t>页码位置</w:t>
            </w:r>
          </w:p>
        </w:tc>
      </w:tr>
      <w:tr w14:paraId="03C3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07CF38">
            <w:pPr>
              <w:jc w:val="center"/>
              <w:rPr>
                <w:rFonts w:ascii="宋体" w:hAnsi="宋体" w:cs="宋体"/>
                <w:sz w:val="24"/>
              </w:rPr>
            </w:pPr>
            <w:r>
              <w:rPr>
                <w:rFonts w:hint="eastAsia" w:ascii="宋体" w:hAnsi="宋体" w:cs="宋体"/>
                <w:sz w:val="24"/>
              </w:rPr>
              <w:t>1</w:t>
            </w:r>
          </w:p>
        </w:tc>
        <w:tc>
          <w:tcPr>
            <w:tcW w:w="4991" w:type="dxa"/>
            <w:vAlign w:val="center"/>
          </w:tcPr>
          <w:p w14:paraId="0204311B">
            <w:pPr>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2B6D540">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68D26464">
            <w:pPr>
              <w:rPr>
                <w:rFonts w:ascii="宋体" w:hAnsi="宋体" w:cs="宋体"/>
                <w:sz w:val="24"/>
              </w:rPr>
            </w:pPr>
          </w:p>
          <w:p w14:paraId="03F01EAB">
            <w:pPr>
              <w:rPr>
                <w:rFonts w:ascii="宋体" w:hAnsi="宋体" w:cs="宋体"/>
                <w:sz w:val="24"/>
              </w:rPr>
            </w:pPr>
            <w:r>
              <w:rPr>
                <w:rFonts w:hint="eastAsia" w:ascii="宋体" w:hAnsi="宋体" w:cs="宋体"/>
                <w:sz w:val="24"/>
              </w:rPr>
              <w:t>见投标文件</w:t>
            </w:r>
          </w:p>
          <w:p w14:paraId="204D270A">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BA0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010EF6">
            <w:pPr>
              <w:jc w:val="center"/>
              <w:rPr>
                <w:rFonts w:ascii="宋体" w:hAnsi="宋体" w:cs="宋体"/>
                <w:sz w:val="24"/>
              </w:rPr>
            </w:pPr>
            <w:r>
              <w:rPr>
                <w:rFonts w:hint="eastAsia" w:ascii="宋体" w:hAnsi="宋体" w:cs="宋体"/>
                <w:sz w:val="24"/>
              </w:rPr>
              <w:t>2</w:t>
            </w:r>
          </w:p>
        </w:tc>
        <w:tc>
          <w:tcPr>
            <w:tcW w:w="4991" w:type="dxa"/>
            <w:vAlign w:val="center"/>
          </w:tcPr>
          <w:p w14:paraId="392B8350">
            <w:pP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6061A20">
            <w:pPr>
              <w:rPr>
                <w:rFonts w:ascii="宋体" w:hAnsi="宋体" w:cs="宋体"/>
                <w:sz w:val="24"/>
              </w:rPr>
            </w:pPr>
            <w:r>
              <w:rPr>
                <w:rFonts w:hint="eastAsia" w:ascii="宋体" w:hAnsi="宋体" w:cs="宋体"/>
                <w:sz w:val="24"/>
              </w:rPr>
              <w:t>投标函</w:t>
            </w:r>
          </w:p>
        </w:tc>
        <w:tc>
          <w:tcPr>
            <w:tcW w:w="1418" w:type="dxa"/>
            <w:vAlign w:val="top"/>
          </w:tcPr>
          <w:p w14:paraId="5149A35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8D8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880450">
            <w:pPr>
              <w:jc w:val="center"/>
              <w:rPr>
                <w:rFonts w:ascii="宋体" w:hAnsi="宋体" w:cs="宋体"/>
                <w:sz w:val="24"/>
              </w:rPr>
            </w:pPr>
            <w:r>
              <w:rPr>
                <w:rFonts w:hint="eastAsia" w:ascii="宋体" w:hAnsi="宋体" w:cs="宋体"/>
                <w:sz w:val="24"/>
              </w:rPr>
              <w:t>3</w:t>
            </w:r>
          </w:p>
        </w:tc>
        <w:tc>
          <w:tcPr>
            <w:tcW w:w="4991" w:type="dxa"/>
            <w:vAlign w:val="center"/>
          </w:tcPr>
          <w:p w14:paraId="3A1544A6">
            <w:pPr>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B3D3B42">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1351B1F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4BA0A98">
      <w:pPr>
        <w:spacing w:line="360" w:lineRule="auto"/>
        <w:ind w:right="420"/>
        <w:rPr>
          <w:rFonts w:ascii="宋体" w:hAnsi="宋体" w:cs="宋体"/>
          <w:sz w:val="24"/>
        </w:rPr>
      </w:pPr>
      <w:r>
        <w:rPr>
          <w:rFonts w:hint="eastAsia" w:ascii="宋体" w:hAnsi="宋体" w:cs="宋体"/>
          <w:sz w:val="24"/>
        </w:rPr>
        <w:t>注：按本格式和要求提供。</w:t>
      </w:r>
    </w:p>
    <w:p w14:paraId="5682C1B7">
      <w:pPr>
        <w:jc w:val="center"/>
        <w:rPr>
          <w:rFonts w:ascii="宋体" w:hAnsi="宋体" w:cs="宋体"/>
          <w:b/>
          <w:kern w:val="0"/>
          <w:sz w:val="32"/>
          <w:szCs w:val="32"/>
        </w:rPr>
      </w:pPr>
    </w:p>
    <w:p w14:paraId="0DF195D7">
      <w:pPr>
        <w:jc w:val="center"/>
        <w:rPr>
          <w:rFonts w:ascii="宋体" w:hAnsi="宋体" w:cs="宋体"/>
          <w:b/>
          <w:kern w:val="0"/>
          <w:sz w:val="32"/>
          <w:szCs w:val="32"/>
        </w:rPr>
      </w:pPr>
      <w:r>
        <w:rPr>
          <w:rFonts w:hint="eastAsia" w:ascii="宋体" w:hAnsi="宋体" w:cs="宋体"/>
          <w:b/>
          <w:kern w:val="0"/>
          <w:sz w:val="32"/>
          <w:szCs w:val="32"/>
        </w:rPr>
        <w:t xml:space="preserve">            </w:t>
      </w:r>
    </w:p>
    <w:p w14:paraId="6AFCEF65">
      <w:pPr>
        <w:jc w:val="center"/>
        <w:rPr>
          <w:rFonts w:ascii="宋体" w:hAnsi="宋体" w:cs="宋体"/>
          <w:b/>
          <w:kern w:val="0"/>
          <w:sz w:val="32"/>
          <w:szCs w:val="32"/>
        </w:rPr>
      </w:pPr>
    </w:p>
    <w:p w14:paraId="27FD9377">
      <w:pPr>
        <w:jc w:val="center"/>
        <w:rPr>
          <w:rFonts w:ascii="宋体" w:hAnsi="宋体" w:cs="宋体"/>
          <w:b/>
          <w:kern w:val="0"/>
          <w:sz w:val="32"/>
          <w:szCs w:val="32"/>
        </w:rPr>
      </w:pPr>
    </w:p>
    <w:p w14:paraId="612715C7">
      <w:pPr>
        <w:jc w:val="center"/>
        <w:rPr>
          <w:rFonts w:ascii="宋体" w:hAnsi="宋体" w:cs="宋体"/>
          <w:b/>
          <w:kern w:val="0"/>
          <w:sz w:val="32"/>
          <w:szCs w:val="32"/>
        </w:rPr>
      </w:pPr>
    </w:p>
    <w:p w14:paraId="4268C771">
      <w:pPr>
        <w:jc w:val="center"/>
        <w:rPr>
          <w:rFonts w:ascii="宋体" w:hAnsi="宋体" w:cs="宋体"/>
          <w:b/>
          <w:kern w:val="0"/>
          <w:sz w:val="32"/>
          <w:szCs w:val="32"/>
        </w:rPr>
      </w:pPr>
    </w:p>
    <w:p w14:paraId="2F767AC2">
      <w:pPr>
        <w:jc w:val="center"/>
        <w:rPr>
          <w:rFonts w:ascii="宋体" w:hAnsi="宋体" w:cs="宋体"/>
          <w:b/>
          <w:kern w:val="0"/>
          <w:sz w:val="32"/>
          <w:szCs w:val="32"/>
        </w:rPr>
      </w:pPr>
    </w:p>
    <w:p w14:paraId="28F0A0DF">
      <w:pPr>
        <w:jc w:val="center"/>
        <w:rPr>
          <w:rFonts w:ascii="宋体" w:hAnsi="宋体" w:cs="宋体"/>
          <w:b/>
          <w:kern w:val="0"/>
          <w:sz w:val="32"/>
          <w:szCs w:val="32"/>
        </w:rPr>
      </w:pPr>
    </w:p>
    <w:p w14:paraId="6EC5C163">
      <w:pPr>
        <w:jc w:val="center"/>
        <w:rPr>
          <w:rFonts w:ascii="宋体" w:hAnsi="宋体" w:cs="宋体"/>
          <w:b/>
          <w:kern w:val="0"/>
          <w:sz w:val="32"/>
          <w:szCs w:val="32"/>
        </w:rPr>
      </w:pPr>
    </w:p>
    <w:p w14:paraId="526A267F">
      <w:pPr>
        <w:jc w:val="center"/>
        <w:rPr>
          <w:rFonts w:ascii="宋体" w:hAnsi="宋体" w:cs="宋体"/>
          <w:b/>
          <w:kern w:val="0"/>
          <w:sz w:val="32"/>
          <w:szCs w:val="32"/>
        </w:rPr>
      </w:pPr>
    </w:p>
    <w:p w14:paraId="35C16354">
      <w:pPr>
        <w:jc w:val="center"/>
        <w:rPr>
          <w:rFonts w:ascii="宋体" w:hAnsi="宋体" w:cs="宋体"/>
          <w:b/>
          <w:kern w:val="0"/>
          <w:sz w:val="32"/>
          <w:szCs w:val="32"/>
        </w:rPr>
      </w:pPr>
    </w:p>
    <w:p w14:paraId="3ED23DCD">
      <w:pPr>
        <w:jc w:val="center"/>
        <w:rPr>
          <w:rFonts w:ascii="宋体" w:hAnsi="宋体" w:cs="宋体"/>
          <w:b/>
          <w:kern w:val="0"/>
          <w:sz w:val="32"/>
          <w:szCs w:val="32"/>
        </w:rPr>
      </w:pPr>
    </w:p>
    <w:p w14:paraId="177FA4C6">
      <w:pPr>
        <w:jc w:val="center"/>
        <w:rPr>
          <w:rFonts w:ascii="宋体" w:hAnsi="宋体" w:cs="宋体"/>
          <w:b/>
          <w:kern w:val="0"/>
          <w:sz w:val="32"/>
          <w:szCs w:val="32"/>
        </w:rPr>
      </w:pPr>
    </w:p>
    <w:p w14:paraId="14D5676D">
      <w:pPr>
        <w:jc w:val="center"/>
        <w:rPr>
          <w:rFonts w:ascii="宋体" w:hAnsi="宋体" w:cs="宋体"/>
          <w:b/>
          <w:kern w:val="0"/>
          <w:sz w:val="32"/>
          <w:szCs w:val="32"/>
        </w:rPr>
      </w:pPr>
    </w:p>
    <w:p w14:paraId="547DE4DC">
      <w:pPr>
        <w:jc w:val="center"/>
        <w:rPr>
          <w:rFonts w:ascii="宋体" w:hAnsi="宋体" w:cs="宋体"/>
        </w:rPr>
      </w:pPr>
      <w:r>
        <w:rPr>
          <w:rFonts w:hint="eastAsia" w:ascii="宋体" w:hAnsi="宋体" w:cs="宋体"/>
          <w:b/>
          <w:kern w:val="0"/>
          <w:sz w:val="32"/>
          <w:szCs w:val="32"/>
        </w:rPr>
        <w:t>五、评标标准相应的商务技术资料</w:t>
      </w:r>
    </w:p>
    <w:p w14:paraId="1E4A382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8B9C7D6">
      <w:pPr>
        <w:jc w:val="center"/>
        <w:rPr>
          <w:rFonts w:ascii="宋体" w:hAnsi="宋体" w:cs="宋体"/>
          <w:b/>
          <w:kern w:val="0"/>
          <w:sz w:val="32"/>
          <w:szCs w:val="32"/>
        </w:rPr>
      </w:pPr>
    </w:p>
    <w:p w14:paraId="40295434">
      <w:pPr>
        <w:jc w:val="center"/>
        <w:rPr>
          <w:rFonts w:ascii="宋体" w:hAnsi="宋体" w:cs="宋体"/>
          <w:b/>
          <w:kern w:val="0"/>
          <w:sz w:val="32"/>
          <w:szCs w:val="32"/>
        </w:rPr>
      </w:pPr>
    </w:p>
    <w:p w14:paraId="6239084F">
      <w:pPr>
        <w:jc w:val="center"/>
        <w:rPr>
          <w:rFonts w:ascii="宋体" w:hAnsi="宋体" w:cs="宋体"/>
          <w:b/>
          <w:kern w:val="0"/>
          <w:sz w:val="32"/>
          <w:szCs w:val="32"/>
        </w:rPr>
      </w:pPr>
    </w:p>
    <w:p w14:paraId="51C66DB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C28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FE2E4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12861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09BC6F5">
            <w:pPr>
              <w:spacing w:line="360" w:lineRule="auto"/>
              <w:jc w:val="center"/>
              <w:rPr>
                <w:rFonts w:ascii="宋体" w:hAnsi="宋体" w:cs="宋体"/>
                <w:b/>
                <w:sz w:val="24"/>
              </w:rPr>
            </w:pPr>
          </w:p>
          <w:p w14:paraId="6C236DB6">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C1FD792">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AF5A4CA">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A4442C">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61119B4">
            <w:pPr>
              <w:spacing w:line="360" w:lineRule="auto"/>
              <w:jc w:val="center"/>
              <w:rPr>
                <w:rFonts w:ascii="宋体" w:hAnsi="宋体" w:cs="宋体"/>
                <w:b/>
                <w:sz w:val="24"/>
              </w:rPr>
            </w:pPr>
          </w:p>
          <w:p w14:paraId="00E8D535">
            <w:pPr>
              <w:spacing w:line="360" w:lineRule="auto"/>
              <w:jc w:val="center"/>
              <w:rPr>
                <w:rFonts w:ascii="宋体" w:hAnsi="宋体" w:cs="宋体"/>
                <w:b/>
                <w:sz w:val="24"/>
              </w:rPr>
            </w:pPr>
            <w:r>
              <w:rPr>
                <w:rFonts w:hint="eastAsia" w:ascii="宋体" w:hAnsi="宋体" w:cs="宋体"/>
                <w:b/>
                <w:sz w:val="24"/>
              </w:rPr>
              <w:t>备注（如果有）</w:t>
            </w:r>
          </w:p>
          <w:p w14:paraId="6A157ACD">
            <w:pPr>
              <w:spacing w:line="360" w:lineRule="auto"/>
              <w:jc w:val="center"/>
              <w:rPr>
                <w:rFonts w:ascii="宋体" w:hAnsi="宋体" w:cs="宋体"/>
                <w:b/>
                <w:sz w:val="24"/>
              </w:rPr>
            </w:pPr>
          </w:p>
        </w:tc>
      </w:tr>
      <w:tr w14:paraId="6EB0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07AA0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931538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BF889A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B5BEAC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EFC8A9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174D17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3231034">
            <w:pPr>
              <w:spacing w:line="360" w:lineRule="auto"/>
              <w:jc w:val="center"/>
              <w:rPr>
                <w:rFonts w:ascii="宋体" w:hAnsi="宋体" w:cs="宋体"/>
                <w:sz w:val="24"/>
              </w:rPr>
            </w:pPr>
          </w:p>
        </w:tc>
      </w:tr>
      <w:tr w14:paraId="33E0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C9B11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7575E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24131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6B2360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3C66E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F36A57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572F18D">
            <w:pPr>
              <w:spacing w:line="360" w:lineRule="auto"/>
              <w:jc w:val="center"/>
              <w:rPr>
                <w:rFonts w:ascii="宋体" w:hAnsi="宋体" w:cs="宋体"/>
                <w:sz w:val="24"/>
              </w:rPr>
            </w:pPr>
          </w:p>
        </w:tc>
      </w:tr>
      <w:tr w14:paraId="5193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0A6DD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8B5706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96A87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78834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A4585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EE3861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A255F36">
            <w:pPr>
              <w:spacing w:line="360" w:lineRule="auto"/>
              <w:jc w:val="center"/>
              <w:rPr>
                <w:rFonts w:ascii="宋体" w:hAnsi="宋体" w:cs="宋体"/>
                <w:sz w:val="24"/>
              </w:rPr>
            </w:pPr>
          </w:p>
        </w:tc>
      </w:tr>
    </w:tbl>
    <w:p w14:paraId="43BD6757">
      <w:pPr>
        <w:spacing w:line="360" w:lineRule="auto"/>
        <w:ind w:right="420"/>
        <w:rPr>
          <w:rFonts w:ascii="宋体" w:hAnsi="宋体" w:cs="宋体"/>
          <w:sz w:val="24"/>
        </w:rPr>
      </w:pPr>
      <w:r>
        <w:rPr>
          <w:rFonts w:hint="eastAsia" w:ascii="宋体" w:hAnsi="宋体" w:cs="宋体"/>
          <w:sz w:val="24"/>
        </w:rPr>
        <w:t>注：按本格式和要求提供。</w:t>
      </w:r>
    </w:p>
    <w:p w14:paraId="39524459">
      <w:pPr>
        <w:jc w:val="center"/>
        <w:rPr>
          <w:rFonts w:ascii="宋体" w:hAnsi="宋体" w:cs="宋体"/>
          <w:b/>
          <w:kern w:val="0"/>
          <w:sz w:val="32"/>
          <w:szCs w:val="32"/>
        </w:rPr>
      </w:pPr>
    </w:p>
    <w:p w14:paraId="1769EEB9">
      <w:pPr>
        <w:jc w:val="center"/>
        <w:rPr>
          <w:rFonts w:ascii="宋体" w:hAnsi="宋体" w:cs="宋体"/>
          <w:b/>
          <w:kern w:val="0"/>
          <w:sz w:val="32"/>
          <w:szCs w:val="32"/>
        </w:rPr>
      </w:pPr>
    </w:p>
    <w:p w14:paraId="5A1FAD8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39A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796CE06">
            <w:pPr>
              <w:jc w:val="center"/>
              <w:rPr>
                <w:rFonts w:ascii="宋体" w:hAnsi="宋体" w:cs="宋体"/>
                <w:b/>
                <w:bCs/>
                <w:sz w:val="24"/>
              </w:rPr>
            </w:pPr>
            <w:r>
              <w:rPr>
                <w:rFonts w:hint="eastAsia" w:ascii="宋体" w:hAnsi="宋体" w:cs="宋体"/>
                <w:b/>
                <w:bCs/>
                <w:sz w:val="24"/>
              </w:rPr>
              <w:t>序号</w:t>
            </w:r>
          </w:p>
        </w:tc>
        <w:tc>
          <w:tcPr>
            <w:tcW w:w="3683" w:type="dxa"/>
            <w:vAlign w:val="top"/>
          </w:tcPr>
          <w:p w14:paraId="0ACC6F8F">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6EA22D23">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30BDCFA8">
            <w:pPr>
              <w:jc w:val="center"/>
              <w:rPr>
                <w:rFonts w:ascii="宋体" w:hAnsi="宋体" w:cs="宋体"/>
                <w:b/>
                <w:bCs/>
                <w:sz w:val="24"/>
              </w:rPr>
            </w:pPr>
            <w:r>
              <w:rPr>
                <w:rFonts w:hint="eastAsia" w:ascii="宋体" w:hAnsi="宋体" w:cs="宋体"/>
                <w:b/>
                <w:bCs/>
                <w:sz w:val="24"/>
              </w:rPr>
              <w:t>偏离说明</w:t>
            </w:r>
          </w:p>
        </w:tc>
      </w:tr>
      <w:tr w14:paraId="5BBA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3289FB9">
            <w:pPr>
              <w:jc w:val="center"/>
              <w:rPr>
                <w:rFonts w:ascii="宋体" w:hAnsi="宋体" w:cs="宋体"/>
                <w:kern w:val="0"/>
                <w:sz w:val="24"/>
              </w:rPr>
            </w:pPr>
            <w:r>
              <w:rPr>
                <w:rFonts w:hint="eastAsia" w:ascii="宋体" w:hAnsi="宋体" w:cs="宋体"/>
                <w:kern w:val="0"/>
                <w:sz w:val="24"/>
              </w:rPr>
              <w:t>1</w:t>
            </w:r>
          </w:p>
        </w:tc>
        <w:tc>
          <w:tcPr>
            <w:tcW w:w="3683" w:type="dxa"/>
            <w:vAlign w:val="top"/>
          </w:tcPr>
          <w:p w14:paraId="3BB6A531">
            <w:pPr>
              <w:jc w:val="center"/>
              <w:rPr>
                <w:rFonts w:ascii="宋体" w:hAnsi="宋体" w:cs="宋体"/>
                <w:b/>
                <w:kern w:val="0"/>
                <w:sz w:val="32"/>
                <w:szCs w:val="32"/>
              </w:rPr>
            </w:pPr>
          </w:p>
        </w:tc>
        <w:tc>
          <w:tcPr>
            <w:tcW w:w="3546" w:type="dxa"/>
            <w:vAlign w:val="top"/>
          </w:tcPr>
          <w:p w14:paraId="74B4CDD3">
            <w:pPr>
              <w:jc w:val="center"/>
              <w:rPr>
                <w:rFonts w:ascii="宋体" w:hAnsi="宋体" w:cs="宋体"/>
                <w:b/>
                <w:kern w:val="0"/>
                <w:sz w:val="32"/>
                <w:szCs w:val="32"/>
              </w:rPr>
            </w:pPr>
          </w:p>
        </w:tc>
        <w:tc>
          <w:tcPr>
            <w:tcW w:w="1276" w:type="dxa"/>
            <w:vAlign w:val="top"/>
          </w:tcPr>
          <w:p w14:paraId="16466E5A">
            <w:pPr>
              <w:jc w:val="center"/>
              <w:rPr>
                <w:rFonts w:ascii="宋体" w:hAnsi="宋体" w:cs="宋体"/>
                <w:b/>
                <w:kern w:val="0"/>
                <w:sz w:val="32"/>
                <w:szCs w:val="32"/>
              </w:rPr>
            </w:pPr>
          </w:p>
        </w:tc>
      </w:tr>
      <w:tr w14:paraId="4EF9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47AE943">
            <w:pPr>
              <w:jc w:val="center"/>
              <w:rPr>
                <w:rFonts w:ascii="宋体" w:hAnsi="宋体" w:cs="宋体"/>
                <w:kern w:val="0"/>
                <w:sz w:val="24"/>
              </w:rPr>
            </w:pPr>
            <w:r>
              <w:rPr>
                <w:rFonts w:hint="eastAsia" w:ascii="宋体" w:hAnsi="宋体" w:cs="宋体"/>
                <w:kern w:val="0"/>
                <w:sz w:val="24"/>
              </w:rPr>
              <w:t>2</w:t>
            </w:r>
          </w:p>
        </w:tc>
        <w:tc>
          <w:tcPr>
            <w:tcW w:w="3683" w:type="dxa"/>
            <w:vAlign w:val="top"/>
          </w:tcPr>
          <w:p w14:paraId="6C253462">
            <w:pPr>
              <w:jc w:val="center"/>
              <w:rPr>
                <w:rFonts w:ascii="宋体" w:hAnsi="宋体" w:cs="宋体"/>
                <w:b/>
                <w:kern w:val="0"/>
                <w:sz w:val="32"/>
                <w:szCs w:val="32"/>
              </w:rPr>
            </w:pPr>
          </w:p>
        </w:tc>
        <w:tc>
          <w:tcPr>
            <w:tcW w:w="3546" w:type="dxa"/>
            <w:vAlign w:val="top"/>
          </w:tcPr>
          <w:p w14:paraId="3CDA0354">
            <w:pPr>
              <w:jc w:val="center"/>
              <w:rPr>
                <w:rFonts w:ascii="宋体" w:hAnsi="宋体" w:cs="宋体"/>
                <w:b/>
                <w:kern w:val="0"/>
                <w:sz w:val="32"/>
                <w:szCs w:val="32"/>
              </w:rPr>
            </w:pPr>
          </w:p>
        </w:tc>
        <w:tc>
          <w:tcPr>
            <w:tcW w:w="1276" w:type="dxa"/>
            <w:vAlign w:val="top"/>
          </w:tcPr>
          <w:p w14:paraId="0D8155AA">
            <w:pPr>
              <w:jc w:val="center"/>
              <w:rPr>
                <w:rFonts w:ascii="宋体" w:hAnsi="宋体" w:cs="宋体"/>
                <w:b/>
                <w:kern w:val="0"/>
                <w:sz w:val="32"/>
                <w:szCs w:val="32"/>
              </w:rPr>
            </w:pPr>
          </w:p>
        </w:tc>
      </w:tr>
      <w:tr w14:paraId="6717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ED2D50">
            <w:pPr>
              <w:jc w:val="center"/>
              <w:rPr>
                <w:rFonts w:ascii="宋体" w:hAnsi="宋体" w:cs="宋体"/>
                <w:kern w:val="0"/>
                <w:sz w:val="24"/>
              </w:rPr>
            </w:pPr>
            <w:r>
              <w:rPr>
                <w:rFonts w:hint="eastAsia" w:ascii="宋体" w:hAnsi="宋体" w:cs="宋体"/>
                <w:kern w:val="0"/>
                <w:sz w:val="24"/>
              </w:rPr>
              <w:t>……</w:t>
            </w:r>
          </w:p>
        </w:tc>
        <w:tc>
          <w:tcPr>
            <w:tcW w:w="3683" w:type="dxa"/>
            <w:vAlign w:val="top"/>
          </w:tcPr>
          <w:p w14:paraId="7DA88AF9">
            <w:pPr>
              <w:jc w:val="center"/>
              <w:rPr>
                <w:rFonts w:ascii="宋体" w:hAnsi="宋体" w:cs="宋体"/>
                <w:b/>
                <w:kern w:val="0"/>
                <w:sz w:val="32"/>
                <w:szCs w:val="32"/>
              </w:rPr>
            </w:pPr>
          </w:p>
        </w:tc>
        <w:tc>
          <w:tcPr>
            <w:tcW w:w="3546" w:type="dxa"/>
            <w:vAlign w:val="top"/>
          </w:tcPr>
          <w:p w14:paraId="45D1D076">
            <w:pPr>
              <w:jc w:val="center"/>
              <w:rPr>
                <w:rFonts w:ascii="宋体" w:hAnsi="宋体" w:cs="宋体"/>
                <w:b/>
                <w:kern w:val="0"/>
                <w:sz w:val="32"/>
                <w:szCs w:val="32"/>
              </w:rPr>
            </w:pPr>
          </w:p>
        </w:tc>
        <w:tc>
          <w:tcPr>
            <w:tcW w:w="1276" w:type="dxa"/>
            <w:vAlign w:val="top"/>
          </w:tcPr>
          <w:p w14:paraId="104C66FA">
            <w:pPr>
              <w:jc w:val="center"/>
              <w:rPr>
                <w:rFonts w:ascii="宋体" w:hAnsi="宋体" w:cs="宋体"/>
                <w:b/>
                <w:kern w:val="0"/>
                <w:sz w:val="32"/>
                <w:szCs w:val="32"/>
              </w:rPr>
            </w:pPr>
          </w:p>
        </w:tc>
      </w:tr>
    </w:tbl>
    <w:p w14:paraId="25F489A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4AF8BCE">
      <w:pPr>
        <w:jc w:val="center"/>
        <w:rPr>
          <w:rFonts w:ascii="宋体" w:hAnsi="宋体" w:cs="宋体"/>
          <w:b/>
          <w:kern w:val="0"/>
          <w:sz w:val="32"/>
          <w:szCs w:val="32"/>
        </w:rPr>
      </w:pPr>
    </w:p>
    <w:p w14:paraId="25FC5D91">
      <w:pPr>
        <w:spacing w:line="360" w:lineRule="auto"/>
        <w:ind w:right="420"/>
        <w:rPr>
          <w:rFonts w:ascii="宋体" w:hAnsi="宋体" w:cs="宋体"/>
          <w:sz w:val="24"/>
        </w:rPr>
      </w:pPr>
      <w:r>
        <w:rPr>
          <w:rFonts w:hint="eastAsia" w:ascii="宋体" w:hAnsi="宋体" w:cs="宋体"/>
          <w:sz w:val="24"/>
        </w:rPr>
        <w:t>注：按本格式和要求提供。</w:t>
      </w:r>
    </w:p>
    <w:p w14:paraId="7FB24ECA">
      <w:pPr>
        <w:ind w:firstLine="1911" w:firstLineChars="595"/>
        <w:rPr>
          <w:rFonts w:ascii="宋体" w:hAnsi="宋体" w:cs="宋体"/>
          <w:b/>
          <w:bCs/>
          <w:sz w:val="32"/>
          <w:szCs w:val="32"/>
        </w:rPr>
      </w:pPr>
    </w:p>
    <w:p w14:paraId="485ED055">
      <w:pPr>
        <w:ind w:firstLine="1911" w:firstLineChars="595"/>
        <w:rPr>
          <w:rFonts w:ascii="宋体" w:hAnsi="宋体" w:cs="宋体"/>
          <w:b/>
          <w:bCs/>
          <w:sz w:val="32"/>
          <w:szCs w:val="32"/>
        </w:rPr>
      </w:pPr>
    </w:p>
    <w:p w14:paraId="10913D6B">
      <w:pPr>
        <w:ind w:firstLine="1911" w:firstLineChars="595"/>
        <w:rPr>
          <w:rFonts w:ascii="宋体" w:hAnsi="宋体" w:cs="宋体"/>
          <w:b/>
          <w:bCs/>
          <w:sz w:val="32"/>
          <w:szCs w:val="32"/>
        </w:rPr>
      </w:pPr>
    </w:p>
    <w:p w14:paraId="0E9AC5BF">
      <w:pPr>
        <w:widowControl/>
        <w:adjustRightInd/>
        <w:jc w:val="left"/>
        <w:rPr>
          <w:rFonts w:ascii="宋体" w:hAnsi="宋体" w:cs="宋体"/>
          <w:b/>
          <w:bCs/>
          <w:sz w:val="32"/>
          <w:szCs w:val="32"/>
        </w:rPr>
      </w:pPr>
      <w:r>
        <w:rPr>
          <w:rFonts w:hint="eastAsia" w:ascii="宋体" w:hAnsi="宋体" w:cs="宋体"/>
          <w:b/>
          <w:bCs/>
          <w:sz w:val="32"/>
          <w:szCs w:val="32"/>
        </w:rPr>
        <w:br w:type="page"/>
      </w:r>
    </w:p>
    <w:p w14:paraId="586E982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6BE1B24">
      <w:pPr>
        <w:snapToGrid w:val="0"/>
        <w:spacing w:line="360" w:lineRule="auto"/>
        <w:rPr>
          <w:rFonts w:ascii="宋体" w:hAnsi="宋体" w:cs="宋体"/>
          <w:sz w:val="24"/>
        </w:rPr>
      </w:pPr>
    </w:p>
    <w:p w14:paraId="08DE3177">
      <w:pPr>
        <w:snapToGrid w:val="0"/>
        <w:spacing w:line="360" w:lineRule="auto"/>
        <w:rPr>
          <w:rFonts w:ascii="宋体" w:hAnsi="宋体" w:cs="宋体"/>
          <w:kern w:val="0"/>
          <w:sz w:val="24"/>
        </w:rPr>
      </w:pPr>
      <w:r>
        <w:rPr>
          <w:rFonts w:hint="eastAsia" w:ascii="宋体" w:hAnsi="宋体" w:cs="宋体"/>
          <w:sz w:val="24"/>
        </w:rPr>
        <w:t>杭州市余杭区人民政府仓前街道办事处、浙江中际工程项目管理有限公司</w:t>
      </w:r>
      <w:r>
        <w:rPr>
          <w:rFonts w:hint="eastAsia" w:ascii="宋体" w:hAnsi="宋体" w:cs="宋体"/>
          <w:kern w:val="0"/>
          <w:sz w:val="24"/>
          <w:lang w:val="zh-CN"/>
        </w:rPr>
        <w:t>：</w:t>
      </w:r>
    </w:p>
    <w:p w14:paraId="03135B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A13CFF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773A8C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8BBA76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4EA947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63C33E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90487D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D36C1B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B76871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A12E72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9AB5DF6">
      <w:pPr>
        <w:autoSpaceDE w:val="0"/>
        <w:autoSpaceDN w:val="0"/>
        <w:spacing w:line="360" w:lineRule="auto"/>
        <w:ind w:left="2"/>
        <w:jc w:val="left"/>
        <w:rPr>
          <w:rFonts w:ascii="宋体" w:hAnsi="宋体" w:cs="宋体"/>
          <w:kern w:val="0"/>
          <w:sz w:val="24"/>
          <w:lang w:val="zh-CN"/>
        </w:rPr>
      </w:pPr>
    </w:p>
    <w:p w14:paraId="68D7558F">
      <w:pPr>
        <w:autoSpaceDE w:val="0"/>
        <w:autoSpaceDN w:val="0"/>
        <w:spacing w:line="360" w:lineRule="auto"/>
        <w:ind w:left="2"/>
        <w:jc w:val="left"/>
        <w:rPr>
          <w:rFonts w:ascii="宋体" w:hAnsi="宋体" w:cs="宋体"/>
          <w:kern w:val="0"/>
          <w:sz w:val="24"/>
          <w:lang w:val="zh-CN"/>
        </w:rPr>
      </w:pPr>
    </w:p>
    <w:p w14:paraId="1CF31E42">
      <w:pPr>
        <w:autoSpaceDE w:val="0"/>
        <w:autoSpaceDN w:val="0"/>
        <w:spacing w:line="360" w:lineRule="auto"/>
        <w:ind w:left="2"/>
        <w:jc w:val="left"/>
        <w:rPr>
          <w:rFonts w:ascii="宋体" w:hAnsi="宋体" w:cs="宋体"/>
          <w:kern w:val="0"/>
          <w:sz w:val="24"/>
          <w:lang w:val="zh-CN"/>
        </w:rPr>
      </w:pPr>
    </w:p>
    <w:p w14:paraId="2FBF98F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521704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F64E7A0">
      <w:pPr>
        <w:spacing w:line="360" w:lineRule="auto"/>
        <w:jc w:val="center"/>
        <w:rPr>
          <w:rFonts w:ascii="宋体" w:hAnsi="宋体" w:cs="宋体"/>
          <w:b/>
          <w:bCs/>
          <w:sz w:val="24"/>
        </w:rPr>
      </w:pPr>
    </w:p>
    <w:p w14:paraId="02FE72D8">
      <w:pPr>
        <w:spacing w:line="360" w:lineRule="auto"/>
        <w:ind w:right="420"/>
        <w:rPr>
          <w:rFonts w:ascii="宋体" w:hAnsi="宋体" w:cs="宋体"/>
          <w:sz w:val="24"/>
        </w:rPr>
      </w:pPr>
      <w:r>
        <w:rPr>
          <w:rFonts w:hint="eastAsia" w:ascii="宋体" w:hAnsi="宋体" w:cs="宋体"/>
          <w:sz w:val="24"/>
        </w:rPr>
        <w:t>注：按本格式和要求提供。</w:t>
      </w:r>
    </w:p>
    <w:p w14:paraId="011F5942">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BC32C8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3A3547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0FD7D6E">
      <w:pPr>
        <w:spacing w:line="360" w:lineRule="auto"/>
        <w:jc w:val="center"/>
        <w:outlineLvl w:val="0"/>
        <w:rPr>
          <w:rFonts w:ascii="宋体" w:hAnsi="宋体" w:cs="宋体"/>
          <w:b/>
          <w:kern w:val="0"/>
          <w:sz w:val="36"/>
          <w:szCs w:val="36"/>
        </w:rPr>
      </w:pPr>
    </w:p>
    <w:p w14:paraId="0823CF9D">
      <w:pPr>
        <w:snapToGrid w:val="0"/>
        <w:spacing w:line="360" w:lineRule="auto"/>
        <w:rPr>
          <w:rFonts w:ascii="宋体" w:hAnsi="宋体" w:cs="宋体"/>
          <w:sz w:val="24"/>
        </w:rPr>
      </w:pPr>
      <w:r>
        <w:rPr>
          <w:rFonts w:hint="eastAsia" w:ascii="宋体" w:hAnsi="宋体" w:cs="宋体"/>
          <w:sz w:val="24"/>
        </w:rPr>
        <w:t>（1）开标一览表（报价表）………………………………………………………（页码）</w:t>
      </w:r>
    </w:p>
    <w:p w14:paraId="201EEEE7">
      <w:pPr>
        <w:snapToGrid w:val="0"/>
        <w:spacing w:line="360" w:lineRule="auto"/>
        <w:rPr>
          <w:rFonts w:ascii="宋体" w:hAnsi="宋体" w:cs="宋体"/>
          <w:sz w:val="24"/>
        </w:rPr>
      </w:pPr>
      <w:r>
        <w:rPr>
          <w:rFonts w:hint="eastAsia" w:ascii="宋体" w:hAnsi="宋体" w:cs="宋体"/>
          <w:sz w:val="24"/>
        </w:rPr>
        <w:t>（2）中小企业声明函………………………………………………………………（页码）</w:t>
      </w:r>
    </w:p>
    <w:p w14:paraId="0A0779D6">
      <w:pPr>
        <w:snapToGrid w:val="0"/>
        <w:spacing w:line="360" w:lineRule="auto"/>
        <w:ind w:right="480"/>
        <w:jc w:val="center"/>
        <w:rPr>
          <w:rFonts w:ascii="宋体" w:hAnsi="宋体" w:cs="宋体"/>
          <w:b/>
          <w:kern w:val="0"/>
          <w:sz w:val="32"/>
          <w:szCs w:val="32"/>
        </w:rPr>
      </w:pPr>
    </w:p>
    <w:p w14:paraId="0145DBE7">
      <w:pPr>
        <w:snapToGrid w:val="0"/>
        <w:spacing w:line="360" w:lineRule="auto"/>
        <w:ind w:right="480"/>
        <w:jc w:val="center"/>
        <w:rPr>
          <w:rFonts w:ascii="宋体" w:hAnsi="宋体" w:cs="宋体"/>
          <w:b/>
          <w:kern w:val="0"/>
          <w:sz w:val="32"/>
          <w:szCs w:val="32"/>
        </w:rPr>
      </w:pPr>
    </w:p>
    <w:p w14:paraId="4FC37F01">
      <w:pPr>
        <w:snapToGrid w:val="0"/>
        <w:spacing w:line="360" w:lineRule="auto"/>
        <w:ind w:right="480"/>
        <w:jc w:val="center"/>
        <w:rPr>
          <w:rFonts w:ascii="宋体" w:hAnsi="宋体" w:cs="宋体"/>
          <w:b/>
          <w:kern w:val="0"/>
          <w:sz w:val="32"/>
          <w:szCs w:val="32"/>
        </w:rPr>
      </w:pPr>
    </w:p>
    <w:p w14:paraId="4475DC8D">
      <w:pPr>
        <w:snapToGrid w:val="0"/>
        <w:spacing w:line="360" w:lineRule="auto"/>
        <w:ind w:right="480"/>
        <w:jc w:val="center"/>
        <w:rPr>
          <w:rFonts w:ascii="宋体" w:hAnsi="宋体" w:cs="宋体"/>
          <w:b/>
          <w:kern w:val="0"/>
          <w:sz w:val="32"/>
          <w:szCs w:val="32"/>
        </w:rPr>
      </w:pPr>
    </w:p>
    <w:p w14:paraId="31CC8840">
      <w:pPr>
        <w:snapToGrid w:val="0"/>
        <w:spacing w:line="360" w:lineRule="auto"/>
        <w:ind w:right="480"/>
        <w:jc w:val="center"/>
        <w:rPr>
          <w:rFonts w:ascii="宋体" w:hAnsi="宋体" w:cs="宋体"/>
          <w:b/>
          <w:kern w:val="0"/>
          <w:sz w:val="32"/>
          <w:szCs w:val="32"/>
        </w:rPr>
      </w:pPr>
    </w:p>
    <w:p w14:paraId="2CA8C905">
      <w:pPr>
        <w:snapToGrid w:val="0"/>
        <w:spacing w:line="360" w:lineRule="auto"/>
        <w:ind w:right="480"/>
        <w:jc w:val="center"/>
        <w:rPr>
          <w:rFonts w:ascii="宋体" w:hAnsi="宋体" w:cs="宋体"/>
          <w:b/>
          <w:kern w:val="0"/>
          <w:sz w:val="32"/>
          <w:szCs w:val="32"/>
        </w:rPr>
      </w:pPr>
    </w:p>
    <w:p w14:paraId="03146610">
      <w:pPr>
        <w:snapToGrid w:val="0"/>
        <w:spacing w:line="360" w:lineRule="auto"/>
        <w:ind w:right="480"/>
        <w:jc w:val="center"/>
        <w:rPr>
          <w:rFonts w:ascii="宋体" w:hAnsi="宋体" w:cs="宋体"/>
          <w:b/>
          <w:kern w:val="0"/>
          <w:sz w:val="32"/>
          <w:szCs w:val="32"/>
        </w:rPr>
      </w:pPr>
    </w:p>
    <w:p w14:paraId="27D1ECAA">
      <w:pPr>
        <w:snapToGrid w:val="0"/>
        <w:spacing w:line="360" w:lineRule="auto"/>
        <w:ind w:right="480"/>
        <w:jc w:val="center"/>
        <w:rPr>
          <w:rFonts w:ascii="宋体" w:hAnsi="宋体" w:cs="宋体"/>
          <w:b/>
          <w:kern w:val="0"/>
          <w:sz w:val="32"/>
          <w:szCs w:val="32"/>
        </w:rPr>
      </w:pPr>
    </w:p>
    <w:p w14:paraId="35BDEB92">
      <w:pPr>
        <w:snapToGrid w:val="0"/>
        <w:spacing w:line="360" w:lineRule="auto"/>
        <w:ind w:right="480"/>
        <w:jc w:val="center"/>
        <w:rPr>
          <w:rFonts w:ascii="宋体" w:hAnsi="宋体" w:cs="宋体"/>
          <w:b/>
          <w:kern w:val="0"/>
          <w:sz w:val="32"/>
          <w:szCs w:val="32"/>
        </w:rPr>
      </w:pPr>
    </w:p>
    <w:p w14:paraId="3D75E1EE">
      <w:pPr>
        <w:snapToGrid w:val="0"/>
        <w:spacing w:line="360" w:lineRule="auto"/>
        <w:ind w:right="480"/>
        <w:jc w:val="center"/>
        <w:rPr>
          <w:rFonts w:ascii="宋体" w:hAnsi="宋体" w:cs="宋体"/>
          <w:b/>
          <w:kern w:val="0"/>
          <w:sz w:val="32"/>
          <w:szCs w:val="32"/>
        </w:rPr>
      </w:pPr>
    </w:p>
    <w:p w14:paraId="0205D0BF">
      <w:pPr>
        <w:snapToGrid w:val="0"/>
        <w:spacing w:line="360" w:lineRule="auto"/>
        <w:ind w:right="480"/>
        <w:jc w:val="center"/>
        <w:rPr>
          <w:rFonts w:ascii="宋体" w:hAnsi="宋体" w:cs="宋体"/>
          <w:b/>
          <w:kern w:val="0"/>
          <w:sz w:val="32"/>
          <w:szCs w:val="32"/>
        </w:rPr>
      </w:pPr>
    </w:p>
    <w:p w14:paraId="295653C4">
      <w:pPr>
        <w:snapToGrid w:val="0"/>
        <w:spacing w:line="360" w:lineRule="auto"/>
        <w:ind w:right="480"/>
        <w:jc w:val="center"/>
        <w:rPr>
          <w:rFonts w:ascii="宋体" w:hAnsi="宋体" w:cs="宋体"/>
          <w:b/>
          <w:kern w:val="0"/>
          <w:sz w:val="32"/>
          <w:szCs w:val="32"/>
        </w:rPr>
      </w:pPr>
    </w:p>
    <w:p w14:paraId="54AECB9B">
      <w:pPr>
        <w:snapToGrid w:val="0"/>
        <w:spacing w:line="360" w:lineRule="auto"/>
        <w:ind w:right="480"/>
        <w:jc w:val="center"/>
        <w:rPr>
          <w:rFonts w:ascii="宋体" w:hAnsi="宋体" w:cs="宋体"/>
          <w:b/>
          <w:kern w:val="0"/>
          <w:sz w:val="32"/>
          <w:szCs w:val="32"/>
        </w:rPr>
      </w:pPr>
    </w:p>
    <w:p w14:paraId="309B97DB">
      <w:pPr>
        <w:snapToGrid w:val="0"/>
        <w:spacing w:line="360" w:lineRule="auto"/>
        <w:ind w:right="480"/>
        <w:jc w:val="center"/>
        <w:rPr>
          <w:rFonts w:ascii="宋体" w:hAnsi="宋体" w:cs="宋体"/>
          <w:b/>
          <w:kern w:val="0"/>
          <w:sz w:val="32"/>
          <w:szCs w:val="32"/>
        </w:rPr>
      </w:pPr>
    </w:p>
    <w:p w14:paraId="52F8C2AF">
      <w:pPr>
        <w:snapToGrid w:val="0"/>
        <w:spacing w:line="360" w:lineRule="auto"/>
        <w:ind w:right="480"/>
        <w:jc w:val="center"/>
        <w:rPr>
          <w:rFonts w:ascii="宋体" w:hAnsi="宋体" w:cs="宋体"/>
          <w:b/>
          <w:kern w:val="0"/>
          <w:sz w:val="32"/>
          <w:szCs w:val="32"/>
        </w:rPr>
      </w:pPr>
    </w:p>
    <w:p w14:paraId="4F8DC979">
      <w:pPr>
        <w:pStyle w:val="38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D826C5A">
      <w:pPr>
        <w:pStyle w:val="38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AE50EDE">
      <w:pPr>
        <w:snapToGrid w:val="0"/>
        <w:spacing w:line="360" w:lineRule="auto"/>
        <w:rPr>
          <w:rFonts w:ascii="宋体" w:hAnsi="宋体" w:cs="宋体"/>
          <w:kern w:val="0"/>
          <w:sz w:val="24"/>
        </w:rPr>
      </w:pPr>
      <w:r>
        <w:rPr>
          <w:rFonts w:hint="eastAsia" w:ascii="宋体" w:hAnsi="宋体" w:cs="宋体"/>
          <w:sz w:val="24"/>
        </w:rPr>
        <w:t>杭州市余杭区人民政府仓前街道办事处、浙江中际工程项目管理有限公司</w:t>
      </w:r>
      <w:r>
        <w:rPr>
          <w:rFonts w:hint="eastAsia" w:ascii="宋体" w:hAnsi="宋体" w:cs="宋体"/>
          <w:kern w:val="0"/>
          <w:sz w:val="24"/>
          <w:lang w:val="zh-CN"/>
        </w:rPr>
        <w:t>：</w:t>
      </w:r>
    </w:p>
    <w:p w14:paraId="3CA42D7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2024年仓前街道科创社区产业服务</w:t>
      </w:r>
      <w:r>
        <w:rPr>
          <w:rFonts w:hint="eastAsia" w:ascii="宋体" w:hAnsi="宋体" w:cs="宋体"/>
          <w:kern w:val="0"/>
          <w:sz w:val="24"/>
          <w:lang w:val="zh-CN"/>
        </w:rPr>
        <w:t>【招标编号：</w:t>
      </w:r>
      <w:r>
        <w:rPr>
          <w:rFonts w:hint="eastAsia" w:ascii="宋体" w:hAnsi="宋体" w:cs="宋体"/>
          <w:sz w:val="24"/>
        </w:rPr>
        <w:t>ZJDL-2024-0</w:t>
      </w:r>
      <w:r>
        <w:rPr>
          <w:rFonts w:hint="eastAsia" w:ascii="宋体" w:hAnsi="宋体" w:cs="宋体"/>
          <w:sz w:val="24"/>
          <w:lang w:val="en-US" w:eastAsia="zh-CN"/>
        </w:rPr>
        <w:t xml:space="preserve">  </w:t>
      </w:r>
      <w:r>
        <w:rPr>
          <w:rFonts w:hint="eastAsia" w:ascii="宋体" w:hAnsi="宋体" w:cs="宋体"/>
          <w:sz w:val="24"/>
        </w:rPr>
        <w:t>】的实施</w:t>
      </w:r>
      <w:r>
        <w:rPr>
          <w:rFonts w:hint="eastAsia" w:ascii="宋体" w:hAnsi="宋体" w:cs="宋体"/>
          <w:kern w:val="0"/>
          <w:sz w:val="24"/>
          <w:lang w:val="zh-CN"/>
        </w:rPr>
        <w:t>。</w:t>
      </w:r>
    </w:p>
    <w:p w14:paraId="183B3D3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55C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E6AFF98">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14F8D4C9">
            <w:pPr>
              <w:spacing w:line="360" w:lineRule="auto"/>
              <w:jc w:val="center"/>
              <w:rPr>
                <w:rFonts w:ascii="宋体" w:hAnsi="宋体" w:cs="宋体"/>
                <w:b/>
                <w:sz w:val="24"/>
              </w:rPr>
            </w:pPr>
            <w:r>
              <w:rPr>
                <w:rFonts w:hint="eastAsia" w:ascii="宋体" w:hAnsi="宋体" w:cs="宋体"/>
                <w:b/>
                <w:sz w:val="24"/>
              </w:rPr>
              <w:t>名称</w:t>
            </w:r>
          </w:p>
        </w:tc>
        <w:tc>
          <w:tcPr>
            <w:tcW w:w="2268" w:type="dxa"/>
            <w:vAlign w:val="top"/>
          </w:tcPr>
          <w:p w14:paraId="2D9040E2">
            <w:pPr>
              <w:spacing w:line="360" w:lineRule="auto"/>
              <w:jc w:val="center"/>
              <w:rPr>
                <w:rFonts w:ascii="宋体" w:hAnsi="宋体" w:cs="宋体"/>
                <w:b/>
                <w:sz w:val="24"/>
              </w:rPr>
            </w:pPr>
          </w:p>
          <w:p w14:paraId="0E8DEE0C">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5599F5B7">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5F6A9E0A">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3532E9B7">
            <w:pPr>
              <w:spacing w:line="360" w:lineRule="auto"/>
              <w:jc w:val="center"/>
              <w:rPr>
                <w:rFonts w:ascii="宋体" w:hAnsi="宋体" w:cs="宋体"/>
                <w:b/>
                <w:sz w:val="24"/>
              </w:rPr>
            </w:pPr>
            <w:r>
              <w:rPr>
                <w:rFonts w:hint="eastAsia" w:ascii="宋体" w:hAnsi="宋体" w:cs="宋体"/>
                <w:b/>
                <w:sz w:val="24"/>
              </w:rPr>
              <w:t>服务标准</w:t>
            </w:r>
          </w:p>
        </w:tc>
        <w:tc>
          <w:tcPr>
            <w:tcW w:w="2127" w:type="dxa"/>
            <w:vAlign w:val="top"/>
          </w:tcPr>
          <w:p w14:paraId="47FD7A9D">
            <w:pPr>
              <w:spacing w:line="360" w:lineRule="auto"/>
              <w:jc w:val="center"/>
              <w:rPr>
                <w:rFonts w:ascii="宋体" w:hAnsi="宋体" w:cs="宋体"/>
                <w:b/>
                <w:sz w:val="24"/>
              </w:rPr>
            </w:pPr>
          </w:p>
          <w:p w14:paraId="26E93CF7">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68745726">
            <w:pPr>
              <w:spacing w:line="360" w:lineRule="auto"/>
              <w:jc w:val="center"/>
              <w:rPr>
                <w:rFonts w:ascii="宋体" w:hAnsi="宋体" w:cs="宋体"/>
                <w:b/>
                <w:sz w:val="24"/>
              </w:rPr>
            </w:pPr>
          </w:p>
          <w:p w14:paraId="28195557">
            <w:pPr>
              <w:spacing w:line="360" w:lineRule="auto"/>
              <w:jc w:val="center"/>
              <w:rPr>
                <w:rFonts w:ascii="宋体" w:hAnsi="宋体" w:cs="宋体"/>
                <w:b/>
                <w:sz w:val="24"/>
              </w:rPr>
            </w:pPr>
            <w:r>
              <w:rPr>
                <w:rFonts w:hint="eastAsia" w:ascii="宋体" w:hAnsi="宋体" w:cs="宋体"/>
                <w:b/>
                <w:sz w:val="24"/>
              </w:rPr>
              <w:t>备注（如果有）</w:t>
            </w:r>
          </w:p>
          <w:p w14:paraId="32DF90DC">
            <w:pPr>
              <w:spacing w:line="360" w:lineRule="auto"/>
              <w:jc w:val="center"/>
              <w:rPr>
                <w:rFonts w:ascii="宋体" w:hAnsi="宋体" w:cs="宋体"/>
                <w:b/>
                <w:sz w:val="24"/>
              </w:rPr>
            </w:pPr>
          </w:p>
        </w:tc>
      </w:tr>
      <w:tr w14:paraId="556B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9C37EB2">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55110AC7">
            <w:pPr>
              <w:snapToGrid w:val="0"/>
              <w:spacing w:line="360" w:lineRule="auto"/>
              <w:jc w:val="center"/>
              <w:rPr>
                <w:rFonts w:ascii="宋体" w:hAnsi="宋体" w:cs="宋体"/>
                <w:sz w:val="24"/>
              </w:rPr>
            </w:pPr>
            <w:r>
              <w:rPr>
                <w:rFonts w:hint="eastAsia" w:ascii="宋体" w:hAnsi="宋体" w:cs="宋体"/>
                <w:sz w:val="24"/>
              </w:rPr>
              <w:t>XX</w:t>
            </w:r>
          </w:p>
        </w:tc>
        <w:tc>
          <w:tcPr>
            <w:tcW w:w="2268" w:type="dxa"/>
            <w:vAlign w:val="center"/>
          </w:tcPr>
          <w:p w14:paraId="760D8DF0">
            <w:pPr>
              <w:snapToGrid w:val="0"/>
              <w:spacing w:line="360" w:lineRule="auto"/>
              <w:jc w:val="center"/>
              <w:rPr>
                <w:rFonts w:ascii="宋体" w:hAnsi="宋体" w:cs="宋体"/>
                <w:sz w:val="24"/>
              </w:rPr>
            </w:pPr>
          </w:p>
        </w:tc>
        <w:tc>
          <w:tcPr>
            <w:tcW w:w="2410" w:type="dxa"/>
            <w:vAlign w:val="center"/>
          </w:tcPr>
          <w:p w14:paraId="03AD2F81">
            <w:pPr>
              <w:snapToGrid w:val="0"/>
              <w:spacing w:line="360" w:lineRule="auto"/>
              <w:jc w:val="center"/>
              <w:rPr>
                <w:rFonts w:ascii="宋体" w:hAnsi="宋体" w:cs="宋体"/>
                <w:sz w:val="24"/>
              </w:rPr>
            </w:pPr>
          </w:p>
        </w:tc>
        <w:tc>
          <w:tcPr>
            <w:tcW w:w="2268" w:type="dxa"/>
            <w:vAlign w:val="center"/>
          </w:tcPr>
          <w:p w14:paraId="6D1E71E6">
            <w:pPr>
              <w:snapToGrid w:val="0"/>
              <w:spacing w:line="360" w:lineRule="auto"/>
              <w:jc w:val="center"/>
              <w:rPr>
                <w:rFonts w:ascii="宋体" w:hAnsi="宋体" w:cs="宋体"/>
                <w:sz w:val="24"/>
              </w:rPr>
            </w:pPr>
          </w:p>
        </w:tc>
        <w:tc>
          <w:tcPr>
            <w:tcW w:w="2126" w:type="dxa"/>
            <w:vAlign w:val="center"/>
          </w:tcPr>
          <w:p w14:paraId="0C846240">
            <w:pPr>
              <w:spacing w:line="360" w:lineRule="auto"/>
              <w:jc w:val="center"/>
              <w:rPr>
                <w:rFonts w:ascii="宋体" w:hAnsi="宋体" w:cs="宋体"/>
                <w:sz w:val="24"/>
              </w:rPr>
            </w:pPr>
          </w:p>
        </w:tc>
        <w:tc>
          <w:tcPr>
            <w:tcW w:w="2127" w:type="dxa"/>
            <w:vAlign w:val="top"/>
          </w:tcPr>
          <w:p w14:paraId="3B4638E7">
            <w:pPr>
              <w:spacing w:line="360" w:lineRule="auto"/>
              <w:jc w:val="center"/>
              <w:rPr>
                <w:rFonts w:ascii="宋体" w:hAnsi="宋体" w:cs="宋体"/>
                <w:sz w:val="24"/>
              </w:rPr>
            </w:pPr>
          </w:p>
        </w:tc>
        <w:tc>
          <w:tcPr>
            <w:tcW w:w="2126" w:type="dxa"/>
            <w:vAlign w:val="center"/>
          </w:tcPr>
          <w:p w14:paraId="77D0D00E">
            <w:pPr>
              <w:spacing w:line="360" w:lineRule="auto"/>
              <w:jc w:val="center"/>
              <w:rPr>
                <w:rFonts w:ascii="宋体" w:hAnsi="宋体" w:cs="宋体"/>
                <w:sz w:val="24"/>
              </w:rPr>
            </w:pPr>
          </w:p>
        </w:tc>
      </w:tr>
      <w:tr w14:paraId="19A4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677858">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2AE04601">
            <w:pPr>
              <w:snapToGrid w:val="0"/>
              <w:spacing w:line="360" w:lineRule="auto"/>
              <w:jc w:val="center"/>
              <w:rPr>
                <w:rFonts w:ascii="宋体" w:hAnsi="宋体" w:cs="宋体"/>
                <w:sz w:val="24"/>
              </w:rPr>
            </w:pPr>
            <w:r>
              <w:rPr>
                <w:rFonts w:hint="eastAsia" w:ascii="宋体" w:hAnsi="宋体" w:cs="宋体"/>
                <w:sz w:val="24"/>
              </w:rPr>
              <w:t>XX</w:t>
            </w:r>
          </w:p>
        </w:tc>
        <w:tc>
          <w:tcPr>
            <w:tcW w:w="2268" w:type="dxa"/>
            <w:vAlign w:val="center"/>
          </w:tcPr>
          <w:p w14:paraId="20A8FC1E">
            <w:pPr>
              <w:snapToGrid w:val="0"/>
              <w:spacing w:line="360" w:lineRule="auto"/>
              <w:jc w:val="center"/>
              <w:rPr>
                <w:rFonts w:ascii="宋体" w:hAnsi="宋体" w:cs="宋体"/>
                <w:sz w:val="24"/>
              </w:rPr>
            </w:pPr>
          </w:p>
        </w:tc>
        <w:tc>
          <w:tcPr>
            <w:tcW w:w="2410" w:type="dxa"/>
            <w:vAlign w:val="center"/>
          </w:tcPr>
          <w:p w14:paraId="1FB11464">
            <w:pPr>
              <w:snapToGrid w:val="0"/>
              <w:spacing w:line="360" w:lineRule="auto"/>
              <w:jc w:val="center"/>
              <w:rPr>
                <w:rFonts w:ascii="宋体" w:hAnsi="宋体" w:cs="宋体"/>
                <w:sz w:val="24"/>
              </w:rPr>
            </w:pPr>
          </w:p>
        </w:tc>
        <w:tc>
          <w:tcPr>
            <w:tcW w:w="2268" w:type="dxa"/>
            <w:vAlign w:val="center"/>
          </w:tcPr>
          <w:p w14:paraId="05A76B88">
            <w:pPr>
              <w:snapToGrid w:val="0"/>
              <w:spacing w:line="360" w:lineRule="auto"/>
              <w:jc w:val="center"/>
              <w:rPr>
                <w:rFonts w:ascii="宋体" w:hAnsi="宋体" w:cs="宋体"/>
                <w:sz w:val="24"/>
              </w:rPr>
            </w:pPr>
          </w:p>
        </w:tc>
        <w:tc>
          <w:tcPr>
            <w:tcW w:w="2126" w:type="dxa"/>
            <w:vAlign w:val="center"/>
          </w:tcPr>
          <w:p w14:paraId="51BFCB27">
            <w:pPr>
              <w:spacing w:line="360" w:lineRule="auto"/>
              <w:jc w:val="center"/>
              <w:rPr>
                <w:rFonts w:ascii="宋体" w:hAnsi="宋体" w:cs="宋体"/>
                <w:sz w:val="24"/>
              </w:rPr>
            </w:pPr>
          </w:p>
        </w:tc>
        <w:tc>
          <w:tcPr>
            <w:tcW w:w="2127" w:type="dxa"/>
            <w:vAlign w:val="top"/>
          </w:tcPr>
          <w:p w14:paraId="08901697">
            <w:pPr>
              <w:spacing w:line="360" w:lineRule="auto"/>
              <w:jc w:val="center"/>
              <w:rPr>
                <w:rFonts w:ascii="宋体" w:hAnsi="宋体" w:cs="宋体"/>
                <w:sz w:val="24"/>
              </w:rPr>
            </w:pPr>
          </w:p>
        </w:tc>
        <w:tc>
          <w:tcPr>
            <w:tcW w:w="2126" w:type="dxa"/>
            <w:vAlign w:val="center"/>
          </w:tcPr>
          <w:p w14:paraId="39645D47">
            <w:pPr>
              <w:spacing w:line="360" w:lineRule="auto"/>
              <w:jc w:val="center"/>
              <w:rPr>
                <w:rFonts w:ascii="宋体" w:hAnsi="宋体" w:cs="宋体"/>
                <w:sz w:val="24"/>
              </w:rPr>
            </w:pPr>
          </w:p>
        </w:tc>
      </w:tr>
      <w:tr w14:paraId="060F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6AA61E">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0E1CC734">
            <w:pPr>
              <w:snapToGrid w:val="0"/>
              <w:spacing w:line="360" w:lineRule="auto"/>
              <w:jc w:val="center"/>
              <w:rPr>
                <w:rFonts w:ascii="宋体" w:hAnsi="宋体" w:cs="宋体"/>
                <w:sz w:val="24"/>
              </w:rPr>
            </w:pPr>
          </w:p>
        </w:tc>
        <w:tc>
          <w:tcPr>
            <w:tcW w:w="2268" w:type="dxa"/>
            <w:vAlign w:val="center"/>
          </w:tcPr>
          <w:p w14:paraId="1A29E9FC">
            <w:pPr>
              <w:snapToGrid w:val="0"/>
              <w:spacing w:line="360" w:lineRule="auto"/>
              <w:jc w:val="center"/>
              <w:rPr>
                <w:rFonts w:ascii="宋体" w:hAnsi="宋体" w:cs="宋体"/>
                <w:sz w:val="24"/>
              </w:rPr>
            </w:pPr>
          </w:p>
        </w:tc>
        <w:tc>
          <w:tcPr>
            <w:tcW w:w="2410" w:type="dxa"/>
            <w:vAlign w:val="center"/>
          </w:tcPr>
          <w:p w14:paraId="36FC800E">
            <w:pPr>
              <w:snapToGrid w:val="0"/>
              <w:spacing w:line="360" w:lineRule="auto"/>
              <w:jc w:val="center"/>
              <w:rPr>
                <w:rFonts w:ascii="宋体" w:hAnsi="宋体" w:cs="宋体"/>
                <w:sz w:val="24"/>
              </w:rPr>
            </w:pPr>
          </w:p>
        </w:tc>
        <w:tc>
          <w:tcPr>
            <w:tcW w:w="2268" w:type="dxa"/>
            <w:vAlign w:val="center"/>
          </w:tcPr>
          <w:p w14:paraId="671879D0">
            <w:pPr>
              <w:snapToGrid w:val="0"/>
              <w:spacing w:line="360" w:lineRule="auto"/>
              <w:jc w:val="center"/>
              <w:rPr>
                <w:rFonts w:ascii="宋体" w:hAnsi="宋体" w:cs="宋体"/>
                <w:sz w:val="24"/>
              </w:rPr>
            </w:pPr>
          </w:p>
        </w:tc>
        <w:tc>
          <w:tcPr>
            <w:tcW w:w="2126" w:type="dxa"/>
            <w:vAlign w:val="center"/>
          </w:tcPr>
          <w:p w14:paraId="6ADA6759">
            <w:pPr>
              <w:spacing w:line="360" w:lineRule="auto"/>
              <w:jc w:val="center"/>
              <w:rPr>
                <w:rFonts w:ascii="宋体" w:hAnsi="宋体" w:cs="宋体"/>
                <w:sz w:val="24"/>
              </w:rPr>
            </w:pPr>
          </w:p>
        </w:tc>
        <w:tc>
          <w:tcPr>
            <w:tcW w:w="2127" w:type="dxa"/>
            <w:vAlign w:val="top"/>
          </w:tcPr>
          <w:p w14:paraId="410ECB51">
            <w:pPr>
              <w:spacing w:line="360" w:lineRule="auto"/>
              <w:jc w:val="center"/>
              <w:rPr>
                <w:rFonts w:ascii="宋体" w:hAnsi="宋体" w:cs="宋体"/>
                <w:sz w:val="24"/>
              </w:rPr>
            </w:pPr>
          </w:p>
        </w:tc>
        <w:tc>
          <w:tcPr>
            <w:tcW w:w="2126" w:type="dxa"/>
            <w:vAlign w:val="center"/>
          </w:tcPr>
          <w:p w14:paraId="63790435">
            <w:pPr>
              <w:spacing w:line="360" w:lineRule="auto"/>
              <w:jc w:val="center"/>
              <w:rPr>
                <w:rFonts w:ascii="宋体" w:hAnsi="宋体" w:cs="宋体"/>
                <w:sz w:val="24"/>
              </w:rPr>
            </w:pPr>
          </w:p>
        </w:tc>
      </w:tr>
      <w:tr w14:paraId="7CAA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BB8917">
            <w:pPr>
              <w:spacing w:line="360" w:lineRule="auto"/>
              <w:jc w:val="center"/>
              <w:rPr>
                <w:rFonts w:ascii="宋体" w:hAnsi="宋体" w:cs="宋体"/>
                <w:sz w:val="24"/>
              </w:rPr>
            </w:pPr>
          </w:p>
        </w:tc>
        <w:tc>
          <w:tcPr>
            <w:tcW w:w="992" w:type="dxa"/>
            <w:vAlign w:val="center"/>
          </w:tcPr>
          <w:p w14:paraId="6073A6C6">
            <w:pPr>
              <w:snapToGrid w:val="0"/>
              <w:spacing w:line="360" w:lineRule="auto"/>
              <w:jc w:val="center"/>
              <w:rPr>
                <w:rFonts w:ascii="宋体" w:hAnsi="宋体" w:cs="宋体"/>
                <w:sz w:val="24"/>
              </w:rPr>
            </w:pPr>
          </w:p>
        </w:tc>
        <w:tc>
          <w:tcPr>
            <w:tcW w:w="2268" w:type="dxa"/>
            <w:vAlign w:val="center"/>
          </w:tcPr>
          <w:p w14:paraId="5375DE00">
            <w:pPr>
              <w:snapToGrid w:val="0"/>
              <w:spacing w:line="360" w:lineRule="auto"/>
              <w:jc w:val="center"/>
              <w:rPr>
                <w:rFonts w:ascii="宋体" w:hAnsi="宋体" w:cs="宋体"/>
                <w:sz w:val="24"/>
              </w:rPr>
            </w:pPr>
          </w:p>
        </w:tc>
        <w:tc>
          <w:tcPr>
            <w:tcW w:w="2410" w:type="dxa"/>
            <w:vAlign w:val="center"/>
          </w:tcPr>
          <w:p w14:paraId="29DC380D">
            <w:pPr>
              <w:snapToGrid w:val="0"/>
              <w:spacing w:line="360" w:lineRule="auto"/>
              <w:jc w:val="center"/>
              <w:rPr>
                <w:rFonts w:ascii="宋体" w:hAnsi="宋体" w:cs="宋体"/>
                <w:sz w:val="24"/>
              </w:rPr>
            </w:pPr>
          </w:p>
        </w:tc>
        <w:tc>
          <w:tcPr>
            <w:tcW w:w="2268" w:type="dxa"/>
            <w:vAlign w:val="center"/>
          </w:tcPr>
          <w:p w14:paraId="2E0FE14D">
            <w:pPr>
              <w:snapToGrid w:val="0"/>
              <w:spacing w:line="360" w:lineRule="auto"/>
              <w:jc w:val="center"/>
              <w:rPr>
                <w:rFonts w:ascii="宋体" w:hAnsi="宋体" w:cs="宋体"/>
                <w:sz w:val="24"/>
              </w:rPr>
            </w:pPr>
          </w:p>
        </w:tc>
        <w:tc>
          <w:tcPr>
            <w:tcW w:w="2126" w:type="dxa"/>
            <w:vAlign w:val="center"/>
          </w:tcPr>
          <w:p w14:paraId="75DB12F1">
            <w:pPr>
              <w:spacing w:line="360" w:lineRule="auto"/>
              <w:jc w:val="center"/>
              <w:rPr>
                <w:rFonts w:ascii="宋体" w:hAnsi="宋体" w:cs="宋体"/>
                <w:sz w:val="24"/>
              </w:rPr>
            </w:pPr>
          </w:p>
        </w:tc>
        <w:tc>
          <w:tcPr>
            <w:tcW w:w="2127" w:type="dxa"/>
            <w:vAlign w:val="top"/>
          </w:tcPr>
          <w:p w14:paraId="364F6569">
            <w:pPr>
              <w:spacing w:line="360" w:lineRule="auto"/>
              <w:jc w:val="center"/>
              <w:rPr>
                <w:rFonts w:ascii="宋体" w:hAnsi="宋体" w:cs="宋体"/>
                <w:sz w:val="24"/>
              </w:rPr>
            </w:pPr>
          </w:p>
        </w:tc>
        <w:tc>
          <w:tcPr>
            <w:tcW w:w="2126" w:type="dxa"/>
            <w:vAlign w:val="center"/>
          </w:tcPr>
          <w:p w14:paraId="549E76FE">
            <w:pPr>
              <w:spacing w:line="360" w:lineRule="auto"/>
              <w:jc w:val="center"/>
              <w:rPr>
                <w:rFonts w:ascii="宋体" w:hAnsi="宋体" w:cs="宋体"/>
                <w:sz w:val="24"/>
              </w:rPr>
            </w:pPr>
          </w:p>
        </w:tc>
      </w:tr>
      <w:tr w14:paraId="65B5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2F42AB">
            <w:pPr>
              <w:spacing w:line="360" w:lineRule="auto"/>
              <w:jc w:val="center"/>
              <w:rPr>
                <w:rFonts w:ascii="宋体" w:hAnsi="宋体" w:cs="宋体"/>
                <w:sz w:val="24"/>
              </w:rPr>
            </w:pPr>
          </w:p>
        </w:tc>
        <w:tc>
          <w:tcPr>
            <w:tcW w:w="992" w:type="dxa"/>
            <w:vAlign w:val="center"/>
          </w:tcPr>
          <w:p w14:paraId="59D6D87F">
            <w:pPr>
              <w:snapToGrid w:val="0"/>
              <w:spacing w:line="360" w:lineRule="auto"/>
              <w:jc w:val="center"/>
              <w:rPr>
                <w:rFonts w:ascii="宋体" w:hAnsi="宋体" w:cs="宋体"/>
                <w:sz w:val="24"/>
              </w:rPr>
            </w:pPr>
          </w:p>
        </w:tc>
        <w:tc>
          <w:tcPr>
            <w:tcW w:w="2268" w:type="dxa"/>
            <w:vAlign w:val="center"/>
          </w:tcPr>
          <w:p w14:paraId="2AFF162B">
            <w:pPr>
              <w:snapToGrid w:val="0"/>
              <w:spacing w:line="360" w:lineRule="auto"/>
              <w:jc w:val="center"/>
              <w:rPr>
                <w:rFonts w:ascii="宋体" w:hAnsi="宋体" w:cs="宋体"/>
                <w:sz w:val="24"/>
              </w:rPr>
            </w:pPr>
          </w:p>
        </w:tc>
        <w:tc>
          <w:tcPr>
            <w:tcW w:w="2410" w:type="dxa"/>
            <w:vAlign w:val="center"/>
          </w:tcPr>
          <w:p w14:paraId="2F369FDB">
            <w:pPr>
              <w:snapToGrid w:val="0"/>
              <w:spacing w:line="360" w:lineRule="auto"/>
              <w:jc w:val="center"/>
              <w:rPr>
                <w:rFonts w:ascii="宋体" w:hAnsi="宋体" w:cs="宋体"/>
                <w:sz w:val="24"/>
              </w:rPr>
            </w:pPr>
          </w:p>
        </w:tc>
        <w:tc>
          <w:tcPr>
            <w:tcW w:w="2268" w:type="dxa"/>
            <w:vAlign w:val="center"/>
          </w:tcPr>
          <w:p w14:paraId="1AAA1FBA">
            <w:pPr>
              <w:snapToGrid w:val="0"/>
              <w:spacing w:line="360" w:lineRule="auto"/>
              <w:jc w:val="center"/>
              <w:rPr>
                <w:rFonts w:ascii="宋体" w:hAnsi="宋体" w:cs="宋体"/>
                <w:sz w:val="24"/>
              </w:rPr>
            </w:pPr>
          </w:p>
        </w:tc>
        <w:tc>
          <w:tcPr>
            <w:tcW w:w="2126" w:type="dxa"/>
            <w:vAlign w:val="center"/>
          </w:tcPr>
          <w:p w14:paraId="28D268FA">
            <w:pPr>
              <w:spacing w:line="360" w:lineRule="auto"/>
              <w:jc w:val="center"/>
              <w:rPr>
                <w:rFonts w:ascii="宋体" w:hAnsi="宋体" w:cs="宋体"/>
                <w:sz w:val="24"/>
              </w:rPr>
            </w:pPr>
          </w:p>
        </w:tc>
        <w:tc>
          <w:tcPr>
            <w:tcW w:w="2127" w:type="dxa"/>
            <w:vAlign w:val="top"/>
          </w:tcPr>
          <w:p w14:paraId="5E40009B">
            <w:pPr>
              <w:spacing w:line="360" w:lineRule="auto"/>
              <w:jc w:val="center"/>
              <w:rPr>
                <w:rFonts w:ascii="宋体" w:hAnsi="宋体" w:cs="宋体"/>
                <w:sz w:val="24"/>
              </w:rPr>
            </w:pPr>
          </w:p>
        </w:tc>
        <w:tc>
          <w:tcPr>
            <w:tcW w:w="2126" w:type="dxa"/>
            <w:vAlign w:val="center"/>
          </w:tcPr>
          <w:p w14:paraId="75D4C315">
            <w:pPr>
              <w:spacing w:line="360" w:lineRule="auto"/>
              <w:jc w:val="center"/>
              <w:rPr>
                <w:rFonts w:ascii="宋体" w:hAnsi="宋体" w:cs="宋体"/>
                <w:sz w:val="24"/>
              </w:rPr>
            </w:pPr>
          </w:p>
        </w:tc>
      </w:tr>
      <w:tr w14:paraId="28A4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36A0333">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vAlign w:val="top"/>
          </w:tcPr>
          <w:p w14:paraId="1F99BD50">
            <w:pPr>
              <w:spacing w:line="360" w:lineRule="auto"/>
              <w:jc w:val="center"/>
              <w:rPr>
                <w:rFonts w:ascii="宋体" w:hAnsi="宋体" w:cs="宋体"/>
                <w:sz w:val="24"/>
              </w:rPr>
            </w:pPr>
          </w:p>
        </w:tc>
      </w:tr>
      <w:tr w14:paraId="3467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7468EB1">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vAlign w:val="top"/>
          </w:tcPr>
          <w:p w14:paraId="2D3219D3">
            <w:pPr>
              <w:spacing w:line="360" w:lineRule="auto"/>
              <w:jc w:val="center"/>
              <w:rPr>
                <w:rFonts w:ascii="宋体" w:hAnsi="宋体" w:cs="宋体"/>
                <w:sz w:val="24"/>
              </w:rPr>
            </w:pPr>
          </w:p>
        </w:tc>
      </w:tr>
    </w:tbl>
    <w:p w14:paraId="0FEE17A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A935F3A">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5D27DA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EA1F2A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BABE21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DD6B50">
      <w:pPr>
        <w:spacing w:line="360" w:lineRule="auto"/>
        <w:ind w:firstLine="482" w:firstLineChars="200"/>
        <w:rPr>
          <w:rFonts w:ascii="宋体" w:hAnsi="宋体" w:cs="宋体"/>
          <w:b/>
          <w:kern w:val="0"/>
          <w:sz w:val="24"/>
        </w:rPr>
      </w:pPr>
    </w:p>
    <w:p w14:paraId="36D5A766">
      <w:pPr>
        <w:pStyle w:val="380"/>
        <w:tabs>
          <w:tab w:val="clear" w:pos="720"/>
        </w:tabs>
        <w:snapToGrid w:val="0"/>
        <w:spacing w:before="120" w:after="120"/>
        <w:ind w:firstLine="643"/>
        <w:outlineLvl w:val="9"/>
        <w:rPr>
          <w:rFonts w:ascii="宋体" w:hAnsi="宋体" w:eastAsia="宋体" w:cs="宋体"/>
          <w:kern w:val="2"/>
          <w:sz w:val="32"/>
          <w:szCs w:val="32"/>
        </w:rPr>
      </w:pPr>
    </w:p>
    <w:p w14:paraId="0FF053B6">
      <w:pPr>
        <w:pStyle w:val="38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FBAF4B3">
      <w:pPr>
        <w:pStyle w:val="38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2723F228">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0026F90">
      <w:pPr>
        <w:pStyle w:val="380"/>
        <w:tabs>
          <w:tab w:val="clear" w:pos="720"/>
        </w:tabs>
        <w:snapToGrid w:val="0"/>
        <w:spacing w:before="120" w:after="120"/>
        <w:ind w:firstLine="643"/>
        <w:outlineLvl w:val="9"/>
        <w:rPr>
          <w:rFonts w:ascii="宋体" w:hAnsi="宋体" w:eastAsia="宋体" w:cs="宋体"/>
          <w:b w:val="0"/>
          <w:sz w:val="32"/>
          <w:szCs w:val="32"/>
        </w:rPr>
      </w:pPr>
    </w:p>
    <w:p w14:paraId="065EFF4A">
      <w:pPr>
        <w:spacing w:line="360" w:lineRule="auto"/>
        <w:ind w:right="420" w:firstLine="3614" w:firstLineChars="1000"/>
        <w:rPr>
          <w:rFonts w:ascii="宋体" w:hAnsi="宋体" w:cs="宋体"/>
          <w:b/>
          <w:kern w:val="0"/>
          <w:sz w:val="36"/>
          <w:szCs w:val="36"/>
        </w:rPr>
      </w:pPr>
    </w:p>
    <w:p w14:paraId="7C2F134A">
      <w:pPr>
        <w:spacing w:line="360" w:lineRule="auto"/>
        <w:ind w:right="420" w:firstLine="3614" w:firstLineChars="1000"/>
        <w:rPr>
          <w:rFonts w:ascii="宋体" w:hAnsi="宋体" w:cs="宋体"/>
          <w:b/>
          <w:kern w:val="0"/>
          <w:sz w:val="36"/>
          <w:szCs w:val="36"/>
        </w:rPr>
      </w:pPr>
    </w:p>
    <w:p w14:paraId="4CEAFDA9">
      <w:pPr>
        <w:spacing w:line="360" w:lineRule="auto"/>
        <w:ind w:right="420" w:firstLine="3614" w:firstLineChars="1000"/>
        <w:rPr>
          <w:rFonts w:ascii="宋体" w:hAnsi="宋体" w:cs="宋体"/>
          <w:b/>
          <w:kern w:val="0"/>
          <w:sz w:val="36"/>
          <w:szCs w:val="36"/>
        </w:rPr>
      </w:pPr>
    </w:p>
    <w:p w14:paraId="726E304B">
      <w:pPr>
        <w:spacing w:line="360" w:lineRule="auto"/>
        <w:ind w:right="420" w:firstLine="3614" w:firstLineChars="1000"/>
        <w:rPr>
          <w:rFonts w:ascii="宋体" w:hAnsi="宋体" w:cs="宋体"/>
          <w:b/>
          <w:kern w:val="0"/>
          <w:sz w:val="36"/>
          <w:szCs w:val="36"/>
        </w:rPr>
      </w:pPr>
    </w:p>
    <w:p w14:paraId="256B9C3A">
      <w:pPr>
        <w:spacing w:line="360" w:lineRule="auto"/>
        <w:ind w:right="420" w:firstLine="3614" w:firstLineChars="1000"/>
        <w:rPr>
          <w:rFonts w:ascii="宋体" w:hAnsi="宋体" w:cs="宋体"/>
          <w:b/>
          <w:kern w:val="0"/>
          <w:sz w:val="36"/>
          <w:szCs w:val="36"/>
        </w:rPr>
      </w:pPr>
    </w:p>
    <w:p w14:paraId="60D7D6E2">
      <w:pPr>
        <w:spacing w:line="360" w:lineRule="auto"/>
        <w:ind w:right="420" w:firstLine="3614" w:firstLineChars="1000"/>
        <w:rPr>
          <w:rFonts w:ascii="宋体" w:hAnsi="宋体" w:cs="宋体"/>
          <w:b/>
          <w:kern w:val="0"/>
          <w:sz w:val="36"/>
          <w:szCs w:val="36"/>
        </w:rPr>
      </w:pPr>
    </w:p>
    <w:p w14:paraId="4183DA9A">
      <w:pPr>
        <w:spacing w:line="360" w:lineRule="auto"/>
        <w:ind w:right="420" w:firstLine="3614" w:firstLineChars="1000"/>
        <w:rPr>
          <w:rFonts w:ascii="宋体" w:hAnsi="宋体" w:cs="宋体"/>
          <w:b/>
          <w:kern w:val="0"/>
          <w:sz w:val="36"/>
          <w:szCs w:val="36"/>
        </w:rPr>
      </w:pPr>
    </w:p>
    <w:p w14:paraId="341F67E1">
      <w:pPr>
        <w:spacing w:line="360" w:lineRule="auto"/>
        <w:ind w:right="420" w:firstLine="3614" w:firstLineChars="1000"/>
        <w:rPr>
          <w:rFonts w:ascii="宋体" w:hAnsi="宋体" w:cs="宋体"/>
          <w:b/>
          <w:kern w:val="0"/>
          <w:sz w:val="36"/>
          <w:szCs w:val="36"/>
        </w:rPr>
      </w:pPr>
    </w:p>
    <w:p w14:paraId="7FCD0B6B">
      <w:pPr>
        <w:spacing w:line="360" w:lineRule="auto"/>
        <w:ind w:right="420" w:firstLine="3614" w:firstLineChars="1000"/>
        <w:rPr>
          <w:rFonts w:ascii="宋体" w:hAnsi="宋体" w:cs="宋体"/>
          <w:b/>
          <w:kern w:val="0"/>
          <w:sz w:val="36"/>
          <w:szCs w:val="36"/>
        </w:rPr>
      </w:pPr>
    </w:p>
    <w:p w14:paraId="63EAC00D">
      <w:pPr>
        <w:spacing w:line="360" w:lineRule="auto"/>
        <w:ind w:right="420" w:firstLine="3614" w:firstLineChars="1000"/>
        <w:rPr>
          <w:rFonts w:ascii="宋体" w:hAnsi="宋体" w:cs="宋体"/>
          <w:b/>
          <w:kern w:val="0"/>
          <w:sz w:val="36"/>
          <w:szCs w:val="36"/>
        </w:rPr>
      </w:pPr>
    </w:p>
    <w:p w14:paraId="1D118957">
      <w:pPr>
        <w:spacing w:line="360" w:lineRule="auto"/>
        <w:ind w:right="420" w:firstLine="3614" w:firstLineChars="1000"/>
        <w:rPr>
          <w:rFonts w:ascii="宋体" w:hAnsi="宋体" w:cs="宋体"/>
          <w:b/>
          <w:kern w:val="0"/>
          <w:sz w:val="36"/>
          <w:szCs w:val="36"/>
        </w:rPr>
      </w:pPr>
    </w:p>
    <w:p w14:paraId="2D612A26">
      <w:pPr>
        <w:spacing w:line="360" w:lineRule="auto"/>
        <w:ind w:right="420" w:firstLine="3614" w:firstLineChars="1000"/>
        <w:rPr>
          <w:rFonts w:ascii="宋体" w:hAnsi="宋体" w:cs="宋体"/>
          <w:b/>
          <w:kern w:val="0"/>
          <w:sz w:val="36"/>
          <w:szCs w:val="36"/>
        </w:rPr>
      </w:pPr>
    </w:p>
    <w:p w14:paraId="6F9BBC09">
      <w:pPr>
        <w:spacing w:line="360" w:lineRule="auto"/>
        <w:ind w:right="420" w:firstLine="3614" w:firstLineChars="1000"/>
        <w:rPr>
          <w:rFonts w:ascii="宋体" w:hAnsi="宋体" w:cs="宋体"/>
          <w:b/>
          <w:kern w:val="0"/>
          <w:sz w:val="36"/>
          <w:szCs w:val="36"/>
        </w:rPr>
      </w:pPr>
    </w:p>
    <w:p w14:paraId="20A5376D">
      <w:pPr>
        <w:spacing w:line="360" w:lineRule="auto"/>
        <w:ind w:right="420" w:firstLine="3614" w:firstLineChars="1000"/>
        <w:rPr>
          <w:rFonts w:ascii="宋体" w:hAnsi="宋体" w:cs="宋体"/>
          <w:b/>
          <w:kern w:val="0"/>
          <w:sz w:val="36"/>
          <w:szCs w:val="36"/>
        </w:rPr>
      </w:pPr>
    </w:p>
    <w:p w14:paraId="5E5729F2">
      <w:pPr>
        <w:spacing w:line="360" w:lineRule="auto"/>
        <w:ind w:right="420" w:firstLine="3614" w:firstLineChars="1000"/>
        <w:rPr>
          <w:rFonts w:ascii="宋体" w:hAnsi="宋体" w:cs="宋体"/>
          <w:b/>
          <w:kern w:val="0"/>
          <w:sz w:val="36"/>
          <w:szCs w:val="36"/>
        </w:rPr>
      </w:pPr>
    </w:p>
    <w:p w14:paraId="5085DA9B">
      <w:pPr>
        <w:spacing w:line="360" w:lineRule="auto"/>
        <w:ind w:right="420" w:firstLine="3614" w:firstLineChars="1000"/>
        <w:rPr>
          <w:rFonts w:ascii="宋体" w:hAnsi="宋体" w:cs="宋体"/>
          <w:b/>
          <w:kern w:val="0"/>
          <w:sz w:val="36"/>
          <w:szCs w:val="36"/>
        </w:rPr>
      </w:pPr>
    </w:p>
    <w:p w14:paraId="7FF35939">
      <w:pPr>
        <w:pStyle w:val="2"/>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3F31E4D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0B51F05">
      <w:pPr>
        <w:spacing w:line="360" w:lineRule="auto"/>
        <w:jc w:val="center"/>
        <w:rPr>
          <w:rFonts w:ascii="宋体" w:hAnsi="宋体" w:cs="宋体"/>
          <w:b/>
          <w:spacing w:val="6"/>
          <w:sz w:val="32"/>
          <w:szCs w:val="32"/>
        </w:rPr>
      </w:pPr>
      <w:bookmarkStart w:id="512" w:name="OLE_LINK14"/>
      <w:bookmarkStart w:id="513" w:name="OLE_LINK13"/>
      <w:r>
        <w:rPr>
          <w:rFonts w:hint="eastAsia" w:ascii="宋体" w:hAnsi="宋体" w:cs="宋体"/>
          <w:b/>
          <w:spacing w:val="6"/>
          <w:sz w:val="32"/>
          <w:szCs w:val="32"/>
        </w:rPr>
        <w:t>残疾人福利性单位声明函</w:t>
      </w:r>
    </w:p>
    <w:bookmarkEnd w:id="512"/>
    <w:bookmarkEnd w:id="513"/>
    <w:p w14:paraId="662D9A48">
      <w:pPr>
        <w:spacing w:line="360" w:lineRule="auto"/>
        <w:rPr>
          <w:rFonts w:ascii="宋体" w:hAnsi="宋体" w:cs="宋体"/>
          <w:b/>
          <w:spacing w:val="6"/>
          <w:sz w:val="30"/>
          <w:szCs w:val="30"/>
        </w:rPr>
      </w:pPr>
    </w:p>
    <w:p w14:paraId="57FF4C1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杭州市余杭区人民政府仓前街道办事处</w:t>
      </w:r>
      <w:r>
        <w:rPr>
          <w:rFonts w:hint="eastAsia" w:ascii="宋体" w:hAnsi="宋体" w:cs="宋体"/>
          <w:sz w:val="24"/>
        </w:rPr>
        <w:t>_单位的_</w:t>
      </w:r>
      <w:r>
        <w:rPr>
          <w:rFonts w:hint="eastAsia" w:ascii="宋体" w:hAnsi="宋体" w:cs="宋体"/>
          <w:sz w:val="24"/>
          <w:u w:val="single"/>
        </w:rPr>
        <w:t>2024年仓前街道科创社区产业服务</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69F775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91641F">
      <w:pPr>
        <w:spacing w:line="360" w:lineRule="auto"/>
        <w:ind w:firstLine="480" w:firstLineChars="200"/>
        <w:rPr>
          <w:rFonts w:ascii="宋体" w:hAnsi="宋体" w:cs="宋体"/>
          <w:sz w:val="24"/>
        </w:rPr>
      </w:pPr>
    </w:p>
    <w:p w14:paraId="2D634079">
      <w:pPr>
        <w:spacing w:line="360" w:lineRule="auto"/>
        <w:ind w:firstLine="480" w:firstLineChars="200"/>
        <w:rPr>
          <w:rFonts w:ascii="宋体" w:hAnsi="宋体" w:cs="宋体"/>
          <w:sz w:val="24"/>
        </w:rPr>
      </w:pPr>
    </w:p>
    <w:p w14:paraId="46FA790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143848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675761E">
      <w:pPr>
        <w:spacing w:line="360" w:lineRule="auto"/>
        <w:ind w:firstLine="480" w:firstLineChars="200"/>
        <w:rPr>
          <w:rFonts w:ascii="宋体" w:hAnsi="宋体" w:cs="宋体"/>
          <w:sz w:val="24"/>
        </w:rPr>
      </w:pPr>
    </w:p>
    <w:p w14:paraId="5CC25193">
      <w:pPr>
        <w:spacing w:line="360" w:lineRule="auto"/>
        <w:ind w:firstLine="420" w:firstLineChars="200"/>
        <w:rPr>
          <w:rFonts w:ascii="宋体" w:hAnsi="宋体" w:cs="宋体"/>
        </w:rPr>
      </w:pPr>
    </w:p>
    <w:p w14:paraId="38DD6FD6">
      <w:pPr>
        <w:spacing w:line="360" w:lineRule="auto"/>
        <w:ind w:firstLine="420" w:firstLineChars="200"/>
        <w:rPr>
          <w:rFonts w:ascii="宋体" w:hAnsi="宋体" w:cs="宋体"/>
        </w:rPr>
      </w:pPr>
    </w:p>
    <w:p w14:paraId="08EC7CCA">
      <w:pPr>
        <w:spacing w:line="360" w:lineRule="auto"/>
        <w:ind w:firstLine="420" w:firstLineChars="200"/>
        <w:rPr>
          <w:rFonts w:ascii="宋体" w:hAnsi="宋体" w:cs="宋体"/>
        </w:rPr>
      </w:pPr>
    </w:p>
    <w:p w14:paraId="4DFA10A5">
      <w:pPr>
        <w:spacing w:line="360" w:lineRule="auto"/>
        <w:ind w:firstLine="420" w:firstLineChars="200"/>
        <w:rPr>
          <w:rFonts w:ascii="宋体" w:hAnsi="宋体" w:cs="宋体"/>
        </w:rPr>
      </w:pPr>
    </w:p>
    <w:p w14:paraId="437DA296">
      <w:pPr>
        <w:spacing w:line="360" w:lineRule="auto"/>
        <w:rPr>
          <w:rFonts w:ascii="宋体" w:hAnsi="宋体" w:cs="宋体"/>
          <w:b/>
          <w:sz w:val="24"/>
        </w:rPr>
      </w:pPr>
    </w:p>
    <w:p w14:paraId="04565F01">
      <w:pPr>
        <w:spacing w:line="360" w:lineRule="auto"/>
        <w:rPr>
          <w:rFonts w:ascii="宋体" w:hAnsi="宋体" w:cs="宋体"/>
          <w:b/>
          <w:sz w:val="24"/>
        </w:rPr>
      </w:pPr>
    </w:p>
    <w:p w14:paraId="3A8099C6">
      <w:pPr>
        <w:spacing w:line="360" w:lineRule="auto"/>
        <w:rPr>
          <w:rFonts w:ascii="宋体" w:hAnsi="宋体" w:cs="宋体"/>
          <w:b/>
          <w:sz w:val="24"/>
        </w:rPr>
      </w:pPr>
    </w:p>
    <w:p w14:paraId="239C5FAD">
      <w:pPr>
        <w:spacing w:line="360" w:lineRule="auto"/>
        <w:rPr>
          <w:rFonts w:ascii="宋体" w:hAnsi="宋体" w:cs="宋体"/>
          <w:b/>
          <w:sz w:val="24"/>
        </w:rPr>
      </w:pPr>
    </w:p>
    <w:p w14:paraId="7226E775">
      <w:pPr>
        <w:spacing w:line="360" w:lineRule="auto"/>
        <w:rPr>
          <w:rFonts w:ascii="宋体" w:hAnsi="宋体" w:cs="宋体"/>
          <w:b/>
          <w:sz w:val="24"/>
        </w:rPr>
      </w:pPr>
    </w:p>
    <w:p w14:paraId="7B9F2582">
      <w:pPr>
        <w:spacing w:line="360" w:lineRule="auto"/>
        <w:rPr>
          <w:rFonts w:ascii="宋体" w:hAnsi="宋体" w:cs="宋体"/>
          <w:b/>
          <w:sz w:val="24"/>
        </w:rPr>
      </w:pPr>
    </w:p>
    <w:p w14:paraId="30A5C666">
      <w:pPr>
        <w:spacing w:line="360" w:lineRule="auto"/>
        <w:rPr>
          <w:rFonts w:ascii="宋体" w:hAnsi="宋体" w:cs="宋体"/>
          <w:b/>
          <w:sz w:val="24"/>
        </w:rPr>
      </w:pPr>
    </w:p>
    <w:p w14:paraId="6EE346E4">
      <w:pPr>
        <w:spacing w:line="360" w:lineRule="auto"/>
        <w:rPr>
          <w:rFonts w:ascii="宋体" w:hAnsi="宋体" w:cs="宋体"/>
          <w:b/>
          <w:sz w:val="24"/>
        </w:rPr>
      </w:pPr>
    </w:p>
    <w:p w14:paraId="7FF87BE2">
      <w:pPr>
        <w:spacing w:line="360" w:lineRule="auto"/>
        <w:rPr>
          <w:rFonts w:ascii="宋体" w:hAnsi="宋体" w:cs="宋体"/>
          <w:b/>
          <w:sz w:val="24"/>
        </w:rPr>
      </w:pPr>
    </w:p>
    <w:p w14:paraId="5A1F4CD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F225F2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86099D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50C471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693CA6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0EAF16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B5C381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006255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178CDD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2B98CF">
      <w:pPr>
        <w:snapToGrid w:val="0"/>
        <w:spacing w:line="360" w:lineRule="auto"/>
        <w:rPr>
          <w:rFonts w:ascii="宋体" w:hAnsi="宋体" w:cs="宋体"/>
          <w:bCs/>
          <w:sz w:val="24"/>
        </w:rPr>
      </w:pPr>
      <w:r>
        <w:rPr>
          <w:rFonts w:hint="eastAsia" w:ascii="宋体" w:hAnsi="宋体" w:cs="宋体"/>
          <w:bCs/>
          <w:sz w:val="24"/>
        </w:rPr>
        <w:t>二、质疑项目基本情况</w:t>
      </w:r>
    </w:p>
    <w:p w14:paraId="219D558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68379A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8AE542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CD66F9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95F6DEF">
      <w:pPr>
        <w:snapToGrid w:val="0"/>
        <w:spacing w:line="360" w:lineRule="auto"/>
        <w:rPr>
          <w:rFonts w:ascii="宋体" w:hAnsi="宋体" w:cs="宋体"/>
          <w:bCs/>
          <w:sz w:val="24"/>
        </w:rPr>
      </w:pPr>
      <w:r>
        <w:rPr>
          <w:rFonts w:hint="eastAsia" w:ascii="宋体" w:hAnsi="宋体" w:cs="宋体"/>
          <w:bCs/>
          <w:sz w:val="24"/>
        </w:rPr>
        <w:t>三、质疑事项具体内容</w:t>
      </w:r>
    </w:p>
    <w:p w14:paraId="6C1200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4B0E69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AAC65A4">
      <w:pPr>
        <w:snapToGrid w:val="0"/>
        <w:spacing w:line="360" w:lineRule="auto"/>
        <w:rPr>
          <w:rFonts w:ascii="宋体" w:hAnsi="宋体" w:cs="宋体"/>
          <w:sz w:val="24"/>
        </w:rPr>
      </w:pPr>
      <w:r>
        <w:rPr>
          <w:rFonts w:hint="eastAsia" w:ascii="宋体" w:hAnsi="宋体" w:cs="宋体"/>
          <w:sz w:val="24"/>
          <w:u w:val="dotted"/>
        </w:rPr>
        <w:t xml:space="preserve">                                                       </w:t>
      </w:r>
    </w:p>
    <w:p w14:paraId="0A1F0C2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04637C6">
      <w:pPr>
        <w:snapToGrid w:val="0"/>
        <w:spacing w:line="360" w:lineRule="auto"/>
        <w:rPr>
          <w:rFonts w:ascii="宋体" w:hAnsi="宋体" w:cs="宋体"/>
          <w:sz w:val="24"/>
          <w:u w:val="dotted"/>
        </w:rPr>
      </w:pPr>
      <w:r>
        <w:rPr>
          <w:rFonts w:hint="eastAsia" w:ascii="宋体" w:hAnsi="宋体" w:cs="宋体"/>
          <w:sz w:val="24"/>
          <w:u w:val="dotted"/>
        </w:rPr>
        <w:t xml:space="preserve">                                                     </w:t>
      </w:r>
    </w:p>
    <w:p w14:paraId="1AB82051">
      <w:pPr>
        <w:snapToGrid w:val="0"/>
        <w:spacing w:line="360" w:lineRule="auto"/>
        <w:rPr>
          <w:rFonts w:ascii="宋体" w:hAnsi="宋体" w:cs="宋体"/>
          <w:sz w:val="24"/>
          <w:u w:val="dotted"/>
        </w:rPr>
      </w:pPr>
      <w:r>
        <w:rPr>
          <w:rFonts w:hint="eastAsia" w:ascii="宋体" w:hAnsi="宋体" w:cs="宋体"/>
          <w:sz w:val="24"/>
        </w:rPr>
        <w:t>质疑事项2</w:t>
      </w:r>
    </w:p>
    <w:p w14:paraId="4B11FC96">
      <w:pPr>
        <w:snapToGrid w:val="0"/>
        <w:spacing w:line="360" w:lineRule="auto"/>
        <w:rPr>
          <w:rFonts w:ascii="宋体" w:hAnsi="宋体" w:cs="宋体"/>
          <w:sz w:val="24"/>
        </w:rPr>
      </w:pPr>
      <w:r>
        <w:rPr>
          <w:rFonts w:hint="eastAsia" w:ascii="宋体" w:hAnsi="宋体" w:cs="宋体"/>
          <w:sz w:val="24"/>
        </w:rPr>
        <w:t>……</w:t>
      </w:r>
    </w:p>
    <w:p w14:paraId="1A4E716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D561ED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70FE986">
      <w:pPr>
        <w:spacing w:line="360" w:lineRule="auto"/>
        <w:rPr>
          <w:rFonts w:ascii="宋体" w:hAnsi="宋体" w:cs="宋体"/>
          <w:sz w:val="24"/>
        </w:rPr>
      </w:pPr>
      <w:r>
        <w:rPr>
          <w:rFonts w:hint="eastAsia" w:ascii="宋体" w:hAnsi="宋体" w:cs="宋体"/>
          <w:sz w:val="24"/>
        </w:rPr>
        <w:t xml:space="preserve">签字(签章)：                   公章：                      </w:t>
      </w:r>
    </w:p>
    <w:p w14:paraId="2025E453">
      <w:pPr>
        <w:spacing w:line="360" w:lineRule="auto"/>
        <w:rPr>
          <w:rFonts w:ascii="宋体" w:hAnsi="宋体" w:cs="宋体"/>
          <w:sz w:val="24"/>
        </w:rPr>
      </w:pPr>
      <w:r>
        <w:rPr>
          <w:rFonts w:hint="eastAsia" w:ascii="宋体" w:hAnsi="宋体" w:cs="宋体"/>
          <w:sz w:val="24"/>
        </w:rPr>
        <w:t xml:space="preserve">日期：    </w:t>
      </w:r>
    </w:p>
    <w:p w14:paraId="176EEAB0">
      <w:pPr>
        <w:spacing w:line="360" w:lineRule="auto"/>
        <w:jc w:val="center"/>
        <w:rPr>
          <w:rFonts w:ascii="宋体" w:hAnsi="宋体" w:cs="宋体"/>
          <w:b/>
          <w:bCs/>
          <w:sz w:val="24"/>
        </w:rPr>
      </w:pPr>
    </w:p>
    <w:p w14:paraId="60CE8243">
      <w:pPr>
        <w:spacing w:line="360" w:lineRule="auto"/>
        <w:rPr>
          <w:rFonts w:ascii="宋体" w:hAnsi="宋体" w:cs="宋体"/>
          <w:b/>
          <w:sz w:val="24"/>
        </w:rPr>
      </w:pPr>
    </w:p>
    <w:p w14:paraId="511EECA0">
      <w:pPr>
        <w:spacing w:line="360" w:lineRule="auto"/>
        <w:rPr>
          <w:rFonts w:ascii="宋体" w:hAnsi="宋体" w:cs="宋体"/>
          <w:b/>
          <w:sz w:val="24"/>
        </w:rPr>
      </w:pPr>
    </w:p>
    <w:p w14:paraId="253F8A1E">
      <w:pPr>
        <w:spacing w:line="360" w:lineRule="auto"/>
        <w:rPr>
          <w:rFonts w:ascii="宋体" w:hAnsi="宋体" w:cs="宋体"/>
          <w:b/>
          <w:sz w:val="24"/>
        </w:rPr>
      </w:pPr>
    </w:p>
    <w:p w14:paraId="79821115">
      <w:pPr>
        <w:spacing w:line="360" w:lineRule="auto"/>
        <w:rPr>
          <w:rFonts w:ascii="宋体" w:hAnsi="宋体" w:cs="宋体"/>
          <w:b/>
          <w:sz w:val="24"/>
        </w:rPr>
      </w:pPr>
      <w:r>
        <w:rPr>
          <w:rFonts w:hint="eastAsia" w:ascii="宋体" w:hAnsi="宋体" w:cs="宋体"/>
          <w:b/>
          <w:sz w:val="24"/>
        </w:rPr>
        <w:t>质疑函制作说明：</w:t>
      </w:r>
    </w:p>
    <w:p w14:paraId="73E421D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6E588E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80A762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257301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6C0635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69544D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E0EA442">
      <w:pPr>
        <w:widowControl/>
        <w:spacing w:line="360" w:lineRule="auto"/>
        <w:ind w:firstLine="600" w:firstLineChars="200"/>
        <w:jc w:val="left"/>
        <w:rPr>
          <w:rFonts w:ascii="宋体" w:hAnsi="宋体" w:cs="宋体"/>
          <w:sz w:val="30"/>
          <w:szCs w:val="30"/>
        </w:rPr>
      </w:pPr>
    </w:p>
    <w:p w14:paraId="76CED727">
      <w:pPr>
        <w:spacing w:line="360" w:lineRule="auto"/>
        <w:jc w:val="center"/>
        <w:rPr>
          <w:rFonts w:ascii="宋体" w:hAnsi="宋体" w:cs="宋体"/>
          <w:b/>
          <w:spacing w:val="6"/>
          <w:sz w:val="32"/>
          <w:szCs w:val="32"/>
        </w:rPr>
      </w:pPr>
    </w:p>
    <w:p w14:paraId="68D07345">
      <w:pPr>
        <w:spacing w:line="360" w:lineRule="auto"/>
        <w:jc w:val="center"/>
        <w:rPr>
          <w:rFonts w:ascii="宋体" w:hAnsi="宋体" w:cs="宋体"/>
          <w:b/>
          <w:spacing w:val="6"/>
          <w:sz w:val="32"/>
          <w:szCs w:val="32"/>
        </w:rPr>
      </w:pPr>
    </w:p>
    <w:p w14:paraId="4C106312">
      <w:pPr>
        <w:spacing w:line="360" w:lineRule="auto"/>
        <w:jc w:val="center"/>
        <w:rPr>
          <w:rFonts w:ascii="宋体" w:hAnsi="宋体" w:cs="宋体"/>
          <w:b/>
          <w:spacing w:val="6"/>
          <w:sz w:val="32"/>
          <w:szCs w:val="32"/>
        </w:rPr>
      </w:pPr>
    </w:p>
    <w:p w14:paraId="14EE3232">
      <w:pPr>
        <w:spacing w:line="360" w:lineRule="auto"/>
        <w:jc w:val="center"/>
        <w:rPr>
          <w:rFonts w:ascii="宋体" w:hAnsi="宋体" w:cs="宋体"/>
          <w:b/>
          <w:spacing w:val="6"/>
          <w:sz w:val="32"/>
          <w:szCs w:val="32"/>
        </w:rPr>
      </w:pPr>
    </w:p>
    <w:p w14:paraId="3133573C">
      <w:pPr>
        <w:spacing w:line="360" w:lineRule="auto"/>
        <w:jc w:val="center"/>
        <w:rPr>
          <w:rFonts w:ascii="宋体" w:hAnsi="宋体" w:cs="宋体"/>
          <w:b/>
          <w:spacing w:val="6"/>
          <w:sz w:val="32"/>
          <w:szCs w:val="32"/>
        </w:rPr>
      </w:pPr>
    </w:p>
    <w:p w14:paraId="67B2A0FC">
      <w:pPr>
        <w:spacing w:line="360" w:lineRule="auto"/>
        <w:jc w:val="center"/>
        <w:rPr>
          <w:rFonts w:ascii="宋体" w:hAnsi="宋体" w:cs="宋体"/>
          <w:b/>
          <w:spacing w:val="6"/>
          <w:sz w:val="32"/>
          <w:szCs w:val="32"/>
        </w:rPr>
      </w:pPr>
    </w:p>
    <w:p w14:paraId="190F075D">
      <w:pPr>
        <w:spacing w:line="360" w:lineRule="auto"/>
        <w:jc w:val="center"/>
        <w:rPr>
          <w:rFonts w:ascii="宋体" w:hAnsi="宋体" w:cs="宋体"/>
          <w:b/>
          <w:spacing w:val="6"/>
          <w:sz w:val="32"/>
          <w:szCs w:val="32"/>
        </w:rPr>
      </w:pPr>
    </w:p>
    <w:p w14:paraId="7CB50B35">
      <w:pPr>
        <w:spacing w:line="360" w:lineRule="auto"/>
        <w:jc w:val="center"/>
        <w:rPr>
          <w:rFonts w:ascii="宋体" w:hAnsi="宋体" w:cs="宋体"/>
          <w:b/>
          <w:spacing w:val="6"/>
          <w:sz w:val="32"/>
          <w:szCs w:val="32"/>
        </w:rPr>
      </w:pPr>
    </w:p>
    <w:p w14:paraId="77FD23B2">
      <w:pPr>
        <w:spacing w:line="360" w:lineRule="auto"/>
        <w:jc w:val="center"/>
        <w:rPr>
          <w:rFonts w:ascii="宋体" w:hAnsi="宋体" w:cs="宋体"/>
          <w:b/>
          <w:spacing w:val="6"/>
          <w:sz w:val="32"/>
          <w:szCs w:val="32"/>
        </w:rPr>
      </w:pPr>
    </w:p>
    <w:p w14:paraId="0A610E39">
      <w:pPr>
        <w:spacing w:line="360" w:lineRule="auto"/>
        <w:jc w:val="center"/>
        <w:rPr>
          <w:rFonts w:ascii="宋体" w:hAnsi="宋体" w:cs="宋体"/>
          <w:b/>
          <w:spacing w:val="6"/>
          <w:sz w:val="32"/>
          <w:szCs w:val="32"/>
        </w:rPr>
      </w:pPr>
    </w:p>
    <w:p w14:paraId="717AEA6E">
      <w:pPr>
        <w:spacing w:line="360" w:lineRule="auto"/>
        <w:jc w:val="center"/>
        <w:rPr>
          <w:rFonts w:ascii="宋体" w:hAnsi="宋体" w:cs="宋体"/>
          <w:b/>
          <w:spacing w:val="6"/>
          <w:sz w:val="32"/>
          <w:szCs w:val="32"/>
        </w:rPr>
      </w:pPr>
    </w:p>
    <w:p w14:paraId="30C22A28">
      <w:pPr>
        <w:spacing w:line="360" w:lineRule="auto"/>
        <w:jc w:val="center"/>
        <w:rPr>
          <w:rFonts w:ascii="宋体" w:hAnsi="宋体" w:cs="宋体"/>
          <w:b/>
          <w:spacing w:val="6"/>
          <w:sz w:val="32"/>
          <w:szCs w:val="32"/>
        </w:rPr>
      </w:pPr>
    </w:p>
    <w:p w14:paraId="47D1AFAE">
      <w:pPr>
        <w:spacing w:line="360" w:lineRule="auto"/>
        <w:jc w:val="left"/>
        <w:rPr>
          <w:rFonts w:ascii="宋体" w:hAnsi="宋体" w:cs="宋体"/>
          <w:b/>
          <w:spacing w:val="6"/>
          <w:sz w:val="32"/>
          <w:szCs w:val="32"/>
        </w:rPr>
      </w:pPr>
    </w:p>
    <w:p w14:paraId="3529DA3A">
      <w:pPr>
        <w:spacing w:line="360" w:lineRule="auto"/>
        <w:jc w:val="left"/>
        <w:rPr>
          <w:rFonts w:ascii="宋体" w:hAnsi="宋体" w:cs="宋体"/>
          <w:b/>
          <w:spacing w:val="6"/>
          <w:sz w:val="32"/>
          <w:szCs w:val="32"/>
        </w:rPr>
      </w:pPr>
    </w:p>
    <w:p w14:paraId="6A38F48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614A248">
      <w:pPr>
        <w:spacing w:line="360" w:lineRule="auto"/>
        <w:jc w:val="center"/>
        <w:rPr>
          <w:rFonts w:ascii="宋体" w:hAnsi="宋体" w:cs="宋体"/>
          <w:b/>
          <w:sz w:val="24"/>
        </w:rPr>
      </w:pPr>
    </w:p>
    <w:p w14:paraId="239EA10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675A312">
      <w:pPr>
        <w:spacing w:line="360" w:lineRule="auto"/>
        <w:rPr>
          <w:rFonts w:ascii="宋体" w:hAnsi="宋体" w:cs="宋体"/>
          <w:sz w:val="24"/>
        </w:rPr>
      </w:pPr>
      <w:r>
        <w:rPr>
          <w:rFonts w:hint="eastAsia" w:ascii="宋体" w:hAnsi="宋体" w:cs="宋体"/>
          <w:sz w:val="24"/>
        </w:rPr>
        <w:t>一、投诉相关主体基本情况</w:t>
      </w:r>
    </w:p>
    <w:p w14:paraId="012C014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EEE542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3BBE75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CD8BED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41AB780">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E36AD6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4B7B8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9F13C0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920344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9F8A1E7">
      <w:pPr>
        <w:spacing w:line="360" w:lineRule="auto"/>
        <w:rPr>
          <w:rFonts w:ascii="宋体" w:hAnsi="宋体" w:cs="宋体"/>
          <w:sz w:val="24"/>
        </w:rPr>
      </w:pPr>
      <w:r>
        <w:rPr>
          <w:rFonts w:hint="eastAsia" w:ascii="宋体" w:hAnsi="宋体" w:cs="宋体"/>
          <w:sz w:val="24"/>
        </w:rPr>
        <w:t>被投诉人2</w:t>
      </w:r>
    </w:p>
    <w:p w14:paraId="130B770B">
      <w:pPr>
        <w:spacing w:line="360" w:lineRule="auto"/>
        <w:rPr>
          <w:rFonts w:ascii="宋体" w:hAnsi="宋体" w:cs="宋体"/>
          <w:sz w:val="24"/>
          <w:u w:val="dotted"/>
        </w:rPr>
      </w:pPr>
      <w:r>
        <w:rPr>
          <w:rFonts w:hint="eastAsia" w:ascii="宋体" w:hAnsi="宋体" w:cs="宋体"/>
          <w:sz w:val="24"/>
        </w:rPr>
        <w:t>……</w:t>
      </w:r>
    </w:p>
    <w:p w14:paraId="7E10AD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5C0274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5834CD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81205C7">
      <w:pPr>
        <w:spacing w:line="360" w:lineRule="auto"/>
        <w:rPr>
          <w:rFonts w:ascii="宋体" w:hAnsi="宋体" w:cs="宋体"/>
          <w:sz w:val="24"/>
        </w:rPr>
      </w:pPr>
      <w:r>
        <w:rPr>
          <w:rFonts w:hint="eastAsia" w:ascii="宋体" w:hAnsi="宋体" w:cs="宋体"/>
          <w:sz w:val="24"/>
        </w:rPr>
        <w:t>二、投诉项目基本情况</w:t>
      </w:r>
    </w:p>
    <w:p w14:paraId="41F9D00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A3010A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848F7A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166C28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FF4D47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473C9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7B238C8">
      <w:pPr>
        <w:spacing w:line="360" w:lineRule="auto"/>
        <w:rPr>
          <w:rFonts w:ascii="宋体" w:hAnsi="宋体" w:cs="宋体"/>
          <w:sz w:val="24"/>
        </w:rPr>
      </w:pPr>
      <w:r>
        <w:rPr>
          <w:rFonts w:hint="eastAsia" w:ascii="宋体" w:hAnsi="宋体" w:cs="宋体"/>
          <w:sz w:val="24"/>
        </w:rPr>
        <w:t>三、质疑基本情况</w:t>
      </w:r>
    </w:p>
    <w:p w14:paraId="5E233E9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37129D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AFFDC4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0E678B6">
      <w:pPr>
        <w:spacing w:line="360" w:lineRule="auto"/>
        <w:rPr>
          <w:rFonts w:ascii="宋体" w:hAnsi="宋体" w:cs="宋体"/>
          <w:sz w:val="24"/>
        </w:rPr>
      </w:pPr>
      <w:r>
        <w:rPr>
          <w:rFonts w:hint="eastAsia" w:ascii="宋体" w:hAnsi="宋体" w:cs="宋体"/>
          <w:sz w:val="24"/>
        </w:rPr>
        <w:t>四、投诉事项具体内容</w:t>
      </w:r>
    </w:p>
    <w:p w14:paraId="28F3D1A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9BA309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CBFD6E6">
      <w:pPr>
        <w:spacing w:line="360" w:lineRule="auto"/>
        <w:rPr>
          <w:rFonts w:ascii="宋体" w:hAnsi="宋体" w:cs="宋体"/>
          <w:sz w:val="24"/>
          <w:u w:val="dotted"/>
        </w:rPr>
      </w:pPr>
      <w:r>
        <w:rPr>
          <w:rFonts w:hint="eastAsia" w:ascii="宋体" w:hAnsi="宋体" w:cs="宋体"/>
          <w:sz w:val="24"/>
          <w:u w:val="dotted"/>
        </w:rPr>
        <w:t xml:space="preserve">                                                      </w:t>
      </w:r>
    </w:p>
    <w:p w14:paraId="38A80D2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CDB7CE3">
      <w:pPr>
        <w:spacing w:line="360" w:lineRule="auto"/>
        <w:rPr>
          <w:rFonts w:ascii="宋体" w:hAnsi="宋体" w:cs="宋体"/>
          <w:sz w:val="24"/>
          <w:u w:val="dotted"/>
        </w:rPr>
      </w:pPr>
      <w:r>
        <w:rPr>
          <w:rFonts w:hint="eastAsia" w:ascii="宋体" w:hAnsi="宋体" w:cs="宋体"/>
          <w:sz w:val="24"/>
          <w:u w:val="dotted"/>
        </w:rPr>
        <w:t xml:space="preserve">                                                      </w:t>
      </w:r>
    </w:p>
    <w:p w14:paraId="091B371E">
      <w:pPr>
        <w:spacing w:line="360" w:lineRule="auto"/>
        <w:rPr>
          <w:rFonts w:ascii="宋体" w:hAnsi="宋体" w:cs="宋体"/>
          <w:sz w:val="24"/>
        </w:rPr>
      </w:pPr>
      <w:r>
        <w:rPr>
          <w:rFonts w:hint="eastAsia" w:ascii="宋体" w:hAnsi="宋体" w:cs="宋体"/>
          <w:sz w:val="24"/>
        </w:rPr>
        <w:t>投诉事项2</w:t>
      </w:r>
    </w:p>
    <w:p w14:paraId="74C47DA9">
      <w:pPr>
        <w:spacing w:line="360" w:lineRule="auto"/>
        <w:rPr>
          <w:rFonts w:ascii="宋体" w:hAnsi="宋体" w:cs="宋体"/>
          <w:sz w:val="24"/>
          <w:u w:val="dotted"/>
        </w:rPr>
      </w:pPr>
      <w:r>
        <w:rPr>
          <w:rFonts w:hint="eastAsia" w:ascii="宋体" w:hAnsi="宋体" w:cs="宋体"/>
          <w:sz w:val="24"/>
        </w:rPr>
        <w:t>……</w:t>
      </w:r>
    </w:p>
    <w:p w14:paraId="160256E9">
      <w:pPr>
        <w:spacing w:line="360" w:lineRule="auto"/>
        <w:rPr>
          <w:rFonts w:ascii="宋体" w:hAnsi="宋体" w:cs="宋体"/>
          <w:sz w:val="24"/>
        </w:rPr>
      </w:pPr>
      <w:r>
        <w:rPr>
          <w:rFonts w:hint="eastAsia" w:ascii="宋体" w:hAnsi="宋体" w:cs="宋体"/>
          <w:sz w:val="24"/>
        </w:rPr>
        <w:t>五、与投诉事项相关的投诉请求</w:t>
      </w:r>
    </w:p>
    <w:p w14:paraId="245B908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47A60B1">
      <w:pPr>
        <w:spacing w:line="360" w:lineRule="auto"/>
        <w:rPr>
          <w:rFonts w:ascii="宋体" w:hAnsi="宋体" w:cs="宋体"/>
          <w:sz w:val="24"/>
          <w:u w:val="single"/>
        </w:rPr>
      </w:pPr>
      <w:r>
        <w:rPr>
          <w:rFonts w:hint="eastAsia" w:ascii="宋体" w:hAnsi="宋体" w:cs="宋体"/>
          <w:sz w:val="24"/>
        </w:rPr>
        <w:t xml:space="preserve">                                                                                                    </w:t>
      </w:r>
    </w:p>
    <w:p w14:paraId="5184A16F">
      <w:pPr>
        <w:spacing w:line="360" w:lineRule="auto"/>
        <w:rPr>
          <w:rFonts w:ascii="宋体" w:hAnsi="宋体" w:cs="宋体"/>
          <w:sz w:val="24"/>
        </w:rPr>
      </w:pPr>
      <w:r>
        <w:rPr>
          <w:rFonts w:hint="eastAsia" w:ascii="宋体" w:hAnsi="宋体" w:cs="宋体"/>
          <w:sz w:val="24"/>
        </w:rPr>
        <w:t xml:space="preserve">签字(签章)：                   公章：                      </w:t>
      </w:r>
    </w:p>
    <w:p w14:paraId="18240284">
      <w:pPr>
        <w:spacing w:line="360" w:lineRule="auto"/>
        <w:rPr>
          <w:rFonts w:ascii="宋体" w:hAnsi="宋体" w:cs="宋体"/>
          <w:sz w:val="24"/>
        </w:rPr>
      </w:pPr>
      <w:r>
        <w:rPr>
          <w:rFonts w:hint="eastAsia" w:ascii="宋体" w:hAnsi="宋体" w:cs="宋体"/>
          <w:sz w:val="24"/>
        </w:rPr>
        <w:t xml:space="preserve">日期：    </w:t>
      </w:r>
    </w:p>
    <w:p w14:paraId="08C3CF05">
      <w:pPr>
        <w:spacing w:line="360" w:lineRule="auto"/>
        <w:rPr>
          <w:rFonts w:ascii="宋体" w:hAnsi="宋体" w:cs="宋体"/>
          <w:b/>
          <w:sz w:val="24"/>
        </w:rPr>
      </w:pPr>
    </w:p>
    <w:p w14:paraId="13F1AB0F">
      <w:pPr>
        <w:spacing w:line="360" w:lineRule="auto"/>
        <w:rPr>
          <w:rFonts w:ascii="宋体" w:hAnsi="宋体" w:cs="宋体"/>
          <w:b/>
          <w:sz w:val="24"/>
        </w:rPr>
      </w:pPr>
    </w:p>
    <w:p w14:paraId="18774F51">
      <w:pPr>
        <w:spacing w:line="360" w:lineRule="auto"/>
        <w:rPr>
          <w:rFonts w:ascii="宋体" w:hAnsi="宋体" w:cs="宋体"/>
          <w:b/>
          <w:sz w:val="24"/>
        </w:rPr>
      </w:pPr>
      <w:r>
        <w:rPr>
          <w:rFonts w:hint="eastAsia" w:ascii="宋体" w:hAnsi="宋体" w:cs="宋体"/>
          <w:b/>
          <w:sz w:val="24"/>
        </w:rPr>
        <w:t>投诉书制作说明：</w:t>
      </w:r>
    </w:p>
    <w:p w14:paraId="66B69D7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0959C7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3537EE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475CDB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7C8743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FED0F1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1FC9B2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33B9962">
      <w:pPr>
        <w:spacing w:line="360" w:lineRule="auto"/>
        <w:rPr>
          <w:rFonts w:ascii="宋体" w:hAnsi="宋体" w:cs="宋体"/>
          <w:b/>
          <w:sz w:val="24"/>
        </w:rPr>
      </w:pPr>
    </w:p>
    <w:p w14:paraId="424C15F5">
      <w:pPr>
        <w:autoSpaceDE w:val="0"/>
        <w:autoSpaceDN w:val="0"/>
        <w:jc w:val="center"/>
        <w:rPr>
          <w:rFonts w:ascii="宋体" w:hAnsi="宋体" w:cs="宋体"/>
          <w:b/>
          <w:spacing w:val="6"/>
          <w:sz w:val="32"/>
          <w:szCs w:val="32"/>
        </w:rPr>
      </w:pPr>
    </w:p>
    <w:p w14:paraId="3C574348">
      <w:pPr>
        <w:autoSpaceDE w:val="0"/>
        <w:autoSpaceDN w:val="0"/>
        <w:jc w:val="center"/>
        <w:rPr>
          <w:rFonts w:ascii="宋体" w:hAnsi="宋体" w:cs="宋体"/>
          <w:b/>
          <w:spacing w:val="6"/>
          <w:sz w:val="32"/>
          <w:szCs w:val="32"/>
        </w:rPr>
      </w:pPr>
    </w:p>
    <w:p w14:paraId="5FC21F6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2936708">
      <w:pPr>
        <w:spacing w:line="360" w:lineRule="auto"/>
        <w:rPr>
          <w:rFonts w:ascii="宋体" w:hAnsi="宋体" w:cs="宋体"/>
          <w:sz w:val="24"/>
          <w:u w:val="single"/>
        </w:rPr>
      </w:pPr>
    </w:p>
    <w:p w14:paraId="0022AECA">
      <w:pPr>
        <w:spacing w:line="360" w:lineRule="auto"/>
        <w:rPr>
          <w:rFonts w:ascii="宋体" w:hAnsi="宋体" w:cs="宋体"/>
          <w:sz w:val="24"/>
        </w:rPr>
      </w:pPr>
      <w:r>
        <w:rPr>
          <w:rFonts w:hint="eastAsia" w:ascii="宋体" w:hAnsi="宋体" w:cs="宋体"/>
          <w:sz w:val="24"/>
          <w:u w:val="single"/>
        </w:rPr>
        <w:t>杭州市余杭区人民政府仓前街道办事处、浙江中际工程项目管理有限公司：</w:t>
      </w:r>
    </w:p>
    <w:p w14:paraId="62CDCE7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你方组织的2024年仓前街道科创社区产业服务【招标编号：ZJDL-2024-0</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26FC2B2">
      <w:pPr>
        <w:spacing w:line="360" w:lineRule="auto"/>
        <w:ind w:firstLine="480" w:firstLineChars="200"/>
        <w:rPr>
          <w:rFonts w:ascii="宋体" w:hAnsi="宋体" w:cs="宋体"/>
          <w:sz w:val="24"/>
        </w:rPr>
      </w:pPr>
      <w:r>
        <w:rPr>
          <w:rFonts w:hint="eastAsia" w:ascii="宋体" w:hAnsi="宋体" w:cs="宋体"/>
          <w:sz w:val="24"/>
        </w:rPr>
        <w:t>特此说明。</w:t>
      </w:r>
    </w:p>
    <w:p w14:paraId="3E149CB7">
      <w:pPr>
        <w:spacing w:line="360" w:lineRule="auto"/>
        <w:ind w:firstLine="494"/>
        <w:rPr>
          <w:rFonts w:ascii="宋体" w:hAnsi="宋体" w:cs="宋体"/>
          <w:sz w:val="24"/>
        </w:rPr>
      </w:pPr>
    </w:p>
    <w:p w14:paraId="3F02DFAD">
      <w:pPr>
        <w:spacing w:line="360" w:lineRule="auto"/>
        <w:ind w:firstLine="494"/>
        <w:rPr>
          <w:rFonts w:ascii="宋体" w:hAnsi="宋体" w:cs="宋体"/>
          <w:sz w:val="24"/>
        </w:rPr>
      </w:pPr>
    </w:p>
    <w:p w14:paraId="6E5D2CE4">
      <w:pPr>
        <w:spacing w:line="360" w:lineRule="auto"/>
        <w:ind w:firstLine="494"/>
        <w:rPr>
          <w:rFonts w:ascii="宋体" w:hAnsi="宋体" w:cs="宋体"/>
          <w:sz w:val="24"/>
        </w:rPr>
      </w:pPr>
    </w:p>
    <w:p w14:paraId="22A072F1">
      <w:pPr>
        <w:spacing w:line="360" w:lineRule="auto"/>
        <w:ind w:firstLine="494"/>
        <w:rPr>
          <w:rFonts w:ascii="宋体" w:hAnsi="宋体" w:cs="宋体"/>
          <w:sz w:val="24"/>
        </w:rPr>
      </w:pPr>
    </w:p>
    <w:p w14:paraId="4BC0719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C187125">
      <w:pPr>
        <w:ind w:right="1440" w:firstLine="494"/>
        <w:jc w:val="center"/>
        <w:rPr>
          <w:rFonts w:ascii="宋体" w:hAnsi="宋体" w:cs="宋体"/>
          <w:sz w:val="24"/>
        </w:rPr>
      </w:pPr>
      <w:r>
        <w:rPr>
          <w:rFonts w:hint="eastAsia" w:ascii="宋体" w:hAnsi="宋体" w:cs="宋体"/>
          <w:sz w:val="24"/>
        </w:rPr>
        <w:t xml:space="preserve">                              日期：       年     月     日</w:t>
      </w:r>
    </w:p>
    <w:p w14:paraId="660CED0F">
      <w:pPr>
        <w:rPr>
          <w:rFonts w:ascii="宋体" w:hAnsi="宋体" w:cs="宋体"/>
          <w:sz w:val="24"/>
        </w:rPr>
      </w:pPr>
      <w:r>
        <w:rPr>
          <w:rFonts w:hint="eastAsia" w:ascii="宋体" w:hAnsi="宋体" w:cs="宋体"/>
          <w:b/>
          <w:bCs/>
          <w:sz w:val="24"/>
        </w:rPr>
        <w:t>附：</w:t>
      </w:r>
    </w:p>
    <w:p w14:paraId="7EB784D3">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14:paraId="3FC369B4">
      <w:pPr>
        <w:autoSpaceDE w:val="0"/>
        <w:autoSpaceDN w:val="0"/>
        <w:jc w:val="center"/>
        <w:rPr>
          <w:rFonts w:ascii="宋体" w:hAnsi="宋体" w:cs="宋体"/>
          <w:b/>
          <w:spacing w:val="6"/>
          <w:sz w:val="32"/>
          <w:szCs w:val="32"/>
        </w:rPr>
      </w:pPr>
    </w:p>
    <w:p w14:paraId="1D1939A6">
      <w:pPr>
        <w:autoSpaceDE w:val="0"/>
        <w:autoSpaceDN w:val="0"/>
        <w:jc w:val="center"/>
        <w:rPr>
          <w:rFonts w:ascii="宋体" w:hAnsi="宋体" w:cs="宋体"/>
          <w:b/>
          <w:spacing w:val="6"/>
          <w:sz w:val="32"/>
          <w:szCs w:val="32"/>
        </w:rPr>
      </w:pPr>
    </w:p>
    <w:p w14:paraId="3418E32D">
      <w:pPr>
        <w:autoSpaceDE w:val="0"/>
        <w:autoSpaceDN w:val="0"/>
        <w:jc w:val="center"/>
        <w:rPr>
          <w:rFonts w:ascii="宋体" w:hAnsi="宋体" w:cs="宋体"/>
          <w:b/>
          <w:spacing w:val="6"/>
          <w:sz w:val="32"/>
          <w:szCs w:val="32"/>
        </w:rPr>
      </w:pPr>
    </w:p>
    <w:p w14:paraId="7AAD94E0">
      <w:pPr>
        <w:autoSpaceDE w:val="0"/>
        <w:autoSpaceDN w:val="0"/>
        <w:jc w:val="center"/>
        <w:rPr>
          <w:rFonts w:ascii="宋体" w:hAnsi="宋体" w:cs="宋体"/>
          <w:b/>
          <w:spacing w:val="6"/>
          <w:sz w:val="32"/>
          <w:szCs w:val="32"/>
        </w:rPr>
      </w:pPr>
    </w:p>
    <w:p w14:paraId="60257909">
      <w:pPr>
        <w:autoSpaceDE w:val="0"/>
        <w:autoSpaceDN w:val="0"/>
        <w:jc w:val="center"/>
        <w:rPr>
          <w:rFonts w:ascii="宋体" w:hAnsi="宋体" w:cs="宋体"/>
          <w:b/>
          <w:spacing w:val="6"/>
          <w:sz w:val="32"/>
          <w:szCs w:val="32"/>
        </w:rPr>
      </w:pPr>
    </w:p>
    <w:p w14:paraId="58A3BDEE">
      <w:pPr>
        <w:autoSpaceDE w:val="0"/>
        <w:autoSpaceDN w:val="0"/>
        <w:jc w:val="center"/>
        <w:rPr>
          <w:rFonts w:ascii="宋体" w:hAnsi="宋体" w:cs="宋体"/>
          <w:b/>
          <w:spacing w:val="6"/>
          <w:sz w:val="32"/>
          <w:szCs w:val="32"/>
        </w:rPr>
      </w:pPr>
    </w:p>
    <w:p w14:paraId="29E3FA6E">
      <w:pPr>
        <w:autoSpaceDE w:val="0"/>
        <w:autoSpaceDN w:val="0"/>
        <w:jc w:val="center"/>
        <w:rPr>
          <w:rFonts w:ascii="宋体" w:hAnsi="宋体" w:cs="宋体"/>
          <w:b/>
          <w:spacing w:val="6"/>
          <w:sz w:val="32"/>
          <w:szCs w:val="32"/>
        </w:rPr>
      </w:pPr>
    </w:p>
    <w:p w14:paraId="6F6A31E1">
      <w:pPr>
        <w:autoSpaceDE w:val="0"/>
        <w:autoSpaceDN w:val="0"/>
        <w:jc w:val="center"/>
        <w:rPr>
          <w:rFonts w:ascii="宋体" w:hAnsi="宋体" w:cs="宋体"/>
          <w:b/>
          <w:spacing w:val="6"/>
          <w:sz w:val="32"/>
          <w:szCs w:val="32"/>
        </w:rPr>
      </w:pPr>
    </w:p>
    <w:p w14:paraId="22366444">
      <w:pPr>
        <w:autoSpaceDE w:val="0"/>
        <w:autoSpaceDN w:val="0"/>
        <w:jc w:val="center"/>
        <w:rPr>
          <w:rFonts w:ascii="宋体" w:hAnsi="宋体" w:cs="宋体"/>
          <w:b/>
          <w:spacing w:val="6"/>
          <w:sz w:val="32"/>
          <w:szCs w:val="32"/>
        </w:rPr>
      </w:pPr>
    </w:p>
    <w:p w14:paraId="2B62A266">
      <w:pPr>
        <w:autoSpaceDE w:val="0"/>
        <w:autoSpaceDN w:val="0"/>
        <w:jc w:val="center"/>
        <w:rPr>
          <w:rFonts w:ascii="宋体" w:hAnsi="宋体" w:cs="宋体"/>
          <w:b/>
          <w:spacing w:val="6"/>
          <w:sz w:val="32"/>
          <w:szCs w:val="32"/>
        </w:rPr>
      </w:pPr>
    </w:p>
    <w:p w14:paraId="5E90B85D">
      <w:pPr>
        <w:autoSpaceDE w:val="0"/>
        <w:autoSpaceDN w:val="0"/>
        <w:jc w:val="center"/>
        <w:rPr>
          <w:rFonts w:ascii="宋体" w:hAnsi="宋体" w:cs="宋体"/>
          <w:b/>
          <w:spacing w:val="6"/>
          <w:sz w:val="32"/>
          <w:szCs w:val="32"/>
        </w:rPr>
      </w:pPr>
    </w:p>
    <w:p w14:paraId="037D721B">
      <w:pPr>
        <w:autoSpaceDE w:val="0"/>
        <w:autoSpaceDN w:val="0"/>
        <w:jc w:val="center"/>
        <w:rPr>
          <w:rFonts w:ascii="宋体" w:hAnsi="宋体" w:cs="宋体"/>
          <w:b/>
          <w:spacing w:val="6"/>
          <w:sz w:val="32"/>
          <w:szCs w:val="32"/>
        </w:rPr>
      </w:pPr>
    </w:p>
    <w:p w14:paraId="71D7DD65">
      <w:pPr>
        <w:autoSpaceDE w:val="0"/>
        <w:autoSpaceDN w:val="0"/>
        <w:jc w:val="center"/>
        <w:rPr>
          <w:rFonts w:ascii="宋体" w:hAnsi="宋体" w:cs="宋体"/>
          <w:b/>
          <w:spacing w:val="6"/>
          <w:sz w:val="32"/>
          <w:szCs w:val="32"/>
        </w:rPr>
      </w:pPr>
    </w:p>
    <w:p w14:paraId="1802E8D6">
      <w:pPr>
        <w:autoSpaceDE w:val="0"/>
        <w:autoSpaceDN w:val="0"/>
        <w:jc w:val="center"/>
        <w:rPr>
          <w:rFonts w:ascii="宋体" w:hAnsi="宋体" w:cs="宋体"/>
          <w:b/>
          <w:spacing w:val="6"/>
          <w:sz w:val="32"/>
          <w:szCs w:val="32"/>
        </w:rPr>
      </w:pPr>
    </w:p>
    <w:p w14:paraId="5CF8711C">
      <w:pPr>
        <w:autoSpaceDE w:val="0"/>
        <w:autoSpaceDN w:val="0"/>
        <w:jc w:val="center"/>
        <w:rPr>
          <w:rFonts w:ascii="宋体" w:hAnsi="宋体" w:cs="宋体"/>
          <w:b/>
          <w:spacing w:val="6"/>
          <w:sz w:val="32"/>
          <w:szCs w:val="32"/>
        </w:rPr>
      </w:pPr>
    </w:p>
    <w:p w14:paraId="35A66BED">
      <w:pPr>
        <w:autoSpaceDE w:val="0"/>
        <w:autoSpaceDN w:val="0"/>
        <w:jc w:val="center"/>
        <w:rPr>
          <w:rFonts w:ascii="宋体" w:hAnsi="宋体" w:cs="宋体"/>
          <w:b/>
          <w:spacing w:val="6"/>
          <w:sz w:val="32"/>
          <w:szCs w:val="32"/>
        </w:rPr>
      </w:pPr>
    </w:p>
    <w:p w14:paraId="6B6B2DDB">
      <w:pPr>
        <w:autoSpaceDE w:val="0"/>
        <w:autoSpaceDN w:val="0"/>
        <w:jc w:val="center"/>
        <w:rPr>
          <w:rFonts w:ascii="宋体" w:hAnsi="宋体" w:cs="宋体"/>
          <w:b/>
          <w:spacing w:val="6"/>
          <w:sz w:val="32"/>
          <w:szCs w:val="32"/>
        </w:rPr>
      </w:pPr>
    </w:p>
    <w:p w14:paraId="0532CF8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0439B3D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F49577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2024年仓前街道科创社区产业服务【招标编号：ZJDL-2024-0</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 xml:space="preserve">投标。 </w:t>
      </w:r>
    </w:p>
    <w:p w14:paraId="68AC5D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B60B2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6E093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8B04CC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8B1E8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70E78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ACB99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D2BD7C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14:paraId="28B251D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14:paraId="599643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A5AE3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44B14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310D2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D09CC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DCA445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02192B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CB18F3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7174564">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987ABB3">
      <w:pPr>
        <w:spacing w:line="360" w:lineRule="auto"/>
        <w:ind w:right="420"/>
        <w:rPr>
          <w:rFonts w:ascii="宋体" w:hAnsi="宋体" w:cs="宋体"/>
          <w:sz w:val="24"/>
        </w:rPr>
      </w:pPr>
      <w:r>
        <w:rPr>
          <w:rFonts w:hint="eastAsia" w:ascii="宋体" w:hAnsi="宋体" w:cs="宋体"/>
          <w:sz w:val="24"/>
        </w:rPr>
        <w:t>注：按本格式和要求提供。</w:t>
      </w:r>
    </w:p>
    <w:p w14:paraId="0C3122C6">
      <w:pPr>
        <w:autoSpaceDE w:val="0"/>
        <w:autoSpaceDN w:val="0"/>
        <w:jc w:val="center"/>
        <w:rPr>
          <w:rFonts w:ascii="宋体" w:hAnsi="宋体" w:cs="宋体"/>
          <w:b/>
          <w:spacing w:val="6"/>
          <w:sz w:val="32"/>
          <w:szCs w:val="32"/>
        </w:rPr>
      </w:pPr>
    </w:p>
    <w:p w14:paraId="7F03A801">
      <w:pPr>
        <w:autoSpaceDE w:val="0"/>
        <w:autoSpaceDN w:val="0"/>
        <w:jc w:val="center"/>
        <w:rPr>
          <w:rFonts w:ascii="宋体" w:hAnsi="宋体" w:cs="宋体"/>
          <w:b/>
          <w:spacing w:val="6"/>
          <w:sz w:val="32"/>
          <w:szCs w:val="32"/>
        </w:rPr>
      </w:pPr>
    </w:p>
    <w:p w14:paraId="5B63BBBF">
      <w:pPr>
        <w:autoSpaceDE w:val="0"/>
        <w:autoSpaceDN w:val="0"/>
        <w:jc w:val="center"/>
        <w:rPr>
          <w:rFonts w:ascii="宋体" w:hAnsi="宋体" w:cs="宋体"/>
          <w:b/>
          <w:spacing w:val="6"/>
          <w:sz w:val="32"/>
          <w:szCs w:val="32"/>
        </w:rPr>
      </w:pPr>
    </w:p>
    <w:p w14:paraId="1D650FF4">
      <w:pPr>
        <w:autoSpaceDE w:val="0"/>
        <w:autoSpaceDN w:val="0"/>
        <w:jc w:val="center"/>
        <w:rPr>
          <w:rFonts w:ascii="宋体" w:hAnsi="宋体" w:cs="宋体"/>
          <w:b/>
          <w:spacing w:val="6"/>
          <w:sz w:val="32"/>
          <w:szCs w:val="32"/>
        </w:rPr>
      </w:pPr>
    </w:p>
    <w:p w14:paraId="50D1D388">
      <w:pPr>
        <w:autoSpaceDE w:val="0"/>
        <w:autoSpaceDN w:val="0"/>
        <w:jc w:val="center"/>
        <w:rPr>
          <w:rFonts w:ascii="宋体" w:hAnsi="宋体" w:cs="宋体"/>
          <w:b/>
          <w:spacing w:val="6"/>
          <w:sz w:val="32"/>
          <w:szCs w:val="32"/>
        </w:rPr>
      </w:pPr>
    </w:p>
    <w:p w14:paraId="1609DB35">
      <w:pPr>
        <w:autoSpaceDE w:val="0"/>
        <w:autoSpaceDN w:val="0"/>
        <w:jc w:val="center"/>
        <w:rPr>
          <w:rFonts w:ascii="宋体" w:hAnsi="宋体" w:cs="宋体"/>
          <w:b/>
          <w:spacing w:val="6"/>
          <w:sz w:val="32"/>
          <w:szCs w:val="32"/>
        </w:rPr>
      </w:pPr>
    </w:p>
    <w:p w14:paraId="012E492F">
      <w:pPr>
        <w:autoSpaceDE w:val="0"/>
        <w:autoSpaceDN w:val="0"/>
        <w:jc w:val="center"/>
        <w:rPr>
          <w:rFonts w:ascii="宋体" w:hAnsi="宋体" w:cs="宋体"/>
          <w:b/>
          <w:spacing w:val="6"/>
          <w:sz w:val="32"/>
          <w:szCs w:val="32"/>
        </w:rPr>
      </w:pPr>
    </w:p>
    <w:p w14:paraId="40A806AD">
      <w:pPr>
        <w:autoSpaceDE w:val="0"/>
        <w:autoSpaceDN w:val="0"/>
        <w:jc w:val="center"/>
        <w:rPr>
          <w:rFonts w:ascii="宋体" w:hAnsi="宋体" w:cs="宋体"/>
          <w:b/>
          <w:spacing w:val="6"/>
          <w:sz w:val="32"/>
          <w:szCs w:val="32"/>
        </w:rPr>
      </w:pPr>
    </w:p>
    <w:p w14:paraId="6472EB2E">
      <w:pPr>
        <w:autoSpaceDE w:val="0"/>
        <w:autoSpaceDN w:val="0"/>
        <w:jc w:val="center"/>
        <w:rPr>
          <w:rFonts w:ascii="宋体" w:hAnsi="宋体" w:cs="宋体"/>
          <w:b/>
          <w:spacing w:val="6"/>
          <w:sz w:val="32"/>
          <w:szCs w:val="32"/>
        </w:rPr>
      </w:pPr>
    </w:p>
    <w:p w14:paraId="57680EFE">
      <w:pPr>
        <w:autoSpaceDE w:val="0"/>
        <w:autoSpaceDN w:val="0"/>
        <w:jc w:val="center"/>
        <w:rPr>
          <w:rFonts w:ascii="宋体" w:hAnsi="宋体" w:cs="宋体"/>
          <w:b/>
          <w:spacing w:val="6"/>
          <w:sz w:val="32"/>
          <w:szCs w:val="32"/>
        </w:rPr>
      </w:pPr>
    </w:p>
    <w:p w14:paraId="6BBA5D12">
      <w:pPr>
        <w:autoSpaceDE w:val="0"/>
        <w:autoSpaceDN w:val="0"/>
        <w:jc w:val="center"/>
        <w:rPr>
          <w:rFonts w:ascii="宋体" w:hAnsi="宋体" w:cs="宋体"/>
          <w:b/>
          <w:spacing w:val="6"/>
          <w:sz w:val="32"/>
          <w:szCs w:val="32"/>
        </w:rPr>
      </w:pPr>
    </w:p>
    <w:p w14:paraId="6D39447B">
      <w:pPr>
        <w:autoSpaceDE w:val="0"/>
        <w:autoSpaceDN w:val="0"/>
        <w:jc w:val="center"/>
        <w:rPr>
          <w:rFonts w:ascii="宋体" w:hAnsi="宋体" w:cs="宋体"/>
          <w:b/>
          <w:spacing w:val="6"/>
          <w:sz w:val="32"/>
          <w:szCs w:val="32"/>
        </w:rPr>
      </w:pPr>
    </w:p>
    <w:p w14:paraId="5827EF10">
      <w:pPr>
        <w:autoSpaceDE w:val="0"/>
        <w:autoSpaceDN w:val="0"/>
        <w:jc w:val="center"/>
        <w:rPr>
          <w:rFonts w:ascii="宋体" w:hAnsi="宋体" w:cs="宋体"/>
          <w:b/>
          <w:spacing w:val="6"/>
          <w:sz w:val="32"/>
          <w:szCs w:val="32"/>
        </w:rPr>
      </w:pPr>
    </w:p>
    <w:p w14:paraId="7AB5C69C">
      <w:pPr>
        <w:autoSpaceDE w:val="0"/>
        <w:autoSpaceDN w:val="0"/>
        <w:jc w:val="center"/>
        <w:rPr>
          <w:rFonts w:ascii="宋体" w:hAnsi="宋体" w:cs="宋体"/>
          <w:b/>
          <w:spacing w:val="6"/>
          <w:sz w:val="32"/>
          <w:szCs w:val="32"/>
        </w:rPr>
      </w:pPr>
    </w:p>
    <w:p w14:paraId="33E7411A">
      <w:pPr>
        <w:autoSpaceDE w:val="0"/>
        <w:autoSpaceDN w:val="0"/>
        <w:jc w:val="center"/>
        <w:rPr>
          <w:rFonts w:ascii="宋体" w:hAnsi="宋体" w:cs="宋体"/>
          <w:b/>
          <w:spacing w:val="6"/>
          <w:sz w:val="32"/>
          <w:szCs w:val="32"/>
        </w:rPr>
      </w:pPr>
    </w:p>
    <w:p w14:paraId="41D9B846">
      <w:pPr>
        <w:autoSpaceDE w:val="0"/>
        <w:autoSpaceDN w:val="0"/>
        <w:jc w:val="center"/>
        <w:rPr>
          <w:rFonts w:ascii="宋体" w:hAnsi="宋体" w:cs="宋体"/>
          <w:b/>
          <w:spacing w:val="6"/>
          <w:sz w:val="32"/>
          <w:szCs w:val="32"/>
        </w:rPr>
      </w:pPr>
    </w:p>
    <w:p w14:paraId="5074D3AE">
      <w:pPr>
        <w:autoSpaceDE w:val="0"/>
        <w:autoSpaceDN w:val="0"/>
        <w:jc w:val="center"/>
        <w:rPr>
          <w:rFonts w:ascii="宋体" w:hAnsi="宋体" w:cs="宋体"/>
          <w:b/>
          <w:spacing w:val="6"/>
          <w:sz w:val="32"/>
          <w:szCs w:val="32"/>
        </w:rPr>
      </w:pPr>
    </w:p>
    <w:p w14:paraId="086B750C">
      <w:pPr>
        <w:autoSpaceDE w:val="0"/>
        <w:autoSpaceDN w:val="0"/>
        <w:jc w:val="center"/>
        <w:rPr>
          <w:rFonts w:ascii="宋体" w:hAnsi="宋体" w:cs="宋体"/>
          <w:b/>
          <w:spacing w:val="6"/>
          <w:sz w:val="32"/>
          <w:szCs w:val="32"/>
        </w:rPr>
      </w:pPr>
    </w:p>
    <w:p w14:paraId="4A893A73">
      <w:pPr>
        <w:autoSpaceDE w:val="0"/>
        <w:autoSpaceDN w:val="0"/>
        <w:jc w:val="center"/>
        <w:rPr>
          <w:rFonts w:ascii="宋体" w:hAnsi="宋体" w:cs="宋体"/>
          <w:b/>
          <w:spacing w:val="6"/>
          <w:sz w:val="32"/>
          <w:szCs w:val="32"/>
        </w:rPr>
      </w:pPr>
    </w:p>
    <w:p w14:paraId="1E44CE39">
      <w:pPr>
        <w:autoSpaceDE w:val="0"/>
        <w:autoSpaceDN w:val="0"/>
        <w:jc w:val="center"/>
        <w:rPr>
          <w:rFonts w:ascii="宋体" w:hAnsi="宋体" w:cs="宋体"/>
          <w:b/>
          <w:spacing w:val="6"/>
          <w:sz w:val="32"/>
          <w:szCs w:val="32"/>
        </w:rPr>
      </w:pPr>
    </w:p>
    <w:p w14:paraId="5A4B1C9B">
      <w:pPr>
        <w:autoSpaceDE w:val="0"/>
        <w:autoSpaceDN w:val="0"/>
        <w:jc w:val="center"/>
        <w:rPr>
          <w:rFonts w:ascii="宋体" w:hAnsi="宋体" w:cs="宋体"/>
          <w:b/>
          <w:spacing w:val="6"/>
          <w:sz w:val="32"/>
          <w:szCs w:val="32"/>
        </w:rPr>
      </w:pPr>
    </w:p>
    <w:p w14:paraId="30DA4CD6">
      <w:pPr>
        <w:autoSpaceDE w:val="0"/>
        <w:autoSpaceDN w:val="0"/>
        <w:jc w:val="center"/>
        <w:rPr>
          <w:rFonts w:ascii="宋体" w:hAnsi="宋体" w:cs="宋体"/>
          <w:b/>
          <w:spacing w:val="6"/>
          <w:sz w:val="32"/>
          <w:szCs w:val="32"/>
        </w:rPr>
      </w:pPr>
    </w:p>
    <w:p w14:paraId="74A930DD">
      <w:pPr>
        <w:autoSpaceDE w:val="0"/>
        <w:autoSpaceDN w:val="0"/>
        <w:jc w:val="center"/>
        <w:rPr>
          <w:rFonts w:ascii="宋体" w:hAnsi="宋体" w:cs="宋体"/>
          <w:b/>
          <w:spacing w:val="6"/>
          <w:sz w:val="32"/>
          <w:szCs w:val="32"/>
        </w:rPr>
      </w:pPr>
    </w:p>
    <w:p w14:paraId="1661512D">
      <w:pPr>
        <w:snapToGrid w:val="0"/>
        <w:spacing w:line="360" w:lineRule="auto"/>
        <w:ind w:firstLine="3666" w:firstLineChars="1100"/>
        <w:rPr>
          <w:rFonts w:ascii="宋体" w:hAnsi="宋体" w:cs="宋体"/>
          <w:b/>
          <w:spacing w:val="6"/>
          <w:sz w:val="32"/>
          <w:szCs w:val="32"/>
        </w:rPr>
      </w:pPr>
    </w:p>
    <w:p w14:paraId="54F30FFC">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2501613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0E5EA3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2024年仓前街道科创社区产业服务【招标编号：ZJDL-2024-0</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A3AA1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D7F1C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5D2EB6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991B5E8">
      <w:pPr>
        <w:rPr>
          <w:rFonts w:ascii="宋体" w:hAnsi="宋体" w:cs="宋体"/>
        </w:rPr>
      </w:pPr>
      <w:r>
        <w:rPr>
          <w:rFonts w:hint="eastAsia" w:ascii="宋体" w:hAnsi="宋体" w:cs="宋体"/>
          <w:lang w:val="zh-CN"/>
        </w:rPr>
        <w:t xml:space="preserve"> </w:t>
      </w:r>
    </w:p>
    <w:p w14:paraId="2743BAC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ED3EA06">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76A259D">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7E380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645CE15">
      <w:pPr>
        <w:snapToGrid w:val="0"/>
        <w:spacing w:line="360" w:lineRule="auto"/>
        <w:ind w:firstLine="576"/>
        <w:rPr>
          <w:rFonts w:ascii="宋体" w:hAnsi="宋体" w:cs="宋体"/>
          <w:u w:val="single"/>
        </w:rPr>
      </w:pPr>
      <w:r>
        <w:rPr>
          <w:rFonts w:hint="eastAsia" w:ascii="宋体" w:hAnsi="宋体" w:cs="宋体"/>
          <w:u w:val="single"/>
        </w:rPr>
        <w:t xml:space="preserve">                                                                                  </w:t>
      </w:r>
    </w:p>
    <w:p w14:paraId="378700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B8A0E0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410A9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E28C3C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A54210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A0D38B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09FEC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D3D2ED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C8510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B067F0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387EBE8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EDC5CE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187069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970D0B3">
      <w:pPr>
        <w:spacing w:line="360" w:lineRule="auto"/>
        <w:ind w:right="420"/>
        <w:rPr>
          <w:rFonts w:ascii="宋体" w:hAnsi="宋体" w:cs="宋体"/>
          <w:sz w:val="24"/>
        </w:rPr>
      </w:pPr>
      <w:r>
        <w:rPr>
          <w:rFonts w:hint="eastAsia" w:ascii="宋体" w:hAnsi="宋体" w:cs="宋体"/>
          <w:sz w:val="24"/>
        </w:rPr>
        <w:t>注：按本格式和要求提供。</w:t>
      </w:r>
    </w:p>
    <w:p w14:paraId="0B3B056E">
      <w:pPr>
        <w:autoSpaceDE w:val="0"/>
        <w:autoSpaceDN w:val="0"/>
        <w:jc w:val="center"/>
        <w:rPr>
          <w:rFonts w:ascii="宋体" w:hAnsi="宋体" w:cs="宋体"/>
          <w:b/>
          <w:spacing w:val="6"/>
          <w:sz w:val="32"/>
          <w:szCs w:val="32"/>
        </w:rPr>
      </w:pPr>
    </w:p>
    <w:p w14:paraId="18087A7E">
      <w:pPr>
        <w:autoSpaceDE w:val="0"/>
        <w:autoSpaceDN w:val="0"/>
        <w:jc w:val="center"/>
        <w:rPr>
          <w:rFonts w:ascii="宋体" w:hAnsi="宋体" w:cs="宋体"/>
          <w:b/>
          <w:spacing w:val="6"/>
          <w:sz w:val="32"/>
          <w:szCs w:val="32"/>
        </w:rPr>
      </w:pPr>
    </w:p>
    <w:p w14:paraId="434FF43C">
      <w:pPr>
        <w:autoSpaceDE w:val="0"/>
        <w:autoSpaceDN w:val="0"/>
        <w:jc w:val="center"/>
        <w:rPr>
          <w:rFonts w:ascii="宋体" w:hAnsi="宋体" w:cs="宋体"/>
          <w:b/>
          <w:spacing w:val="6"/>
          <w:sz w:val="32"/>
          <w:szCs w:val="32"/>
        </w:rPr>
      </w:pPr>
    </w:p>
    <w:p w14:paraId="58547958">
      <w:pPr>
        <w:autoSpaceDE w:val="0"/>
        <w:autoSpaceDN w:val="0"/>
        <w:jc w:val="center"/>
        <w:rPr>
          <w:rFonts w:ascii="宋体" w:hAnsi="宋体" w:cs="宋体"/>
          <w:b/>
          <w:spacing w:val="6"/>
          <w:sz w:val="32"/>
          <w:szCs w:val="32"/>
        </w:rPr>
      </w:pPr>
    </w:p>
    <w:p w14:paraId="68585EE5">
      <w:pPr>
        <w:autoSpaceDE w:val="0"/>
        <w:autoSpaceDN w:val="0"/>
        <w:jc w:val="center"/>
        <w:rPr>
          <w:rFonts w:ascii="宋体" w:hAnsi="宋体" w:cs="宋体"/>
          <w:b/>
          <w:spacing w:val="6"/>
          <w:sz w:val="32"/>
          <w:szCs w:val="32"/>
        </w:rPr>
      </w:pPr>
    </w:p>
    <w:p w14:paraId="64982B4A">
      <w:pPr>
        <w:autoSpaceDE w:val="0"/>
        <w:autoSpaceDN w:val="0"/>
        <w:jc w:val="center"/>
        <w:rPr>
          <w:rFonts w:ascii="宋体" w:hAnsi="宋体" w:cs="宋体"/>
          <w:b/>
          <w:spacing w:val="6"/>
          <w:sz w:val="32"/>
          <w:szCs w:val="32"/>
        </w:rPr>
      </w:pPr>
    </w:p>
    <w:p w14:paraId="01E05107">
      <w:pPr>
        <w:autoSpaceDE w:val="0"/>
        <w:autoSpaceDN w:val="0"/>
        <w:jc w:val="center"/>
        <w:rPr>
          <w:rFonts w:ascii="宋体" w:hAnsi="宋体" w:cs="宋体"/>
          <w:b/>
          <w:spacing w:val="6"/>
          <w:sz w:val="32"/>
          <w:szCs w:val="32"/>
        </w:rPr>
      </w:pPr>
    </w:p>
    <w:p w14:paraId="000D7769">
      <w:pPr>
        <w:autoSpaceDE w:val="0"/>
        <w:autoSpaceDN w:val="0"/>
        <w:jc w:val="center"/>
        <w:rPr>
          <w:rFonts w:ascii="宋体" w:hAnsi="宋体" w:cs="宋体"/>
          <w:b/>
          <w:spacing w:val="6"/>
          <w:sz w:val="32"/>
          <w:szCs w:val="32"/>
        </w:rPr>
      </w:pPr>
    </w:p>
    <w:p w14:paraId="06B74929">
      <w:pPr>
        <w:autoSpaceDE w:val="0"/>
        <w:autoSpaceDN w:val="0"/>
        <w:jc w:val="center"/>
        <w:rPr>
          <w:rFonts w:ascii="宋体" w:hAnsi="宋体" w:cs="宋体"/>
          <w:b/>
          <w:spacing w:val="6"/>
          <w:sz w:val="32"/>
          <w:szCs w:val="32"/>
        </w:rPr>
      </w:pPr>
    </w:p>
    <w:p w14:paraId="69B50966">
      <w:pPr>
        <w:autoSpaceDE w:val="0"/>
        <w:autoSpaceDN w:val="0"/>
        <w:jc w:val="center"/>
        <w:rPr>
          <w:rFonts w:ascii="宋体" w:hAnsi="宋体" w:cs="宋体"/>
          <w:b/>
          <w:spacing w:val="6"/>
          <w:sz w:val="32"/>
          <w:szCs w:val="32"/>
        </w:rPr>
      </w:pPr>
    </w:p>
    <w:p w14:paraId="3B3F961D">
      <w:pPr>
        <w:autoSpaceDE w:val="0"/>
        <w:autoSpaceDN w:val="0"/>
        <w:jc w:val="center"/>
        <w:rPr>
          <w:rFonts w:ascii="宋体" w:hAnsi="宋体" w:cs="宋体"/>
          <w:b/>
          <w:spacing w:val="6"/>
          <w:sz w:val="32"/>
          <w:szCs w:val="32"/>
        </w:rPr>
      </w:pPr>
    </w:p>
    <w:p w14:paraId="0B87CD60">
      <w:pPr>
        <w:autoSpaceDE w:val="0"/>
        <w:autoSpaceDN w:val="0"/>
        <w:jc w:val="center"/>
        <w:rPr>
          <w:rFonts w:ascii="宋体" w:hAnsi="宋体" w:cs="宋体"/>
          <w:b/>
          <w:spacing w:val="6"/>
          <w:sz w:val="32"/>
          <w:szCs w:val="32"/>
        </w:rPr>
      </w:pPr>
    </w:p>
    <w:p w14:paraId="779F47EB">
      <w:pPr>
        <w:autoSpaceDE w:val="0"/>
        <w:autoSpaceDN w:val="0"/>
        <w:jc w:val="center"/>
        <w:rPr>
          <w:rFonts w:ascii="宋体" w:hAnsi="宋体" w:cs="宋体"/>
          <w:b/>
          <w:spacing w:val="6"/>
          <w:sz w:val="32"/>
          <w:szCs w:val="32"/>
        </w:rPr>
      </w:pPr>
    </w:p>
    <w:p w14:paraId="1C714AC1">
      <w:pPr>
        <w:autoSpaceDE w:val="0"/>
        <w:autoSpaceDN w:val="0"/>
        <w:jc w:val="center"/>
        <w:rPr>
          <w:rFonts w:ascii="宋体" w:hAnsi="宋体" w:cs="宋体"/>
          <w:b/>
          <w:spacing w:val="6"/>
          <w:sz w:val="32"/>
          <w:szCs w:val="32"/>
        </w:rPr>
      </w:pPr>
    </w:p>
    <w:p w14:paraId="1F74A640">
      <w:pPr>
        <w:autoSpaceDE w:val="0"/>
        <w:autoSpaceDN w:val="0"/>
        <w:jc w:val="center"/>
        <w:rPr>
          <w:rFonts w:ascii="宋体" w:hAnsi="宋体" w:cs="宋体"/>
          <w:b/>
          <w:spacing w:val="6"/>
          <w:sz w:val="32"/>
          <w:szCs w:val="32"/>
        </w:rPr>
      </w:pPr>
    </w:p>
    <w:p w14:paraId="767AF103">
      <w:pPr>
        <w:autoSpaceDE w:val="0"/>
        <w:autoSpaceDN w:val="0"/>
        <w:jc w:val="center"/>
        <w:rPr>
          <w:rFonts w:ascii="宋体" w:hAnsi="宋体" w:cs="宋体"/>
          <w:b/>
          <w:spacing w:val="6"/>
          <w:sz w:val="32"/>
          <w:szCs w:val="32"/>
        </w:rPr>
      </w:pPr>
    </w:p>
    <w:p w14:paraId="20A2D154">
      <w:pPr>
        <w:autoSpaceDE w:val="0"/>
        <w:autoSpaceDN w:val="0"/>
        <w:jc w:val="center"/>
        <w:rPr>
          <w:rFonts w:ascii="宋体" w:hAnsi="宋体" w:cs="宋体"/>
          <w:b/>
          <w:spacing w:val="6"/>
          <w:sz w:val="32"/>
          <w:szCs w:val="32"/>
        </w:rPr>
      </w:pPr>
    </w:p>
    <w:p w14:paraId="6A8FC54A">
      <w:pPr>
        <w:autoSpaceDE w:val="0"/>
        <w:autoSpaceDN w:val="0"/>
        <w:jc w:val="center"/>
        <w:rPr>
          <w:rFonts w:ascii="宋体" w:hAnsi="宋体" w:cs="宋体"/>
          <w:b/>
          <w:spacing w:val="6"/>
          <w:sz w:val="32"/>
          <w:szCs w:val="32"/>
        </w:rPr>
      </w:pPr>
    </w:p>
    <w:p w14:paraId="4ADD0A3D">
      <w:pPr>
        <w:autoSpaceDE w:val="0"/>
        <w:autoSpaceDN w:val="0"/>
        <w:jc w:val="center"/>
        <w:rPr>
          <w:rFonts w:ascii="宋体" w:hAnsi="宋体" w:cs="宋体"/>
          <w:b/>
          <w:spacing w:val="6"/>
          <w:sz w:val="32"/>
          <w:szCs w:val="32"/>
        </w:rPr>
      </w:pPr>
    </w:p>
    <w:p w14:paraId="52319FC8">
      <w:pPr>
        <w:autoSpaceDE w:val="0"/>
        <w:autoSpaceDN w:val="0"/>
        <w:jc w:val="center"/>
        <w:rPr>
          <w:rFonts w:ascii="宋体" w:hAnsi="宋体" w:cs="宋体"/>
          <w:b/>
          <w:spacing w:val="6"/>
          <w:sz w:val="32"/>
          <w:szCs w:val="32"/>
        </w:rPr>
      </w:pPr>
    </w:p>
    <w:p w14:paraId="3D1279FB">
      <w:pPr>
        <w:autoSpaceDE w:val="0"/>
        <w:autoSpaceDN w:val="0"/>
        <w:jc w:val="center"/>
        <w:rPr>
          <w:rFonts w:ascii="宋体" w:hAnsi="宋体" w:cs="宋体"/>
          <w:b/>
          <w:spacing w:val="6"/>
          <w:sz w:val="32"/>
          <w:szCs w:val="32"/>
        </w:rPr>
      </w:pPr>
    </w:p>
    <w:p w14:paraId="25C7DFE6">
      <w:pPr>
        <w:autoSpaceDE w:val="0"/>
        <w:autoSpaceDN w:val="0"/>
        <w:jc w:val="center"/>
        <w:rPr>
          <w:rFonts w:ascii="宋体" w:hAnsi="宋体" w:cs="宋体"/>
          <w:b/>
          <w:spacing w:val="6"/>
          <w:sz w:val="32"/>
          <w:szCs w:val="32"/>
        </w:rPr>
      </w:pPr>
    </w:p>
    <w:p w14:paraId="2793DF13">
      <w:pPr>
        <w:autoSpaceDE w:val="0"/>
        <w:autoSpaceDN w:val="0"/>
        <w:jc w:val="center"/>
        <w:rPr>
          <w:rFonts w:ascii="宋体" w:hAnsi="宋体" w:cs="宋体"/>
          <w:b/>
          <w:spacing w:val="6"/>
          <w:sz w:val="32"/>
          <w:szCs w:val="32"/>
        </w:rPr>
      </w:pPr>
    </w:p>
    <w:p w14:paraId="42B253EA">
      <w:pPr>
        <w:autoSpaceDE w:val="0"/>
        <w:autoSpaceDN w:val="0"/>
        <w:jc w:val="center"/>
        <w:rPr>
          <w:rFonts w:ascii="宋体" w:hAnsi="宋体" w:cs="宋体"/>
          <w:b/>
          <w:spacing w:val="6"/>
          <w:sz w:val="32"/>
          <w:szCs w:val="32"/>
        </w:rPr>
      </w:pPr>
    </w:p>
    <w:p w14:paraId="5CAC9049">
      <w:pPr>
        <w:autoSpaceDE w:val="0"/>
        <w:autoSpaceDN w:val="0"/>
        <w:jc w:val="center"/>
        <w:rPr>
          <w:rFonts w:ascii="宋体" w:hAnsi="宋体" w:cs="宋体"/>
          <w:b/>
          <w:spacing w:val="6"/>
          <w:sz w:val="32"/>
          <w:szCs w:val="32"/>
        </w:rPr>
      </w:pPr>
    </w:p>
    <w:p w14:paraId="3A13F0BE">
      <w:pPr>
        <w:autoSpaceDE w:val="0"/>
        <w:autoSpaceDN w:val="0"/>
        <w:jc w:val="center"/>
        <w:rPr>
          <w:rFonts w:ascii="宋体" w:hAnsi="宋体" w:cs="宋体"/>
          <w:b/>
          <w:spacing w:val="6"/>
          <w:sz w:val="32"/>
          <w:szCs w:val="32"/>
        </w:rPr>
      </w:pPr>
    </w:p>
    <w:p w14:paraId="00A7B2AD">
      <w:pPr>
        <w:autoSpaceDE w:val="0"/>
        <w:autoSpaceDN w:val="0"/>
        <w:jc w:val="center"/>
        <w:rPr>
          <w:rFonts w:ascii="宋体" w:hAnsi="宋体" w:cs="宋体"/>
          <w:b/>
          <w:spacing w:val="6"/>
          <w:sz w:val="32"/>
          <w:szCs w:val="32"/>
        </w:rPr>
      </w:pPr>
    </w:p>
    <w:p w14:paraId="3274E906">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14:paraId="1A8D8AD1">
      <w:pPr>
        <w:spacing w:line="360" w:lineRule="auto"/>
        <w:jc w:val="center"/>
        <w:rPr>
          <w:rFonts w:ascii="宋体" w:hAnsi="宋体" w:cs="宋体"/>
          <w:sz w:val="24"/>
          <w:u w:val="single"/>
        </w:rPr>
      </w:pPr>
    </w:p>
    <w:p w14:paraId="6DD18BF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6805036">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杭州市余杭区人民政府仓前街道办事处 </w:t>
      </w:r>
      <w:r>
        <w:rPr>
          <w:rFonts w:hint="eastAsia" w:ascii="宋体" w:hAnsi="宋体" w:cs="宋体"/>
          <w:sz w:val="24"/>
        </w:rPr>
        <w:t>的</w:t>
      </w:r>
      <w:r>
        <w:rPr>
          <w:rFonts w:hint="eastAsia" w:ascii="宋体" w:hAnsi="宋体" w:cs="宋体"/>
          <w:sz w:val="24"/>
          <w:u w:val="single"/>
        </w:rPr>
        <w:t xml:space="preserve"> 2024年仓前街道科创社区产业服务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B1C4066">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E7F377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3C5BC02">
      <w:pPr>
        <w:spacing w:line="360" w:lineRule="auto"/>
        <w:ind w:firstLine="480" w:firstLineChars="200"/>
        <w:jc w:val="left"/>
        <w:rPr>
          <w:rFonts w:ascii="宋体" w:hAnsi="宋体" w:cs="宋体"/>
          <w:sz w:val="24"/>
        </w:rPr>
      </w:pPr>
      <w:r>
        <w:rPr>
          <w:rFonts w:hint="eastAsia" w:ascii="宋体" w:hAnsi="宋体" w:cs="宋体"/>
          <w:sz w:val="24"/>
        </w:rPr>
        <w:t>……</w:t>
      </w:r>
    </w:p>
    <w:p w14:paraId="05264F54">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9DF16A5">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9440CE1">
      <w:pPr>
        <w:spacing w:line="360" w:lineRule="auto"/>
        <w:ind w:right="1760"/>
        <w:jc w:val="right"/>
        <w:rPr>
          <w:rFonts w:ascii="宋体" w:hAnsi="宋体" w:cs="宋体"/>
          <w:sz w:val="24"/>
        </w:rPr>
      </w:pPr>
      <w:r>
        <w:rPr>
          <w:rFonts w:hint="eastAsia" w:ascii="宋体" w:hAnsi="宋体" w:cs="宋体"/>
          <w:sz w:val="24"/>
        </w:rPr>
        <w:t>投标人名称（电子签名）：</w:t>
      </w:r>
    </w:p>
    <w:p w14:paraId="4DC0A032">
      <w:pPr>
        <w:spacing w:line="360" w:lineRule="auto"/>
        <w:ind w:right="1120" w:firstLine="4680" w:firstLineChars="1950"/>
        <w:rPr>
          <w:rFonts w:ascii="宋体" w:hAnsi="宋体" w:cs="宋体"/>
          <w:sz w:val="24"/>
        </w:rPr>
      </w:pPr>
      <w:r>
        <w:rPr>
          <w:rFonts w:hint="eastAsia" w:ascii="宋体" w:hAnsi="宋体" w:cs="宋体"/>
          <w:sz w:val="24"/>
        </w:rPr>
        <w:t>日 期：</w:t>
      </w:r>
    </w:p>
    <w:p w14:paraId="5583CDDB">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7B2441F">
      <w:pPr>
        <w:spacing w:line="360" w:lineRule="auto"/>
        <w:ind w:right="420"/>
        <w:rPr>
          <w:rFonts w:ascii="宋体" w:hAnsi="宋体" w:cs="宋体"/>
          <w:sz w:val="24"/>
        </w:rPr>
      </w:pPr>
    </w:p>
    <w:p w14:paraId="0E939BA7">
      <w:pPr>
        <w:spacing w:line="360" w:lineRule="auto"/>
        <w:ind w:right="420"/>
        <w:rPr>
          <w:rFonts w:ascii="宋体" w:hAnsi="宋体" w:cs="宋体"/>
          <w:sz w:val="24"/>
        </w:rPr>
      </w:pPr>
      <w:r>
        <w:rPr>
          <w:rFonts w:hint="eastAsia" w:ascii="宋体" w:hAnsi="宋体" w:cs="宋体"/>
          <w:sz w:val="24"/>
        </w:rPr>
        <w:t xml:space="preserve">   注：</w:t>
      </w:r>
    </w:p>
    <w:p w14:paraId="1C9C07E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A9823B">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5CEC95">
      <w:pPr>
        <w:pStyle w:val="3"/>
        <w:rPr>
          <w:rFonts w:ascii="宋体" w:hAnsi="宋体" w:eastAsia="宋体" w:cs="宋体"/>
          <w:lang w:val="en-US"/>
        </w:rPr>
      </w:pPr>
    </w:p>
    <w:p w14:paraId="11289AF0">
      <w:pPr>
        <w:spacing w:line="360" w:lineRule="auto"/>
        <w:ind w:right="420"/>
        <w:rPr>
          <w:rFonts w:ascii="宋体" w:hAnsi="宋体" w:cs="宋体"/>
        </w:rPr>
      </w:pPr>
    </w:p>
    <w:p w14:paraId="06A17BD3">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1000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CA0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9D172">
    <w:pPr>
      <w:pStyle w:val="40"/>
      <w:framePr w:wrap="around" w:vAnchor="text" w:hAnchor="margin" w:xAlign="right" w:y="1"/>
      <w:rPr>
        <w:rStyle w:val="72"/>
      </w:rPr>
    </w:pPr>
    <w:r>
      <w:fldChar w:fldCharType="begin"/>
    </w:r>
    <w:r>
      <w:rPr>
        <w:rStyle w:val="72"/>
      </w:rPr>
      <w:instrText xml:space="preserve">PAGE  </w:instrText>
    </w:r>
    <w:r>
      <w:fldChar w:fldCharType="end"/>
    </w:r>
  </w:p>
  <w:p w14:paraId="6670FD11">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B0D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17" w:name="_Toc164085800"/>
    <w:bookmarkStart w:id="518" w:name="_Toc91899912"/>
    <w:bookmarkStart w:id="519" w:name="_Toc36110187"/>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A3D2F">
    <w:pPr>
      <w:pStyle w:val="40"/>
      <w:framePr w:wrap="around" w:vAnchor="text" w:hAnchor="margin" w:xAlign="right" w:y="1"/>
      <w:rPr>
        <w:rStyle w:val="72"/>
      </w:rPr>
    </w:pPr>
    <w:r>
      <w:fldChar w:fldCharType="begin"/>
    </w:r>
    <w:r>
      <w:rPr>
        <w:rStyle w:val="72"/>
      </w:rPr>
      <w:instrText xml:space="preserve">PAGE  </w:instrText>
    </w:r>
    <w:r>
      <w:fldChar w:fldCharType="end"/>
    </w:r>
  </w:p>
  <w:p w14:paraId="5D530DF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8B1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0E6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389E8F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B282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A50066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74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D8BE61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53AC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E3B5D0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C72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16578F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76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06502D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A910">
    <w:pPr>
      <w:pStyle w:val="41"/>
      <w:pBdr>
        <w:bottom w:val="single" w:color="auto" w:sz="6" w:space="4"/>
      </w:pBdr>
      <w:jc w:val="right"/>
    </w:pPr>
    <w:r>
      <w:t></w:t>
    </w:r>
    <w:r>
      <w:rPr>
        <w:rFonts w:hint="eastAsia"/>
      </w:rPr>
      <w:t xml:space="preserve">             </w:t>
    </w:r>
    <w:r>
      <w:t>杭州市政府采购公开招标文件</w:t>
    </w:r>
  </w:p>
  <w:p w14:paraId="0751DF9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1EB5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A0F2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76F5B">
    <w:pPr>
      <w:pStyle w:val="41"/>
      <w:rPr>
        <w:rFonts w:ascii="仿宋_GB2312" w:eastAsia="仿宋_GB2312"/>
        <w:b/>
        <w:i/>
        <w:u w:val="single"/>
      </w:rPr>
    </w:pPr>
    <w:r>
      <w:t></w:t>
    </w:r>
    <w:r>
      <w:rPr>
        <w:rFonts w:hint="eastAsia"/>
      </w:rPr>
      <w:t xml:space="preserve">                                                  </w:t>
    </w:r>
    <w:r>
      <w:t xml:space="preserve">             杭州市政府采购公开招标文件</w:t>
    </w:r>
  </w:p>
  <w:p w14:paraId="0C06CCA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0BB3">
    <w:pPr>
      <w:pStyle w:val="41"/>
    </w:pPr>
    <w:r>
      <w:t></w:t>
    </w:r>
    <w:r>
      <w:rPr>
        <w:rFonts w:hint="eastAsia"/>
      </w:rPr>
      <w:t xml:space="preserve">         </w:t>
    </w:r>
  </w:p>
  <w:p w14:paraId="5D0B33EE">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DEDB">
    <w:pPr>
      <w:pStyle w:val="41"/>
      <w:rPr>
        <w:rFonts w:ascii="仿宋_GB2312" w:eastAsia="仿宋_GB2312"/>
        <w:b/>
        <w:i/>
        <w:u w:val="single"/>
      </w:rPr>
    </w:pPr>
    <w:r>
      <w:t></w:t>
    </w:r>
    <w:r>
      <w:rPr>
        <w:rFonts w:hint="eastAsia"/>
      </w:rPr>
      <w:t xml:space="preserve">                                                  </w:t>
    </w:r>
    <w:r>
      <w:t>杭州市政府采购公开招标文件</w:t>
    </w:r>
  </w:p>
  <w:p w14:paraId="332C3E7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02D96">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A8F4A">
    <w:pPr>
      <w:pStyle w:val="41"/>
      <w:jc w:val="right"/>
      <w:rPr>
        <w:rFonts w:ascii="仿宋_GB2312" w:eastAsia="仿宋_GB2312"/>
        <w:b/>
        <w:i/>
        <w:u w:val="single"/>
      </w:rPr>
    </w:pPr>
    <w:r>
      <w:rPr>
        <w:rFonts w:hint="eastAsia"/>
      </w:rPr>
      <w:t xml:space="preserve">                                  </w:t>
    </w:r>
    <w:r>
      <w:t>杭州市政府采购公开招标文件</w:t>
    </w:r>
  </w:p>
  <w:p w14:paraId="6662014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B02A">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4D5BF">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52BD9"/>
    <w:multiLevelType w:val="singleLevel"/>
    <w:tmpl w:val="99152BD9"/>
    <w:lvl w:ilvl="0" w:tentative="0">
      <w:start w:val="5"/>
      <w:numFmt w:val="decimal"/>
      <w:suff w:val="nothing"/>
      <w:lvlText w:val="（%1）"/>
      <w:lvlJc w:val="left"/>
    </w:lvl>
  </w:abstractNum>
  <w:abstractNum w:abstractNumId="1">
    <w:nsid w:val="9AC8FD5F"/>
    <w:multiLevelType w:val="singleLevel"/>
    <w:tmpl w:val="9AC8FD5F"/>
    <w:lvl w:ilvl="0" w:tentative="0">
      <w:start w:val="1"/>
      <w:numFmt w:val="decimal"/>
      <w:lvlText w:val="%1."/>
      <w:lvlJc w:val="left"/>
      <w:pPr>
        <w:ind w:left="425" w:hanging="425"/>
      </w:pPr>
      <w:rPr>
        <w:rFonts w:hint="default"/>
        <w:b/>
        <w:bCs/>
      </w:rPr>
    </w:lvl>
  </w:abstractNum>
  <w:abstractNum w:abstractNumId="2">
    <w:nsid w:val="C1549D16"/>
    <w:multiLevelType w:val="singleLevel"/>
    <w:tmpl w:val="C1549D16"/>
    <w:lvl w:ilvl="0" w:tentative="0">
      <w:start w:val="1"/>
      <w:numFmt w:val="decimal"/>
      <w:suff w:val="nothing"/>
      <w:lvlText w:val="%1）"/>
      <w:lvlJc w:val="left"/>
    </w:lvl>
  </w:abstractNum>
  <w:abstractNum w:abstractNumId="3">
    <w:nsid w:val="C7B52827"/>
    <w:multiLevelType w:val="singleLevel"/>
    <w:tmpl w:val="C7B52827"/>
    <w:lvl w:ilvl="0" w:tentative="0">
      <w:start w:val="1"/>
      <w:numFmt w:val="decimal"/>
      <w:suff w:val="nothing"/>
      <w:lvlText w:val="%1）"/>
      <w:lvlJc w:val="left"/>
    </w:lvl>
  </w:abstractNum>
  <w:abstractNum w:abstractNumId="4">
    <w:nsid w:val="153B213C"/>
    <w:multiLevelType w:val="singleLevel"/>
    <w:tmpl w:val="153B213C"/>
    <w:lvl w:ilvl="0" w:tentative="0">
      <w:start w:val="1"/>
      <w:numFmt w:val="bullet"/>
      <w:lvlText w:val=""/>
      <w:lvlJc w:val="left"/>
      <w:pPr>
        <w:ind w:left="420" w:hanging="420"/>
      </w:pPr>
      <w:rPr>
        <w:rFonts w:hint="default" w:ascii="Wingdings" w:hAnsi="Wingdings"/>
        <w:sz w:val="13"/>
        <w:szCs w:val="13"/>
      </w:rPr>
    </w:lvl>
  </w:abstractNum>
  <w:abstractNum w:abstractNumId="5">
    <w:nsid w:val="37009362"/>
    <w:multiLevelType w:val="singleLevel"/>
    <w:tmpl w:val="37009362"/>
    <w:lvl w:ilvl="0" w:tentative="0">
      <w:start w:val="2"/>
      <w:numFmt w:val="decimal"/>
      <w:suff w:val="nothing"/>
      <w:lvlText w:val="（%1）"/>
      <w:lvlJc w:val="left"/>
      <w:rPr>
        <w:b/>
      </w:rPr>
    </w:lvl>
  </w:abstractNum>
  <w:abstractNum w:abstractNumId="6">
    <w:nsid w:val="54912437"/>
    <w:multiLevelType w:val="singleLevel"/>
    <w:tmpl w:val="54912437"/>
    <w:lvl w:ilvl="0" w:tentative="0">
      <w:start w:val="1"/>
      <w:numFmt w:val="decimal"/>
      <w:suff w:val="nothing"/>
      <w:lvlText w:val="%1）"/>
      <w:lvlJc w:val="left"/>
    </w:lvl>
  </w:abstractNum>
  <w:abstractNum w:abstractNumId="7">
    <w:nsid w:val="60484B82"/>
    <w:multiLevelType w:val="singleLevel"/>
    <w:tmpl w:val="60484B82"/>
    <w:lvl w:ilvl="0" w:tentative="0">
      <w:start w:val="1"/>
      <w:numFmt w:val="decimal"/>
      <w:suff w:val="nothing"/>
      <w:lvlText w:val="%1）"/>
      <w:lvlJc w:val="left"/>
    </w:lvl>
  </w:abstractNum>
  <w:abstractNum w:abstractNumId="8">
    <w:nsid w:val="610C47BF"/>
    <w:multiLevelType w:val="singleLevel"/>
    <w:tmpl w:val="610C47BF"/>
    <w:lvl w:ilvl="0" w:tentative="0">
      <w:start w:val="1"/>
      <w:numFmt w:val="decimal"/>
      <w:suff w:val="nothing"/>
      <w:lvlText w:val="%1）"/>
      <w:lvlJc w:val="left"/>
    </w:lvl>
  </w:abstractNum>
  <w:abstractNum w:abstractNumId="9">
    <w:nsid w:val="6983E6E7"/>
    <w:multiLevelType w:val="singleLevel"/>
    <w:tmpl w:val="6983E6E7"/>
    <w:lvl w:ilvl="0" w:tentative="0">
      <w:start w:val="3"/>
      <w:numFmt w:val="decimal"/>
      <w:suff w:val="nothing"/>
      <w:lvlText w:val="（%1）"/>
      <w:lvlJc w:val="left"/>
      <w:rPr>
        <w:b/>
      </w:rPr>
    </w:lvl>
  </w:abstractNum>
  <w:num w:numId="1">
    <w:abstractNumId w:val="4"/>
  </w:num>
  <w:num w:numId="2">
    <w:abstractNumId w:val="7"/>
  </w:num>
  <w:num w:numId="3">
    <w:abstractNumId w:val="6"/>
  </w:num>
  <w:num w:numId="4">
    <w:abstractNumId w:val="2"/>
  </w:num>
  <w:num w:numId="5">
    <w:abstractNumId w:val="8"/>
  </w:num>
  <w:num w:numId="6">
    <w:abstractNumId w:val="3"/>
  </w:num>
  <w:num w:numId="7">
    <w:abstractNumId w:val="1"/>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WU2ZTA3NTBiZmU1Y2IxZjI2OTI0YWRhMzE3ZTdhMmUifQ=="/>
    <w:docVar w:name="KSO_WPS_MARK_KEY" w:val="0c8adf94-d205-4985-a248-c1d0cfb2d042"/>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0FA"/>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897"/>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DCB"/>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643"/>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5BF9"/>
    <w:rsid w:val="002361C8"/>
    <w:rsid w:val="00236690"/>
    <w:rsid w:val="0023669D"/>
    <w:rsid w:val="00237EAE"/>
    <w:rsid w:val="00237FA2"/>
    <w:rsid w:val="002403D5"/>
    <w:rsid w:val="00240C1F"/>
    <w:rsid w:val="00240F55"/>
    <w:rsid w:val="00240F67"/>
    <w:rsid w:val="00241144"/>
    <w:rsid w:val="00242510"/>
    <w:rsid w:val="00242F79"/>
    <w:rsid w:val="00243D6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B3D"/>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288"/>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7EE"/>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5E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AB"/>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45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0B25"/>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0D2"/>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11"/>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3E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22A"/>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241"/>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B29"/>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4C8B"/>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1F66"/>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D2E"/>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DE5"/>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CF5"/>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ED5"/>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352"/>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4E"/>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995"/>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4"/>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005"/>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7A6"/>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7686"/>
    <w:rsid w:val="010D427B"/>
    <w:rsid w:val="011F6449"/>
    <w:rsid w:val="01236AFB"/>
    <w:rsid w:val="019F7441"/>
    <w:rsid w:val="01B37585"/>
    <w:rsid w:val="01D55165"/>
    <w:rsid w:val="01DF6BF8"/>
    <w:rsid w:val="01EC2C57"/>
    <w:rsid w:val="024C2B81"/>
    <w:rsid w:val="025F0711"/>
    <w:rsid w:val="02647ECA"/>
    <w:rsid w:val="026B2E25"/>
    <w:rsid w:val="02824D4D"/>
    <w:rsid w:val="02DC4B10"/>
    <w:rsid w:val="02DC5CB3"/>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036A0"/>
    <w:rsid w:val="04F66F48"/>
    <w:rsid w:val="050339CA"/>
    <w:rsid w:val="05251E14"/>
    <w:rsid w:val="059705B7"/>
    <w:rsid w:val="05A16594"/>
    <w:rsid w:val="05A7762D"/>
    <w:rsid w:val="05BE218A"/>
    <w:rsid w:val="060E5941"/>
    <w:rsid w:val="060E6ACB"/>
    <w:rsid w:val="06110FAF"/>
    <w:rsid w:val="06493CA7"/>
    <w:rsid w:val="065A6178"/>
    <w:rsid w:val="066F1CF3"/>
    <w:rsid w:val="06930BB8"/>
    <w:rsid w:val="07245D42"/>
    <w:rsid w:val="07264C62"/>
    <w:rsid w:val="0779354C"/>
    <w:rsid w:val="07BB058C"/>
    <w:rsid w:val="08061376"/>
    <w:rsid w:val="08452D77"/>
    <w:rsid w:val="085E2C0C"/>
    <w:rsid w:val="086401F8"/>
    <w:rsid w:val="08751CAA"/>
    <w:rsid w:val="087E4C40"/>
    <w:rsid w:val="088840F9"/>
    <w:rsid w:val="0889068B"/>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538C3"/>
    <w:rsid w:val="0A1C0718"/>
    <w:rsid w:val="0A3E7710"/>
    <w:rsid w:val="0A5B7E63"/>
    <w:rsid w:val="0AA374A5"/>
    <w:rsid w:val="0AAB7649"/>
    <w:rsid w:val="0ABC5606"/>
    <w:rsid w:val="0AC41E4E"/>
    <w:rsid w:val="0B30404E"/>
    <w:rsid w:val="0B4C6C14"/>
    <w:rsid w:val="0B547599"/>
    <w:rsid w:val="0B631A88"/>
    <w:rsid w:val="0B683D45"/>
    <w:rsid w:val="0B7F3F11"/>
    <w:rsid w:val="0B884417"/>
    <w:rsid w:val="0BF6188C"/>
    <w:rsid w:val="0BF73C91"/>
    <w:rsid w:val="0C170175"/>
    <w:rsid w:val="0C2661F0"/>
    <w:rsid w:val="0C571A41"/>
    <w:rsid w:val="0C5C1171"/>
    <w:rsid w:val="0C5E1CBC"/>
    <w:rsid w:val="0C615B50"/>
    <w:rsid w:val="0C8445DA"/>
    <w:rsid w:val="0C87121B"/>
    <w:rsid w:val="0CC007F7"/>
    <w:rsid w:val="0CC617AC"/>
    <w:rsid w:val="0CE618DF"/>
    <w:rsid w:val="0CFE707A"/>
    <w:rsid w:val="0D063BDA"/>
    <w:rsid w:val="0D08375F"/>
    <w:rsid w:val="0D1034F3"/>
    <w:rsid w:val="0D184CFB"/>
    <w:rsid w:val="0D4A7419"/>
    <w:rsid w:val="0D6D62C2"/>
    <w:rsid w:val="0D827401"/>
    <w:rsid w:val="0D84094E"/>
    <w:rsid w:val="0D8A00E9"/>
    <w:rsid w:val="0D8D589E"/>
    <w:rsid w:val="0DA01C73"/>
    <w:rsid w:val="0DD63300"/>
    <w:rsid w:val="0DF50604"/>
    <w:rsid w:val="0DF702FE"/>
    <w:rsid w:val="0E060E51"/>
    <w:rsid w:val="0E5604B2"/>
    <w:rsid w:val="0E6D5D79"/>
    <w:rsid w:val="0E820F7E"/>
    <w:rsid w:val="0E9B2EC6"/>
    <w:rsid w:val="0E9D0089"/>
    <w:rsid w:val="0EB803EE"/>
    <w:rsid w:val="0EF94D4B"/>
    <w:rsid w:val="0F42451A"/>
    <w:rsid w:val="0F4958DC"/>
    <w:rsid w:val="0F515DF7"/>
    <w:rsid w:val="0F596BA8"/>
    <w:rsid w:val="0F6248D2"/>
    <w:rsid w:val="0F693536"/>
    <w:rsid w:val="0F7B0511"/>
    <w:rsid w:val="0F7B76D9"/>
    <w:rsid w:val="0F816ACD"/>
    <w:rsid w:val="0F9832DB"/>
    <w:rsid w:val="0FBF3FD2"/>
    <w:rsid w:val="0FBF7FF3"/>
    <w:rsid w:val="101A2510"/>
    <w:rsid w:val="10646583"/>
    <w:rsid w:val="107D4B15"/>
    <w:rsid w:val="108A3C80"/>
    <w:rsid w:val="10C26171"/>
    <w:rsid w:val="10F33360"/>
    <w:rsid w:val="10FC16EA"/>
    <w:rsid w:val="110108B1"/>
    <w:rsid w:val="110F1D40"/>
    <w:rsid w:val="11266F33"/>
    <w:rsid w:val="11895257"/>
    <w:rsid w:val="118963A1"/>
    <w:rsid w:val="11C6522A"/>
    <w:rsid w:val="11C87766"/>
    <w:rsid w:val="11E104CC"/>
    <w:rsid w:val="11E20309"/>
    <w:rsid w:val="11F34DC7"/>
    <w:rsid w:val="12255233"/>
    <w:rsid w:val="12530213"/>
    <w:rsid w:val="127723A9"/>
    <w:rsid w:val="12862074"/>
    <w:rsid w:val="12883966"/>
    <w:rsid w:val="129E45B4"/>
    <w:rsid w:val="12D81596"/>
    <w:rsid w:val="13072A44"/>
    <w:rsid w:val="135F4BE2"/>
    <w:rsid w:val="139B1A0A"/>
    <w:rsid w:val="139D25C7"/>
    <w:rsid w:val="13BF3CE4"/>
    <w:rsid w:val="13F05A62"/>
    <w:rsid w:val="141008D8"/>
    <w:rsid w:val="14125FE6"/>
    <w:rsid w:val="143F42F3"/>
    <w:rsid w:val="146D271E"/>
    <w:rsid w:val="1493471F"/>
    <w:rsid w:val="14982588"/>
    <w:rsid w:val="149A5AD9"/>
    <w:rsid w:val="14A7619D"/>
    <w:rsid w:val="14E46C49"/>
    <w:rsid w:val="150536C3"/>
    <w:rsid w:val="150C1963"/>
    <w:rsid w:val="151447A0"/>
    <w:rsid w:val="154A6454"/>
    <w:rsid w:val="15762120"/>
    <w:rsid w:val="157F21D3"/>
    <w:rsid w:val="15FA6724"/>
    <w:rsid w:val="168D7598"/>
    <w:rsid w:val="16A8729C"/>
    <w:rsid w:val="16B33777"/>
    <w:rsid w:val="16BC70A7"/>
    <w:rsid w:val="16C6339E"/>
    <w:rsid w:val="16EF0253"/>
    <w:rsid w:val="172F2D79"/>
    <w:rsid w:val="174A3F8D"/>
    <w:rsid w:val="17557BEF"/>
    <w:rsid w:val="17D349C1"/>
    <w:rsid w:val="1830729E"/>
    <w:rsid w:val="1870062C"/>
    <w:rsid w:val="18817102"/>
    <w:rsid w:val="18830A15"/>
    <w:rsid w:val="18852B28"/>
    <w:rsid w:val="188B5321"/>
    <w:rsid w:val="18E450EB"/>
    <w:rsid w:val="19932372"/>
    <w:rsid w:val="19A20DD5"/>
    <w:rsid w:val="19AE03F1"/>
    <w:rsid w:val="1A071A03"/>
    <w:rsid w:val="1A1F16AE"/>
    <w:rsid w:val="1A3B5C77"/>
    <w:rsid w:val="1A6B5E42"/>
    <w:rsid w:val="1A984BAD"/>
    <w:rsid w:val="1AB8220E"/>
    <w:rsid w:val="1AE4166C"/>
    <w:rsid w:val="1AF06CFB"/>
    <w:rsid w:val="1AF11B8D"/>
    <w:rsid w:val="1B0E2C71"/>
    <w:rsid w:val="1B11359C"/>
    <w:rsid w:val="1B2A271F"/>
    <w:rsid w:val="1B4B17D0"/>
    <w:rsid w:val="1B530544"/>
    <w:rsid w:val="1B713184"/>
    <w:rsid w:val="1BA209CF"/>
    <w:rsid w:val="1BB4777D"/>
    <w:rsid w:val="1BD75AB8"/>
    <w:rsid w:val="1C0459C2"/>
    <w:rsid w:val="1C1B3B4A"/>
    <w:rsid w:val="1C88086E"/>
    <w:rsid w:val="1D266CE1"/>
    <w:rsid w:val="1D3963AF"/>
    <w:rsid w:val="1D6A673C"/>
    <w:rsid w:val="1D9247AE"/>
    <w:rsid w:val="1DA17DCD"/>
    <w:rsid w:val="1DB26975"/>
    <w:rsid w:val="1DB567EC"/>
    <w:rsid w:val="1DF51A98"/>
    <w:rsid w:val="1E3D060F"/>
    <w:rsid w:val="1E3F7D2E"/>
    <w:rsid w:val="1E4134E4"/>
    <w:rsid w:val="1E5062B3"/>
    <w:rsid w:val="1E523514"/>
    <w:rsid w:val="1E714A66"/>
    <w:rsid w:val="1E802593"/>
    <w:rsid w:val="1E8B6156"/>
    <w:rsid w:val="1EA703CC"/>
    <w:rsid w:val="1EB7330C"/>
    <w:rsid w:val="1F0A0FF3"/>
    <w:rsid w:val="1F325D3B"/>
    <w:rsid w:val="1F5771FF"/>
    <w:rsid w:val="1FD52DD5"/>
    <w:rsid w:val="1FE868A9"/>
    <w:rsid w:val="20034907"/>
    <w:rsid w:val="20173E4B"/>
    <w:rsid w:val="204E48BC"/>
    <w:rsid w:val="207F2647"/>
    <w:rsid w:val="208921B3"/>
    <w:rsid w:val="20973DEB"/>
    <w:rsid w:val="20987265"/>
    <w:rsid w:val="20B26522"/>
    <w:rsid w:val="20B44310"/>
    <w:rsid w:val="211116EB"/>
    <w:rsid w:val="212925B3"/>
    <w:rsid w:val="216133FC"/>
    <w:rsid w:val="21886A20"/>
    <w:rsid w:val="21D56769"/>
    <w:rsid w:val="21E52EF3"/>
    <w:rsid w:val="21FB5D7B"/>
    <w:rsid w:val="22015E94"/>
    <w:rsid w:val="220B1C3D"/>
    <w:rsid w:val="221D1D20"/>
    <w:rsid w:val="222E7565"/>
    <w:rsid w:val="22334A87"/>
    <w:rsid w:val="22BE6801"/>
    <w:rsid w:val="233500BF"/>
    <w:rsid w:val="23377FF7"/>
    <w:rsid w:val="236B425F"/>
    <w:rsid w:val="23836192"/>
    <w:rsid w:val="23901F29"/>
    <w:rsid w:val="239C0061"/>
    <w:rsid w:val="23B908A4"/>
    <w:rsid w:val="23BF71FF"/>
    <w:rsid w:val="23DB2001"/>
    <w:rsid w:val="23E95BEF"/>
    <w:rsid w:val="23FD0064"/>
    <w:rsid w:val="240B5F42"/>
    <w:rsid w:val="245375B0"/>
    <w:rsid w:val="24642C0A"/>
    <w:rsid w:val="24B22173"/>
    <w:rsid w:val="24B95AD9"/>
    <w:rsid w:val="24BE24DA"/>
    <w:rsid w:val="24CF5825"/>
    <w:rsid w:val="24D663E6"/>
    <w:rsid w:val="24D77F2B"/>
    <w:rsid w:val="258B00E2"/>
    <w:rsid w:val="25A917A6"/>
    <w:rsid w:val="25BE27CC"/>
    <w:rsid w:val="25F74A5C"/>
    <w:rsid w:val="2607261F"/>
    <w:rsid w:val="2628662C"/>
    <w:rsid w:val="262D45DE"/>
    <w:rsid w:val="26383006"/>
    <w:rsid w:val="26571970"/>
    <w:rsid w:val="26871DC8"/>
    <w:rsid w:val="26A53EF9"/>
    <w:rsid w:val="26A94201"/>
    <w:rsid w:val="26AC274F"/>
    <w:rsid w:val="2701398C"/>
    <w:rsid w:val="27044A29"/>
    <w:rsid w:val="271605E1"/>
    <w:rsid w:val="271D34C8"/>
    <w:rsid w:val="276142BF"/>
    <w:rsid w:val="27783712"/>
    <w:rsid w:val="27907362"/>
    <w:rsid w:val="27DC636E"/>
    <w:rsid w:val="28333E1D"/>
    <w:rsid w:val="28454BD6"/>
    <w:rsid w:val="28455253"/>
    <w:rsid w:val="28551971"/>
    <w:rsid w:val="285B1C53"/>
    <w:rsid w:val="286040F7"/>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35C23"/>
    <w:rsid w:val="2B437463"/>
    <w:rsid w:val="2B7807EE"/>
    <w:rsid w:val="2BA50BF7"/>
    <w:rsid w:val="2BBF00EC"/>
    <w:rsid w:val="2BC37CFD"/>
    <w:rsid w:val="2BD5237F"/>
    <w:rsid w:val="2BE536CE"/>
    <w:rsid w:val="2BE758D9"/>
    <w:rsid w:val="2C09049E"/>
    <w:rsid w:val="2C0A653C"/>
    <w:rsid w:val="2C191F85"/>
    <w:rsid w:val="2C8E59C0"/>
    <w:rsid w:val="2CE82D6F"/>
    <w:rsid w:val="2D162B92"/>
    <w:rsid w:val="2D343236"/>
    <w:rsid w:val="2D383BDC"/>
    <w:rsid w:val="2DD15014"/>
    <w:rsid w:val="2DE955A4"/>
    <w:rsid w:val="2DF72DE4"/>
    <w:rsid w:val="2E0220AF"/>
    <w:rsid w:val="2E4B082A"/>
    <w:rsid w:val="2E5D4E86"/>
    <w:rsid w:val="2E5D790B"/>
    <w:rsid w:val="2E9A3C18"/>
    <w:rsid w:val="2EBB0FEE"/>
    <w:rsid w:val="2EC63002"/>
    <w:rsid w:val="2F0A6B38"/>
    <w:rsid w:val="2F283EAA"/>
    <w:rsid w:val="2F946CCB"/>
    <w:rsid w:val="2FBF7029"/>
    <w:rsid w:val="2FD25781"/>
    <w:rsid w:val="2FDC745C"/>
    <w:rsid w:val="2FFD7934"/>
    <w:rsid w:val="30733ACD"/>
    <w:rsid w:val="307F3F9D"/>
    <w:rsid w:val="308415B4"/>
    <w:rsid w:val="308C3862"/>
    <w:rsid w:val="309379D8"/>
    <w:rsid w:val="30A270F7"/>
    <w:rsid w:val="30DF1478"/>
    <w:rsid w:val="30E3452C"/>
    <w:rsid w:val="30EC586F"/>
    <w:rsid w:val="314550B7"/>
    <w:rsid w:val="319C6071"/>
    <w:rsid w:val="31AC537E"/>
    <w:rsid w:val="31E3679B"/>
    <w:rsid w:val="31E732FD"/>
    <w:rsid w:val="32517576"/>
    <w:rsid w:val="327306FD"/>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042A7"/>
    <w:rsid w:val="358D5588"/>
    <w:rsid w:val="360D5BA8"/>
    <w:rsid w:val="363A3B40"/>
    <w:rsid w:val="365302AE"/>
    <w:rsid w:val="36607A0A"/>
    <w:rsid w:val="366E227C"/>
    <w:rsid w:val="366F2E0D"/>
    <w:rsid w:val="367B6A5C"/>
    <w:rsid w:val="36A74ADA"/>
    <w:rsid w:val="36AD60D5"/>
    <w:rsid w:val="36B224F9"/>
    <w:rsid w:val="36BB4690"/>
    <w:rsid w:val="36EC0CC9"/>
    <w:rsid w:val="3727713D"/>
    <w:rsid w:val="373F410B"/>
    <w:rsid w:val="374E7374"/>
    <w:rsid w:val="37EE7094"/>
    <w:rsid w:val="38044D88"/>
    <w:rsid w:val="38296C89"/>
    <w:rsid w:val="383002EB"/>
    <w:rsid w:val="38586797"/>
    <w:rsid w:val="38BC0149"/>
    <w:rsid w:val="38D87D1C"/>
    <w:rsid w:val="39636459"/>
    <w:rsid w:val="396B7F6C"/>
    <w:rsid w:val="39B417A9"/>
    <w:rsid w:val="39B50A30"/>
    <w:rsid w:val="39FC5695"/>
    <w:rsid w:val="3A006D8E"/>
    <w:rsid w:val="3A3651E5"/>
    <w:rsid w:val="3A4122C4"/>
    <w:rsid w:val="3A744481"/>
    <w:rsid w:val="3A8C7BEF"/>
    <w:rsid w:val="3A906246"/>
    <w:rsid w:val="3AE570F3"/>
    <w:rsid w:val="3B2349B7"/>
    <w:rsid w:val="3B616CFF"/>
    <w:rsid w:val="3B6259F6"/>
    <w:rsid w:val="3B7F12F6"/>
    <w:rsid w:val="3B976654"/>
    <w:rsid w:val="3BAC4CE8"/>
    <w:rsid w:val="3BC01EFC"/>
    <w:rsid w:val="3BCA786A"/>
    <w:rsid w:val="3BD31E2F"/>
    <w:rsid w:val="3BF15831"/>
    <w:rsid w:val="3C105946"/>
    <w:rsid w:val="3C471448"/>
    <w:rsid w:val="3C5F759A"/>
    <w:rsid w:val="3C6C525A"/>
    <w:rsid w:val="3CCE23CB"/>
    <w:rsid w:val="3CD17D17"/>
    <w:rsid w:val="3CFC0724"/>
    <w:rsid w:val="3D180347"/>
    <w:rsid w:val="3D1B6DFC"/>
    <w:rsid w:val="3D3C7F39"/>
    <w:rsid w:val="3D440F09"/>
    <w:rsid w:val="3D4504A0"/>
    <w:rsid w:val="3D531C44"/>
    <w:rsid w:val="3D6D55F6"/>
    <w:rsid w:val="3D8734BB"/>
    <w:rsid w:val="3D9A11D4"/>
    <w:rsid w:val="3DA16D89"/>
    <w:rsid w:val="3DA364BE"/>
    <w:rsid w:val="3DE041CB"/>
    <w:rsid w:val="3E0D48F6"/>
    <w:rsid w:val="3E1868B4"/>
    <w:rsid w:val="3E194F30"/>
    <w:rsid w:val="3E377251"/>
    <w:rsid w:val="3E42664B"/>
    <w:rsid w:val="3E46039E"/>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D7D16"/>
    <w:rsid w:val="3FF1653A"/>
    <w:rsid w:val="4019356B"/>
    <w:rsid w:val="40592157"/>
    <w:rsid w:val="406E1CAE"/>
    <w:rsid w:val="40A0133A"/>
    <w:rsid w:val="40A86BF9"/>
    <w:rsid w:val="40C31A53"/>
    <w:rsid w:val="40FF545D"/>
    <w:rsid w:val="410067C8"/>
    <w:rsid w:val="418F0D2A"/>
    <w:rsid w:val="41D01505"/>
    <w:rsid w:val="42246A1A"/>
    <w:rsid w:val="42474939"/>
    <w:rsid w:val="424C3C57"/>
    <w:rsid w:val="42613FF3"/>
    <w:rsid w:val="42660D96"/>
    <w:rsid w:val="428667D2"/>
    <w:rsid w:val="42C35F6C"/>
    <w:rsid w:val="42CD1CE0"/>
    <w:rsid w:val="42D24401"/>
    <w:rsid w:val="42E1381E"/>
    <w:rsid w:val="42ED6459"/>
    <w:rsid w:val="42F425C9"/>
    <w:rsid w:val="42FE58DD"/>
    <w:rsid w:val="43174B3D"/>
    <w:rsid w:val="434B790E"/>
    <w:rsid w:val="4360274F"/>
    <w:rsid w:val="43977AB6"/>
    <w:rsid w:val="43A3342B"/>
    <w:rsid w:val="43C77C27"/>
    <w:rsid w:val="43DE09EE"/>
    <w:rsid w:val="44002FAD"/>
    <w:rsid w:val="447F4114"/>
    <w:rsid w:val="449101DD"/>
    <w:rsid w:val="44DE1391"/>
    <w:rsid w:val="451B225C"/>
    <w:rsid w:val="452410C9"/>
    <w:rsid w:val="45317DFB"/>
    <w:rsid w:val="45611A6C"/>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E72288"/>
    <w:rsid w:val="48FD4B4C"/>
    <w:rsid w:val="490A68E0"/>
    <w:rsid w:val="491055FE"/>
    <w:rsid w:val="495F5B3E"/>
    <w:rsid w:val="496F77D7"/>
    <w:rsid w:val="497654FD"/>
    <w:rsid w:val="49850F48"/>
    <w:rsid w:val="49B64211"/>
    <w:rsid w:val="49E56AF9"/>
    <w:rsid w:val="49F6167F"/>
    <w:rsid w:val="4A064FA0"/>
    <w:rsid w:val="4A16615C"/>
    <w:rsid w:val="4A4424D7"/>
    <w:rsid w:val="4A7933B4"/>
    <w:rsid w:val="4AB82D0F"/>
    <w:rsid w:val="4ACE3700"/>
    <w:rsid w:val="4AEB7664"/>
    <w:rsid w:val="4AFD7C19"/>
    <w:rsid w:val="4B0567D1"/>
    <w:rsid w:val="4B236AAE"/>
    <w:rsid w:val="4B707271"/>
    <w:rsid w:val="4B9739F7"/>
    <w:rsid w:val="4BD64C87"/>
    <w:rsid w:val="4BEE2503"/>
    <w:rsid w:val="4C0D0258"/>
    <w:rsid w:val="4C245A30"/>
    <w:rsid w:val="4CB6685F"/>
    <w:rsid w:val="4CC367FE"/>
    <w:rsid w:val="4CE358C3"/>
    <w:rsid w:val="4D077F3C"/>
    <w:rsid w:val="4D123355"/>
    <w:rsid w:val="4D2A3B31"/>
    <w:rsid w:val="4D312C52"/>
    <w:rsid w:val="4D8207D1"/>
    <w:rsid w:val="4D905305"/>
    <w:rsid w:val="4D964A72"/>
    <w:rsid w:val="4D9C1254"/>
    <w:rsid w:val="4E793892"/>
    <w:rsid w:val="4E800872"/>
    <w:rsid w:val="4EC569ED"/>
    <w:rsid w:val="4ED50EA1"/>
    <w:rsid w:val="4EEC050C"/>
    <w:rsid w:val="4F0C71D9"/>
    <w:rsid w:val="4F104EC3"/>
    <w:rsid w:val="4F47354A"/>
    <w:rsid w:val="4F911C54"/>
    <w:rsid w:val="4FB235F0"/>
    <w:rsid w:val="4FE625E0"/>
    <w:rsid w:val="4FF37536"/>
    <w:rsid w:val="5021480F"/>
    <w:rsid w:val="5085486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D1600F"/>
    <w:rsid w:val="54013861"/>
    <w:rsid w:val="54487265"/>
    <w:rsid w:val="544D6070"/>
    <w:rsid w:val="545A5A76"/>
    <w:rsid w:val="54605E1E"/>
    <w:rsid w:val="54B3506A"/>
    <w:rsid w:val="54CA0D16"/>
    <w:rsid w:val="54DD4057"/>
    <w:rsid w:val="54E7490F"/>
    <w:rsid w:val="550764A4"/>
    <w:rsid w:val="550B2BF6"/>
    <w:rsid w:val="55214EB5"/>
    <w:rsid w:val="55364EFD"/>
    <w:rsid w:val="55570796"/>
    <w:rsid w:val="555D4828"/>
    <w:rsid w:val="557A4C8B"/>
    <w:rsid w:val="558931E1"/>
    <w:rsid w:val="55923347"/>
    <w:rsid w:val="55925180"/>
    <w:rsid w:val="55983B1B"/>
    <w:rsid w:val="55A8376B"/>
    <w:rsid w:val="55DC29B6"/>
    <w:rsid w:val="55DD4241"/>
    <w:rsid w:val="55E0173F"/>
    <w:rsid w:val="566B6D1E"/>
    <w:rsid w:val="568850AA"/>
    <w:rsid w:val="57032A2C"/>
    <w:rsid w:val="570F5219"/>
    <w:rsid w:val="574B7E86"/>
    <w:rsid w:val="575D12B5"/>
    <w:rsid w:val="57610A87"/>
    <w:rsid w:val="577B1140"/>
    <w:rsid w:val="577B7F21"/>
    <w:rsid w:val="577F181B"/>
    <w:rsid w:val="578C2978"/>
    <w:rsid w:val="57921984"/>
    <w:rsid w:val="579737F0"/>
    <w:rsid w:val="57AB7B30"/>
    <w:rsid w:val="57AF5251"/>
    <w:rsid w:val="57B26373"/>
    <w:rsid w:val="57B63F04"/>
    <w:rsid w:val="57CD20C2"/>
    <w:rsid w:val="57D675AB"/>
    <w:rsid w:val="57D95FDD"/>
    <w:rsid w:val="58450D79"/>
    <w:rsid w:val="58917D2F"/>
    <w:rsid w:val="5894085C"/>
    <w:rsid w:val="58AE4F0C"/>
    <w:rsid w:val="58B85899"/>
    <w:rsid w:val="58E363A9"/>
    <w:rsid w:val="593037D7"/>
    <w:rsid w:val="595E1678"/>
    <w:rsid w:val="596D5BD4"/>
    <w:rsid w:val="597E3DD8"/>
    <w:rsid w:val="59897464"/>
    <w:rsid w:val="59F80043"/>
    <w:rsid w:val="5A09252F"/>
    <w:rsid w:val="5A0B2778"/>
    <w:rsid w:val="5A1153B7"/>
    <w:rsid w:val="5A2A7C7B"/>
    <w:rsid w:val="5A3E2560"/>
    <w:rsid w:val="5A5D3B6E"/>
    <w:rsid w:val="5A637A76"/>
    <w:rsid w:val="5A6D33BA"/>
    <w:rsid w:val="5A792B1F"/>
    <w:rsid w:val="5A874767"/>
    <w:rsid w:val="5AA85BE2"/>
    <w:rsid w:val="5AAD6F28"/>
    <w:rsid w:val="5AD63A24"/>
    <w:rsid w:val="5B2E1A1D"/>
    <w:rsid w:val="5B3C46B5"/>
    <w:rsid w:val="5B843A1C"/>
    <w:rsid w:val="5B873E3F"/>
    <w:rsid w:val="5BFB6A1F"/>
    <w:rsid w:val="5C02690E"/>
    <w:rsid w:val="5C196DA7"/>
    <w:rsid w:val="5C2A048C"/>
    <w:rsid w:val="5C80234E"/>
    <w:rsid w:val="5C8A680C"/>
    <w:rsid w:val="5D0C4701"/>
    <w:rsid w:val="5D0F0395"/>
    <w:rsid w:val="5D194E84"/>
    <w:rsid w:val="5D221076"/>
    <w:rsid w:val="5D397964"/>
    <w:rsid w:val="5D5A391C"/>
    <w:rsid w:val="5D5F10C0"/>
    <w:rsid w:val="5D891B7B"/>
    <w:rsid w:val="5DAD38EE"/>
    <w:rsid w:val="5E006862"/>
    <w:rsid w:val="5E0207B9"/>
    <w:rsid w:val="5E1834A1"/>
    <w:rsid w:val="5E261785"/>
    <w:rsid w:val="5E4A7017"/>
    <w:rsid w:val="5E552BBA"/>
    <w:rsid w:val="5E611C10"/>
    <w:rsid w:val="5E781EA8"/>
    <w:rsid w:val="5E7A0F3F"/>
    <w:rsid w:val="5E826883"/>
    <w:rsid w:val="5EFC7377"/>
    <w:rsid w:val="5F06174D"/>
    <w:rsid w:val="5F3A3602"/>
    <w:rsid w:val="5F45733B"/>
    <w:rsid w:val="5F6277C6"/>
    <w:rsid w:val="5F6D0B1D"/>
    <w:rsid w:val="5F8D0B82"/>
    <w:rsid w:val="5FCC5339"/>
    <w:rsid w:val="5FDA7816"/>
    <w:rsid w:val="5FE34A5B"/>
    <w:rsid w:val="5FFE1E36"/>
    <w:rsid w:val="60232584"/>
    <w:rsid w:val="607330CE"/>
    <w:rsid w:val="60825176"/>
    <w:rsid w:val="609F2AC4"/>
    <w:rsid w:val="60EA7E03"/>
    <w:rsid w:val="60FA2EE8"/>
    <w:rsid w:val="61054A27"/>
    <w:rsid w:val="610A52BC"/>
    <w:rsid w:val="61100A88"/>
    <w:rsid w:val="611D2366"/>
    <w:rsid w:val="61421856"/>
    <w:rsid w:val="615227C4"/>
    <w:rsid w:val="61654E3F"/>
    <w:rsid w:val="6182292A"/>
    <w:rsid w:val="619F7F92"/>
    <w:rsid w:val="61D92C5E"/>
    <w:rsid w:val="61F94C26"/>
    <w:rsid w:val="62000E56"/>
    <w:rsid w:val="623954AB"/>
    <w:rsid w:val="624F3E49"/>
    <w:rsid w:val="62632286"/>
    <w:rsid w:val="62885958"/>
    <w:rsid w:val="62F40B65"/>
    <w:rsid w:val="62FC2CFE"/>
    <w:rsid w:val="63024505"/>
    <w:rsid w:val="63424833"/>
    <w:rsid w:val="635600A5"/>
    <w:rsid w:val="635B1DB5"/>
    <w:rsid w:val="63711FED"/>
    <w:rsid w:val="63880DDC"/>
    <w:rsid w:val="638D750D"/>
    <w:rsid w:val="63AC6CC0"/>
    <w:rsid w:val="64055776"/>
    <w:rsid w:val="64240056"/>
    <w:rsid w:val="643E143A"/>
    <w:rsid w:val="64491666"/>
    <w:rsid w:val="64746C6E"/>
    <w:rsid w:val="648B6EEF"/>
    <w:rsid w:val="64C158BF"/>
    <w:rsid w:val="64CE2EAA"/>
    <w:rsid w:val="64D200C4"/>
    <w:rsid w:val="64E30A47"/>
    <w:rsid w:val="64F102BF"/>
    <w:rsid w:val="653C3090"/>
    <w:rsid w:val="657131AE"/>
    <w:rsid w:val="65786B89"/>
    <w:rsid w:val="657F20DA"/>
    <w:rsid w:val="65854376"/>
    <w:rsid w:val="658767BE"/>
    <w:rsid w:val="65892531"/>
    <w:rsid w:val="66195831"/>
    <w:rsid w:val="662E75B1"/>
    <w:rsid w:val="66342C2E"/>
    <w:rsid w:val="663E784C"/>
    <w:rsid w:val="667A6E3A"/>
    <w:rsid w:val="668B6A45"/>
    <w:rsid w:val="67011F07"/>
    <w:rsid w:val="672F3F24"/>
    <w:rsid w:val="673E055F"/>
    <w:rsid w:val="67551CE3"/>
    <w:rsid w:val="67A22552"/>
    <w:rsid w:val="67B22DCC"/>
    <w:rsid w:val="67BE71AA"/>
    <w:rsid w:val="67D90273"/>
    <w:rsid w:val="67DE5875"/>
    <w:rsid w:val="67E55852"/>
    <w:rsid w:val="67EB1AB4"/>
    <w:rsid w:val="67FA1285"/>
    <w:rsid w:val="68140FA6"/>
    <w:rsid w:val="68551F4F"/>
    <w:rsid w:val="687C10C9"/>
    <w:rsid w:val="68840C16"/>
    <w:rsid w:val="68872541"/>
    <w:rsid w:val="68876EFB"/>
    <w:rsid w:val="68884654"/>
    <w:rsid w:val="689F444F"/>
    <w:rsid w:val="68A011E4"/>
    <w:rsid w:val="68B96DBB"/>
    <w:rsid w:val="68CA2805"/>
    <w:rsid w:val="68E937A3"/>
    <w:rsid w:val="691664E5"/>
    <w:rsid w:val="693E15D3"/>
    <w:rsid w:val="69627681"/>
    <w:rsid w:val="6977531D"/>
    <w:rsid w:val="69CC2BFF"/>
    <w:rsid w:val="69FD55B8"/>
    <w:rsid w:val="6A064AD2"/>
    <w:rsid w:val="6A0B1C62"/>
    <w:rsid w:val="6A2406C8"/>
    <w:rsid w:val="6ADE0BD1"/>
    <w:rsid w:val="6AE96859"/>
    <w:rsid w:val="6B147746"/>
    <w:rsid w:val="6B24787C"/>
    <w:rsid w:val="6B361121"/>
    <w:rsid w:val="6B573233"/>
    <w:rsid w:val="6B5B6274"/>
    <w:rsid w:val="6B7834E8"/>
    <w:rsid w:val="6B7B4D86"/>
    <w:rsid w:val="6B935D53"/>
    <w:rsid w:val="6BBF3BA7"/>
    <w:rsid w:val="6C196F71"/>
    <w:rsid w:val="6C226FCB"/>
    <w:rsid w:val="6C31226F"/>
    <w:rsid w:val="6C4141C0"/>
    <w:rsid w:val="6C552F0B"/>
    <w:rsid w:val="6C8C67B7"/>
    <w:rsid w:val="6C9D744C"/>
    <w:rsid w:val="6D167928"/>
    <w:rsid w:val="6D26299B"/>
    <w:rsid w:val="6D4772EC"/>
    <w:rsid w:val="6D9078AF"/>
    <w:rsid w:val="6DAA3FEF"/>
    <w:rsid w:val="6DC0172B"/>
    <w:rsid w:val="6DCB690C"/>
    <w:rsid w:val="6DD41A5B"/>
    <w:rsid w:val="6DF43C2E"/>
    <w:rsid w:val="6DF51CA3"/>
    <w:rsid w:val="6E565636"/>
    <w:rsid w:val="6E8335BD"/>
    <w:rsid w:val="6E8E12EF"/>
    <w:rsid w:val="6E972936"/>
    <w:rsid w:val="6ED446C5"/>
    <w:rsid w:val="6F2A7D94"/>
    <w:rsid w:val="6F486180"/>
    <w:rsid w:val="6F8331F1"/>
    <w:rsid w:val="6F846384"/>
    <w:rsid w:val="6FA36659"/>
    <w:rsid w:val="6FAE1A09"/>
    <w:rsid w:val="6FD75BF8"/>
    <w:rsid w:val="70284E45"/>
    <w:rsid w:val="70520C86"/>
    <w:rsid w:val="707723D0"/>
    <w:rsid w:val="70D61ACC"/>
    <w:rsid w:val="70E707C8"/>
    <w:rsid w:val="70F5661B"/>
    <w:rsid w:val="71241A1C"/>
    <w:rsid w:val="71360107"/>
    <w:rsid w:val="713B688E"/>
    <w:rsid w:val="71BB2380"/>
    <w:rsid w:val="71D43752"/>
    <w:rsid w:val="71F1796A"/>
    <w:rsid w:val="72154626"/>
    <w:rsid w:val="72262B5D"/>
    <w:rsid w:val="72283FF7"/>
    <w:rsid w:val="722E7212"/>
    <w:rsid w:val="723A0474"/>
    <w:rsid w:val="72587BCF"/>
    <w:rsid w:val="725923E4"/>
    <w:rsid w:val="72791CAD"/>
    <w:rsid w:val="72864BF7"/>
    <w:rsid w:val="729023FC"/>
    <w:rsid w:val="72BB1F0C"/>
    <w:rsid w:val="73C0646E"/>
    <w:rsid w:val="742222F5"/>
    <w:rsid w:val="74476126"/>
    <w:rsid w:val="744C33CB"/>
    <w:rsid w:val="74706664"/>
    <w:rsid w:val="747F3682"/>
    <w:rsid w:val="749C4185"/>
    <w:rsid w:val="750556C0"/>
    <w:rsid w:val="75067759"/>
    <w:rsid w:val="752E6DCD"/>
    <w:rsid w:val="7551380D"/>
    <w:rsid w:val="75600BE5"/>
    <w:rsid w:val="7564475C"/>
    <w:rsid w:val="7583797F"/>
    <w:rsid w:val="75D20F1D"/>
    <w:rsid w:val="75DA2C18"/>
    <w:rsid w:val="75F54412"/>
    <w:rsid w:val="761D08E0"/>
    <w:rsid w:val="765D347C"/>
    <w:rsid w:val="7666163B"/>
    <w:rsid w:val="76826699"/>
    <w:rsid w:val="76BE617E"/>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52BD2"/>
    <w:rsid w:val="797E66A9"/>
    <w:rsid w:val="798518A4"/>
    <w:rsid w:val="79A97383"/>
    <w:rsid w:val="79E27E8B"/>
    <w:rsid w:val="79F850CE"/>
    <w:rsid w:val="79FD443C"/>
    <w:rsid w:val="7A1D1975"/>
    <w:rsid w:val="7A2A2FDE"/>
    <w:rsid w:val="7A3E5150"/>
    <w:rsid w:val="7A4670D6"/>
    <w:rsid w:val="7A534B63"/>
    <w:rsid w:val="7A615382"/>
    <w:rsid w:val="7A65732D"/>
    <w:rsid w:val="7A67303B"/>
    <w:rsid w:val="7AAB1D04"/>
    <w:rsid w:val="7ABA4368"/>
    <w:rsid w:val="7AD05746"/>
    <w:rsid w:val="7B257FFD"/>
    <w:rsid w:val="7B273D20"/>
    <w:rsid w:val="7B343476"/>
    <w:rsid w:val="7B5A2978"/>
    <w:rsid w:val="7B5A7E4C"/>
    <w:rsid w:val="7B667AF9"/>
    <w:rsid w:val="7B7468F8"/>
    <w:rsid w:val="7B892BA7"/>
    <w:rsid w:val="7BEE0103"/>
    <w:rsid w:val="7C0900CD"/>
    <w:rsid w:val="7C0A0FE4"/>
    <w:rsid w:val="7C254906"/>
    <w:rsid w:val="7C590818"/>
    <w:rsid w:val="7C7C10F6"/>
    <w:rsid w:val="7C853BEA"/>
    <w:rsid w:val="7C881368"/>
    <w:rsid w:val="7C8A2CF1"/>
    <w:rsid w:val="7CE27788"/>
    <w:rsid w:val="7D0C32F1"/>
    <w:rsid w:val="7D0F408D"/>
    <w:rsid w:val="7D491C6C"/>
    <w:rsid w:val="7D5429C0"/>
    <w:rsid w:val="7D6E6D43"/>
    <w:rsid w:val="7DB06B11"/>
    <w:rsid w:val="7DB57A34"/>
    <w:rsid w:val="7DE60973"/>
    <w:rsid w:val="7DEF0916"/>
    <w:rsid w:val="7E1E5218"/>
    <w:rsid w:val="7E4F0C34"/>
    <w:rsid w:val="7E824FBB"/>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qFormat/>
    <w:uiPriority w:val="0"/>
    <w:pPr>
      <w:ind w:firstLine="420"/>
    </w:pPr>
    <w:rPr>
      <w:rFonts w:hAnsi="Calibri" w:cs="Times New Roman"/>
      <w:szCs w:val="20"/>
    </w:rPr>
  </w:style>
  <w:style w:type="paragraph" w:styleId="25">
    <w:name w:val="Body Text Indent"/>
    <w:basedOn w:val="1"/>
    <w:link w:val="78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0"/>
    <w:qFormat/>
    <w:uiPriority w:val="0"/>
    <w:pPr>
      <w:ind w:left="100" w:leftChars="2500"/>
    </w:pPr>
    <w:rPr>
      <w:rFonts w:ascii="宋体"/>
      <w:sz w:val="24"/>
      <w:szCs w:val="21"/>
      <w:lang w:val="zh-CN"/>
    </w:rPr>
  </w:style>
  <w:style w:type="paragraph" w:styleId="37">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8">
    <w:name w:val="endnote text"/>
    <w:basedOn w:val="1"/>
    <w:link w:val="941"/>
    <w:qFormat/>
    <w:uiPriority w:val="0"/>
    <w:rPr>
      <w:lang w:val="zh-CN"/>
    </w:rPr>
  </w:style>
  <w:style w:type="paragraph" w:styleId="39">
    <w:name w:val="Balloon Text"/>
    <w:basedOn w:val="1"/>
    <w:link w:val="717"/>
    <w:qFormat/>
    <w:uiPriority w:val="0"/>
    <w:rPr>
      <w:sz w:val="18"/>
      <w:szCs w:val="18"/>
    </w:rPr>
  </w:style>
  <w:style w:type="paragraph" w:styleId="40">
    <w:name w:val="footer"/>
    <w:basedOn w:val="1"/>
    <w:link w:val="892"/>
    <w:qFormat/>
    <w:uiPriority w:val="99"/>
    <w:pPr>
      <w:tabs>
        <w:tab w:val="center" w:pos="4153"/>
        <w:tab w:val="right" w:pos="8306"/>
      </w:tabs>
      <w:snapToGrid w:val="0"/>
      <w:jc w:val="left"/>
    </w:pPr>
    <w:rPr>
      <w:sz w:val="18"/>
      <w:szCs w:val="18"/>
    </w:rPr>
  </w:style>
  <w:style w:type="paragraph" w:styleId="41">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0"/>
    <w:qFormat/>
    <w:uiPriority w:val="0"/>
    <w:pPr>
      <w:spacing w:after="120" w:line="480" w:lineRule="auto"/>
    </w:pPr>
  </w:style>
  <w:style w:type="paragraph" w:styleId="57">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3"/>
    <w:qFormat/>
    <w:uiPriority w:val="0"/>
    <w:rPr>
      <w:b/>
      <w:bCs/>
    </w:rPr>
  </w:style>
  <w:style w:type="paragraph" w:styleId="61">
    <w:name w:val="Body Text First Indent 2"/>
    <w:basedOn w:val="25"/>
    <w:link w:val="65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1"/>
    <w:basedOn w:val="80"/>
    <w:qFormat/>
    <w:uiPriority w:val="99"/>
    <w:pPr>
      <w:tabs>
        <w:tab w:val="right" w:leader="dot" w:pos="8268"/>
      </w:tabs>
      <w:spacing w:line="200" w:lineRule="atLeast"/>
      <w:ind w:firstLine="420"/>
    </w:pPr>
    <w:rPr>
      <w:rFonts w:ascii="宋体"/>
      <w:spacing w:val="-4"/>
      <w:sz w:val="18"/>
    </w:rPr>
  </w:style>
  <w:style w:type="paragraph" w:customStyle="1" w:styleId="80">
    <w:name w:val="正文缩进1"/>
    <w:basedOn w:val="81"/>
    <w:next w:val="79"/>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1">
    <w:name w:val="正文1"/>
    <w:basedOn w:val="32"/>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3">
    <w:name w:val="正文文本首行缩进 2"/>
    <w:basedOn w:val="80"/>
    <w:qFormat/>
    <w:uiPriority w:val="99"/>
    <w:pPr>
      <w:spacing w:line="200" w:lineRule="atLeast"/>
      <w:ind w:firstLine="420"/>
    </w:pPr>
    <w:rPr>
      <w:rFonts w:ascii="宋体" w:cs="宋体"/>
      <w:spacing w:val="-4"/>
      <w:sz w:val="18"/>
      <w:szCs w:val="18"/>
    </w:rPr>
  </w:style>
  <w:style w:type="paragraph" w:customStyle="1" w:styleId="84">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qFormat/>
    <w:uiPriority w:val="0"/>
    <w:pPr>
      <w:spacing w:before="156" w:line="360" w:lineRule="auto"/>
      <w:ind w:firstLine="510" w:firstLineChars="200"/>
    </w:pPr>
    <w:rPr>
      <w:sz w:val="24"/>
      <w:szCs w:val="20"/>
    </w:rPr>
  </w:style>
  <w:style w:type="paragraph" w:customStyle="1" w:styleId="90">
    <w:name w:val="无间隔1"/>
    <w:link w:val="673"/>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3"/>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6"/>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8"/>
    <w:qFormat/>
    <w:uiPriority w:val="0"/>
    <w:pPr>
      <w:adjustRightInd/>
      <w:spacing w:line="360" w:lineRule="auto"/>
      <w:ind w:firstLine="480" w:firstLineChars="200"/>
    </w:pPr>
    <w:rPr>
      <w:kern w:val="0"/>
      <w:sz w:val="24"/>
    </w:rPr>
  </w:style>
  <w:style w:type="paragraph" w:customStyle="1" w:styleId="102">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9"/>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1"/>
    <w:qFormat/>
    <w:uiPriority w:val="0"/>
    <w:pPr>
      <w:tabs>
        <w:tab w:val="left" w:pos="2356"/>
      </w:tabs>
    </w:pPr>
  </w:style>
  <w:style w:type="paragraph" w:customStyle="1" w:styleId="107">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4"/>
    <w:qFormat/>
    <w:uiPriority w:val="0"/>
    <w:pPr>
      <w:adjustRightInd/>
    </w:pPr>
    <w:rPr>
      <w:rFonts w:ascii="宋体" w:hAnsi="Courier New"/>
      <w:kern w:val="0"/>
      <w:sz w:val="20"/>
      <w:szCs w:val="20"/>
    </w:rPr>
  </w:style>
  <w:style w:type="paragraph" w:customStyle="1" w:styleId="110">
    <w:name w:val="正文说明"/>
    <w:basedOn w:val="1"/>
    <w:link w:val="846"/>
    <w:qFormat/>
    <w:uiPriority w:val="0"/>
    <w:pPr>
      <w:adjustRightInd/>
      <w:spacing w:line="360" w:lineRule="auto"/>
    </w:pPr>
    <w:rPr>
      <w:kern w:val="0"/>
      <w:sz w:val="24"/>
    </w:rPr>
  </w:style>
  <w:style w:type="paragraph" w:customStyle="1" w:styleId="111">
    <w:name w:val="Table Text"/>
    <w:basedOn w:val="1"/>
    <w:link w:val="852"/>
    <w:qFormat/>
    <w:uiPriority w:val="0"/>
    <w:pPr>
      <w:widowControl/>
      <w:spacing w:before="60" w:after="60"/>
      <w:jc w:val="left"/>
    </w:pPr>
    <w:rPr>
      <w:kern w:val="0"/>
      <w:sz w:val="24"/>
    </w:rPr>
  </w:style>
  <w:style w:type="paragraph" w:customStyle="1" w:styleId="112">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2"/>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6"/>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2"/>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Normal Indent1"/>
    <w:basedOn w:val="1"/>
    <w:qFormat/>
    <w:uiPriority w:val="0"/>
    <w:pPr>
      <w:ind w:firstLine="420" w:firstLineChars="200"/>
    </w:pPr>
  </w:style>
  <w:style w:type="character" w:customStyle="1" w:styleId="622">
    <w:name w:val="表格非标题文字 Char"/>
    <w:link w:val="84"/>
    <w:qFormat/>
    <w:uiPriority w:val="0"/>
    <w:rPr>
      <w:rFonts w:ascii="Futura Bk" w:hAnsi="Futura Bk"/>
      <w:kern w:val="2"/>
      <w:sz w:val="18"/>
      <w:szCs w:val="21"/>
      <w:lang w:val="en-US" w:eastAsia="zh-CN" w:bidi="ar-SA"/>
    </w:rPr>
  </w:style>
  <w:style w:type="character" w:customStyle="1" w:styleId="623">
    <w:name w:val="*正文 Char"/>
    <w:link w:val="85"/>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6"/>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字符"/>
    <w:link w:val="60"/>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7"/>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8"/>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字符"/>
    <w:link w:val="61"/>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9"/>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字符"/>
    <w:link w:val="47"/>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0"/>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字符"/>
    <w:link w:val="8"/>
    <w:qFormat/>
    <w:uiPriority w:val="0"/>
    <w:rPr>
      <w:rFonts w:ascii="Arial" w:hAnsi="Arial" w:eastAsia="黑体"/>
      <w:b/>
      <w:bCs/>
      <w:kern w:val="2"/>
      <w:sz w:val="24"/>
      <w:szCs w:val="24"/>
    </w:rPr>
  </w:style>
  <w:style w:type="character" w:customStyle="1" w:styleId="681">
    <w:name w:val="纯文本 Char_0"/>
    <w:link w:val="91"/>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3"/>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4"/>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字符"/>
    <w:link w:val="36"/>
    <w:qFormat/>
    <w:uiPriority w:val="0"/>
    <w:rPr>
      <w:rFonts w:ascii="宋体"/>
      <w:kern w:val="2"/>
      <w:sz w:val="24"/>
      <w:szCs w:val="21"/>
      <w:lang w:val="zh-CN"/>
    </w:rPr>
  </w:style>
  <w:style w:type="character" w:customStyle="1" w:styleId="711">
    <w:name w:val="标题 9 字符"/>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字符1"/>
    <w:link w:val="39"/>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5"/>
    <w:qFormat/>
    <w:locked/>
    <w:uiPriority w:val="0"/>
    <w:rPr>
      <w:rFonts w:ascii="Tahoma" w:hAnsi="Tahoma"/>
      <w:sz w:val="24"/>
      <w:szCs w:val="24"/>
    </w:rPr>
  </w:style>
  <w:style w:type="character" w:customStyle="1" w:styleId="721">
    <w:name w:val="正文缩进 字符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6"/>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字符"/>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字符"/>
    <w:link w:val="30"/>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8"/>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9"/>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字符"/>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0"/>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1"/>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2"/>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3"/>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字符1"/>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5"/>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字符1"/>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字符"/>
    <w:link w:val="59"/>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字符"/>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字符"/>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字符"/>
    <w:link w:val="57"/>
    <w:qFormat/>
    <w:uiPriority w:val="0"/>
    <w:rPr>
      <w:rFonts w:ascii="黑体" w:hAnsi="Courier New" w:eastAsia="黑体"/>
    </w:rPr>
  </w:style>
  <w:style w:type="character" w:customStyle="1" w:styleId="820">
    <w:name w:val="正文文本 2 字符1"/>
    <w:link w:val="56"/>
    <w:qFormat/>
    <w:uiPriority w:val="0"/>
    <w:rPr>
      <w:kern w:val="2"/>
      <w:sz w:val="21"/>
      <w:szCs w:val="24"/>
    </w:rPr>
  </w:style>
  <w:style w:type="character" w:customStyle="1" w:styleId="821">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字符"/>
    <w:link w:val="9"/>
    <w:qFormat/>
    <w:uiPriority w:val="0"/>
    <w:rPr>
      <w:b/>
      <w:bCs/>
      <w:kern w:val="2"/>
      <w:sz w:val="24"/>
      <w:szCs w:val="24"/>
    </w:rPr>
  </w:style>
  <w:style w:type="character" w:customStyle="1" w:styleId="824">
    <w:name w:val="正文文本缩进 2 字符"/>
    <w:link w:val="37"/>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字符"/>
    <w:link w:val="50"/>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8"/>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9"/>
    <w:qFormat/>
    <w:uiPriority w:val="0"/>
    <w:rPr>
      <w:rFonts w:ascii="宋体" w:hAnsi="Courier New"/>
    </w:rPr>
  </w:style>
  <w:style w:type="character" w:customStyle="1" w:styleId="835">
    <w:name w:val="正文首行缩进 字符"/>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字符1"/>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字符"/>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0"/>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1"/>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字符1"/>
    <w:link w:val="19"/>
    <w:qFormat/>
    <w:uiPriority w:val="99"/>
    <w:rPr>
      <w:kern w:val="2"/>
      <w:sz w:val="21"/>
      <w:szCs w:val="24"/>
    </w:rPr>
  </w:style>
  <w:style w:type="character" w:customStyle="1" w:styleId="857">
    <w:name w:val="签名 字符"/>
    <w:link w:val="42"/>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2"/>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3"/>
    <w:qFormat/>
    <w:uiPriority w:val="0"/>
    <w:rPr>
      <w:rFonts w:ascii="宋体"/>
    </w:rPr>
  </w:style>
  <w:style w:type="character" w:customStyle="1" w:styleId="868">
    <w:name w:val="标题 8 字符"/>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字符"/>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4"/>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字符2"/>
    <w:link w:val="40"/>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5"/>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字符2"/>
    <w:link w:val="41"/>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6"/>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7"/>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8"/>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9"/>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0"/>
    <w:qFormat/>
    <w:uiPriority w:val="0"/>
    <w:rPr>
      <w:rFonts w:cs="宋体"/>
      <w:kern w:val="2"/>
      <w:sz w:val="24"/>
    </w:rPr>
  </w:style>
  <w:style w:type="character" w:customStyle="1" w:styleId="9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字符"/>
    <w:link w:val="38"/>
    <w:qFormat/>
    <w:uiPriority w:val="0"/>
    <w:rPr>
      <w:kern w:val="2"/>
      <w:sz w:val="21"/>
      <w:szCs w:val="24"/>
      <w:lang w:val="zh-CN"/>
    </w:rPr>
  </w:style>
  <w:style w:type="character" w:customStyle="1" w:styleId="942">
    <w:name w:val="无间隔 字符"/>
    <w:link w:val="170"/>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character" w:customStyle="1" w:styleId="960">
    <w:name w:val="NormalCharacter"/>
    <w:semiHidden/>
    <w:qFormat/>
    <w:uiPriority w:val="0"/>
    <w:rPr>
      <w:rFonts w:ascii="等线" w:hAnsi="等线"/>
      <w:kern w:val="2"/>
      <w:sz w:val="21"/>
      <w:szCs w:val="24"/>
      <w:lang w:val="en-US" w:eastAsia="zh-CN" w:bidi="ar-SA"/>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37382</Words>
  <Characters>39489</Characters>
  <Lines>336</Lines>
  <Paragraphs>94</Paragraphs>
  <TotalTime>4</TotalTime>
  <ScaleCrop>false</ScaleCrop>
  <LinksUpToDate>false</LinksUpToDate>
  <CharactersWithSpaces>44949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gttis</dc:creator>
  <cp:lastModifiedBy>浙江中际工程项目管理有限公司</cp:lastModifiedBy>
  <cp:lastPrinted>2021-12-27T03:06:00Z</cp:lastPrinted>
  <dcterms:modified xsi:type="dcterms:W3CDTF">2024-08-20T09:19:19Z</dcterms:modified>
  <dc:title>2024年仓前街道科创社区产业服务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32273695ED4B46639AB6D4B22E143291_13</vt:lpwstr>
  </property>
</Properties>
</file>