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46AB">
      <w:pPr>
        <w:jc w:val="center"/>
        <w:rPr>
          <w:rFonts w:hint="default" w:ascii="宋体" w:hAnsi="宋体" w:cs="宋体"/>
          <w:b/>
          <w:color w:val="auto"/>
          <w:kern w:val="0"/>
          <w:sz w:val="56"/>
          <w:szCs w:val="56"/>
          <w:highlight w:val="none"/>
          <w:lang w:val="en-US"/>
        </w:rPr>
      </w:pPr>
      <w:r>
        <w:rPr>
          <w:rFonts w:hint="eastAsia" w:ascii="宋体" w:hAnsi="宋体" w:cs="宋体"/>
          <w:b/>
          <w:color w:val="auto"/>
          <w:sz w:val="56"/>
          <w:szCs w:val="56"/>
          <w:highlight w:val="none"/>
          <w:lang w:eastAsia="zh-CN"/>
        </w:rPr>
        <w:t>浙江建航工程咨询有限公司</w:t>
      </w:r>
      <w:r>
        <w:rPr>
          <w:rFonts w:hint="eastAsia" w:ascii="宋体" w:hAnsi="宋体" w:cs="宋体"/>
          <w:b/>
          <w:color w:val="auto"/>
          <w:sz w:val="56"/>
          <w:szCs w:val="56"/>
          <w:highlight w:val="none"/>
        </w:rPr>
        <w:t>关于</w:t>
      </w:r>
      <w:r>
        <w:rPr>
          <w:rFonts w:hint="eastAsia" w:ascii="宋体" w:hAnsi="宋体" w:cs="宋体"/>
          <w:b/>
          <w:color w:val="auto"/>
          <w:sz w:val="56"/>
          <w:szCs w:val="56"/>
          <w:highlight w:val="none"/>
          <w:lang w:val="en-US" w:eastAsia="zh-CN"/>
        </w:rPr>
        <w:t>东阳市公路桥梁隧道规范化养护运维及机电检修项目</w:t>
      </w:r>
    </w:p>
    <w:p w14:paraId="6B5FC62A">
      <w:pPr>
        <w:jc w:val="both"/>
        <w:rPr>
          <w:rFonts w:hint="eastAsia" w:ascii="宋体" w:hAnsi="宋体" w:cs="宋体"/>
          <w:b/>
          <w:color w:val="auto"/>
          <w:kern w:val="0"/>
          <w:sz w:val="72"/>
          <w:szCs w:val="72"/>
          <w:highlight w:val="none"/>
        </w:rPr>
      </w:pPr>
    </w:p>
    <w:p w14:paraId="505E0778">
      <w:pPr>
        <w:jc w:val="center"/>
        <w:rPr>
          <w:rFonts w:hint="eastAsia" w:ascii="宋体" w:hAnsi="宋体" w:cs="宋体"/>
          <w:b/>
          <w:color w:val="auto"/>
          <w:kern w:val="0"/>
          <w:sz w:val="72"/>
          <w:szCs w:val="72"/>
          <w:highlight w:val="none"/>
        </w:rPr>
      </w:pPr>
    </w:p>
    <w:p w14:paraId="4282060B">
      <w:pPr>
        <w:jc w:val="center"/>
        <w:rPr>
          <w:rFonts w:hint="eastAsia" w:ascii="宋体" w:hAnsi="宋体" w:cs="宋体"/>
          <w:b/>
          <w:color w:val="auto"/>
          <w:kern w:val="0"/>
          <w:sz w:val="72"/>
          <w:szCs w:val="72"/>
          <w:highlight w:val="none"/>
        </w:rPr>
      </w:pPr>
    </w:p>
    <w:p w14:paraId="2406D312">
      <w:pPr>
        <w:jc w:val="center"/>
        <w:rPr>
          <w:rFonts w:hint="default" w:ascii="宋体" w:hAnsi="宋体" w:cs="宋体"/>
          <w:b/>
          <w:color w:val="auto"/>
          <w:kern w:val="0"/>
          <w:sz w:val="72"/>
          <w:szCs w:val="72"/>
          <w:highlight w:val="none"/>
          <w:lang w:val="en-US"/>
        </w:rPr>
      </w:pPr>
      <w:r>
        <w:rPr>
          <w:rFonts w:hint="eastAsia" w:ascii="宋体" w:hAnsi="宋体" w:cs="宋体"/>
          <w:b/>
          <w:color w:val="auto"/>
          <w:kern w:val="0"/>
          <w:sz w:val="72"/>
          <w:szCs w:val="72"/>
          <w:highlight w:val="none"/>
          <w:lang w:val="en-US" w:eastAsia="zh-CN"/>
        </w:rPr>
        <w:t>公开招标文件</w:t>
      </w:r>
    </w:p>
    <w:p w14:paraId="60592D6F">
      <w:pPr>
        <w:pStyle w:val="16"/>
        <w:rPr>
          <w:rFonts w:hint="eastAsia" w:ascii="宋体" w:hAnsi="宋体" w:cs="宋体"/>
          <w:b/>
          <w:color w:val="auto"/>
          <w:kern w:val="0"/>
          <w:sz w:val="2"/>
          <w:szCs w:val="2"/>
          <w:highlight w:val="none"/>
        </w:rPr>
      </w:pPr>
    </w:p>
    <w:p w14:paraId="0C6DE6FD">
      <w:pPr>
        <w:rPr>
          <w:rFonts w:hint="default" w:ascii="宋体" w:hAnsi="宋体" w:cs="宋体"/>
          <w:b w:val="0"/>
          <w:bCs w:val="0"/>
          <w:color w:val="auto"/>
          <w:kern w:val="0"/>
          <w:sz w:val="24"/>
          <w:szCs w:val="24"/>
          <w:highlight w:val="none"/>
          <w:lang w:val="en-US"/>
        </w:rPr>
      </w:pPr>
    </w:p>
    <w:p w14:paraId="2F42825B">
      <w:pPr>
        <w:pStyle w:val="4"/>
        <w:rPr>
          <w:rFonts w:hint="default"/>
          <w:highlight w:val="none"/>
          <w:lang w:val="en-US"/>
        </w:rPr>
      </w:pPr>
    </w:p>
    <w:p w14:paraId="543A891E">
      <w:pPr>
        <w:rPr>
          <w:rFonts w:hint="default"/>
          <w:highlight w:val="none"/>
          <w:lang w:val="en-US"/>
        </w:rPr>
      </w:pPr>
    </w:p>
    <w:p w14:paraId="2B6F0AE3">
      <w:pPr>
        <w:pStyle w:val="11"/>
        <w:rPr>
          <w:color w:val="auto"/>
          <w:highlight w:val="none"/>
        </w:rPr>
      </w:pPr>
    </w:p>
    <w:p w14:paraId="38048A22">
      <w:pPr>
        <w:spacing w:line="480" w:lineRule="auto"/>
        <w:ind w:left="2562" w:leftChars="608" w:hanging="1285" w:hangingChars="400"/>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东阳市公路桥梁隧道规范化养护运维及机电检修项目</w:t>
      </w:r>
    </w:p>
    <w:p w14:paraId="07B970BF">
      <w:pPr>
        <w:spacing w:line="480" w:lineRule="auto"/>
        <w:ind w:firstLine="1285" w:firstLineChars="400"/>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val="en-US" w:eastAsia="zh-CN"/>
        </w:rPr>
        <w:t>浙建航招（东2024020号）</w:t>
      </w:r>
    </w:p>
    <w:p w14:paraId="4BA8F255">
      <w:pPr>
        <w:spacing w:line="480" w:lineRule="auto"/>
        <w:ind w:firstLine="1285" w:firstLineChars="400"/>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东阳市公路与运输管理中心</w:t>
      </w:r>
    </w:p>
    <w:p w14:paraId="0D399BC8">
      <w:pPr>
        <w:spacing w:line="480" w:lineRule="auto"/>
        <w:ind w:firstLine="1285" w:firstLineChars="400"/>
        <w:rPr>
          <w:rFonts w:hint="eastAsia" w:eastAsia="宋体"/>
          <w:color w:val="auto"/>
          <w:highlight w:val="none"/>
          <w:lang w:eastAsia="zh-CN"/>
        </w:rPr>
      </w:pPr>
      <w:r>
        <w:rPr>
          <w:rFonts w:hint="eastAsia" w:ascii="宋体" w:hAnsi="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浙江建航工程咨询有限公司</w:t>
      </w:r>
    </w:p>
    <w:p w14:paraId="344C4B77">
      <w:pPr>
        <w:rPr>
          <w:color w:val="auto"/>
          <w:highlight w:val="none"/>
        </w:rPr>
      </w:pPr>
    </w:p>
    <w:p w14:paraId="32F7E684">
      <w:pPr>
        <w:pStyle w:val="19"/>
        <w:rPr>
          <w:highlight w:val="none"/>
        </w:rPr>
      </w:pPr>
    </w:p>
    <w:p w14:paraId="5CAD548C">
      <w:pPr>
        <w:pStyle w:val="21"/>
        <w:spacing w:line="288" w:lineRule="auto"/>
        <w:jc w:val="center"/>
        <w:rPr>
          <w:rFonts w:hint="eastAsia" w:ascii="宋体" w:hAnsi="宋体" w:cs="宋体"/>
          <w:b/>
          <w:color w:val="auto"/>
          <w:sz w:val="32"/>
          <w:szCs w:val="32"/>
          <w:highlight w:val="none"/>
        </w:rPr>
      </w:pPr>
    </w:p>
    <w:p w14:paraId="3151729D">
      <w:pPr>
        <w:pStyle w:val="21"/>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 xml:space="preserve"> 12 </w:t>
      </w:r>
      <w:r>
        <w:rPr>
          <w:rFonts w:hint="eastAsia" w:ascii="宋体" w:hAnsi="宋体" w:cs="宋体"/>
          <w:b/>
          <w:color w:val="auto"/>
          <w:sz w:val="32"/>
          <w:szCs w:val="32"/>
          <w:highlight w:val="none"/>
        </w:rPr>
        <w:t>月</w:t>
      </w:r>
    </w:p>
    <w:p w14:paraId="060BB921">
      <w:pPr>
        <w:pStyle w:val="21"/>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481CC658">
      <w:pPr>
        <w:pStyle w:val="28"/>
        <w:tabs>
          <w:tab w:val="right" w:leader="dot" w:pos="9127"/>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_Toc8061 </w:instrText>
      </w:r>
      <w:r>
        <w:rPr>
          <w:rFonts w:hint="eastAsia" w:ascii="宋体" w:hAnsi="宋体" w:cs="宋体"/>
          <w:highlight w:val="none"/>
        </w:rPr>
        <w:fldChar w:fldCharType="separate"/>
      </w:r>
      <w:r>
        <w:rPr>
          <w:rFonts w:hint="eastAsia" w:ascii="宋体" w:hAnsi="宋体" w:cs="宋体"/>
          <w:highlight w:val="none"/>
        </w:rPr>
        <w:t>第一章  公开招标采购公告</w:t>
      </w:r>
      <w:r>
        <w:tab/>
      </w:r>
      <w:r>
        <w:fldChar w:fldCharType="begin"/>
      </w:r>
      <w:r>
        <w:instrText xml:space="preserve"> PAGEREF _Toc8061 \h </w:instrText>
      </w:r>
      <w:r>
        <w:fldChar w:fldCharType="separate"/>
      </w:r>
      <w:r>
        <w:t>3</w:t>
      </w:r>
      <w:r>
        <w:fldChar w:fldCharType="end"/>
      </w:r>
      <w:r>
        <w:rPr>
          <w:rFonts w:hint="eastAsia" w:ascii="宋体" w:hAnsi="宋体" w:cs="宋体"/>
          <w:color w:val="auto"/>
          <w:highlight w:val="none"/>
        </w:rPr>
        <w:fldChar w:fldCharType="end"/>
      </w:r>
    </w:p>
    <w:p w14:paraId="60EA0C7D">
      <w:pPr>
        <w:pStyle w:val="2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_Toc1094 </w:instrText>
      </w:r>
      <w:r>
        <w:rPr>
          <w:rFonts w:hint="eastAsia" w:ascii="宋体" w:hAnsi="宋体" w:cs="宋体"/>
          <w:highlight w:val="none"/>
        </w:rPr>
        <w:fldChar w:fldCharType="separate"/>
      </w:r>
      <w:r>
        <w:rPr>
          <w:rFonts w:hint="eastAsia" w:ascii="宋体" w:hAnsi="宋体" w:cs="宋体"/>
          <w:szCs w:val="32"/>
          <w:highlight w:val="none"/>
        </w:rPr>
        <w:t>第二章  招标需求</w:t>
      </w:r>
      <w:r>
        <w:tab/>
      </w:r>
      <w:r>
        <w:fldChar w:fldCharType="begin"/>
      </w:r>
      <w:r>
        <w:instrText xml:space="preserve"> PAGEREF _Toc1094 \h </w:instrText>
      </w:r>
      <w:r>
        <w:fldChar w:fldCharType="separate"/>
      </w:r>
      <w:r>
        <w:t>9</w:t>
      </w:r>
      <w:r>
        <w:fldChar w:fldCharType="end"/>
      </w:r>
      <w:r>
        <w:rPr>
          <w:rFonts w:hint="eastAsia" w:ascii="宋体" w:hAnsi="宋体" w:cs="宋体"/>
          <w:color w:val="auto"/>
          <w:highlight w:val="none"/>
        </w:rPr>
        <w:fldChar w:fldCharType="end"/>
      </w:r>
    </w:p>
    <w:p w14:paraId="5735EB79">
      <w:pPr>
        <w:pStyle w:val="2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_Toc3581 </w:instrText>
      </w:r>
      <w:r>
        <w:rPr>
          <w:rFonts w:hint="eastAsia" w:ascii="宋体" w:hAnsi="宋体" w:cs="宋体"/>
          <w:highlight w:val="none"/>
        </w:rPr>
        <w:fldChar w:fldCharType="separate"/>
      </w:r>
      <w:r>
        <w:rPr>
          <w:rFonts w:hint="eastAsia" w:ascii="宋体" w:hAnsi="宋体" w:cs="宋体"/>
          <w:bCs/>
          <w:szCs w:val="32"/>
          <w:highlight w:val="none"/>
        </w:rPr>
        <w:t>第三章   投标人须知</w:t>
      </w:r>
      <w:r>
        <w:tab/>
      </w:r>
      <w:r>
        <w:fldChar w:fldCharType="begin"/>
      </w:r>
      <w:r>
        <w:instrText xml:space="preserve"> PAGEREF _Toc3581 \h </w:instrText>
      </w:r>
      <w:r>
        <w:fldChar w:fldCharType="separate"/>
      </w:r>
      <w:r>
        <w:t>32</w:t>
      </w:r>
      <w:r>
        <w:fldChar w:fldCharType="end"/>
      </w:r>
      <w:r>
        <w:rPr>
          <w:rFonts w:hint="eastAsia" w:ascii="宋体" w:hAnsi="宋体" w:cs="宋体"/>
          <w:color w:val="auto"/>
          <w:highlight w:val="none"/>
        </w:rPr>
        <w:fldChar w:fldCharType="end"/>
      </w:r>
    </w:p>
    <w:p w14:paraId="46B35D39">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_Toc8916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_Toc8916 \h </w:instrText>
      </w:r>
      <w:r>
        <w:fldChar w:fldCharType="separate"/>
      </w:r>
      <w:r>
        <w:t>32</w:t>
      </w:r>
      <w:r>
        <w:fldChar w:fldCharType="end"/>
      </w:r>
      <w:r>
        <w:rPr>
          <w:rFonts w:hint="eastAsia" w:ascii="宋体" w:hAnsi="宋体" w:cs="宋体"/>
          <w:color w:val="auto"/>
          <w:highlight w:val="none"/>
        </w:rPr>
        <w:fldChar w:fldCharType="end"/>
      </w:r>
    </w:p>
    <w:p w14:paraId="3F9A59BC">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_Toc32712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_Toc32712 \h </w:instrText>
      </w:r>
      <w:r>
        <w:fldChar w:fldCharType="separate"/>
      </w:r>
      <w:r>
        <w:t>39</w:t>
      </w:r>
      <w:r>
        <w:fldChar w:fldCharType="end"/>
      </w:r>
      <w:r>
        <w:rPr>
          <w:rFonts w:hint="eastAsia" w:ascii="宋体" w:hAnsi="宋体" w:cs="宋体"/>
          <w:color w:val="auto"/>
          <w:highlight w:val="none"/>
        </w:rPr>
        <w:fldChar w:fldCharType="end"/>
      </w:r>
    </w:p>
    <w:p w14:paraId="4CF7D3CD">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_Toc16949 </w:instrText>
      </w:r>
      <w:r>
        <w:rPr>
          <w:rFonts w:hint="eastAsia" w:ascii="宋体" w:hAnsi="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_Toc16949 \h </w:instrText>
      </w:r>
      <w:r>
        <w:fldChar w:fldCharType="separate"/>
      </w:r>
      <w:r>
        <w:t>44</w:t>
      </w:r>
      <w:r>
        <w:fldChar w:fldCharType="end"/>
      </w:r>
      <w:r>
        <w:rPr>
          <w:rFonts w:hint="eastAsia" w:ascii="宋体" w:hAnsi="宋体" w:cs="宋体"/>
          <w:color w:val="auto"/>
          <w:highlight w:val="none"/>
        </w:rPr>
        <w:fldChar w:fldCharType="end"/>
      </w:r>
    </w:p>
    <w:p w14:paraId="5EF5991D">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_Toc11263 </w:instrText>
      </w:r>
      <w:r>
        <w:rPr>
          <w:rFonts w:hint="eastAsia" w:ascii="宋体" w:hAnsi="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_Toc11263 \h </w:instrText>
      </w:r>
      <w:r>
        <w:fldChar w:fldCharType="separate"/>
      </w:r>
      <w:r>
        <w:t>45</w:t>
      </w:r>
      <w:r>
        <w:fldChar w:fldCharType="end"/>
      </w:r>
      <w:r>
        <w:rPr>
          <w:rFonts w:hint="eastAsia" w:ascii="宋体" w:hAnsi="宋体" w:cs="宋体"/>
          <w:color w:val="auto"/>
          <w:highlight w:val="none"/>
        </w:rPr>
        <w:fldChar w:fldCharType="end"/>
      </w:r>
    </w:p>
    <w:p w14:paraId="5C15F574">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_Toc25761 </w:instrText>
      </w:r>
      <w:r>
        <w:rPr>
          <w:rFonts w:hint="eastAsia" w:ascii="宋体" w:hAnsi="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_Toc25761 \h </w:instrText>
      </w:r>
      <w:r>
        <w:fldChar w:fldCharType="separate"/>
      </w:r>
      <w:r>
        <w:t>52</w:t>
      </w:r>
      <w:r>
        <w:fldChar w:fldCharType="end"/>
      </w:r>
      <w:r>
        <w:rPr>
          <w:rFonts w:hint="eastAsia" w:ascii="宋体" w:hAnsi="宋体" w:cs="宋体"/>
          <w:color w:val="auto"/>
          <w:highlight w:val="none"/>
        </w:rPr>
        <w:fldChar w:fldCharType="end"/>
      </w:r>
    </w:p>
    <w:p w14:paraId="18ED339E">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_Toc32047 </w:instrText>
      </w:r>
      <w:r>
        <w:rPr>
          <w:rFonts w:hint="eastAsia" w:ascii="宋体" w:hAnsi="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_Toc32047 \h </w:instrText>
      </w:r>
      <w:r>
        <w:fldChar w:fldCharType="separate"/>
      </w:r>
      <w:r>
        <w:t>53</w:t>
      </w:r>
      <w:r>
        <w:fldChar w:fldCharType="end"/>
      </w:r>
      <w:r>
        <w:rPr>
          <w:rFonts w:hint="eastAsia" w:ascii="宋体" w:hAnsi="宋体" w:cs="宋体"/>
          <w:color w:val="auto"/>
          <w:highlight w:val="none"/>
        </w:rPr>
        <w:fldChar w:fldCharType="end"/>
      </w:r>
    </w:p>
    <w:p w14:paraId="75C7995F">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_Toc16087 </w:instrText>
      </w:r>
      <w:r>
        <w:rPr>
          <w:rFonts w:hint="eastAsia" w:ascii="宋体" w:hAnsi="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_Toc16087 \h </w:instrText>
      </w:r>
      <w:r>
        <w:fldChar w:fldCharType="separate"/>
      </w:r>
      <w:r>
        <w:t>57</w:t>
      </w:r>
      <w:r>
        <w:fldChar w:fldCharType="end"/>
      </w:r>
      <w:r>
        <w:rPr>
          <w:rFonts w:hint="eastAsia" w:ascii="宋体" w:hAnsi="宋体" w:cs="宋体"/>
          <w:color w:val="auto"/>
          <w:highlight w:val="none"/>
        </w:rPr>
        <w:fldChar w:fldCharType="end"/>
      </w:r>
    </w:p>
    <w:p w14:paraId="53D04B1F">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_Toc8155 </w:instrText>
      </w:r>
      <w:r>
        <w:rPr>
          <w:rFonts w:hint="eastAsia" w:ascii="宋体" w:hAnsi="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_Toc8155 \h </w:instrText>
      </w:r>
      <w:r>
        <w:fldChar w:fldCharType="separate"/>
      </w:r>
      <w:r>
        <w:t>58</w:t>
      </w:r>
      <w:r>
        <w:fldChar w:fldCharType="end"/>
      </w:r>
      <w:r>
        <w:rPr>
          <w:rFonts w:hint="eastAsia" w:ascii="宋体" w:hAnsi="宋体" w:cs="宋体"/>
          <w:color w:val="auto"/>
          <w:highlight w:val="none"/>
        </w:rPr>
        <w:fldChar w:fldCharType="end"/>
      </w:r>
    </w:p>
    <w:p w14:paraId="1AC5818E">
      <w:pPr>
        <w:pStyle w:val="2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_Toc29448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_Toc29448 \h </w:instrText>
      </w:r>
      <w:r>
        <w:fldChar w:fldCharType="separate"/>
      </w:r>
      <w:r>
        <w:t>60</w:t>
      </w:r>
      <w:r>
        <w:fldChar w:fldCharType="end"/>
      </w:r>
      <w:r>
        <w:rPr>
          <w:rFonts w:hint="eastAsia" w:ascii="宋体" w:hAnsi="宋体" w:cs="宋体"/>
          <w:color w:val="auto"/>
          <w:highlight w:val="none"/>
        </w:rPr>
        <w:fldChar w:fldCharType="end"/>
      </w:r>
    </w:p>
    <w:p w14:paraId="160CDA24">
      <w:pPr>
        <w:pStyle w:val="2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_Toc7744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_Toc7744 \h </w:instrText>
      </w:r>
      <w:r>
        <w:fldChar w:fldCharType="separate"/>
      </w:r>
      <w:r>
        <w:t>65</w:t>
      </w:r>
      <w:r>
        <w:fldChar w:fldCharType="end"/>
      </w:r>
      <w:r>
        <w:rPr>
          <w:rFonts w:hint="eastAsia" w:ascii="宋体" w:hAnsi="宋体" w:cs="宋体"/>
          <w:color w:val="auto"/>
          <w:highlight w:val="none"/>
        </w:rPr>
        <w:fldChar w:fldCharType="end"/>
      </w:r>
    </w:p>
    <w:p w14:paraId="3574EB1C">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_Toc22540 </w:instrText>
      </w:r>
      <w:r>
        <w:rPr>
          <w:rFonts w:hint="eastAsia" w:ascii="宋体" w:hAnsi="宋体" w:cs="宋体"/>
          <w:highlight w:val="none"/>
        </w:rPr>
        <w:fldChar w:fldCharType="separate"/>
      </w:r>
      <w:r>
        <w:rPr>
          <w:rFonts w:hint="eastAsia" w:ascii="宋体" w:hAnsi="宋体" w:eastAsia="宋体" w:cs="宋体"/>
          <w:bCs/>
          <w:szCs w:val="32"/>
          <w:highlight w:val="none"/>
        </w:rPr>
        <w:t>东阳市政府采购合同（样本）</w:t>
      </w:r>
      <w:r>
        <w:tab/>
      </w:r>
      <w:r>
        <w:fldChar w:fldCharType="begin"/>
      </w:r>
      <w:r>
        <w:instrText xml:space="preserve"> PAGEREF _Toc22540 \h </w:instrText>
      </w:r>
      <w:r>
        <w:fldChar w:fldCharType="separate"/>
      </w:r>
      <w:r>
        <w:t>65</w:t>
      </w:r>
      <w:r>
        <w:fldChar w:fldCharType="end"/>
      </w:r>
      <w:r>
        <w:rPr>
          <w:rFonts w:hint="eastAsia" w:ascii="宋体" w:hAnsi="宋体" w:cs="宋体"/>
          <w:color w:val="auto"/>
          <w:highlight w:val="none"/>
        </w:rPr>
        <w:fldChar w:fldCharType="end"/>
      </w:r>
    </w:p>
    <w:p w14:paraId="1861BC3A">
      <w:pPr>
        <w:pStyle w:val="2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_Toc15164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_Toc15164 \h </w:instrText>
      </w:r>
      <w:r>
        <w:fldChar w:fldCharType="separate"/>
      </w:r>
      <w:r>
        <w:t>70</w:t>
      </w:r>
      <w:r>
        <w:fldChar w:fldCharType="end"/>
      </w:r>
      <w:r>
        <w:rPr>
          <w:rFonts w:hint="eastAsia" w:ascii="宋体" w:hAnsi="宋体" w:cs="宋体"/>
          <w:color w:val="auto"/>
          <w:highlight w:val="none"/>
        </w:rPr>
        <w:fldChar w:fldCharType="end"/>
      </w:r>
    </w:p>
    <w:p w14:paraId="4E9EDA6E">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_Toc22305 </w:instrText>
      </w:r>
      <w:r>
        <w:rPr>
          <w:rFonts w:hint="eastAsia" w:ascii="宋体" w:hAnsi="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_Toc22305 \h </w:instrText>
      </w:r>
      <w:r>
        <w:fldChar w:fldCharType="separate"/>
      </w:r>
      <w:r>
        <w:t>70</w:t>
      </w:r>
      <w:r>
        <w:fldChar w:fldCharType="end"/>
      </w:r>
      <w:r>
        <w:rPr>
          <w:rFonts w:hint="eastAsia" w:ascii="宋体" w:hAnsi="宋体" w:cs="宋体"/>
          <w:color w:val="auto"/>
          <w:highlight w:val="none"/>
        </w:rPr>
        <w:fldChar w:fldCharType="end"/>
      </w:r>
    </w:p>
    <w:p w14:paraId="51650508">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_Toc3463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：投标人具有良好的商业信誉和健全的财务会计制度声明函</w:t>
      </w:r>
      <w:r>
        <w:tab/>
      </w:r>
      <w:r>
        <w:fldChar w:fldCharType="begin"/>
      </w:r>
      <w:r>
        <w:instrText xml:space="preserve"> PAGEREF _Toc3463 \h </w:instrText>
      </w:r>
      <w:r>
        <w:fldChar w:fldCharType="separate"/>
      </w:r>
      <w:r>
        <w:t>73</w:t>
      </w:r>
      <w:r>
        <w:fldChar w:fldCharType="end"/>
      </w:r>
      <w:r>
        <w:rPr>
          <w:rFonts w:hint="eastAsia" w:ascii="宋体" w:hAnsi="宋体" w:cs="宋体"/>
          <w:color w:val="auto"/>
          <w:highlight w:val="none"/>
        </w:rPr>
        <w:fldChar w:fldCharType="end"/>
      </w:r>
    </w:p>
    <w:p w14:paraId="25F7CFEE">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_Toc31943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：投标声明书</w:t>
      </w:r>
      <w:r>
        <w:tab/>
      </w:r>
      <w:r>
        <w:fldChar w:fldCharType="begin"/>
      </w:r>
      <w:r>
        <w:instrText xml:space="preserve"> PAGEREF _Toc31943 \h </w:instrText>
      </w:r>
      <w:r>
        <w:fldChar w:fldCharType="separate"/>
      </w:r>
      <w:r>
        <w:t>75</w:t>
      </w:r>
      <w:r>
        <w:fldChar w:fldCharType="end"/>
      </w:r>
      <w:r>
        <w:rPr>
          <w:rFonts w:hint="eastAsia" w:ascii="宋体" w:hAnsi="宋体" w:cs="宋体"/>
          <w:color w:val="auto"/>
          <w:highlight w:val="none"/>
        </w:rPr>
        <w:fldChar w:fldCharType="end"/>
      </w:r>
    </w:p>
    <w:p w14:paraId="10E39A15">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_Toc9630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_Toc9630 \h </w:instrText>
      </w:r>
      <w:r>
        <w:fldChar w:fldCharType="separate"/>
      </w:r>
      <w:r>
        <w:t>76</w:t>
      </w:r>
      <w:r>
        <w:fldChar w:fldCharType="end"/>
      </w:r>
      <w:r>
        <w:rPr>
          <w:rFonts w:hint="eastAsia" w:ascii="宋体" w:hAnsi="宋体" w:cs="宋体"/>
          <w:color w:val="auto"/>
          <w:highlight w:val="none"/>
        </w:rPr>
        <w:fldChar w:fldCharType="end"/>
      </w:r>
    </w:p>
    <w:p w14:paraId="5C44CF09">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_Toc32130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：投标单位情况表：</w:t>
      </w:r>
      <w:r>
        <w:tab/>
      </w:r>
      <w:r>
        <w:fldChar w:fldCharType="begin"/>
      </w:r>
      <w:r>
        <w:instrText xml:space="preserve"> PAGEREF _Toc32130 \h </w:instrText>
      </w:r>
      <w:r>
        <w:fldChar w:fldCharType="separate"/>
      </w:r>
      <w:r>
        <w:t>77</w:t>
      </w:r>
      <w:r>
        <w:fldChar w:fldCharType="end"/>
      </w:r>
      <w:r>
        <w:rPr>
          <w:rFonts w:hint="eastAsia" w:ascii="宋体" w:hAnsi="宋体" w:cs="宋体"/>
          <w:color w:val="auto"/>
          <w:highlight w:val="none"/>
        </w:rPr>
        <w:fldChar w:fldCharType="end"/>
      </w:r>
    </w:p>
    <w:p w14:paraId="72A78D1C">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_Toc7181 </w:instrText>
      </w:r>
      <w:r>
        <w:rPr>
          <w:rFonts w:hint="eastAsia" w:ascii="宋体" w:hAnsi="宋体" w:cs="宋体"/>
          <w:highlight w:val="none"/>
        </w:rPr>
        <w:fldChar w:fldCharType="separate"/>
      </w:r>
      <w:r>
        <w:rPr>
          <w:rFonts w:hint="eastAsia" w:asciiTheme="minorEastAsia" w:hAnsiTheme="minorEastAsia" w:eastAsiaTheme="minorEastAsia" w:cstheme="minorEastAsia"/>
          <w:bCs/>
          <w:szCs w:val="32"/>
          <w:highlight w:val="none"/>
        </w:rPr>
        <w:t>附件</w:t>
      </w:r>
      <w:r>
        <w:rPr>
          <w:rFonts w:hint="eastAsia" w:asciiTheme="minorEastAsia" w:hAnsiTheme="minorEastAsia" w:eastAsiaTheme="minorEastAsia" w:cstheme="minorEastAsia"/>
          <w:bCs/>
          <w:szCs w:val="32"/>
          <w:highlight w:val="none"/>
          <w:lang w:val="en-US" w:eastAsia="zh-CN"/>
        </w:rPr>
        <w:t>六</w:t>
      </w:r>
      <w:r>
        <w:rPr>
          <w:rFonts w:hint="eastAsia" w:asciiTheme="minorEastAsia" w:hAnsiTheme="minorEastAsia" w:eastAsiaTheme="minorEastAsia" w:cstheme="minorEastAsia"/>
          <w:bCs/>
          <w:szCs w:val="32"/>
          <w:highlight w:val="none"/>
        </w:rPr>
        <w:t>：</w:t>
      </w:r>
      <w:r>
        <w:rPr>
          <w:rFonts w:hint="eastAsia" w:ascii="宋体" w:hAnsi="宋体" w:eastAsia="宋体" w:cs="宋体"/>
          <w:bCs w:val="0"/>
          <w:kern w:val="2"/>
          <w:szCs w:val="24"/>
          <w:highlight w:val="none"/>
          <w:lang w:val="en-US" w:eastAsia="zh-CN" w:bidi="ar-SA"/>
        </w:rPr>
        <w:t>联合体协议书、分包意向（联合体投标时提供）</w:t>
      </w:r>
      <w:r>
        <w:tab/>
      </w:r>
      <w:r>
        <w:fldChar w:fldCharType="begin"/>
      </w:r>
      <w:r>
        <w:instrText xml:space="preserve"> PAGEREF _Toc7181 \h </w:instrText>
      </w:r>
      <w:r>
        <w:fldChar w:fldCharType="separate"/>
      </w:r>
      <w:r>
        <w:t>78</w:t>
      </w:r>
      <w:r>
        <w:fldChar w:fldCharType="end"/>
      </w:r>
      <w:r>
        <w:rPr>
          <w:rFonts w:hint="eastAsia" w:ascii="宋体" w:hAnsi="宋体" w:cs="宋体"/>
          <w:color w:val="auto"/>
          <w:highlight w:val="none"/>
        </w:rPr>
        <w:fldChar w:fldCharType="end"/>
      </w:r>
    </w:p>
    <w:p w14:paraId="4AAA36A9">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_Toc13690 </w:instrText>
      </w:r>
      <w:r>
        <w:rPr>
          <w:rFonts w:hint="eastAsia" w:ascii="宋体" w:hAnsi="宋体" w:cs="宋体"/>
          <w:highlight w:val="none"/>
        </w:rPr>
        <w:fldChar w:fldCharType="separate"/>
      </w:r>
      <w:r>
        <w:rPr>
          <w:rFonts w:hint="eastAsia" w:ascii="宋体" w:hAnsi="宋体" w:eastAsia="宋体" w:cs="宋体"/>
          <w:bCs/>
          <w:szCs w:val="24"/>
          <w:highlight w:val="none"/>
          <w:lang w:eastAsia="zh-CN"/>
        </w:rPr>
        <w:t>附件</w:t>
      </w:r>
      <w:r>
        <w:rPr>
          <w:rFonts w:hint="eastAsia" w:ascii="宋体" w:hAnsi="宋体" w:eastAsia="宋体" w:cs="宋体"/>
          <w:bCs/>
          <w:szCs w:val="24"/>
          <w:highlight w:val="none"/>
          <w:lang w:val="en-US" w:eastAsia="zh-CN"/>
        </w:rPr>
        <w:t>七</w:t>
      </w:r>
      <w:r>
        <w:rPr>
          <w:rFonts w:hint="eastAsia" w:ascii="宋体" w:hAnsi="宋体" w:eastAsia="宋体" w:cs="宋体"/>
          <w:szCs w:val="24"/>
          <w:highlight w:val="none"/>
        </w:rPr>
        <w:t>：投标人资信商务、技术自评得分表</w:t>
      </w:r>
      <w:r>
        <w:tab/>
      </w:r>
      <w:r>
        <w:fldChar w:fldCharType="begin"/>
      </w:r>
      <w:r>
        <w:instrText xml:space="preserve"> PAGEREF _Toc13690 \h </w:instrText>
      </w:r>
      <w:r>
        <w:fldChar w:fldCharType="separate"/>
      </w:r>
      <w:r>
        <w:t>80</w:t>
      </w:r>
      <w:r>
        <w:fldChar w:fldCharType="end"/>
      </w:r>
      <w:r>
        <w:rPr>
          <w:rFonts w:hint="eastAsia" w:ascii="宋体" w:hAnsi="宋体" w:cs="宋体"/>
          <w:color w:val="auto"/>
          <w:highlight w:val="none"/>
        </w:rPr>
        <w:fldChar w:fldCharType="end"/>
      </w:r>
    </w:p>
    <w:p w14:paraId="56FB1C1E">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_Toc4856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：商务响应表</w:t>
      </w:r>
      <w:r>
        <w:tab/>
      </w:r>
      <w:r>
        <w:fldChar w:fldCharType="begin"/>
      </w:r>
      <w:r>
        <w:instrText xml:space="preserve"> PAGEREF _Toc4856 \h </w:instrText>
      </w:r>
      <w:r>
        <w:fldChar w:fldCharType="separate"/>
      </w:r>
      <w:r>
        <w:t>81</w:t>
      </w:r>
      <w:r>
        <w:fldChar w:fldCharType="end"/>
      </w:r>
      <w:r>
        <w:rPr>
          <w:rFonts w:hint="eastAsia" w:ascii="宋体" w:hAnsi="宋体" w:cs="宋体"/>
          <w:color w:val="auto"/>
          <w:highlight w:val="none"/>
        </w:rPr>
        <w:fldChar w:fldCharType="end"/>
      </w:r>
    </w:p>
    <w:p w14:paraId="15CAEDF1">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_Toc8792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：技术响应表</w:t>
      </w:r>
      <w:r>
        <w:tab/>
      </w:r>
      <w:r>
        <w:fldChar w:fldCharType="begin"/>
      </w:r>
      <w:r>
        <w:instrText xml:space="preserve"> PAGEREF _Toc8792 \h </w:instrText>
      </w:r>
      <w:r>
        <w:fldChar w:fldCharType="separate"/>
      </w:r>
      <w:r>
        <w:t>82</w:t>
      </w:r>
      <w:r>
        <w:fldChar w:fldCharType="end"/>
      </w:r>
      <w:r>
        <w:rPr>
          <w:rFonts w:hint="eastAsia" w:ascii="宋体" w:hAnsi="宋体" w:cs="宋体"/>
          <w:color w:val="auto"/>
          <w:highlight w:val="none"/>
        </w:rPr>
        <w:fldChar w:fldCharType="end"/>
      </w:r>
    </w:p>
    <w:p w14:paraId="2E9F599B">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_Toc19742 </w:instrText>
      </w:r>
      <w:r>
        <w:rPr>
          <w:rFonts w:hint="eastAsia" w:ascii="宋体" w:hAnsi="宋体" w:cs="宋体"/>
          <w:highlight w:val="none"/>
        </w:rPr>
        <w:fldChar w:fldCharType="separate"/>
      </w:r>
      <w:r>
        <w:rPr>
          <w:rFonts w:hint="eastAsia" w:ascii="宋体" w:hAnsi="宋体" w:eastAsia="宋体" w:cs="宋体"/>
          <w:bCs w:val="0"/>
          <w:szCs w:val="24"/>
          <w:highlight w:val="none"/>
        </w:rPr>
        <w:t>附件</w:t>
      </w:r>
      <w:r>
        <w:rPr>
          <w:rFonts w:hint="eastAsia" w:ascii="宋体" w:hAnsi="宋体" w:cs="宋体"/>
          <w:bCs w:val="0"/>
          <w:szCs w:val="24"/>
          <w:highlight w:val="none"/>
          <w:lang w:val="en-US" w:eastAsia="zh-CN"/>
        </w:rPr>
        <w:t>十</w:t>
      </w:r>
      <w:r>
        <w:rPr>
          <w:rFonts w:hint="eastAsia" w:ascii="宋体" w:hAnsi="宋体" w:eastAsia="宋体" w:cs="宋体"/>
          <w:bCs w:val="0"/>
          <w:szCs w:val="24"/>
          <w:highlight w:val="none"/>
        </w:rPr>
        <w:t>：</w:t>
      </w:r>
      <w:r>
        <w:rPr>
          <w:rFonts w:hint="eastAsia" w:ascii="宋体" w:hAnsi="宋体" w:cs="宋体"/>
          <w:highlight w:val="none"/>
        </w:rPr>
        <w:t>车辆配置表</w:t>
      </w:r>
      <w:r>
        <w:tab/>
      </w:r>
      <w:r>
        <w:fldChar w:fldCharType="begin"/>
      </w:r>
      <w:r>
        <w:instrText xml:space="preserve"> PAGEREF _Toc19742 \h </w:instrText>
      </w:r>
      <w:r>
        <w:fldChar w:fldCharType="separate"/>
      </w:r>
      <w:r>
        <w:t>83</w:t>
      </w:r>
      <w:r>
        <w:fldChar w:fldCharType="end"/>
      </w:r>
      <w:r>
        <w:rPr>
          <w:rFonts w:hint="eastAsia" w:ascii="宋体" w:hAnsi="宋体" w:cs="宋体"/>
          <w:color w:val="auto"/>
          <w:highlight w:val="none"/>
        </w:rPr>
        <w:fldChar w:fldCharType="end"/>
      </w:r>
    </w:p>
    <w:p w14:paraId="121A7D03">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_Toc4303 </w:instrText>
      </w:r>
      <w:r>
        <w:rPr>
          <w:rFonts w:hint="eastAsia" w:ascii="宋体" w:hAnsi="宋体" w:cs="宋体"/>
          <w:highlight w:val="none"/>
        </w:rPr>
        <w:fldChar w:fldCharType="separate"/>
      </w:r>
      <w:r>
        <w:rPr>
          <w:rFonts w:hint="eastAsia" w:ascii="宋体" w:hAnsi="宋体" w:cs="宋体"/>
          <w:bCs/>
          <w:szCs w:val="32"/>
          <w:highlight w:val="none"/>
          <w:lang w:val="en-US" w:eastAsia="zh-CN"/>
        </w:rPr>
        <w:t>附件十一：</w:t>
      </w:r>
      <w:r>
        <w:rPr>
          <w:rFonts w:hint="eastAsia" w:ascii="宋体" w:hAnsi="宋体" w:cs="宋体"/>
          <w:bCs/>
          <w:szCs w:val="32"/>
          <w:highlight w:val="none"/>
        </w:rPr>
        <w:t>安全生产承诺函</w:t>
      </w:r>
      <w:r>
        <w:tab/>
      </w:r>
      <w:r>
        <w:fldChar w:fldCharType="begin"/>
      </w:r>
      <w:r>
        <w:instrText xml:space="preserve"> PAGEREF _Toc4303 \h </w:instrText>
      </w:r>
      <w:r>
        <w:fldChar w:fldCharType="separate"/>
      </w:r>
      <w:r>
        <w:t>84</w:t>
      </w:r>
      <w:r>
        <w:fldChar w:fldCharType="end"/>
      </w:r>
      <w:r>
        <w:rPr>
          <w:rFonts w:hint="eastAsia" w:ascii="宋体" w:hAnsi="宋体" w:cs="宋体"/>
          <w:color w:val="auto"/>
          <w:highlight w:val="none"/>
        </w:rPr>
        <w:fldChar w:fldCharType="end"/>
      </w:r>
    </w:p>
    <w:p w14:paraId="0E59999B">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_Toc19871 </w:instrText>
      </w:r>
      <w:r>
        <w:rPr>
          <w:rFonts w:hint="eastAsia" w:ascii="宋体" w:hAnsi="宋体" w:cs="宋体"/>
          <w:highlight w:val="none"/>
        </w:rPr>
        <w:fldChar w:fldCharType="separate"/>
      </w:r>
      <w:r>
        <w:rPr>
          <w:rFonts w:hint="eastAsia" w:ascii="宋体" w:hAnsi="宋体" w:eastAsia="宋体" w:cs="宋体"/>
          <w:bCs w:val="0"/>
          <w:szCs w:val="24"/>
          <w:highlight w:val="none"/>
          <w:lang w:val="en-US" w:eastAsia="zh-CN"/>
        </w:rPr>
        <w:t>附件十二：</w:t>
      </w:r>
      <w:r>
        <w:rPr>
          <w:rFonts w:hint="eastAsia" w:ascii="宋体" w:hAnsi="宋体" w:eastAsia="宋体" w:cs="宋体"/>
          <w:bCs w:val="0"/>
          <w:szCs w:val="24"/>
          <w:highlight w:val="none"/>
        </w:rPr>
        <w:t>服务项目组成员及简介</w:t>
      </w:r>
      <w:r>
        <w:tab/>
      </w:r>
      <w:r>
        <w:fldChar w:fldCharType="begin"/>
      </w:r>
      <w:r>
        <w:instrText xml:space="preserve"> PAGEREF _Toc19871 \h </w:instrText>
      </w:r>
      <w:r>
        <w:fldChar w:fldCharType="separate"/>
      </w:r>
      <w:r>
        <w:t>85</w:t>
      </w:r>
      <w:r>
        <w:fldChar w:fldCharType="end"/>
      </w:r>
      <w:r>
        <w:rPr>
          <w:rFonts w:hint="eastAsia" w:ascii="宋体" w:hAnsi="宋体" w:cs="宋体"/>
          <w:color w:val="auto"/>
          <w:highlight w:val="none"/>
        </w:rPr>
        <w:fldChar w:fldCharType="end"/>
      </w:r>
    </w:p>
    <w:p w14:paraId="61857807">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_Toc17334 </w:instrText>
      </w:r>
      <w:r>
        <w:rPr>
          <w:rFonts w:hint="eastAsia" w:ascii="宋体" w:hAnsi="宋体" w:cs="宋体"/>
          <w:highlight w:val="none"/>
        </w:rPr>
        <w:fldChar w:fldCharType="separate"/>
      </w:r>
      <w:r>
        <w:rPr>
          <w:rFonts w:hint="eastAsia" w:ascii="宋体" w:hAnsi="宋体" w:eastAsia="宋体" w:cs="宋体"/>
          <w:bCs w:val="0"/>
          <w:szCs w:val="24"/>
          <w:highlight w:val="none"/>
          <w:lang w:val="en-US" w:eastAsia="zh-CN"/>
        </w:rPr>
        <w:t>附件十三：</w:t>
      </w:r>
      <w:r>
        <w:rPr>
          <w:rFonts w:hint="eastAsia" w:ascii="宋体" w:hAnsi="宋体" w:eastAsia="宋体" w:cs="宋体"/>
          <w:bCs w:val="0"/>
          <w:szCs w:val="24"/>
          <w:highlight w:val="none"/>
        </w:rPr>
        <w:t>人员现场到位率承诺书</w:t>
      </w:r>
      <w:r>
        <w:tab/>
      </w:r>
      <w:r>
        <w:fldChar w:fldCharType="begin"/>
      </w:r>
      <w:r>
        <w:instrText xml:space="preserve"> PAGEREF _Toc17334 \h </w:instrText>
      </w:r>
      <w:r>
        <w:fldChar w:fldCharType="separate"/>
      </w:r>
      <w:r>
        <w:t>87</w:t>
      </w:r>
      <w:r>
        <w:fldChar w:fldCharType="end"/>
      </w:r>
      <w:r>
        <w:rPr>
          <w:rFonts w:hint="eastAsia" w:ascii="宋体" w:hAnsi="宋体" w:cs="宋体"/>
          <w:color w:val="auto"/>
          <w:highlight w:val="none"/>
        </w:rPr>
        <w:fldChar w:fldCharType="end"/>
      </w:r>
    </w:p>
    <w:p w14:paraId="27C3B359">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_Toc20303 </w:instrText>
      </w:r>
      <w:r>
        <w:rPr>
          <w:rFonts w:hint="eastAsia" w:ascii="宋体" w:hAnsi="宋体" w:cs="宋体"/>
          <w:highlight w:val="none"/>
        </w:rPr>
        <w:fldChar w:fldCharType="separate"/>
      </w:r>
      <w:r>
        <w:rPr>
          <w:rFonts w:hint="eastAsia" w:ascii="宋体" w:hAnsi="宋体" w:eastAsia="宋体" w:cs="宋体"/>
          <w:szCs w:val="28"/>
          <w:highlight w:val="none"/>
        </w:rPr>
        <w:t>附件</w:t>
      </w:r>
      <w:r>
        <w:rPr>
          <w:rFonts w:hint="eastAsia" w:ascii="宋体" w:hAnsi="宋体" w:eastAsia="宋体" w:cs="宋体"/>
          <w:szCs w:val="28"/>
          <w:highlight w:val="none"/>
          <w:lang w:eastAsia="zh-CN"/>
        </w:rPr>
        <w:t>十</w:t>
      </w:r>
      <w:r>
        <w:rPr>
          <w:rFonts w:hint="eastAsia" w:ascii="宋体" w:hAnsi="宋体" w:eastAsia="宋体" w:cs="宋体"/>
          <w:szCs w:val="28"/>
          <w:highlight w:val="none"/>
          <w:lang w:val="en-US" w:eastAsia="zh-CN"/>
        </w:rPr>
        <w:t>四</w:t>
      </w:r>
      <w:r>
        <w:rPr>
          <w:rFonts w:hint="eastAsia" w:ascii="宋体" w:hAnsi="宋体" w:eastAsia="宋体" w:cs="宋体"/>
          <w:kern w:val="0"/>
          <w:szCs w:val="24"/>
          <w:highlight w:val="none"/>
        </w:rPr>
        <w:t>：业绩一览表</w:t>
      </w:r>
      <w:r>
        <w:tab/>
      </w:r>
      <w:r>
        <w:fldChar w:fldCharType="begin"/>
      </w:r>
      <w:r>
        <w:instrText xml:space="preserve"> PAGEREF _Toc20303 \h </w:instrText>
      </w:r>
      <w:r>
        <w:fldChar w:fldCharType="separate"/>
      </w:r>
      <w:r>
        <w:t>88</w:t>
      </w:r>
      <w:r>
        <w:fldChar w:fldCharType="end"/>
      </w:r>
      <w:r>
        <w:rPr>
          <w:rFonts w:hint="eastAsia" w:ascii="宋体" w:hAnsi="宋体" w:cs="宋体"/>
          <w:color w:val="auto"/>
          <w:highlight w:val="none"/>
        </w:rPr>
        <w:fldChar w:fldCharType="end"/>
      </w:r>
    </w:p>
    <w:p w14:paraId="54C1BFF0">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_Toc18585 </w:instrText>
      </w:r>
      <w:r>
        <w:rPr>
          <w:rFonts w:hint="eastAsia" w:ascii="宋体" w:hAnsi="宋体" w:cs="宋体"/>
          <w:highlight w:val="none"/>
        </w:rPr>
        <w:fldChar w:fldCharType="separate"/>
      </w:r>
      <w:r>
        <w:rPr>
          <w:rFonts w:hint="eastAsia" w:ascii="宋体" w:hAnsi="宋体" w:eastAsia="宋体" w:cs="宋体"/>
          <w:szCs w:val="28"/>
          <w:highlight w:val="none"/>
        </w:rPr>
        <w:t>附件</w:t>
      </w:r>
      <w:r>
        <w:rPr>
          <w:rFonts w:hint="eastAsia" w:ascii="宋体" w:hAnsi="宋体" w:eastAsia="宋体" w:cs="宋体"/>
          <w:szCs w:val="28"/>
          <w:highlight w:val="none"/>
          <w:lang w:eastAsia="zh-CN"/>
        </w:rPr>
        <w:t>十</w:t>
      </w:r>
      <w:r>
        <w:rPr>
          <w:rFonts w:hint="eastAsia" w:ascii="宋体" w:hAnsi="宋体" w:eastAsia="宋体" w:cs="宋体"/>
          <w:szCs w:val="28"/>
          <w:highlight w:val="none"/>
          <w:lang w:val="en-US" w:eastAsia="zh-CN"/>
        </w:rPr>
        <w:t>五</w:t>
      </w:r>
      <w:r>
        <w:rPr>
          <w:rFonts w:hint="eastAsia" w:ascii="宋体" w:hAnsi="宋体" w:eastAsia="宋体" w:cs="宋体"/>
          <w:kern w:val="0"/>
          <w:szCs w:val="24"/>
          <w:highlight w:val="none"/>
        </w:rPr>
        <w:t>：</w:t>
      </w:r>
      <w:r>
        <w:rPr>
          <w:rFonts w:hint="eastAsia" w:ascii="宋体" w:hAnsi="宋体" w:eastAsia="宋体" w:cs="宋体"/>
          <w:kern w:val="0"/>
          <w:szCs w:val="24"/>
          <w:highlight w:val="none"/>
          <w:lang w:val="en-US" w:eastAsia="zh-CN"/>
        </w:rPr>
        <w:t>政府采购供应商诚信承诺书</w:t>
      </w:r>
      <w:r>
        <w:tab/>
      </w:r>
      <w:r>
        <w:fldChar w:fldCharType="begin"/>
      </w:r>
      <w:r>
        <w:instrText xml:space="preserve"> PAGEREF _Toc18585 \h </w:instrText>
      </w:r>
      <w:r>
        <w:fldChar w:fldCharType="separate"/>
      </w:r>
      <w:r>
        <w:t>89</w:t>
      </w:r>
      <w:r>
        <w:fldChar w:fldCharType="end"/>
      </w:r>
      <w:r>
        <w:rPr>
          <w:rFonts w:hint="eastAsia" w:ascii="宋体" w:hAnsi="宋体" w:cs="宋体"/>
          <w:color w:val="auto"/>
          <w:highlight w:val="none"/>
        </w:rPr>
        <w:fldChar w:fldCharType="end"/>
      </w:r>
    </w:p>
    <w:p w14:paraId="67B12498">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_Toc5991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w:t>
      </w:r>
      <w:r>
        <w:rPr>
          <w:rFonts w:hint="eastAsia" w:ascii="宋体" w:hAnsi="宋体" w:cs="宋体"/>
          <w:szCs w:val="28"/>
          <w:highlight w:val="none"/>
          <w:lang w:val="en-US" w:eastAsia="zh-CN"/>
        </w:rPr>
        <w:t>六</w:t>
      </w:r>
      <w:r>
        <w:rPr>
          <w:rFonts w:hint="eastAsia" w:ascii="宋体" w:hAnsi="宋体" w:cs="宋体"/>
          <w:bCs/>
          <w:highlight w:val="none"/>
        </w:rPr>
        <w:t>：服务费承诺书</w:t>
      </w:r>
      <w:r>
        <w:tab/>
      </w:r>
      <w:r>
        <w:fldChar w:fldCharType="begin"/>
      </w:r>
      <w:r>
        <w:instrText xml:space="preserve"> PAGEREF _Toc5991 \h </w:instrText>
      </w:r>
      <w:r>
        <w:fldChar w:fldCharType="separate"/>
      </w:r>
      <w:r>
        <w:t>90</w:t>
      </w:r>
      <w:r>
        <w:fldChar w:fldCharType="end"/>
      </w:r>
      <w:r>
        <w:rPr>
          <w:rFonts w:hint="eastAsia" w:ascii="宋体" w:hAnsi="宋体" w:cs="宋体"/>
          <w:color w:val="auto"/>
          <w:highlight w:val="none"/>
        </w:rPr>
        <w:fldChar w:fldCharType="end"/>
      </w:r>
    </w:p>
    <w:p w14:paraId="0071245D">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_Toc3628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:投标函</w:t>
      </w:r>
      <w:r>
        <w:tab/>
      </w:r>
      <w:r>
        <w:fldChar w:fldCharType="begin"/>
      </w:r>
      <w:r>
        <w:instrText xml:space="preserve"> PAGEREF _Toc3628 \h </w:instrText>
      </w:r>
      <w:r>
        <w:fldChar w:fldCharType="separate"/>
      </w:r>
      <w:r>
        <w:t>91</w:t>
      </w:r>
      <w:r>
        <w:fldChar w:fldCharType="end"/>
      </w:r>
      <w:r>
        <w:rPr>
          <w:rFonts w:hint="eastAsia" w:ascii="宋体" w:hAnsi="宋体" w:cs="宋体"/>
          <w:color w:val="auto"/>
          <w:highlight w:val="none"/>
        </w:rPr>
        <w:fldChar w:fldCharType="end"/>
      </w:r>
    </w:p>
    <w:p w14:paraId="3C5BD7C6">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_Toc1728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：开标一览表</w:t>
      </w:r>
      <w:r>
        <w:tab/>
      </w:r>
      <w:r>
        <w:fldChar w:fldCharType="begin"/>
      </w:r>
      <w:r>
        <w:instrText xml:space="preserve"> PAGEREF _Toc1728 \h </w:instrText>
      </w:r>
      <w:r>
        <w:fldChar w:fldCharType="separate"/>
      </w:r>
      <w:r>
        <w:t>92</w:t>
      </w:r>
      <w:r>
        <w:fldChar w:fldCharType="end"/>
      </w:r>
      <w:r>
        <w:rPr>
          <w:rFonts w:hint="eastAsia" w:ascii="宋体" w:hAnsi="宋体" w:cs="宋体"/>
          <w:color w:val="auto"/>
          <w:highlight w:val="none"/>
        </w:rPr>
        <w:fldChar w:fldCharType="end"/>
      </w:r>
    </w:p>
    <w:p w14:paraId="3274575F">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_Toc13066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ascii="宋体" w:hAnsi="宋体" w:eastAsia="宋体" w:cs="宋体"/>
          <w:szCs w:val="24"/>
          <w:highlight w:val="none"/>
        </w:rPr>
        <w:t>十</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：残疾人福利性单位声明函</w:t>
      </w:r>
      <w:r>
        <w:tab/>
      </w:r>
      <w:r>
        <w:fldChar w:fldCharType="begin"/>
      </w:r>
      <w:r>
        <w:instrText xml:space="preserve"> PAGEREF _Toc13066 \h </w:instrText>
      </w:r>
      <w:r>
        <w:fldChar w:fldCharType="separate"/>
      </w:r>
      <w:r>
        <w:t>93</w:t>
      </w:r>
      <w:r>
        <w:fldChar w:fldCharType="end"/>
      </w:r>
      <w:r>
        <w:rPr>
          <w:rFonts w:hint="eastAsia" w:ascii="宋体" w:hAnsi="宋体" w:cs="宋体"/>
          <w:color w:val="auto"/>
          <w:highlight w:val="none"/>
        </w:rPr>
        <w:fldChar w:fldCharType="end"/>
      </w:r>
    </w:p>
    <w:p w14:paraId="7022AB81">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_Toc9739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二十</w:t>
      </w:r>
      <w:r>
        <w:rPr>
          <w:rFonts w:hint="eastAsia" w:ascii="宋体" w:hAnsi="宋体" w:cs="宋体"/>
          <w:bCs/>
          <w:highlight w:val="none"/>
        </w:rPr>
        <w:t>：中小企业声明函（工程、服务）</w:t>
      </w:r>
      <w:r>
        <w:tab/>
      </w:r>
      <w:r>
        <w:fldChar w:fldCharType="begin"/>
      </w:r>
      <w:r>
        <w:instrText xml:space="preserve"> PAGEREF _Toc9739 \h </w:instrText>
      </w:r>
      <w:r>
        <w:fldChar w:fldCharType="separate"/>
      </w:r>
      <w:r>
        <w:t>94</w:t>
      </w:r>
      <w:r>
        <w:fldChar w:fldCharType="end"/>
      </w:r>
      <w:r>
        <w:rPr>
          <w:rFonts w:hint="eastAsia" w:ascii="宋体" w:hAnsi="宋体" w:cs="宋体"/>
          <w:color w:val="auto"/>
          <w:highlight w:val="none"/>
        </w:rPr>
        <w:fldChar w:fldCharType="end"/>
      </w:r>
    </w:p>
    <w:p w14:paraId="141C458E">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_Toc30620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二十一</w:t>
      </w:r>
      <w:r>
        <w:rPr>
          <w:rFonts w:hint="eastAsia" w:ascii="宋体" w:hAnsi="宋体" w:cs="宋体"/>
          <w:bCs/>
          <w:highlight w:val="none"/>
        </w:rPr>
        <w:t>：东阳市采购项目验收方案</w:t>
      </w:r>
      <w:r>
        <w:tab/>
      </w:r>
      <w:r>
        <w:fldChar w:fldCharType="begin"/>
      </w:r>
      <w:r>
        <w:instrText xml:space="preserve"> PAGEREF _Toc30620 \h </w:instrText>
      </w:r>
      <w:r>
        <w:fldChar w:fldCharType="separate"/>
      </w:r>
      <w:r>
        <w:t>95</w:t>
      </w:r>
      <w:r>
        <w:fldChar w:fldCharType="end"/>
      </w:r>
      <w:r>
        <w:rPr>
          <w:rFonts w:hint="eastAsia" w:ascii="宋体" w:hAnsi="宋体" w:cs="宋体"/>
          <w:color w:val="auto"/>
          <w:highlight w:val="none"/>
        </w:rPr>
        <w:fldChar w:fldCharType="end"/>
      </w:r>
    </w:p>
    <w:p w14:paraId="13A26A36">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_Toc3231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二十二</w:t>
      </w:r>
      <w:r>
        <w:rPr>
          <w:rFonts w:hint="eastAsia" w:ascii="宋体" w:hAnsi="宋体" w:cs="宋体"/>
          <w:bCs/>
          <w:highlight w:val="none"/>
        </w:rPr>
        <w:t>：东阳市政府采购代理机构社会评价表</w:t>
      </w:r>
      <w:r>
        <w:tab/>
      </w:r>
      <w:r>
        <w:fldChar w:fldCharType="begin"/>
      </w:r>
      <w:r>
        <w:instrText xml:space="preserve"> PAGEREF _Toc3231 \h </w:instrText>
      </w:r>
      <w:r>
        <w:fldChar w:fldCharType="separate"/>
      </w:r>
      <w:r>
        <w:t>96</w:t>
      </w:r>
      <w:r>
        <w:fldChar w:fldCharType="end"/>
      </w:r>
      <w:r>
        <w:rPr>
          <w:rFonts w:hint="eastAsia" w:ascii="宋体" w:hAnsi="宋体" w:cs="宋体"/>
          <w:color w:val="auto"/>
          <w:highlight w:val="none"/>
        </w:rPr>
        <w:fldChar w:fldCharType="end"/>
      </w:r>
    </w:p>
    <w:p w14:paraId="1EA11B4D">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_Toc21542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二十三</w:t>
      </w:r>
      <w:r>
        <w:rPr>
          <w:rFonts w:hint="eastAsia" w:ascii="宋体" w:hAnsi="宋体" w:eastAsia="宋体" w:cs="宋体"/>
          <w:szCs w:val="24"/>
          <w:highlight w:val="none"/>
        </w:rPr>
        <w:t>：办理保函需提供资料</w:t>
      </w:r>
      <w:r>
        <w:tab/>
      </w:r>
      <w:r>
        <w:fldChar w:fldCharType="begin"/>
      </w:r>
      <w:r>
        <w:instrText xml:space="preserve"> PAGEREF _Toc21542 \h </w:instrText>
      </w:r>
      <w:r>
        <w:fldChar w:fldCharType="separate"/>
      </w:r>
      <w:r>
        <w:t>97</w:t>
      </w:r>
      <w:r>
        <w:fldChar w:fldCharType="end"/>
      </w:r>
      <w:r>
        <w:rPr>
          <w:rFonts w:hint="eastAsia" w:ascii="宋体" w:hAnsi="宋体" w:cs="宋体"/>
          <w:color w:val="auto"/>
          <w:highlight w:val="none"/>
        </w:rPr>
        <w:fldChar w:fldCharType="end"/>
      </w:r>
    </w:p>
    <w:p w14:paraId="4E0CD605">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_Toc16079 </w:instrText>
      </w:r>
      <w:r>
        <w:rPr>
          <w:rFonts w:hint="eastAsia" w:ascii="宋体" w:hAnsi="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二十四</w:t>
      </w:r>
      <w:r>
        <w:rPr>
          <w:rFonts w:hint="eastAsia" w:ascii="宋体" w:hAnsi="宋体" w:eastAsia="宋体" w:cs="宋体"/>
          <w:highlight w:val="none"/>
        </w:rPr>
        <w:t>：质疑函范本</w:t>
      </w:r>
      <w:r>
        <w:tab/>
      </w:r>
      <w:r>
        <w:fldChar w:fldCharType="begin"/>
      </w:r>
      <w:r>
        <w:instrText xml:space="preserve"> PAGEREF _Toc16079 \h </w:instrText>
      </w:r>
      <w:r>
        <w:fldChar w:fldCharType="separate"/>
      </w:r>
      <w:r>
        <w:t>99</w:t>
      </w:r>
      <w:r>
        <w:fldChar w:fldCharType="end"/>
      </w:r>
      <w:r>
        <w:rPr>
          <w:rFonts w:hint="eastAsia" w:ascii="宋体" w:hAnsi="宋体" w:cs="宋体"/>
          <w:color w:val="auto"/>
          <w:highlight w:val="none"/>
        </w:rPr>
        <w:fldChar w:fldCharType="end"/>
      </w:r>
    </w:p>
    <w:p w14:paraId="1496EDB7">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_Toc31817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五</w:t>
      </w:r>
      <w:r>
        <w:rPr>
          <w:rFonts w:hint="eastAsia" w:ascii="宋体" w:hAnsi="宋体" w:eastAsia="宋体" w:cs="宋体"/>
          <w:highlight w:val="none"/>
        </w:rPr>
        <w:t>：投诉书范本</w:t>
      </w:r>
      <w:r>
        <w:tab/>
      </w:r>
      <w:r>
        <w:fldChar w:fldCharType="begin"/>
      </w:r>
      <w:r>
        <w:instrText xml:space="preserve"> PAGEREF _Toc31817 \h </w:instrText>
      </w:r>
      <w:r>
        <w:fldChar w:fldCharType="separate"/>
      </w:r>
      <w:r>
        <w:t>101</w:t>
      </w:r>
      <w:r>
        <w:fldChar w:fldCharType="end"/>
      </w:r>
      <w:r>
        <w:rPr>
          <w:rFonts w:hint="eastAsia" w:ascii="宋体" w:hAnsi="宋体" w:cs="宋体"/>
          <w:color w:val="auto"/>
          <w:highlight w:val="none"/>
        </w:rPr>
        <w:fldChar w:fldCharType="end"/>
      </w:r>
    </w:p>
    <w:p w14:paraId="6404466B">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_Toc18413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六</w:t>
      </w:r>
      <w:r>
        <w:rPr>
          <w:rFonts w:hint="eastAsia" w:ascii="宋体" w:hAnsi="宋体" w:eastAsia="宋体" w:cs="宋体"/>
          <w:highlight w:val="none"/>
        </w:rPr>
        <w:t>：</w:t>
      </w:r>
      <w:r>
        <w:rPr>
          <w:rFonts w:hint="eastAsia" w:ascii="宋体" w:hAnsi="宋体" w:eastAsia="宋体" w:cs="宋体"/>
          <w:highlight w:val="none"/>
          <w:lang w:val="en-US" w:eastAsia="zh-CN"/>
        </w:rPr>
        <w:t>公路桥梁明细表</w:t>
      </w:r>
      <w:r>
        <w:tab/>
      </w:r>
      <w:r>
        <w:fldChar w:fldCharType="begin"/>
      </w:r>
      <w:r>
        <w:instrText xml:space="preserve"> PAGEREF _Toc18413 \h </w:instrText>
      </w:r>
      <w:r>
        <w:fldChar w:fldCharType="separate"/>
      </w:r>
      <w:r>
        <w:t>103</w:t>
      </w:r>
      <w:r>
        <w:fldChar w:fldCharType="end"/>
      </w:r>
      <w:r>
        <w:rPr>
          <w:rFonts w:hint="eastAsia" w:ascii="宋体" w:hAnsi="宋体" w:cs="宋体"/>
          <w:color w:val="auto"/>
          <w:highlight w:val="none"/>
        </w:rPr>
        <w:fldChar w:fldCharType="end"/>
      </w:r>
    </w:p>
    <w:p w14:paraId="356DD92F">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_Toc9079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七</w:t>
      </w:r>
      <w:r>
        <w:rPr>
          <w:rFonts w:hint="eastAsia" w:ascii="宋体" w:hAnsi="宋体" w:eastAsia="宋体" w:cs="宋体"/>
          <w:highlight w:val="none"/>
        </w:rPr>
        <w:t>：</w:t>
      </w:r>
      <w:r>
        <w:rPr>
          <w:rFonts w:hint="eastAsia" w:ascii="宋体" w:hAnsi="宋体" w:eastAsia="宋体" w:cs="宋体"/>
          <w:highlight w:val="none"/>
          <w:lang w:val="en-US" w:eastAsia="zh-CN"/>
        </w:rPr>
        <w:t>公路隧道明细表</w:t>
      </w:r>
      <w:r>
        <w:tab/>
      </w:r>
      <w:r>
        <w:fldChar w:fldCharType="begin"/>
      </w:r>
      <w:r>
        <w:instrText xml:space="preserve"> PAGEREF _Toc9079 \h </w:instrText>
      </w:r>
      <w:r>
        <w:fldChar w:fldCharType="separate"/>
      </w:r>
      <w:r>
        <w:t>117</w:t>
      </w:r>
      <w:r>
        <w:fldChar w:fldCharType="end"/>
      </w:r>
      <w:r>
        <w:rPr>
          <w:rFonts w:hint="eastAsia" w:ascii="宋体" w:hAnsi="宋体" w:cs="宋体"/>
          <w:color w:val="auto"/>
          <w:highlight w:val="none"/>
        </w:rPr>
        <w:fldChar w:fldCharType="end"/>
      </w:r>
    </w:p>
    <w:p w14:paraId="55D1C418">
      <w:pPr>
        <w:pStyle w:val="17"/>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_Toc13667 </w:instrText>
      </w:r>
      <w:r>
        <w:rPr>
          <w:rFonts w:hint="eastAsia" w:ascii="宋体" w:hAnsi="宋体" w:cs="宋体"/>
          <w:highlight w:val="none"/>
        </w:rPr>
        <w:fldChar w:fldCharType="separate"/>
      </w:r>
      <w:r>
        <w:rPr>
          <w:rFonts w:hint="eastAsia" w:ascii="宋体" w:hAnsi="宋体" w:eastAsia="宋体" w:cs="宋体"/>
          <w:kern w:val="2"/>
          <w:szCs w:val="32"/>
          <w:highlight w:val="none"/>
          <w:lang w:val="en-US" w:eastAsia="zh-CN" w:bidi="ar-SA"/>
        </w:rPr>
        <w:t>附件二十八：东阳市公路桥梁隧道规范化养护运维及机电检修服务项目备品备件清单</w:t>
      </w:r>
      <w:r>
        <w:tab/>
      </w:r>
      <w:r>
        <w:fldChar w:fldCharType="begin"/>
      </w:r>
      <w:r>
        <w:instrText xml:space="preserve"> PAGEREF _Toc13667 \h </w:instrText>
      </w:r>
      <w:r>
        <w:fldChar w:fldCharType="separate"/>
      </w:r>
      <w:r>
        <w:t>118</w:t>
      </w:r>
      <w:r>
        <w:fldChar w:fldCharType="end"/>
      </w:r>
      <w:r>
        <w:rPr>
          <w:rFonts w:hint="eastAsia" w:ascii="宋体" w:hAnsi="宋体" w:cs="宋体"/>
          <w:color w:val="auto"/>
          <w:highlight w:val="none"/>
        </w:rPr>
        <w:fldChar w:fldCharType="end"/>
      </w:r>
    </w:p>
    <w:p w14:paraId="0D2792B8">
      <w:pPr>
        <w:pStyle w:val="28"/>
        <w:tabs>
          <w:tab w:val="right" w:leader="dot" w:pos="9402"/>
        </w:tabs>
        <w:jc w:val="center"/>
        <w:rPr>
          <w:rFonts w:ascii="宋体" w:hAnsi="宋体" w:cs="宋体"/>
          <w:color w:val="auto"/>
          <w:sz w:val="24"/>
          <w:highlight w:val="none"/>
        </w:rPr>
      </w:pPr>
      <w:r>
        <w:rPr>
          <w:rFonts w:hint="eastAsia" w:ascii="宋体" w:hAnsi="宋体" w:cs="宋体"/>
          <w:color w:val="auto"/>
          <w:highlight w:val="none"/>
        </w:rPr>
        <w:fldChar w:fldCharType="end"/>
      </w:r>
    </w:p>
    <w:p w14:paraId="5F39F477">
      <w:pPr>
        <w:spacing w:line="360" w:lineRule="auto"/>
        <w:rPr>
          <w:rFonts w:ascii="宋体" w:hAnsi="宋体" w:cs="宋体"/>
          <w:color w:val="auto"/>
          <w:sz w:val="30"/>
          <w:szCs w:val="30"/>
          <w:highlight w:val="none"/>
        </w:rPr>
      </w:pPr>
    </w:p>
    <w:p w14:paraId="5169CEDA">
      <w:pPr>
        <w:pStyle w:val="28"/>
        <w:pageBreakBefore/>
        <w:tabs>
          <w:tab w:val="right" w:leader="dot" w:pos="9402"/>
        </w:tabs>
        <w:spacing w:line="460" w:lineRule="exact"/>
        <w:jc w:val="center"/>
        <w:outlineLvl w:val="0"/>
        <w:rPr>
          <w:rFonts w:ascii="宋体" w:hAnsi="宋体" w:cs="宋体"/>
          <w:b/>
          <w:color w:val="auto"/>
          <w:sz w:val="24"/>
          <w:highlight w:val="none"/>
        </w:rPr>
      </w:pPr>
      <w:bookmarkStart w:id="0" w:name="_Toc8061"/>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24B451B4">
      <w:pPr>
        <w:pBdr>
          <w:top w:val="single" w:color="auto" w:sz="4" w:space="1"/>
          <w:left w:val="single" w:color="auto" w:sz="4" w:space="4"/>
          <w:bottom w:val="single" w:color="auto" w:sz="4" w:space="1"/>
          <w:right w:val="single" w:color="auto" w:sz="4" w:space="4"/>
        </w:pBdr>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297BBAFB">
      <w:pPr>
        <w:pBdr>
          <w:top w:val="single" w:color="auto" w:sz="4" w:space="1"/>
          <w:left w:val="single" w:color="auto" w:sz="4" w:space="4"/>
          <w:bottom w:val="single" w:color="auto" w:sz="4" w:space="1"/>
          <w:right w:val="single" w:color="auto" w:sz="4" w:space="4"/>
        </w:pBd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东阳市公路桥梁隧道规范化养护运维及机电检修项目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bookmarkStart w:id="107" w:name="_GoBack"/>
      <w:bookmarkEnd w:id="107"/>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（北京时间）前递交（上传）电子投标文件。</w:t>
      </w:r>
    </w:p>
    <w:p w14:paraId="7FCB6EF2">
      <w:pPr>
        <w:numPr>
          <w:ilvl w:val="0"/>
          <w:numId w:val="5"/>
        </w:num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283274C6">
      <w:pPr>
        <w:spacing w:line="520" w:lineRule="exact"/>
        <w:ind w:firstLine="482" w:firstLineChars="2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浙建航招（东2024020号）</w:t>
      </w:r>
    </w:p>
    <w:p w14:paraId="03793B9C">
      <w:pPr>
        <w:spacing w:line="520" w:lineRule="exact"/>
        <w:ind w:left="1684" w:leftChars="228" w:hanging="1205" w:hangingChars="5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val="en-US" w:eastAsia="zh-CN"/>
        </w:rPr>
        <w:t>东阳市公路桥梁隧道规范化养护运维及机电检修项目</w:t>
      </w:r>
    </w:p>
    <w:p w14:paraId="47226900">
      <w:pPr>
        <w:spacing w:line="520" w:lineRule="exact"/>
        <w:ind w:firstLine="482" w:firstLineChars="200"/>
        <w:rPr>
          <w:rFonts w:hint="eastAsia" w:ascii="宋体" w:hAnsi="宋体" w:eastAsia="宋体" w:cs="宋体"/>
          <w:bCs/>
          <w:color w:val="auto"/>
          <w:sz w:val="24"/>
          <w:highlight w:val="none"/>
          <w:lang w:val="en-US" w:eastAsia="zh-CN"/>
        </w:rPr>
      </w:pPr>
      <w:r>
        <w:rPr>
          <w:rFonts w:hint="eastAsia" w:ascii="宋体" w:hAnsi="宋体" w:cs="宋体"/>
          <w:b/>
          <w:bCs w:val="0"/>
          <w:color w:val="auto"/>
          <w:sz w:val="24"/>
          <w:highlight w:val="none"/>
        </w:rPr>
        <w:t>预算金额：</w:t>
      </w:r>
      <w:r>
        <w:rPr>
          <w:rFonts w:hint="eastAsia" w:ascii="宋体" w:hAnsi="宋体" w:cs="宋体"/>
          <w:bCs/>
          <w:color w:val="auto"/>
          <w:sz w:val="24"/>
          <w:highlight w:val="none"/>
          <w:lang w:val="en-US" w:eastAsia="zh-CN"/>
        </w:rPr>
        <w:t>10800000元</w:t>
      </w:r>
      <w:r>
        <w:rPr>
          <w:rFonts w:hint="eastAsia" w:ascii="宋体" w:hAnsi="宋体" w:cs="宋体"/>
          <w:bCs/>
          <w:color w:val="auto"/>
          <w:sz w:val="24"/>
          <w:highlight w:val="none"/>
        </w:rPr>
        <w:t>；</w:t>
      </w:r>
    </w:p>
    <w:p w14:paraId="54973EE9">
      <w:pPr>
        <w:spacing w:line="520" w:lineRule="exact"/>
        <w:ind w:firstLine="482" w:firstLineChars="20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rPr>
        <w:t>最高限价：</w:t>
      </w:r>
      <w:r>
        <w:rPr>
          <w:rFonts w:hint="eastAsia" w:ascii="宋体" w:hAnsi="宋体" w:cs="宋体"/>
          <w:bCs/>
          <w:color w:val="auto"/>
          <w:sz w:val="24"/>
          <w:highlight w:val="none"/>
          <w:lang w:val="en-US" w:eastAsia="zh-CN"/>
        </w:rPr>
        <w:t>10800000元</w:t>
      </w:r>
      <w:r>
        <w:rPr>
          <w:rFonts w:hint="eastAsia" w:ascii="宋体" w:hAnsi="宋体" w:cs="Arial"/>
          <w:b w:val="0"/>
          <w:bCs/>
          <w:color w:val="auto"/>
          <w:sz w:val="24"/>
          <w:highlight w:val="none"/>
          <w:lang w:val="en-US" w:eastAsia="zh-CN"/>
        </w:rPr>
        <w:t>；</w:t>
      </w:r>
    </w:p>
    <w:p w14:paraId="681D063A">
      <w:pPr>
        <w:spacing w:line="520" w:lineRule="exact"/>
        <w:ind w:firstLine="482" w:firstLineChars="200"/>
        <w:rPr>
          <w:rFonts w:hint="eastAsia" w:ascii="宋体" w:hAnsi="宋体" w:eastAsia="宋体" w:cs="宋体"/>
          <w:bCs/>
          <w:color w:val="auto"/>
          <w:sz w:val="24"/>
          <w:highlight w:val="none"/>
          <w:lang w:val="en-US" w:eastAsia="zh-CN"/>
        </w:rPr>
      </w:pPr>
      <w:r>
        <w:rPr>
          <w:rFonts w:hint="eastAsia" w:ascii="宋体" w:hAnsi="宋体" w:cs="宋体"/>
          <w:b/>
          <w:bCs/>
          <w:color w:val="auto"/>
          <w:sz w:val="24"/>
          <w:highlight w:val="none"/>
        </w:rPr>
        <w:t>采购需求：</w:t>
      </w:r>
    </w:p>
    <w:p w14:paraId="0F5B81B9">
      <w:pPr>
        <w:pStyle w:val="16"/>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48ABAF78">
      <w:pPr>
        <w:pStyle w:val="16"/>
        <w:spacing w:line="520" w:lineRule="exact"/>
        <w:ind w:left="1679" w:leftChars="228" w:hanging="1200" w:hangingChars="5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val="en-US" w:eastAsia="zh-CN"/>
        </w:rPr>
        <w:t>东阳市公路桥梁隧道规范化养护运维及机电检修项目</w:t>
      </w:r>
    </w:p>
    <w:p w14:paraId="1B9BF4CC">
      <w:pPr>
        <w:pStyle w:val="16"/>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w:t>
      </w:r>
      <w:r>
        <w:rPr>
          <w:rFonts w:hint="eastAsia" w:ascii="宋体" w:hAnsi="宋体" w:cs="宋体"/>
          <w:color w:val="auto"/>
          <w:sz w:val="24"/>
          <w:highlight w:val="none"/>
          <w:lang w:eastAsia="zh-Hans"/>
        </w:rPr>
        <w:t>1</w:t>
      </w:r>
      <w:r>
        <w:rPr>
          <w:rFonts w:hint="eastAsia" w:ascii="宋体" w:hAnsi="宋体" w:cs="宋体"/>
          <w:color w:val="auto"/>
          <w:sz w:val="24"/>
          <w:highlight w:val="none"/>
          <w:lang w:val="en-US" w:eastAsia="zh-CN"/>
        </w:rPr>
        <w:t>项</w:t>
      </w:r>
    </w:p>
    <w:p w14:paraId="6D7E075D">
      <w:pPr>
        <w:pStyle w:val="16"/>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w:t>
      </w:r>
      <w:r>
        <w:rPr>
          <w:rFonts w:hint="eastAsia" w:ascii="宋体" w:hAnsi="宋体" w:cs="宋体"/>
          <w:bCs/>
          <w:color w:val="auto"/>
          <w:sz w:val="24"/>
          <w:highlight w:val="none"/>
          <w:lang w:val="en-US" w:eastAsia="zh-CN"/>
        </w:rPr>
        <w:t>10800000元</w:t>
      </w:r>
    </w:p>
    <w:p w14:paraId="473440A6">
      <w:pPr>
        <w:pStyle w:val="16"/>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5DCB08DF">
      <w:pPr>
        <w:snapToGrid w:val="0"/>
        <w:spacing w:line="360" w:lineRule="auto"/>
        <w:ind w:left="252" w:leftChars="120" w:firstLine="240" w:firstLineChars="1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val="en-US" w:eastAsia="zh-CN"/>
        </w:rPr>
        <w:t>服务期限为3年，合同一年一签，根据年度考核（四季度考核分均在70分（含）以上），经甲乙双方协商一致可续签下一年度项目合同</w:t>
      </w:r>
    </w:p>
    <w:p w14:paraId="33AAF816">
      <w:pPr>
        <w:pStyle w:val="16"/>
        <w:spacing w:line="520" w:lineRule="exact"/>
        <w:ind w:firstLine="480" w:firstLineChars="200"/>
        <w:rPr>
          <w:b w:val="0"/>
          <w:bCs w:val="0"/>
          <w:color w:val="auto"/>
          <w:highlight w:val="none"/>
        </w:rPr>
      </w:pPr>
      <w:r>
        <w:rPr>
          <w:rFonts w:hint="eastAsia" w:ascii="宋体" w:hAnsi="宋体" w:cs="宋体"/>
          <w:b w:val="0"/>
          <w:bCs w:val="0"/>
          <w:color w:val="auto"/>
          <w:sz w:val="24"/>
          <w:highlight w:val="none"/>
        </w:rPr>
        <w:t>合同履约期限：详见招标文件</w:t>
      </w:r>
    </w:p>
    <w:p w14:paraId="4DE85C66">
      <w:pPr>
        <w:pStyle w:val="16"/>
        <w:spacing w:line="520" w:lineRule="exact"/>
        <w:ind w:firstLine="480" w:firstLineChars="200"/>
        <w:rPr>
          <w:rFonts w:hint="eastAsia" w:ascii="宋体" w:hAnsi="宋体" w:eastAsia="宋体" w:cs="宋体"/>
          <w:b w:val="0"/>
          <w:bCs w:val="0"/>
          <w:color w:val="FF0000"/>
          <w:sz w:val="24"/>
          <w:highlight w:val="none"/>
          <w:lang w:eastAsia="zh-CN"/>
        </w:rPr>
      </w:pPr>
      <w:r>
        <w:rPr>
          <w:rFonts w:hint="eastAsia" w:ascii="宋体" w:hAnsi="宋体" w:cs="宋体"/>
          <w:b w:val="0"/>
          <w:bCs w:val="0"/>
          <w:color w:val="auto"/>
          <w:sz w:val="24"/>
          <w:highlight w:val="none"/>
        </w:rPr>
        <w:t>本项目</w:t>
      </w:r>
      <w:r>
        <w:rPr>
          <w:rFonts w:hint="eastAsia" w:ascii="宋体" w:hAnsi="宋体" w:cs="宋体"/>
          <w:b w:val="0"/>
          <w:bCs w:val="0"/>
          <w:color w:val="auto"/>
          <w:sz w:val="24"/>
          <w:highlight w:val="none"/>
          <w:lang w:eastAsia="zh-CN"/>
        </w:rPr>
        <w:t>（是）</w:t>
      </w:r>
      <w:r>
        <w:rPr>
          <w:rFonts w:hint="eastAsia" w:ascii="宋体" w:hAnsi="宋体" w:cs="宋体"/>
          <w:b w:val="0"/>
          <w:bCs w:val="0"/>
          <w:color w:val="auto"/>
          <w:sz w:val="24"/>
          <w:highlight w:val="none"/>
        </w:rPr>
        <w:t>接受联合体投标</w:t>
      </w:r>
    </w:p>
    <w:p w14:paraId="3F86DC26">
      <w:pPr>
        <w:snapToGrid w:val="0"/>
        <w:spacing w:line="520" w:lineRule="exact"/>
        <w:rPr>
          <w:rFonts w:hint="default" w:ascii="宋体" w:hAnsi="宋体" w:cs="宋体"/>
          <w:b/>
          <w:bCs/>
          <w:strike/>
          <w:color w:val="auto"/>
          <w:sz w:val="24"/>
          <w:highlight w:val="none"/>
          <w:lang w:val="en-US"/>
        </w:rPr>
      </w:pPr>
      <w:r>
        <w:rPr>
          <w:rFonts w:hint="eastAsia" w:ascii="宋体" w:hAnsi="宋体" w:cs="宋体"/>
          <w:b/>
          <w:bCs/>
          <w:color w:val="auto"/>
          <w:sz w:val="24"/>
          <w:highlight w:val="none"/>
        </w:rPr>
        <w:t xml:space="preserve">▲二、申请人的资格要求： </w:t>
      </w:r>
    </w:p>
    <w:p w14:paraId="6D7E7839">
      <w:pPr>
        <w:snapToGrid w:val="0"/>
        <w:spacing w:line="360" w:lineRule="auto"/>
        <w:ind w:firstLine="480" w:firstLineChars="200"/>
        <w:rPr>
          <w:rFonts w:hint="eastAsia" w:ascii="宋体" w:cs="Arial"/>
          <w:sz w:val="24"/>
          <w:highlight w:val="none"/>
        </w:rPr>
      </w:pPr>
      <w:r>
        <w:rPr>
          <w:rFonts w:hint="eastAsia" w:ascii="宋体" w:hAnsi="宋体" w:cs="宋体"/>
          <w:color w:val="auto"/>
          <w:sz w:val="24"/>
          <w:highlight w:val="none"/>
        </w:rPr>
        <w:t>1.</w:t>
      </w:r>
      <w:r>
        <w:rPr>
          <w:rFonts w:hint="eastAsia" w:ascii="宋体" w:cs="Arial"/>
          <w:sz w:val="24"/>
          <w:highlight w:val="none"/>
        </w:rPr>
        <w:t>符合《中华人民共和国政府采购法》第二十二条规定的投标人资格条件和本公告设定的特定条件。</w:t>
      </w:r>
    </w:p>
    <w:p w14:paraId="5E352928">
      <w:pPr>
        <w:snapToGrid w:val="0"/>
        <w:spacing w:line="360" w:lineRule="auto"/>
        <w:ind w:firstLine="482" w:firstLineChars="200"/>
        <w:rPr>
          <w:rFonts w:hint="eastAsia" w:ascii="宋体" w:cs="Arial"/>
          <w:b/>
          <w:bCs/>
          <w:sz w:val="24"/>
          <w:highlight w:val="none"/>
        </w:rPr>
      </w:pPr>
      <w:r>
        <w:rPr>
          <w:rFonts w:hint="eastAsia" w:ascii="宋体" w:cs="Arial"/>
          <w:b/>
          <w:bCs/>
          <w:sz w:val="24"/>
          <w:highlight w:val="none"/>
        </w:rPr>
        <w:t>（1）《中华人民共和国政府采购法》第二十二条规定的投标人资格条件：</w:t>
      </w:r>
    </w:p>
    <w:p w14:paraId="15EFDA10">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 xml:space="preserve">A、具有独立承担民事责任的能力； </w:t>
      </w:r>
    </w:p>
    <w:p w14:paraId="0F760B5B">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 xml:space="preserve">B、具有良好的商业信誉和健全的财务会计制度； </w:t>
      </w:r>
    </w:p>
    <w:p w14:paraId="75ADD1CC">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 xml:space="preserve">C、具有履行合同所必需的设备和专业技术能力； </w:t>
      </w:r>
    </w:p>
    <w:p w14:paraId="447D0799">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 xml:space="preserve">D、有依法缴纳税收和社会保障资金的良好记录； </w:t>
      </w:r>
    </w:p>
    <w:p w14:paraId="503E4A60">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 xml:space="preserve">E、参加政府采购活动前三年内，在经营活动中没有重大违法记录； </w:t>
      </w:r>
    </w:p>
    <w:p w14:paraId="6346F3DD">
      <w:pPr>
        <w:shd w:val="clear" w:color="auto" w:fill="FFFFFF"/>
        <w:snapToGrid w:val="0"/>
        <w:spacing w:line="360" w:lineRule="auto"/>
        <w:ind w:left="479" w:leftChars="228"/>
        <w:rPr>
          <w:rFonts w:hint="eastAsia" w:ascii="宋体" w:cs="Arial"/>
          <w:sz w:val="24"/>
          <w:highlight w:val="none"/>
        </w:rPr>
      </w:pPr>
      <w:r>
        <w:rPr>
          <w:rFonts w:hint="eastAsia" w:ascii="宋体" w:cs="Arial"/>
          <w:sz w:val="24"/>
          <w:highlight w:val="none"/>
        </w:rPr>
        <w:t>F、法律、行政法规规定的其他条件。</w:t>
      </w:r>
    </w:p>
    <w:p w14:paraId="0BE3B982">
      <w:pPr>
        <w:spacing w:line="300" w:lineRule="auto"/>
        <w:ind w:firstLine="241" w:firstLineChars="100"/>
        <w:rPr>
          <w:rFonts w:hint="eastAsia" w:ascii="宋体" w:cs="宋体"/>
          <w:b/>
          <w:sz w:val="24"/>
          <w:highlight w:val="none"/>
        </w:rPr>
      </w:pPr>
      <w:r>
        <w:rPr>
          <w:rFonts w:hint="eastAsia" w:ascii="宋体" w:cs="宋体"/>
          <w:b/>
          <w:sz w:val="24"/>
          <w:highlight w:val="none"/>
        </w:rPr>
        <w:t>（2）落实政府采购政策需满足的资格要求：</w:t>
      </w:r>
    </w:p>
    <w:p w14:paraId="4EDEDDA3">
      <w:pPr>
        <w:spacing w:line="360" w:lineRule="auto"/>
        <w:ind w:firstLine="480" w:firstLineChars="200"/>
        <w:rPr>
          <w:rFonts w:hint="eastAsia" w:ascii="宋体" w:hAnsi="宋体" w:cs="Arial"/>
          <w:b/>
          <w:color w:val="auto"/>
          <w:sz w:val="24"/>
          <w:highlight w:val="none"/>
        </w:rPr>
      </w:pPr>
      <w:r>
        <w:rPr>
          <w:rFonts w:hint="eastAsia" w:ascii="宋体" w:cs="Arial"/>
          <w:color w:val="auto"/>
          <w:sz w:val="24"/>
          <w:highlight w:val="none"/>
        </w:rPr>
        <w:t>A、</w:t>
      </w:r>
      <w:r>
        <w:rPr>
          <w:rFonts w:hint="eastAsia" w:ascii="宋体" w:cs="Arial"/>
          <w:b/>
          <w:bCs/>
          <w:color w:val="auto"/>
          <w:sz w:val="24"/>
          <w:highlight w:val="none"/>
        </w:rPr>
        <w:t>本项目</w:t>
      </w:r>
      <w:r>
        <w:rPr>
          <w:rFonts w:hint="eastAsia" w:ascii="宋体" w:hAnsi="宋体" w:cs="Arial"/>
          <w:b/>
          <w:color w:val="auto"/>
          <w:sz w:val="24"/>
          <w:highlight w:val="none"/>
        </w:rPr>
        <w:t>投标供应商须采用以下</w:t>
      </w:r>
      <w:r>
        <w:rPr>
          <w:rFonts w:hint="eastAsia" w:ascii="宋体" w:hAnsi="宋体" w:cs="Arial"/>
          <w:color w:val="auto"/>
          <w:sz w:val="24"/>
          <w:highlight w:val="none"/>
        </w:rPr>
        <w:t>①~③</w:t>
      </w:r>
      <w:r>
        <w:rPr>
          <w:rFonts w:hint="eastAsia" w:ascii="宋体" w:hAnsi="宋体" w:cs="Arial"/>
          <w:b/>
          <w:color w:val="auto"/>
          <w:sz w:val="24"/>
          <w:highlight w:val="none"/>
        </w:rPr>
        <w:t>任意一种方式参与投标：</w:t>
      </w:r>
    </w:p>
    <w:p w14:paraId="0B997B1B">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①服务全部由符合政策要求的中小微企业承接，供应商参加投标时，投标文件中须提供中小企业声明函。</w:t>
      </w:r>
    </w:p>
    <w:p w14:paraId="7B7BF516">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②</w:t>
      </w:r>
      <w:r>
        <w:rPr>
          <w:rFonts w:hint="eastAsia" w:ascii="宋体" w:hAnsi="宋体" w:cs="Arial"/>
          <w:color w:val="auto"/>
          <w:sz w:val="24"/>
          <w:highlight w:val="none"/>
          <w:lang w:val="en-US" w:eastAsia="zh-CN"/>
        </w:rPr>
        <w:t>大型企业参加投标时</w:t>
      </w:r>
      <w:r>
        <w:rPr>
          <w:rFonts w:hint="eastAsia" w:ascii="宋体" w:hAnsi="宋体" w:cs="Arial"/>
          <w:color w:val="auto"/>
          <w:sz w:val="24"/>
          <w:highlight w:val="none"/>
        </w:rPr>
        <w:t>，由大型企业与中小微企业组成联合体投标，且联合协议中“中小微企业</w:t>
      </w:r>
      <w:r>
        <w:rPr>
          <w:rFonts w:hint="eastAsia" w:ascii="宋体" w:hAnsi="宋体" w:cs="Arial"/>
          <w:color w:val="auto"/>
          <w:sz w:val="24"/>
          <w:highlight w:val="none"/>
          <w:lang w:val="en-US" w:eastAsia="zh-CN"/>
        </w:rPr>
        <w:t>承接</w:t>
      </w:r>
      <w:r>
        <w:rPr>
          <w:rFonts w:hint="eastAsia" w:ascii="宋体" w:hAnsi="宋体" w:cs="Arial"/>
          <w:color w:val="auto"/>
          <w:sz w:val="24"/>
          <w:highlight w:val="none"/>
        </w:rPr>
        <w:t>的</w:t>
      </w:r>
      <w:r>
        <w:rPr>
          <w:rFonts w:hint="eastAsia" w:ascii="宋体" w:hAnsi="宋体" w:cs="Arial"/>
          <w:color w:val="auto"/>
          <w:sz w:val="24"/>
          <w:highlight w:val="none"/>
          <w:lang w:val="en-US" w:eastAsia="zh-CN"/>
        </w:rPr>
        <w:t>服务</w:t>
      </w:r>
      <w:r>
        <w:rPr>
          <w:rFonts w:hint="eastAsia" w:ascii="宋体" w:hAnsi="宋体" w:cs="Arial"/>
          <w:color w:val="auto"/>
          <w:sz w:val="24"/>
          <w:highlight w:val="none"/>
        </w:rPr>
        <w:t>合同份额”达到合同总金额的40%及以上，需提供联合协议和中小企业声明函；</w:t>
      </w:r>
    </w:p>
    <w:p w14:paraId="013FAF78">
      <w:pPr>
        <w:spacing w:line="360" w:lineRule="auto"/>
        <w:ind w:firstLine="480" w:firstLineChars="200"/>
        <w:rPr>
          <w:rFonts w:hint="eastAsia" w:ascii="宋体" w:cs="宋体"/>
          <w:b/>
          <w:bCs/>
          <w:color w:val="auto"/>
          <w:kern w:val="0"/>
          <w:sz w:val="24"/>
          <w:highlight w:val="none"/>
        </w:rPr>
      </w:pPr>
      <w:r>
        <w:rPr>
          <w:rFonts w:hint="eastAsia" w:ascii="宋体" w:hAnsi="宋体" w:cs="Arial"/>
          <w:color w:val="auto"/>
          <w:sz w:val="24"/>
          <w:highlight w:val="none"/>
        </w:rPr>
        <w:t>③</w:t>
      </w:r>
      <w:r>
        <w:rPr>
          <w:rFonts w:hint="eastAsia" w:ascii="宋体" w:hAnsi="宋体" w:cs="Arial"/>
          <w:color w:val="auto"/>
          <w:sz w:val="24"/>
          <w:highlight w:val="none"/>
          <w:lang w:val="en-US" w:eastAsia="zh-CN"/>
        </w:rPr>
        <w:t>大型企业参加投标时</w:t>
      </w:r>
      <w:r>
        <w:rPr>
          <w:rFonts w:hint="eastAsia" w:ascii="宋体" w:hAnsi="宋体" w:cs="Arial"/>
          <w:color w:val="auto"/>
          <w:sz w:val="24"/>
          <w:highlight w:val="none"/>
        </w:rPr>
        <w:t>，由大型企业向中小微企业合理分包，且分包意向协议中“中小微企业</w:t>
      </w:r>
      <w:r>
        <w:rPr>
          <w:rFonts w:hint="eastAsia" w:ascii="宋体" w:hAnsi="宋体" w:cs="Arial"/>
          <w:color w:val="auto"/>
          <w:sz w:val="24"/>
          <w:highlight w:val="none"/>
          <w:lang w:val="en-US" w:eastAsia="zh-CN"/>
        </w:rPr>
        <w:t>承接</w:t>
      </w:r>
      <w:r>
        <w:rPr>
          <w:rFonts w:hint="eastAsia" w:ascii="宋体" w:hAnsi="宋体" w:cs="Arial"/>
          <w:color w:val="auto"/>
          <w:sz w:val="24"/>
          <w:highlight w:val="none"/>
        </w:rPr>
        <w:t>的</w:t>
      </w:r>
      <w:r>
        <w:rPr>
          <w:rFonts w:hint="eastAsia" w:ascii="宋体" w:hAnsi="宋体" w:cs="Arial"/>
          <w:color w:val="auto"/>
          <w:sz w:val="24"/>
          <w:highlight w:val="none"/>
          <w:lang w:val="en-US" w:eastAsia="zh-CN"/>
        </w:rPr>
        <w:t>服务</w:t>
      </w:r>
      <w:r>
        <w:rPr>
          <w:rFonts w:hint="eastAsia" w:ascii="宋体" w:hAnsi="宋体" w:cs="Arial"/>
          <w:color w:val="auto"/>
          <w:sz w:val="24"/>
          <w:highlight w:val="none"/>
        </w:rPr>
        <w:t>合同份额”达到合同总金额的40%及以上，提供分包意向协议和中小企业声明函。</w:t>
      </w:r>
    </w:p>
    <w:p w14:paraId="36D05686">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④监狱企业、残疾人福利性单位视同小微企业。</w:t>
      </w:r>
    </w:p>
    <w:p w14:paraId="646DBACE">
      <w:pPr>
        <w:spacing w:line="360" w:lineRule="auto"/>
        <w:ind w:firstLine="480" w:firstLineChars="200"/>
        <w:rPr>
          <w:rFonts w:hint="eastAsia" w:ascii="宋体" w:cs="Arial"/>
          <w:color w:val="auto"/>
          <w:sz w:val="24"/>
          <w:highlight w:val="none"/>
        </w:rPr>
      </w:pPr>
      <w:r>
        <w:rPr>
          <w:rFonts w:hint="eastAsia" w:ascii="宋体" w:cs="Arial"/>
          <w:color w:val="auto"/>
          <w:sz w:val="24"/>
          <w:highlight w:val="none"/>
        </w:rPr>
        <w:t>B、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7844D8">
      <w:pPr>
        <w:spacing w:line="360" w:lineRule="auto"/>
        <w:ind w:firstLine="480" w:firstLineChars="200"/>
        <w:rPr>
          <w:rFonts w:hint="eastAsia" w:ascii="宋体" w:cs="宋体"/>
          <w:b/>
          <w:color w:val="auto"/>
          <w:sz w:val="24"/>
          <w:highlight w:val="none"/>
        </w:rPr>
      </w:pPr>
      <w:r>
        <w:rPr>
          <w:rFonts w:hint="eastAsia" w:ascii="宋体" w:cs="Arial"/>
          <w:color w:val="auto"/>
          <w:sz w:val="24"/>
          <w:highlight w:val="none"/>
        </w:rPr>
        <w:t>C、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495ECDA1">
      <w:pPr>
        <w:spacing w:line="360" w:lineRule="auto"/>
        <w:ind w:firstLine="480" w:firstLineChars="200"/>
        <w:rPr>
          <w:b/>
          <w:bCs/>
          <w:color w:val="auto"/>
          <w:highlight w:val="none"/>
        </w:rPr>
      </w:pPr>
      <w:r>
        <w:rPr>
          <w:rFonts w:hint="eastAsia" w:ascii="宋体" w:cs="Arial"/>
          <w:color w:val="auto"/>
          <w:sz w:val="24"/>
          <w:highlight w:val="none"/>
        </w:rPr>
        <w:t>D、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05C649E0">
      <w:pPr>
        <w:snapToGrid w:val="0"/>
        <w:spacing w:line="360" w:lineRule="auto"/>
        <w:ind w:firstLine="482" w:firstLineChars="200"/>
        <w:rPr>
          <w:rFonts w:hint="eastAsia" w:ascii="宋体"/>
          <w:b/>
          <w:bCs/>
          <w:sz w:val="24"/>
          <w:highlight w:val="none"/>
        </w:rPr>
      </w:pPr>
      <w:r>
        <w:rPr>
          <w:rFonts w:hint="eastAsia" w:ascii="宋体"/>
          <w:b/>
          <w:bCs/>
          <w:sz w:val="24"/>
          <w:highlight w:val="none"/>
        </w:rPr>
        <w:t>（3）▲投标人的特定条件：</w:t>
      </w:r>
    </w:p>
    <w:p w14:paraId="1C18DA41">
      <w:pPr>
        <w:snapToGrid w:val="0"/>
        <w:spacing w:line="380" w:lineRule="exact"/>
        <w:ind w:firstLine="480" w:firstLineChars="200"/>
        <w:jc w:val="left"/>
        <w:rPr>
          <w:rFonts w:hint="eastAsia" w:ascii="宋体"/>
          <w:sz w:val="24"/>
          <w:highlight w:val="none"/>
        </w:rPr>
      </w:pPr>
      <w:r>
        <w:rPr>
          <w:rFonts w:hint="eastAsia" w:ascii="宋体" w:cs="Arial"/>
          <w:sz w:val="24"/>
          <w:highlight w:val="none"/>
        </w:rPr>
        <w:t>1.</w:t>
      </w:r>
      <w:r>
        <w:rPr>
          <w:rFonts w:hint="eastAsia" w:ascii="宋体" w:cs="宋体"/>
          <w:b/>
          <w:bCs/>
          <w:sz w:val="24"/>
          <w:highlight w:val="none"/>
        </w:rPr>
        <w:t>符合浙财采监【2013】24号《关于规范政府采购供应商资格设定及资格审查的通知》第六条规定,且未被“信用中国”（www.creditchina.gov.cn）、“中国政府采购网”（www.ccgp.gov.cn）列入失信被执行人</w:t>
      </w:r>
      <w:r>
        <w:rPr>
          <w:rFonts w:hint="eastAsia" w:ascii="宋体" w:cs="宋体"/>
          <w:b/>
          <w:bCs/>
          <w:kern w:val="0"/>
          <w:sz w:val="24"/>
          <w:highlight w:val="none"/>
        </w:rPr>
        <w:t>、重大税收违法失信主体、政府采购严重违法失信行为记录名单。</w:t>
      </w:r>
      <w:r>
        <w:rPr>
          <w:rFonts w:hint="eastAsia" w:ascii="宋体" w:cs="宋体"/>
          <w:b/>
          <w:bCs/>
          <w:sz w:val="24"/>
          <w:highlight w:val="none"/>
        </w:rPr>
        <w:t>近三年各行政部门处罚的以上两网未记录的其他重大违法记录，经举报查实的，取消中标资格。</w:t>
      </w:r>
    </w:p>
    <w:p w14:paraId="7F67B369">
      <w:pPr>
        <w:snapToGrid w:val="0"/>
        <w:spacing w:line="380" w:lineRule="exact"/>
        <w:ind w:firstLine="480" w:firstLineChars="200"/>
        <w:rPr>
          <w:rFonts w:hint="eastAsia" w:ascii="宋体"/>
          <w:kern w:val="0"/>
          <w:sz w:val="24"/>
          <w:highlight w:val="none"/>
        </w:rPr>
      </w:pPr>
      <w:r>
        <w:rPr>
          <w:rFonts w:hint="eastAsia" w:ascii="宋体"/>
          <w:kern w:val="0"/>
          <w:sz w:val="24"/>
          <w:highlight w:val="none"/>
        </w:rPr>
        <w:t>2.本项目</w:t>
      </w:r>
      <w:r>
        <w:rPr>
          <w:rFonts w:hint="eastAsia" w:ascii="宋体"/>
          <w:b/>
          <w:bCs/>
          <w:kern w:val="0"/>
          <w:sz w:val="24"/>
          <w:highlight w:val="none"/>
          <w:u w:val="single"/>
        </w:rPr>
        <w:t>接受</w:t>
      </w:r>
      <w:r>
        <w:rPr>
          <w:rFonts w:hint="eastAsia" w:ascii="宋体"/>
          <w:kern w:val="0"/>
          <w:sz w:val="24"/>
          <w:highlight w:val="none"/>
        </w:rPr>
        <w:t>联合体投标。</w:t>
      </w:r>
    </w:p>
    <w:p w14:paraId="52DCD3B5">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7FC3E3CD">
      <w:pPr>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1.网上获取：由投标单位通过浙江省政府采购网(</w:t>
      </w:r>
      <w:r>
        <w:rPr>
          <w:rFonts w:hint="eastAsia" w:ascii="宋体" w:hAnsi="宋体" w:eastAsia="宋体" w:cs="宋体"/>
          <w:color w:val="auto"/>
          <w:sz w:val="24"/>
          <w:highlight w:val="none"/>
        </w:rPr>
        <w:drawing>
          <wp:inline distT="0" distB="0" distL="114300" distR="114300">
            <wp:extent cx="188595" cy="140970"/>
            <wp:effectExtent l="0" t="0" r="9525" b="11430"/>
            <wp:docPr id="9"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60"/>
                    <pic:cNvPicPr>
                      <a:picLocks noChangeAspect="1"/>
                    </pic:cNvPicPr>
                  </pic:nvPicPr>
                  <pic:blipFill>
                    <a:blip r:embed="rId10"/>
                    <a:stretch>
                      <a:fillRect/>
                    </a:stretch>
                  </pic:blipFill>
                  <pic:spPr>
                    <a:xfrm>
                      <a:off x="0" y="0"/>
                      <a:ext cx="188595" cy="140970"/>
                    </a:xfrm>
                    <a:prstGeom prst="rect">
                      <a:avLst/>
                    </a:prstGeom>
                    <a:noFill/>
                    <a:ln>
                      <a:noFill/>
                    </a:ln>
                  </pic:spPr>
                </pic:pic>
              </a:graphicData>
            </a:graphic>
          </wp:inline>
        </w:drawing>
      </w:r>
      <w:r>
        <w:rPr>
          <w:rFonts w:hint="eastAsia" w:ascii="宋体" w:hAnsi="宋体" w:eastAsia="宋体" w:cs="宋体"/>
          <w:color w:val="auto"/>
          <w:sz w:val="24"/>
          <w:highlight w:val="none"/>
        </w:rPr>
        <w:t>http://zfcg.czt.zj.gov.cn/)上的登录系统进行获取（首次参加投标的单位应先登录浙江省政府采购网(</w:t>
      </w:r>
      <w:r>
        <w:rPr>
          <w:rFonts w:hint="eastAsia" w:ascii="宋体" w:hAnsi="宋体" w:eastAsia="宋体" w:cs="宋体"/>
          <w:color w:val="auto"/>
          <w:sz w:val="24"/>
          <w:highlight w:val="none"/>
        </w:rPr>
        <w:drawing>
          <wp:inline distT="0" distB="0" distL="114300" distR="114300">
            <wp:extent cx="188595" cy="140970"/>
            <wp:effectExtent l="0" t="0" r="9525" b="11430"/>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10"/>
                    <a:stretch>
                      <a:fillRect/>
                    </a:stretch>
                  </pic:blipFill>
                  <pic:spPr>
                    <a:xfrm>
                      <a:off x="0" y="0"/>
                      <a:ext cx="188595" cy="140970"/>
                    </a:xfrm>
                    <a:prstGeom prst="rect">
                      <a:avLst/>
                    </a:prstGeom>
                    <a:noFill/>
                    <a:ln>
                      <a:noFill/>
                    </a:ln>
                  </pic:spPr>
                </pic:pic>
              </a:graphicData>
            </a:graphic>
          </wp:inline>
        </w:drawing>
      </w:r>
      <w:r>
        <w:rPr>
          <w:rFonts w:hint="eastAsia" w:ascii="宋体" w:hAnsi="宋体" w:eastAsia="宋体" w:cs="宋体"/>
          <w:color w:val="auto"/>
          <w:sz w:val="24"/>
          <w:highlight w:val="none"/>
        </w:rPr>
        <w:t>http://zfcg.czt.zj.gov.cn/)进行账户注册，注册完毕待审核成功后方可登录获取，注册咨询电话：95763；注册流程见网址</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drawing>
          <wp:inline distT="0" distB="0" distL="114300" distR="114300">
            <wp:extent cx="188595" cy="140970"/>
            <wp:effectExtent l="0" t="0" r="9525" b="11430"/>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10"/>
                    <a:stretch>
                      <a:fillRect/>
                    </a:stretch>
                  </pic:blipFill>
                  <pic:spPr>
                    <a:xfrm>
                      <a:off x="0" y="0"/>
                      <a:ext cx="188595" cy="140970"/>
                    </a:xfrm>
                    <a:prstGeom prst="rect">
                      <a:avLst/>
                    </a:prstGeom>
                    <a:noFill/>
                    <a:ln>
                      <a:noFill/>
                    </a:ln>
                  </pic:spPr>
                </pic:pic>
              </a:graphicData>
            </a:graphic>
          </wp:inline>
        </w:drawing>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HYPERLINK "http://zfcg.czt.zj.gov.cn/register/2017-07-24/6728.html?"</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http://zfcg.czt.zj.gov.cn/register/2017-07-24/6728.html?</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6E2DEACD">
      <w:pPr>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网上获取截止日期：2024年 </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 月 </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 xml:space="preserve"> 日</w:t>
      </w:r>
      <w:r>
        <w:rPr>
          <w:rFonts w:hint="eastAsia" w:ascii="宋体" w:hAnsi="宋体" w:cs="宋体"/>
          <w:color w:val="auto"/>
          <w:sz w:val="24"/>
          <w:highlight w:val="none"/>
          <w:lang w:val="en-US" w:eastAsia="zh-CN"/>
        </w:rPr>
        <w:t xml:space="preserve"> 14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时止。</w:t>
      </w:r>
    </w:p>
    <w:p w14:paraId="29C4BA95">
      <w:pPr>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.招标文件的获取方式：招标人不再向投标人提供纸质招标文件，请投标人自行在下列网址下载电子版的招标文件，招标文件不收工本费。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浙江省政府采购网(</w:t>
      </w:r>
      <w:r>
        <w:rPr>
          <w:rFonts w:hint="eastAsia" w:ascii="宋体" w:hAnsi="宋体" w:eastAsia="宋体" w:cs="宋体"/>
          <w:color w:val="auto"/>
          <w:sz w:val="24"/>
          <w:highlight w:val="none"/>
        </w:rPr>
        <w:drawing>
          <wp:inline distT="0" distB="0" distL="114300" distR="114300">
            <wp:extent cx="188595" cy="140970"/>
            <wp:effectExtent l="0" t="0" r="9525" b="11430"/>
            <wp:docPr id="10"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0"/>
                    <pic:cNvPicPr>
                      <a:picLocks noChangeAspect="1"/>
                    </pic:cNvPicPr>
                  </pic:nvPicPr>
                  <pic:blipFill>
                    <a:blip r:embed="rId10"/>
                    <a:stretch>
                      <a:fillRect/>
                    </a:stretch>
                  </pic:blipFill>
                  <pic:spPr>
                    <a:xfrm>
                      <a:off x="0" y="0"/>
                      <a:ext cx="188595" cy="140970"/>
                    </a:xfrm>
                    <a:prstGeom prst="rect">
                      <a:avLst/>
                    </a:prstGeom>
                    <a:noFill/>
                    <a:ln>
                      <a:noFill/>
                    </a:ln>
                  </pic:spPr>
                </pic:pic>
              </a:graphicData>
            </a:graphic>
          </wp:inline>
        </w:drawing>
      </w:r>
      <w:r>
        <w:rPr>
          <w:rFonts w:hint="eastAsia" w:ascii="宋体" w:hAnsi="宋体" w:eastAsia="宋体" w:cs="宋体"/>
          <w:color w:val="auto"/>
          <w:sz w:val="24"/>
          <w:highlight w:val="none"/>
        </w:rPr>
        <w:t>http://zfcg.czt.zj.gov.cn/)；东阳市公共资源交易网(</w:t>
      </w:r>
      <w:r>
        <w:rPr>
          <w:rFonts w:hint="eastAsia" w:ascii="宋体" w:hAnsi="宋体" w:eastAsia="宋体" w:cs="宋体"/>
          <w:color w:val="auto"/>
          <w:sz w:val="24"/>
          <w:highlight w:val="none"/>
        </w:rPr>
        <w:drawing>
          <wp:inline distT="0" distB="0" distL="114300" distR="114300">
            <wp:extent cx="188595" cy="140970"/>
            <wp:effectExtent l="0" t="0" r="9525" b="11430"/>
            <wp:docPr id="8" name="图片 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0"/>
                    <pic:cNvPicPr>
                      <a:picLocks noChangeAspect="1"/>
                    </pic:cNvPicPr>
                  </pic:nvPicPr>
                  <pic:blipFill>
                    <a:blip r:embed="rId10"/>
                    <a:stretch>
                      <a:fillRect/>
                    </a:stretch>
                  </pic:blipFill>
                  <pic:spPr>
                    <a:xfrm>
                      <a:off x="0" y="0"/>
                      <a:ext cx="188595" cy="140970"/>
                    </a:xfrm>
                    <a:prstGeom prst="rect">
                      <a:avLst/>
                    </a:prstGeom>
                    <a:noFill/>
                    <a:ln>
                      <a:noFill/>
                    </a:ln>
                  </pic:spPr>
                </pic:pic>
              </a:graphicData>
            </a:graphic>
          </wp:inline>
        </w:drawing>
      </w:r>
      <w:r>
        <w:rPr>
          <w:rFonts w:hint="eastAsia" w:ascii="宋体" w:hAnsi="宋体" w:eastAsia="宋体" w:cs="宋体"/>
          <w:color w:val="auto"/>
          <w:sz w:val="24"/>
          <w:highlight w:val="none"/>
        </w:rPr>
        <w:t>http://www.dongyang.gov.cn/ggzyjy/)</w:t>
      </w:r>
    </w:p>
    <w:p w14:paraId="4DF3C5F9">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569EEFF8">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7D0F947E">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20C8AA8B">
      <w:pPr>
        <w:snapToGrid w:val="0"/>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p>
    <w:p w14:paraId="5EC71CC2">
      <w:pPr>
        <w:snapToGrid w:val="0"/>
        <w:spacing w:line="52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6A67F2BB">
      <w:pPr>
        <w:numPr>
          <w:ilvl w:val="0"/>
          <w:numId w:val="6"/>
        </w:num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62A6D664">
      <w:pPr>
        <w:snapToGrid w:val="0"/>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"https://zfcg.czt.zj.gov.cn/site/detail?parentId=600007&amp;articleId=DpH8JUy714bf5Jz9Z1pIFA%3D%3D" </w:instrText>
      </w:r>
      <w:r>
        <w:rPr>
          <w:rFonts w:hint="eastAsia" w:ascii="宋体" w:hAnsi="宋体" w:cs="宋体"/>
          <w:b/>
          <w:bCs/>
          <w:color w:val="auto"/>
          <w:sz w:val="24"/>
          <w:highlight w:val="none"/>
        </w:rPr>
        <w:fldChar w:fldCharType="separate"/>
      </w:r>
      <w:r>
        <w:rPr>
          <w:rStyle w:val="44"/>
          <w:rFonts w:hint="eastAsia" w:ascii="宋体" w:hAnsi="宋体" w:cs="宋体"/>
          <w:b/>
          <w:bCs/>
          <w:sz w:val="24"/>
          <w:highlight w:val="none"/>
        </w:rPr>
        <w:t>https://zfcg.czt.zj.gov.cn/site/detail?parentId=600007&amp;articleId=DpH8JUy714bf5Jz9Z1pIFA%3D%3D</w:t>
      </w:r>
      <w:r>
        <w:rPr>
          <w:rFonts w:hint="eastAsia" w:ascii="宋体" w:hAnsi="宋体" w:cs="宋体"/>
          <w:b/>
          <w:bCs/>
          <w:color w:val="auto"/>
          <w:sz w:val="24"/>
          <w:highlight w:val="none"/>
        </w:rPr>
        <w:fldChar w:fldCharType="end"/>
      </w:r>
    </w:p>
    <w:p w14:paraId="3E6888FF">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31DACE90">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A09C703">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144E01BE">
      <w:pPr>
        <w:snapToGrid w:val="0"/>
        <w:spacing w:line="520" w:lineRule="exact"/>
        <w:ind w:firstLine="480" w:firstLineChars="200"/>
        <w:rPr>
          <w:rFonts w:hint="eastAsia" w:ascii="宋体" w:hAnsi="宋体" w:eastAsia="宋体" w:cs="宋体"/>
          <w:color w:val="auto"/>
          <w:sz w:val="24"/>
          <w:highlight w:val="none"/>
          <w:lang w:val="en-US" w:eastAsia="zh-CN"/>
        </w:rPr>
      </w:pPr>
      <w:bookmarkStart w:id="1" w:name="_Toc35393627"/>
      <w:bookmarkStart w:id="2" w:name="_Toc28359085"/>
      <w:bookmarkStart w:id="3" w:name="_Toc28359008"/>
      <w:bookmarkStart w:id="4" w:name="_Toc35393796"/>
      <w:r>
        <w:rPr>
          <w:rFonts w:hint="eastAsia" w:ascii="宋体" w:hAnsi="宋体" w:eastAsia="宋体" w:cs="宋体"/>
          <w:color w:val="auto"/>
          <w:sz w:val="24"/>
          <w:highlight w:val="none"/>
          <w:lang w:val="en-US" w:eastAsia="zh-CN"/>
        </w:rPr>
        <w:t>1、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3B6E51A7">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http://www.zjzwfw.gov.cn/zjservice/item/detail/index.do?localInnerCode=2ca19a7a-aa2d-4cca-a191-a5edf3bf69f8 。</w:t>
      </w:r>
    </w:p>
    <w:p w14:paraId="264A91A4">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供应商应知其权益受到损害之日，是指：</w:t>
      </w:r>
    </w:p>
    <w:p w14:paraId="3701C451">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（1）对可以质疑的采购文件提出质疑的，为获取采购文件之日（采购公告期限届满之日后获取采购文件的为采购公告期限届满之日）。</w:t>
      </w:r>
    </w:p>
    <w:p w14:paraId="3B8BCF0C">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（2）对采购过程提出质疑的，为各采购程序环节结束之日。</w:t>
      </w:r>
    </w:p>
    <w:p w14:paraId="50C28E03">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（3）对成交结果提出质疑的，为成交结果公告期限届满之日。</w:t>
      </w:r>
    </w:p>
    <w:p w14:paraId="4D64CC1B">
      <w:pPr>
        <w:snapToGrid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2、其他事项：</w:t>
      </w:r>
    </w:p>
    <w:p w14:paraId="151E0F25">
      <w:pPr>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（1）《浙江省财政厅关于进一步发挥政府采购政策功能全力推动经济稳进提质的通知》 （浙财采监（〔2022〕3号）、《浙江省财政厅关于进一步促进政府采购公平竞争打造</w:t>
      </w:r>
      <w:r>
        <w:rPr>
          <w:rFonts w:hint="eastAsia" w:ascii="宋体" w:hAnsi="宋体" w:eastAsia="宋体" w:cs="宋体"/>
          <w:color w:val="auto"/>
          <w:kern w:val="2"/>
          <w:sz w:val="24"/>
          <w:szCs w:val="24"/>
          <w:highlight w:val="none"/>
          <w:lang w:val="en-US" w:eastAsia="zh-CN" w:bidi="ar-SA"/>
        </w:rPr>
        <w:t>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03C9AE7F">
      <w:pPr>
        <w:pStyle w:val="3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BF2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545B7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717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default" w:ascii="宋体" w:hAnsi="宋体" w:cs="宋体"/>
          <w:color w:val="auto"/>
          <w:sz w:val="24"/>
          <w:highlight w:val="none"/>
          <w:lang w:val="en-US"/>
        </w:rPr>
        <w:t>95763</w:t>
      </w:r>
      <w:r>
        <w:rPr>
          <w:rFonts w:hint="eastAsia" w:ascii="宋体" w:hAnsi="宋体" w:cs="宋体"/>
          <w:color w:val="auto"/>
          <w:sz w:val="24"/>
          <w:highlight w:val="none"/>
        </w:rPr>
        <w:t>。</w:t>
      </w:r>
    </w:p>
    <w:p w14:paraId="514881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投 标 人 应 在 开 标 前 完 成 CA 数 字 证 书 办 理 。 （ 办 理 流 程 详 见http://zfcg.czt.zj.gov.cn/bidClientTemplate/2019-05-27/12945.html）。完成 CA 数字证书办理预计一周左右，建议各投标人抓紧时间办理。</w:t>
      </w:r>
    </w:p>
    <w:p w14:paraId="1B0A5D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2101D0F3">
      <w:pPr>
        <w:snapToGrid w:val="0"/>
        <w:spacing w:line="360" w:lineRule="auto"/>
        <w:rPr>
          <w:rStyle w:val="44"/>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Fonts w:hint="eastAsia" w:ascii="宋体" w:hAnsi="宋体"/>
          <w:b/>
          <w:sz w:val="24"/>
          <w:highlight w:val="none"/>
        </w:rPr>
        <w:fldChar w:fldCharType="begin"/>
      </w:r>
      <w:r>
        <w:rPr>
          <w:rFonts w:hint="eastAsia" w:ascii="宋体" w:hAnsi="宋体"/>
          <w:b/>
          <w:sz w:val="24"/>
          <w:highlight w:val="none"/>
        </w:rPr>
        <w:instrText xml:space="preserve"> HYPERLINK "https://service.zcygov.cn/#/knowledges/CW1EtGwBFdiHxlNd6I3m/6IMVAG0BFdiHxlNdQ8Na?keyword。" </w:instrText>
      </w:r>
      <w:r>
        <w:rPr>
          <w:rFonts w:hint="eastAsia" w:ascii="宋体" w:hAnsi="宋体"/>
          <w:b/>
          <w:sz w:val="24"/>
          <w:highlight w:val="none"/>
        </w:rPr>
        <w:fldChar w:fldCharType="separate"/>
      </w:r>
      <w:r>
        <w:rPr>
          <w:rStyle w:val="44"/>
          <w:rFonts w:hint="eastAsia" w:ascii="宋体" w:hAnsi="宋体"/>
          <w:b/>
          <w:sz w:val="24"/>
          <w:highlight w:val="none"/>
        </w:rPr>
        <w:t>https://service.zcygov.cn/#/knowledges/CW1EtGwBFdiHxlNd6I3m/6IMVAG0BFdiHxlNdQ8Na?keyword。</w:t>
      </w:r>
      <w:r>
        <w:rPr>
          <w:rFonts w:hint="eastAsia" w:ascii="宋体" w:hAnsi="宋体"/>
          <w:b/>
          <w:sz w:val="24"/>
          <w:highlight w:val="none"/>
        </w:rPr>
        <w:fldChar w:fldCharType="end"/>
      </w:r>
      <w:r>
        <w:rPr>
          <w:rStyle w:val="44"/>
          <w:rFonts w:hint="eastAsia" w:ascii="宋体" w:hAnsi="宋体" w:cs="宋体"/>
          <w:color w:val="auto"/>
          <w:sz w:val="24"/>
          <w:highlight w:val="none"/>
        </w:rPr>
        <w:t>）</w:t>
      </w:r>
      <w:r>
        <w:rPr>
          <w:rStyle w:val="44"/>
          <w:rFonts w:hint="eastAsia" w:ascii="宋体" w:hAnsi="宋体" w:cs="宋体"/>
          <w:color w:val="auto"/>
          <w:sz w:val="24"/>
          <w:highlight w:val="none"/>
        </w:rPr>
        <w:fldChar w:fldCharType="end"/>
      </w:r>
    </w:p>
    <w:p w14:paraId="1F7328F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6596AB7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09AF0189">
      <w:pPr>
        <w:spacing w:line="520" w:lineRule="exact"/>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308A1008">
      <w:pPr>
        <w:numPr>
          <w:ilvl w:val="0"/>
          <w:numId w:val="0"/>
        </w:numPr>
        <w:snapToGrid w:val="0"/>
        <w:spacing w:line="440" w:lineRule="atLeast"/>
        <w:ind w:leftChars="0" w:firstLine="482" w:firstLineChars="200"/>
        <w:rPr>
          <w:rFonts w:hint="eastAsia" w:ascii="宋体" w:hAnsi="宋体" w:eastAsia="宋体" w:cs="宋体"/>
          <w:b/>
          <w:bCs/>
          <w:spacing w:val="0"/>
          <w:kern w:val="0"/>
          <w:sz w:val="24"/>
          <w:szCs w:val="24"/>
          <w:highlight w:val="none"/>
          <w:lang w:val="en-US" w:eastAsia="zh-CN" w:bidi="ar-SA"/>
        </w:rPr>
      </w:pPr>
      <w:r>
        <w:rPr>
          <w:rFonts w:hint="eastAsia" w:ascii="宋体" w:hAnsi="宋体" w:eastAsia="宋体" w:cs="宋体"/>
          <w:b/>
          <w:bCs/>
          <w:spacing w:val="0"/>
          <w:kern w:val="0"/>
          <w:sz w:val="24"/>
          <w:szCs w:val="24"/>
          <w:highlight w:val="none"/>
          <w:lang w:val="en-US" w:eastAsia="zh-CN" w:bidi="ar-SA"/>
        </w:rPr>
        <w:t>1、采购人信息</w:t>
      </w:r>
    </w:p>
    <w:p w14:paraId="71B94768">
      <w:pPr>
        <w:snapToGrid w:val="0"/>
        <w:spacing w:line="360" w:lineRule="auto"/>
        <w:ind w:firstLine="540" w:firstLineChars="225"/>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名称：东阳市公路与运输管理中心</w:t>
      </w:r>
    </w:p>
    <w:p w14:paraId="5D538F07">
      <w:pPr>
        <w:snapToGrid w:val="0"/>
        <w:spacing w:line="360" w:lineRule="auto"/>
        <w:ind w:firstLine="540" w:firstLineChars="225"/>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地址：浙江省东阳市吴宁街道十字街198号</w:t>
      </w:r>
      <w:r>
        <w:rPr>
          <w:rFonts w:hint="eastAsia" w:ascii="宋体" w:hAnsi="宋体" w:cs="宋体"/>
          <w:color w:val="000000"/>
          <w:sz w:val="24"/>
          <w:szCs w:val="24"/>
          <w:highlight w:val="none"/>
          <w:lang w:val="en-US" w:eastAsia="zh-CN"/>
        </w:rPr>
        <w:t xml:space="preserve"> </w:t>
      </w:r>
    </w:p>
    <w:p w14:paraId="7D8412E6">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项目联系人（询问）：许工</w:t>
      </w:r>
      <w:r>
        <w:rPr>
          <w:rFonts w:hint="eastAsia" w:ascii="宋体" w:hAnsi="宋体" w:cs="宋体"/>
          <w:color w:val="auto"/>
          <w:sz w:val="24"/>
          <w:szCs w:val="24"/>
          <w:highlight w:val="none"/>
          <w:lang w:val="en-US" w:eastAsia="zh-CN"/>
        </w:rPr>
        <w:t xml:space="preserve"> </w:t>
      </w:r>
    </w:p>
    <w:p w14:paraId="43A40F87">
      <w:pPr>
        <w:snapToGrid w:val="0"/>
        <w:spacing w:line="360" w:lineRule="auto"/>
        <w:ind w:firstLine="540" w:firstLineChars="225"/>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项目联系方式（询问）：13758939879</w:t>
      </w:r>
      <w:r>
        <w:rPr>
          <w:rFonts w:hint="eastAsia" w:ascii="宋体" w:hAnsi="宋体" w:cs="宋体"/>
          <w:color w:val="auto"/>
          <w:sz w:val="24"/>
          <w:szCs w:val="24"/>
          <w:highlight w:val="none"/>
          <w:lang w:val="en-US" w:eastAsia="zh-CN"/>
        </w:rPr>
        <w:t xml:space="preserve"> </w:t>
      </w:r>
    </w:p>
    <w:p w14:paraId="528C4281">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质疑联系人：许工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p>
    <w:p w14:paraId="29438019">
      <w:pPr>
        <w:snapToGrid w:val="0"/>
        <w:spacing w:line="360" w:lineRule="auto"/>
        <w:ind w:firstLine="540" w:firstLineChars="225"/>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质疑联系方式：13758939879</w:t>
      </w:r>
      <w:r>
        <w:rPr>
          <w:rFonts w:hint="eastAsia" w:ascii="宋体" w:hAnsi="宋体" w:cs="宋体"/>
          <w:color w:val="auto"/>
          <w:sz w:val="24"/>
          <w:szCs w:val="24"/>
          <w:highlight w:val="none"/>
          <w:lang w:val="en-US" w:eastAsia="zh-CN"/>
        </w:rPr>
        <w:t xml:space="preserve"> </w:t>
      </w:r>
    </w:p>
    <w:p w14:paraId="55327AC6">
      <w:pPr>
        <w:numPr>
          <w:ilvl w:val="0"/>
          <w:numId w:val="0"/>
        </w:numPr>
        <w:snapToGrid w:val="0"/>
        <w:spacing w:line="360" w:lineRule="auto"/>
        <w:ind w:leftChars="24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采购代理机构信息</w:t>
      </w:r>
    </w:p>
    <w:p w14:paraId="53E58BF2">
      <w:pPr>
        <w:numPr>
          <w:ilvl w:val="0"/>
          <w:numId w:val="0"/>
        </w:numPr>
        <w:snapToGrid w:val="0"/>
        <w:spacing w:line="360" w:lineRule="auto"/>
        <w:ind w:leftChars="24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浙江建航工程咨询有限公司</w:t>
      </w:r>
    </w:p>
    <w:p w14:paraId="278189B9">
      <w:pPr>
        <w:snapToGrid w:val="0"/>
        <w:spacing w:line="360" w:lineRule="auto"/>
        <w:ind w:firstLine="540" w:firstLineChars="225"/>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地址：</w:t>
      </w:r>
      <w:r>
        <w:rPr>
          <w:rFonts w:hint="eastAsia" w:ascii="宋体" w:hAnsi="宋体" w:cs="宋体"/>
          <w:color w:val="000000"/>
          <w:sz w:val="24"/>
          <w:szCs w:val="24"/>
          <w:highlight w:val="none"/>
          <w:lang w:val="en-US" w:eastAsia="zh-CN"/>
        </w:rPr>
        <w:t>东阳市人民路222号东阳日报一楼西侧</w:t>
      </w:r>
    </w:p>
    <w:p w14:paraId="2157BC95">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b w:val="0"/>
          <w:bCs w:val="0"/>
          <w:color w:val="000000"/>
          <w:sz w:val="24"/>
          <w:szCs w:val="24"/>
          <w:highlight w:val="none"/>
          <w:lang w:val="en-US" w:eastAsia="zh-CN"/>
        </w:rPr>
        <w:t>项目联系人</w:t>
      </w:r>
      <w:r>
        <w:rPr>
          <w:rFonts w:hint="eastAsia" w:ascii="宋体" w:hAnsi="宋体" w:cs="宋体"/>
          <w:color w:val="auto"/>
          <w:sz w:val="24"/>
          <w:highlight w:val="none"/>
        </w:rPr>
        <w:t>（询问）</w:t>
      </w:r>
      <w:r>
        <w:rPr>
          <w:rFonts w:hint="eastAsia" w:ascii="宋体" w:hAnsi="宋体" w:cs="宋体"/>
          <w:b w:val="0"/>
          <w:bCs w:val="0"/>
          <w:color w:val="000000"/>
          <w:sz w:val="24"/>
          <w:szCs w:val="24"/>
          <w:highlight w:val="none"/>
          <w:lang w:val="en-US" w:eastAsia="zh-CN"/>
        </w:rPr>
        <w:t xml:space="preserve">：虞浙南      </w:t>
      </w:r>
      <w:r>
        <w:rPr>
          <w:rFonts w:hint="eastAsia" w:ascii="宋体" w:hAnsi="宋体" w:cs="宋体"/>
          <w:color w:val="auto"/>
          <w:sz w:val="24"/>
          <w:highlight w:val="none"/>
        </w:rPr>
        <w:t xml:space="preserve"> </w:t>
      </w:r>
    </w:p>
    <w:p w14:paraId="62BC7761">
      <w:pPr>
        <w:spacing w:before="26" w:line="360" w:lineRule="auto"/>
        <w:ind w:left="6" w:right="2" w:firstLine="477"/>
        <w:rPr>
          <w:rFonts w:hint="eastAsia" w:ascii="宋体" w:hAnsi="宋体" w:cs="宋体"/>
          <w:b w:val="0"/>
          <w:bCs w:val="0"/>
          <w:color w:val="000000"/>
          <w:sz w:val="24"/>
          <w:szCs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b w:val="0"/>
          <w:bCs w:val="0"/>
          <w:color w:val="000000"/>
          <w:sz w:val="24"/>
          <w:szCs w:val="24"/>
          <w:highlight w:val="none"/>
          <w:lang w:val="en-US" w:eastAsia="zh-CN"/>
        </w:rPr>
        <w:t>：</w:t>
      </w:r>
      <w:r>
        <w:rPr>
          <w:rFonts w:hint="eastAsia" w:ascii="宋体" w:hAnsi="宋体" w:eastAsia="宋体" w:cs="宋体"/>
          <w:color w:val="auto"/>
          <w:spacing w:val="-2"/>
          <w:sz w:val="24"/>
          <w:szCs w:val="24"/>
          <w:highlight w:val="none"/>
          <w:lang w:eastAsia="zh-CN"/>
        </w:rPr>
        <w:t>13588726469</w:t>
      </w:r>
      <w:r>
        <w:rPr>
          <w:rFonts w:hint="eastAsia" w:ascii="宋体" w:hAnsi="宋体" w:cs="宋体"/>
          <w:b w:val="0"/>
          <w:bCs w:val="0"/>
          <w:color w:val="000000"/>
          <w:sz w:val="24"/>
          <w:szCs w:val="24"/>
          <w:highlight w:val="none"/>
          <w:lang w:val="en-US" w:eastAsia="zh-CN"/>
        </w:rPr>
        <w:t xml:space="preserve">     </w:t>
      </w:r>
    </w:p>
    <w:p w14:paraId="34C6B93F">
      <w:pPr>
        <w:numPr>
          <w:ilvl w:val="0"/>
          <w:numId w:val="0"/>
        </w:numPr>
        <w:snapToGrid w:val="0"/>
        <w:spacing w:line="360" w:lineRule="auto"/>
        <w:ind w:leftChars="24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蒋飞燕 </w:t>
      </w:r>
      <w:r>
        <w:rPr>
          <w:rFonts w:hint="eastAsia" w:ascii="宋体" w:hAnsi="宋体" w:cs="宋体"/>
          <w:color w:val="auto"/>
          <w:sz w:val="24"/>
          <w:highlight w:val="none"/>
        </w:rPr>
        <w:t xml:space="preserve">           </w:t>
      </w:r>
    </w:p>
    <w:p w14:paraId="033C151F">
      <w:pPr>
        <w:numPr>
          <w:ilvl w:val="0"/>
          <w:numId w:val="0"/>
        </w:numPr>
        <w:snapToGrid w:val="0"/>
        <w:spacing w:line="360" w:lineRule="auto"/>
        <w:ind w:leftChars="24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13706793802</w:t>
      </w:r>
    </w:p>
    <w:p w14:paraId="10FC7D51">
      <w:pPr>
        <w:numPr>
          <w:ilvl w:val="0"/>
          <w:numId w:val="0"/>
        </w:numPr>
        <w:snapToGrid w:val="0"/>
        <w:spacing w:line="360" w:lineRule="auto"/>
        <w:ind w:leftChars="240"/>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 xml:space="preserve">3、同级政府采购监督管理部门：        </w:t>
      </w:r>
    </w:p>
    <w:p w14:paraId="49AF1041">
      <w:pPr>
        <w:numPr>
          <w:ilvl w:val="0"/>
          <w:numId w:val="0"/>
        </w:numPr>
        <w:snapToGrid w:val="0"/>
        <w:spacing w:line="360" w:lineRule="auto"/>
        <w:ind w:leftChars="24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 xml:space="preserve">名称：东阳市财政局采购办    </w:t>
      </w:r>
    </w:p>
    <w:p w14:paraId="402546BF">
      <w:pPr>
        <w:numPr>
          <w:ilvl w:val="0"/>
          <w:numId w:val="0"/>
        </w:numPr>
        <w:snapToGrid w:val="0"/>
        <w:spacing w:line="360" w:lineRule="auto"/>
        <w:ind w:leftChars="24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 xml:space="preserve">地址：东阳市人民北路8号 </w:t>
      </w:r>
    </w:p>
    <w:p w14:paraId="74348E25">
      <w:pPr>
        <w:numPr>
          <w:ilvl w:val="0"/>
          <w:numId w:val="0"/>
        </w:numPr>
        <w:snapToGrid w:val="0"/>
        <w:spacing w:line="360" w:lineRule="auto"/>
        <w:ind w:leftChars="24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监督投诉电话：0579-86662677</w:t>
      </w:r>
    </w:p>
    <w:p w14:paraId="598922FE">
      <w:pPr>
        <w:snapToGrid w:val="0"/>
        <w:spacing w:line="52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东阳市公路桥梁隧道规范化养护运维及机电检修项目</w:t>
      </w:r>
      <w:r>
        <w:rPr>
          <w:rFonts w:hint="eastAsia" w:ascii="宋体" w:hAnsi="宋体" w:cs="宋体"/>
          <w:b/>
          <w:color w:val="auto"/>
          <w:sz w:val="24"/>
          <w:highlight w:val="none"/>
        </w:rPr>
        <w:t xml:space="preserve">招标文件   </w:t>
      </w:r>
    </w:p>
    <w:p w14:paraId="70967EC9">
      <w:pPr>
        <w:snapToGrid w:val="0"/>
        <w:spacing w:line="52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东阳市公路与运输管理中心</w:t>
      </w:r>
      <w:r>
        <w:rPr>
          <w:rFonts w:hint="eastAsia" w:ascii="宋体" w:hAnsi="宋体" w:cs="宋体"/>
          <w:b/>
          <w:color w:val="auto"/>
          <w:sz w:val="24"/>
          <w:highlight w:val="none"/>
        </w:rPr>
        <w:t xml:space="preserve">                           </w:t>
      </w:r>
    </w:p>
    <w:p w14:paraId="52DFE24D">
      <w:pPr>
        <w:snapToGrid w:val="0"/>
        <w:spacing w:line="520" w:lineRule="exact"/>
        <w:ind w:left="5799" w:leftChars="237" w:right="198" w:hanging="5301" w:hangingChars="220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浙江建航工程咨询有限公司</w:t>
      </w:r>
    </w:p>
    <w:p w14:paraId="3F75E02B">
      <w:pPr>
        <w:snapToGrid w:val="0"/>
        <w:spacing w:line="520" w:lineRule="exact"/>
        <w:ind w:right="198" w:firstLine="6505" w:firstLineChars="2700"/>
        <w:rPr>
          <w:rFonts w:hint="eastAsia"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 12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06 </w:t>
      </w:r>
      <w:r>
        <w:rPr>
          <w:rFonts w:hint="eastAsia" w:ascii="宋体" w:hAnsi="宋体" w:cs="宋体"/>
          <w:b/>
          <w:color w:val="auto"/>
          <w:sz w:val="24"/>
          <w:highlight w:val="none"/>
        </w:rPr>
        <w:t>日</w:t>
      </w:r>
    </w:p>
    <w:p w14:paraId="72CCFCE9">
      <w:pPr>
        <w:snapToGrid w:val="0"/>
        <w:spacing w:line="520" w:lineRule="exact"/>
        <w:ind w:right="198" w:firstLine="6505" w:firstLineChars="2700"/>
        <w:rPr>
          <w:rFonts w:hint="eastAsia" w:ascii="宋体" w:hAnsi="宋体" w:cs="宋体"/>
          <w:b/>
          <w:color w:val="auto"/>
          <w:sz w:val="24"/>
          <w:highlight w:val="none"/>
        </w:rPr>
      </w:pPr>
    </w:p>
    <w:p w14:paraId="4CC8E4E9">
      <w:pPr>
        <w:snapToGrid w:val="0"/>
        <w:spacing w:line="520" w:lineRule="exact"/>
        <w:ind w:right="198"/>
        <w:rPr>
          <w:rFonts w:ascii="宋体" w:hAnsi="宋体" w:cs="宋体"/>
          <w:color w:val="auto"/>
          <w:sz w:val="24"/>
          <w:highlight w:val="none"/>
        </w:rPr>
      </w:pPr>
      <w:r>
        <w:rPr>
          <w:rFonts w:hint="eastAsia" w:ascii="宋体" w:hAnsi="宋体" w:cs="宋体"/>
          <w:color w:val="auto"/>
          <w:kern w:val="0"/>
          <w:sz w:val="24"/>
          <w:highlight w:val="none"/>
          <w:lang w:bidi="ar"/>
        </w:rPr>
        <w:t>若对项目采购电子交易系统操作有疑问，可登录政采云（https://www.zcygov.cn/），点击右侧咨询小采，获取采小蜜智能服务管家帮助，或拨打政采云服务热线</w:t>
      </w:r>
      <w:r>
        <w:rPr>
          <w:rFonts w:hint="default" w:ascii="宋体" w:hAnsi="宋体" w:cs="宋体"/>
          <w:color w:val="auto"/>
          <w:kern w:val="0"/>
          <w:sz w:val="24"/>
          <w:highlight w:val="none"/>
          <w:lang w:val="en-US" w:bidi="ar"/>
        </w:rPr>
        <w:t>95763</w:t>
      </w:r>
      <w:r>
        <w:rPr>
          <w:rFonts w:hint="eastAsia" w:ascii="宋体" w:hAnsi="宋体" w:cs="宋体"/>
          <w:color w:val="auto"/>
          <w:kern w:val="0"/>
          <w:sz w:val="24"/>
          <w:highlight w:val="none"/>
          <w:lang w:bidi="ar"/>
        </w:rPr>
        <w:t>获取热线服务帮助。</w:t>
      </w:r>
    </w:p>
    <w:p w14:paraId="5BEFB854">
      <w:pPr>
        <w:widowControl/>
        <w:spacing w:line="52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CA问题联系电话（人工）：汇信CA 400-888-4636；天谷CA 400-087-8198。</w:t>
      </w:r>
    </w:p>
    <w:p w14:paraId="16A7D169">
      <w:pPr>
        <w:pStyle w:val="21"/>
        <w:pageBreakBefore/>
        <w:snapToGrid w:val="0"/>
        <w:spacing w:before="120" w:after="120" w:line="360" w:lineRule="auto"/>
        <w:jc w:val="center"/>
        <w:outlineLvl w:val="0"/>
        <w:rPr>
          <w:rFonts w:ascii="宋体" w:hAnsi="宋体" w:cs="宋体"/>
          <w:b/>
          <w:color w:val="auto"/>
          <w:sz w:val="32"/>
          <w:szCs w:val="32"/>
          <w:highlight w:val="none"/>
        </w:rPr>
      </w:pPr>
      <w:bookmarkStart w:id="5" w:name="_Toc1094"/>
      <w:r>
        <w:rPr>
          <w:rFonts w:hint="eastAsia" w:ascii="宋体" w:hAnsi="宋体" w:cs="宋体"/>
          <w:b/>
          <w:color w:val="auto"/>
          <w:sz w:val="32"/>
          <w:szCs w:val="32"/>
          <w:highlight w:val="none"/>
        </w:rPr>
        <w:t>第二章  招标需求</w:t>
      </w:r>
      <w:bookmarkEnd w:id="5"/>
    </w:p>
    <w:p w14:paraId="4BD3C255">
      <w:pPr>
        <w:pStyle w:val="21"/>
        <w:spacing w:before="120" w:after="120" w:line="312" w:lineRule="auto"/>
        <w:ind w:firstLine="482" w:firstLineChars="200"/>
        <w:rPr>
          <w:rFonts w:hint="eastAsia"/>
          <w:highlight w:val="none"/>
        </w:rPr>
      </w:pPr>
      <w:r>
        <w:rPr>
          <w:rFonts w:hint="eastAsia" w:hAnsi="宋体" w:cs="宋体"/>
          <w:b/>
          <w:highlight w:val="none"/>
        </w:rPr>
        <w:t>注：标注“▲”参数为强制性指标，如有负偏离，则作无效标处理。</w:t>
      </w:r>
    </w:p>
    <w:p w14:paraId="2F00410E">
      <w:pPr>
        <w:bidi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一、项目编号：</w:t>
      </w:r>
      <w:r>
        <w:rPr>
          <w:rFonts w:hint="eastAsia" w:asciiTheme="minorEastAsia" w:hAnsiTheme="minorEastAsia" w:eastAsiaTheme="minorEastAsia" w:cstheme="minorEastAsia"/>
          <w:b/>
          <w:bCs/>
          <w:sz w:val="24"/>
          <w:szCs w:val="24"/>
          <w:lang w:eastAsia="zh-CN"/>
        </w:rPr>
        <w:t>浙建航招（东20240</w:t>
      </w:r>
      <w:r>
        <w:rPr>
          <w:rFonts w:hint="eastAsia" w:asciiTheme="minorEastAsia" w:hAnsiTheme="minorEastAsia" w:eastAsia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lang w:eastAsia="zh-CN"/>
        </w:rPr>
        <w:t>号）</w:t>
      </w:r>
    </w:p>
    <w:p w14:paraId="0F5D49C3">
      <w:pPr>
        <w:bidi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二、项目名称：东阳市公路桥梁隧道规范化养护运维及机电检修项目</w:t>
      </w:r>
    </w:p>
    <w:p w14:paraId="44DD1392">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三、项目内容</w:t>
      </w:r>
    </w:p>
    <w:tbl>
      <w:tblPr>
        <w:tblStyle w:val="38"/>
        <w:tblW w:w="4816"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084"/>
        <w:gridCol w:w="1579"/>
        <w:gridCol w:w="1453"/>
        <w:gridCol w:w="2558"/>
        <w:gridCol w:w="805"/>
      </w:tblGrid>
      <w:tr w14:paraId="7A2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9" w:type="pct"/>
            <w:vAlign w:val="center"/>
          </w:tcPr>
          <w:p w14:paraId="4FBF79C5">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1157" w:type="pct"/>
            <w:vAlign w:val="center"/>
          </w:tcPr>
          <w:p w14:paraId="7A115E3A">
            <w:pPr>
              <w:pStyle w:val="9"/>
              <w:keepNext w:val="0"/>
              <w:keepLines w:val="0"/>
              <w:pageBreakBefore w:val="0"/>
              <w:numPr>
                <w:ilvl w:val="0"/>
                <w:numId w:val="0"/>
              </w:numPr>
              <w:tabs>
                <w:tab w:val="left" w:pos="1697"/>
                <w:tab w:val="clear" w:pos="780"/>
              </w:tabs>
              <w:kinsoku/>
              <w:wordWrap/>
              <w:overflowPunct/>
              <w:topLinePunct w:val="0"/>
              <w:bidi w:val="0"/>
              <w:spacing w:line="312" w:lineRule="auto"/>
              <w:ind w:left="420" w:leftChars="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采购内容</w:t>
            </w:r>
          </w:p>
        </w:tc>
        <w:tc>
          <w:tcPr>
            <w:tcW w:w="877" w:type="pct"/>
            <w:vAlign w:val="center"/>
          </w:tcPr>
          <w:p w14:paraId="36312C0F">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预算价</w:t>
            </w:r>
          </w:p>
        </w:tc>
        <w:tc>
          <w:tcPr>
            <w:tcW w:w="807" w:type="pct"/>
            <w:vAlign w:val="center"/>
          </w:tcPr>
          <w:p w14:paraId="10302FE6">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最高限价</w:t>
            </w:r>
          </w:p>
        </w:tc>
        <w:tc>
          <w:tcPr>
            <w:tcW w:w="1421" w:type="pct"/>
            <w:vAlign w:val="center"/>
          </w:tcPr>
          <w:p w14:paraId="57DB8BB6">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服务期</w:t>
            </w:r>
          </w:p>
        </w:tc>
        <w:tc>
          <w:tcPr>
            <w:tcW w:w="447" w:type="pct"/>
            <w:vAlign w:val="center"/>
          </w:tcPr>
          <w:p w14:paraId="756D5C5F">
            <w:pPr>
              <w:pStyle w:val="9"/>
              <w:keepNext w:val="0"/>
              <w:keepLines w:val="0"/>
              <w:pageBreakBefore w:val="0"/>
              <w:numPr>
                <w:ilvl w:val="0"/>
                <w:numId w:val="0"/>
              </w:numPr>
              <w:tabs>
                <w:tab w:val="left" w:pos="1697"/>
                <w:tab w:val="clear" w:pos="780"/>
              </w:tabs>
              <w:kinsoku/>
              <w:wordWrap/>
              <w:overflowPunct/>
              <w:topLinePunct w:val="0"/>
              <w:bidi w:val="0"/>
              <w:spacing w:line="312" w:lineRule="auto"/>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备注</w:t>
            </w:r>
          </w:p>
        </w:tc>
      </w:tr>
      <w:tr w14:paraId="11B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14:paraId="40A95129">
            <w:pPr>
              <w:pStyle w:val="9"/>
              <w:keepNext w:val="0"/>
              <w:keepLines w:val="0"/>
              <w:pageBreakBefore w:val="0"/>
              <w:numPr>
                <w:ilvl w:val="0"/>
                <w:numId w:val="0"/>
              </w:numPr>
              <w:tabs>
                <w:tab w:val="left" w:pos="1697"/>
                <w:tab w:val="clear" w:pos="780"/>
              </w:tabs>
              <w:kinsoku/>
              <w:wordWrap/>
              <w:overflowPunct/>
              <w:topLinePunct w:val="0"/>
              <w:bidi w:val="0"/>
              <w:spacing w:line="312" w:lineRule="auto"/>
              <w:ind w:firstLine="240" w:firstLineChars="1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57" w:type="pct"/>
            <w:vAlign w:val="center"/>
          </w:tcPr>
          <w:p w14:paraId="1B5643BE">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东阳市公路桥梁隧道规范化养护运维及机电检修项目</w:t>
            </w:r>
          </w:p>
        </w:tc>
        <w:tc>
          <w:tcPr>
            <w:tcW w:w="877" w:type="pct"/>
            <w:vAlign w:val="center"/>
          </w:tcPr>
          <w:p w14:paraId="3F159343">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bCs/>
                <w:color w:val="auto"/>
                <w:sz w:val="24"/>
                <w:highlight w:val="none"/>
                <w:lang w:val="en-US" w:eastAsia="zh-CN"/>
              </w:rPr>
              <w:t>10800000</w:t>
            </w:r>
            <w:r>
              <w:rPr>
                <w:rFonts w:hint="eastAsia" w:ascii="宋体" w:hAnsi="宋体" w:cs="宋体"/>
                <w:color w:val="auto"/>
                <w:sz w:val="24"/>
                <w:szCs w:val="24"/>
                <w:highlight w:val="none"/>
                <w:lang w:val="en-US" w:eastAsia="zh-CN"/>
              </w:rPr>
              <w:t>元</w:t>
            </w:r>
          </w:p>
        </w:tc>
        <w:tc>
          <w:tcPr>
            <w:tcW w:w="807" w:type="pct"/>
            <w:vAlign w:val="center"/>
          </w:tcPr>
          <w:p w14:paraId="1FA22FEF">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bCs/>
                <w:color w:val="auto"/>
                <w:sz w:val="24"/>
                <w:highlight w:val="none"/>
                <w:lang w:val="en-US" w:eastAsia="zh-CN"/>
              </w:rPr>
              <w:t>10800000</w:t>
            </w:r>
            <w:r>
              <w:rPr>
                <w:rFonts w:hint="eastAsia" w:ascii="宋体" w:hAnsi="宋体" w:cs="宋体"/>
                <w:color w:val="auto"/>
                <w:sz w:val="24"/>
                <w:szCs w:val="24"/>
                <w:highlight w:val="none"/>
                <w:lang w:val="en-US" w:eastAsia="zh-CN"/>
              </w:rPr>
              <w:t>元</w:t>
            </w:r>
          </w:p>
        </w:tc>
        <w:tc>
          <w:tcPr>
            <w:tcW w:w="1421" w:type="pct"/>
            <w:vAlign w:val="center"/>
          </w:tcPr>
          <w:p w14:paraId="7A512039">
            <w:pPr>
              <w:keepNext w:val="0"/>
              <w:keepLines w:val="0"/>
              <w:pageBreakBefore w:val="0"/>
              <w:kinsoku/>
              <w:wordWrap/>
              <w:overflowPunct/>
              <w:topLinePunct w:val="0"/>
              <w:bidi w:val="0"/>
              <w:snapToGrid w:val="0"/>
              <w:spacing w:line="312" w:lineRule="auto"/>
              <w:ind w:left="252" w:leftChars="120" w:firstLine="0" w:firstLineChars="0"/>
              <w:jc w:val="left"/>
              <w:rPr>
                <w:rFonts w:hint="default" w:ascii="宋体" w:hAnsi="宋体" w:cs="宋体"/>
                <w:color w:val="auto"/>
                <w:sz w:val="24"/>
                <w:szCs w:val="24"/>
                <w:highlight w:val="none"/>
                <w:lang w:val="en-US" w:eastAsia="zh-CN"/>
              </w:rPr>
            </w:pPr>
            <w:r>
              <w:rPr>
                <w:rFonts w:hint="eastAsia" w:ascii="宋体" w:hAnsi="宋体" w:cs="宋体"/>
                <w:b w:val="0"/>
                <w:bCs w:val="0"/>
                <w:color w:val="auto"/>
                <w:sz w:val="24"/>
                <w:highlight w:val="none"/>
                <w:lang w:val="en-US" w:eastAsia="zh-CN"/>
              </w:rPr>
              <w:t>服务期限为3年，合同一年一签，根据年度考核（四季度考核分均在70分（含）以上），经甲乙双方协商一致可续签下一年度项目合同</w:t>
            </w:r>
          </w:p>
        </w:tc>
        <w:tc>
          <w:tcPr>
            <w:tcW w:w="447" w:type="pct"/>
            <w:vAlign w:val="center"/>
          </w:tcPr>
          <w:p w14:paraId="70569E4D">
            <w:pPr>
              <w:pStyle w:val="9"/>
              <w:keepNext w:val="0"/>
              <w:keepLines w:val="0"/>
              <w:pageBreakBefore w:val="0"/>
              <w:numPr>
                <w:ilvl w:val="0"/>
                <w:numId w:val="0"/>
              </w:numPr>
              <w:tabs>
                <w:tab w:val="left" w:pos="1697"/>
                <w:tab w:val="clear" w:pos="780"/>
              </w:tabs>
              <w:kinsoku/>
              <w:wordWrap/>
              <w:overflowPunct/>
              <w:topLinePunct w:val="0"/>
              <w:bidi w:val="0"/>
              <w:spacing w:line="312" w:lineRule="auto"/>
              <w:jc w:val="center"/>
              <w:rPr>
                <w:rFonts w:hint="eastAsia" w:ascii="宋体" w:hAnsi="宋体" w:cs="宋体"/>
                <w:color w:val="FF0000"/>
                <w:sz w:val="24"/>
                <w:szCs w:val="24"/>
                <w:highlight w:val="none"/>
                <w:lang w:val="en-US" w:eastAsia="zh-CN"/>
              </w:rPr>
            </w:pPr>
          </w:p>
        </w:tc>
      </w:tr>
    </w:tbl>
    <w:p w14:paraId="7D986A41">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四、养护运维范围及内容</w:t>
      </w:r>
    </w:p>
    <w:p w14:paraId="456EBF03">
      <w:pPr>
        <w:pStyle w:val="123"/>
        <w:keepNext w:val="0"/>
        <w:keepLines w:val="0"/>
        <w:pageBreakBefore w:val="0"/>
        <w:widowControl w:val="0"/>
        <w:kinsoku/>
        <w:wordWrap/>
        <w:overflowPunct/>
        <w:topLinePunct w:val="0"/>
        <w:autoSpaceDE/>
        <w:autoSpaceDN/>
        <w:bidi w:val="0"/>
        <w:adjustRightInd/>
        <w:snapToGrid w:val="0"/>
        <w:spacing w:line="312" w:lineRule="auto"/>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（一）养护运维范围</w:t>
      </w:r>
    </w:p>
    <w:p w14:paraId="53A79AA9">
      <w:pPr>
        <w:keepNext w:val="0"/>
        <w:keepLines w:val="0"/>
        <w:pageBreakBefore w:val="0"/>
        <w:kinsoku/>
        <w:wordWrap/>
        <w:overflowPunct/>
        <w:topLinePunct w:val="0"/>
        <w:bidi w:val="0"/>
        <w:spacing w:line="312" w:lineRule="auto"/>
        <w:ind w:firstLine="482" w:firstLineChars="200"/>
        <w:rPr>
          <w:rFonts w:hint="eastAsia"/>
          <w:color w:val="auto"/>
          <w:highlight w:val="none"/>
          <w:lang w:eastAsia="zh-CN"/>
        </w:rPr>
      </w:pPr>
      <w:r>
        <w:rPr>
          <w:rFonts w:hint="eastAsia" w:ascii="宋体" w:hAnsi="宋体" w:eastAsia="宋体" w:cs="宋体"/>
          <w:b/>
          <w:bCs/>
          <w:color w:val="auto"/>
          <w:kern w:val="2"/>
          <w:sz w:val="24"/>
          <w:szCs w:val="24"/>
          <w:highlight w:val="none"/>
          <w:lang w:val="en-US" w:eastAsia="zh-CN" w:bidi="ar-SA"/>
        </w:rPr>
        <w:t>1、</w:t>
      </w:r>
      <w:r>
        <w:rPr>
          <w:rFonts w:hint="eastAsia" w:ascii="Times New Roman" w:hAnsi="Times New Roman" w:eastAsia="宋体" w:cs="Times New Roman"/>
          <w:b/>
          <w:bCs/>
          <w:color w:val="auto"/>
          <w:kern w:val="1"/>
          <w:sz w:val="24"/>
          <w:szCs w:val="24"/>
          <w:highlight w:val="none"/>
          <w:lang w:val="en-US" w:eastAsia="zh-CN" w:bidi="ar-SA"/>
        </w:rPr>
        <w:t>桥梁养护运维数</w:t>
      </w:r>
      <w:r>
        <w:rPr>
          <w:rFonts w:hint="eastAsia" w:ascii="宋体" w:hAnsi="宋体" w:eastAsia="宋体" w:cs="宋体"/>
          <w:b/>
          <w:bCs/>
          <w:color w:val="auto"/>
          <w:kern w:val="2"/>
          <w:sz w:val="24"/>
          <w:szCs w:val="24"/>
          <w:highlight w:val="none"/>
          <w:lang w:val="en-US" w:eastAsia="zh-CN" w:bidi="ar-SA"/>
        </w:rPr>
        <w:t>量：</w:t>
      </w:r>
      <w:r>
        <w:rPr>
          <w:rFonts w:hint="eastAsia" w:ascii="宋体" w:hAnsi="宋体" w:eastAsia="宋体" w:cs="宋体"/>
          <w:b w:val="0"/>
          <w:bCs w:val="0"/>
          <w:color w:val="auto"/>
          <w:kern w:val="2"/>
          <w:sz w:val="24"/>
          <w:szCs w:val="24"/>
          <w:highlight w:val="none"/>
          <w:lang w:val="en-US" w:eastAsia="zh-CN" w:bidi="ar-SA"/>
        </w:rPr>
        <w:t>采购人维保的所有桥梁，也包含后续接养桥梁。截止招标公告发布之日止，</w:t>
      </w:r>
      <w:r>
        <w:rPr>
          <w:rFonts w:hint="eastAsia"/>
          <w:color w:val="auto"/>
          <w:sz w:val="24"/>
          <w:szCs w:val="24"/>
          <w:highlight w:val="none"/>
          <w:lang w:eastAsia="zh-CN"/>
        </w:rPr>
        <w:t>东阳境内</w:t>
      </w:r>
      <w:r>
        <w:rPr>
          <w:rFonts w:hint="eastAsia"/>
          <w:color w:val="auto"/>
          <w:sz w:val="24"/>
          <w:szCs w:val="24"/>
          <w:highlight w:val="none"/>
          <w:lang w:val="en-US" w:eastAsia="zh-CN"/>
        </w:rPr>
        <w:t>主要</w:t>
      </w:r>
      <w:r>
        <w:rPr>
          <w:rFonts w:hint="eastAsia"/>
          <w:color w:val="auto"/>
          <w:sz w:val="24"/>
          <w:szCs w:val="24"/>
          <w:highlight w:val="none"/>
          <w:lang w:eastAsia="zh-CN"/>
        </w:rPr>
        <w:t>桥梁总计</w:t>
      </w:r>
      <w:r>
        <w:rPr>
          <w:rFonts w:hint="eastAsia"/>
          <w:color w:val="auto"/>
          <w:sz w:val="24"/>
          <w:szCs w:val="24"/>
          <w:highlight w:val="none"/>
          <w:lang w:val="en-US" w:eastAsia="zh-CN"/>
        </w:rPr>
        <w:t>约264</w:t>
      </w:r>
      <w:r>
        <w:rPr>
          <w:rFonts w:hint="eastAsia"/>
          <w:color w:val="auto"/>
          <w:sz w:val="24"/>
          <w:szCs w:val="24"/>
          <w:highlight w:val="none"/>
          <w:lang w:eastAsia="zh-CN"/>
        </w:rPr>
        <w:t>座，</w:t>
      </w:r>
      <w:r>
        <w:rPr>
          <w:rFonts w:hint="eastAsia"/>
          <w:color w:val="auto"/>
          <w:sz w:val="24"/>
          <w:szCs w:val="24"/>
          <w:highlight w:val="none"/>
          <w:lang w:val="en-US" w:eastAsia="zh-CN"/>
        </w:rPr>
        <w:t>总长约12729米</w:t>
      </w:r>
      <w:r>
        <w:rPr>
          <w:rFonts w:hint="eastAsia"/>
          <w:color w:val="auto"/>
          <w:sz w:val="24"/>
          <w:szCs w:val="24"/>
          <w:highlight w:val="none"/>
          <w:lang w:eastAsia="zh-CN"/>
        </w:rPr>
        <w:t>。（</w:t>
      </w:r>
      <w:r>
        <w:rPr>
          <w:rFonts w:hint="eastAsia"/>
          <w:color w:val="auto"/>
          <w:sz w:val="24"/>
          <w:szCs w:val="24"/>
          <w:highlight w:val="none"/>
          <w:lang w:val="en-US" w:eastAsia="zh-CN"/>
        </w:rPr>
        <w:t>详见</w:t>
      </w:r>
      <w:r>
        <w:rPr>
          <w:rFonts w:hint="eastAsia" w:ascii="宋体" w:hAnsi="宋体" w:eastAsia="宋体" w:cs="宋体"/>
          <w:color w:val="auto"/>
          <w:sz w:val="24"/>
          <w:highlight w:val="none"/>
        </w:rPr>
        <w:t>附件二十</w:t>
      </w:r>
      <w:r>
        <w:rPr>
          <w:rFonts w:hint="eastAsia" w:ascii="宋体" w:hAnsi="宋体" w:cs="宋体"/>
          <w:color w:val="auto"/>
          <w:sz w:val="24"/>
          <w:highlight w:val="none"/>
          <w:lang w:val="en-US" w:eastAsia="zh-CN"/>
        </w:rPr>
        <w:t>五</w:t>
      </w:r>
      <w:r>
        <w:rPr>
          <w:rFonts w:hint="eastAsia"/>
          <w:color w:val="auto"/>
          <w:sz w:val="24"/>
          <w:szCs w:val="24"/>
          <w:highlight w:val="none"/>
          <w:lang w:val="en-US" w:eastAsia="zh-CN"/>
        </w:rPr>
        <w:t>：公路桥梁明细表</w:t>
      </w:r>
      <w:r>
        <w:rPr>
          <w:rFonts w:hint="eastAsia"/>
          <w:color w:val="auto"/>
          <w:sz w:val="24"/>
          <w:szCs w:val="24"/>
          <w:highlight w:val="none"/>
          <w:lang w:eastAsia="zh-CN"/>
        </w:rPr>
        <w:t>）</w:t>
      </w:r>
    </w:p>
    <w:p w14:paraId="192ED3A5">
      <w:pPr>
        <w:pStyle w:val="46"/>
        <w:keepNext w:val="0"/>
        <w:keepLines w:val="0"/>
        <w:pageBreakBefore w:val="0"/>
        <w:kinsoku/>
        <w:wordWrap/>
        <w:overflowPunct/>
        <w:topLinePunct w:val="0"/>
        <w:bidi w:val="0"/>
        <w:spacing w:line="312" w:lineRule="auto"/>
        <w:ind w:left="0" w:leftChars="0" w:firstLine="482" w:firstLineChars="200"/>
        <w:rPr>
          <w:rFonts w:hint="eastAsia"/>
          <w:color w:val="auto"/>
          <w:sz w:val="24"/>
          <w:szCs w:val="24"/>
          <w:highlight w:val="none"/>
          <w:lang w:eastAsia="zh-CN"/>
        </w:rPr>
      </w:pPr>
      <w:r>
        <w:rPr>
          <w:rFonts w:hint="eastAsia"/>
          <w:b/>
          <w:bCs/>
          <w:color w:val="auto"/>
          <w:sz w:val="24"/>
          <w:szCs w:val="24"/>
          <w:highlight w:val="none"/>
          <w:lang w:val="en-US" w:eastAsia="zh-CN"/>
        </w:rPr>
        <w:t>2、</w:t>
      </w:r>
      <w:r>
        <w:rPr>
          <w:rFonts w:hint="eastAsia" w:ascii="Times New Roman" w:hAnsi="Times New Roman" w:eastAsia="宋体" w:cs="Times New Roman"/>
          <w:b/>
          <w:bCs/>
          <w:color w:val="auto"/>
          <w:kern w:val="1"/>
          <w:sz w:val="24"/>
          <w:szCs w:val="24"/>
          <w:highlight w:val="none"/>
          <w:lang w:val="en-US" w:eastAsia="zh-CN" w:bidi="ar-SA"/>
        </w:rPr>
        <w:t>隧道养护运维数量</w:t>
      </w:r>
      <w:r>
        <w:rPr>
          <w:rFonts w:hint="eastAsia"/>
          <w:b/>
          <w:bCs/>
          <w:color w:val="auto"/>
          <w:sz w:val="24"/>
          <w:szCs w:val="24"/>
          <w:highlight w:val="none"/>
          <w:lang w:val="en-US" w:eastAsia="zh-CN"/>
        </w:rPr>
        <w:t>：</w:t>
      </w:r>
      <w:r>
        <w:rPr>
          <w:rFonts w:hint="eastAsia"/>
          <w:color w:val="auto"/>
          <w:sz w:val="24"/>
          <w:szCs w:val="24"/>
          <w:highlight w:val="none"/>
          <w:lang w:val="en-US" w:eastAsia="zh-CN"/>
        </w:rPr>
        <w:t>采购人维保的所有隧道，也包含后续接养隧道，</w:t>
      </w:r>
      <w:r>
        <w:rPr>
          <w:rFonts w:hint="eastAsia" w:ascii="宋体" w:hAnsi="宋体" w:eastAsia="宋体" w:cs="宋体"/>
          <w:b w:val="0"/>
          <w:bCs w:val="0"/>
          <w:color w:val="auto"/>
          <w:kern w:val="2"/>
          <w:sz w:val="24"/>
          <w:szCs w:val="24"/>
          <w:highlight w:val="none"/>
          <w:lang w:val="en-US" w:eastAsia="zh-CN" w:bidi="ar-SA"/>
        </w:rPr>
        <w:t>截止招标公告发布之日止，</w:t>
      </w:r>
      <w:r>
        <w:rPr>
          <w:rFonts w:hint="eastAsia"/>
          <w:color w:val="auto"/>
          <w:sz w:val="24"/>
          <w:szCs w:val="24"/>
          <w:highlight w:val="none"/>
          <w:lang w:eastAsia="zh-CN"/>
        </w:rPr>
        <w:t>东阳境内</w:t>
      </w:r>
      <w:r>
        <w:rPr>
          <w:rFonts w:hint="eastAsia"/>
          <w:color w:val="auto"/>
          <w:sz w:val="24"/>
          <w:szCs w:val="24"/>
          <w:highlight w:val="none"/>
          <w:lang w:val="en-US" w:eastAsia="zh-CN"/>
        </w:rPr>
        <w:t>主要</w:t>
      </w:r>
      <w:r>
        <w:rPr>
          <w:rFonts w:hint="eastAsia"/>
          <w:color w:val="auto"/>
          <w:sz w:val="24"/>
          <w:szCs w:val="24"/>
          <w:highlight w:val="none"/>
          <w:lang w:eastAsia="zh-CN"/>
        </w:rPr>
        <w:t>隧道</w:t>
      </w:r>
      <w:r>
        <w:rPr>
          <w:rFonts w:hint="eastAsia"/>
          <w:color w:val="auto"/>
          <w:sz w:val="24"/>
          <w:szCs w:val="24"/>
          <w:highlight w:val="none"/>
          <w:lang w:val="en-US" w:eastAsia="zh-CN"/>
        </w:rPr>
        <w:t>总计14座，</w:t>
      </w:r>
      <w:r>
        <w:rPr>
          <w:rFonts w:hint="eastAsia"/>
          <w:color w:val="auto"/>
          <w:sz w:val="24"/>
          <w:szCs w:val="24"/>
          <w:highlight w:val="none"/>
          <w:lang w:eastAsia="zh-CN"/>
        </w:rPr>
        <w:t>总长</w:t>
      </w:r>
      <w:r>
        <w:rPr>
          <w:rFonts w:hint="eastAsia"/>
          <w:color w:val="auto"/>
          <w:sz w:val="24"/>
          <w:szCs w:val="24"/>
          <w:highlight w:val="none"/>
          <w:lang w:val="en-US" w:eastAsia="zh-CN"/>
        </w:rPr>
        <w:t>约19140</w:t>
      </w:r>
      <w:r>
        <w:rPr>
          <w:rFonts w:hint="eastAsia"/>
          <w:color w:val="auto"/>
          <w:sz w:val="24"/>
          <w:szCs w:val="24"/>
          <w:highlight w:val="none"/>
          <w:lang w:eastAsia="zh-CN"/>
        </w:rPr>
        <w:t>米。（</w:t>
      </w:r>
      <w:r>
        <w:rPr>
          <w:rFonts w:hint="eastAsia" w:ascii="宋体" w:hAnsi="宋体" w:eastAsia="宋体" w:cs="宋体"/>
          <w:color w:val="auto"/>
          <w:sz w:val="24"/>
          <w:highlight w:val="none"/>
        </w:rPr>
        <w:t>附件二十</w:t>
      </w:r>
      <w:r>
        <w:rPr>
          <w:rFonts w:hint="eastAsia" w:ascii="宋体" w:hAnsi="宋体" w:cs="宋体"/>
          <w:color w:val="auto"/>
          <w:sz w:val="24"/>
          <w:highlight w:val="none"/>
          <w:lang w:val="en-US" w:eastAsia="zh-CN"/>
        </w:rPr>
        <w:t>六</w:t>
      </w:r>
      <w:r>
        <w:rPr>
          <w:rFonts w:hint="eastAsia"/>
          <w:color w:val="auto"/>
          <w:sz w:val="24"/>
          <w:szCs w:val="24"/>
          <w:highlight w:val="none"/>
          <w:lang w:val="en-US" w:eastAsia="zh-CN"/>
        </w:rPr>
        <w:t>：公路隧道明细表</w:t>
      </w:r>
      <w:r>
        <w:rPr>
          <w:rFonts w:hint="eastAsia"/>
          <w:color w:val="auto"/>
          <w:sz w:val="24"/>
          <w:szCs w:val="24"/>
          <w:highlight w:val="none"/>
          <w:lang w:eastAsia="zh-CN"/>
        </w:rPr>
        <w:t>）</w:t>
      </w:r>
    </w:p>
    <w:p w14:paraId="7C970CA1">
      <w:pPr>
        <w:keepNext w:val="0"/>
        <w:keepLines w:val="0"/>
        <w:pageBreakBefore w:val="0"/>
        <w:numPr>
          <w:ilvl w:val="0"/>
          <w:numId w:val="0"/>
        </w:numPr>
        <w:kinsoku/>
        <w:wordWrap/>
        <w:overflowPunct/>
        <w:topLinePunct w:val="0"/>
        <w:bidi w:val="0"/>
        <w:spacing w:line="312" w:lineRule="auto"/>
        <w:ind w:firstLine="482" w:firstLineChars="200"/>
        <w:rPr>
          <w:rFonts w:hint="default" w:ascii="Arial" w:hAnsi="Arial" w:cs="Arial"/>
          <w:color w:val="auto"/>
          <w:sz w:val="24"/>
          <w:szCs w:val="24"/>
          <w:highlight w:val="none"/>
          <w:lang w:val="en-US" w:eastAsia="zh-CN"/>
        </w:rPr>
      </w:pPr>
      <w:r>
        <w:rPr>
          <w:rFonts w:hint="eastAsia" w:ascii="Arial" w:hAnsi="Arial" w:cs="Arial"/>
          <w:b/>
          <w:bCs/>
          <w:color w:val="auto"/>
          <w:sz w:val="24"/>
          <w:szCs w:val="24"/>
          <w:highlight w:val="none"/>
          <w:lang w:val="en-US" w:eastAsia="zh-CN"/>
        </w:rPr>
        <w:t>▲</w:t>
      </w:r>
      <w:r>
        <w:rPr>
          <w:rFonts w:hint="eastAsia" w:ascii="宋体" w:hAnsi="宋体" w:eastAsia="宋体" w:cs="宋体"/>
          <w:b/>
          <w:bCs/>
          <w:kern w:val="2"/>
          <w:sz w:val="24"/>
          <w:szCs w:val="24"/>
          <w:highlight w:val="none"/>
          <w:lang w:val="en-US" w:eastAsia="zh-CN" w:bidi="ar-SA"/>
        </w:rPr>
        <w:t>（二）养</w:t>
      </w:r>
      <w:r>
        <w:rPr>
          <w:rFonts w:hint="eastAsia" w:ascii="Arial" w:hAnsi="Arial" w:cs="Arial"/>
          <w:b/>
          <w:bCs/>
          <w:color w:val="auto"/>
          <w:sz w:val="24"/>
          <w:szCs w:val="24"/>
          <w:highlight w:val="none"/>
          <w:lang w:val="en-US" w:eastAsia="zh-CN"/>
        </w:rPr>
        <w:t>护运维人员最低配置：</w:t>
      </w:r>
      <w:r>
        <w:rPr>
          <w:rFonts w:hint="eastAsia" w:ascii="Arial" w:hAnsi="Arial" w:cs="Arial"/>
          <w:color w:val="auto"/>
          <w:sz w:val="24"/>
          <w:szCs w:val="24"/>
          <w:highlight w:val="none"/>
          <w:lang w:val="en-US" w:eastAsia="zh-CN"/>
        </w:rPr>
        <w:t>本项目养护运维人员最低配置定为25人（不包含登</w:t>
      </w:r>
      <w:r>
        <w:rPr>
          <w:rFonts w:hint="eastAsia" w:ascii="Arial" w:hAnsi="Arial" w:eastAsia="宋体" w:cs="Arial"/>
          <w:color w:val="auto"/>
          <w:sz w:val="24"/>
          <w:szCs w:val="24"/>
          <w:highlight w:val="none"/>
          <w:lang w:val="en-US" w:eastAsia="zh-CN"/>
        </w:rPr>
        <w:t>高车</w:t>
      </w:r>
      <w:r>
        <w:rPr>
          <w:rFonts w:hint="eastAsia" w:ascii="Arial" w:hAnsi="Arial" w:cs="Arial"/>
          <w:color w:val="auto"/>
          <w:sz w:val="24"/>
          <w:szCs w:val="24"/>
          <w:highlight w:val="none"/>
          <w:lang w:val="en-US" w:eastAsia="zh-CN"/>
        </w:rPr>
        <w:t>司机1人），具体最低配置要求详见（项目养护运维人员、机械及其他要求配置清单）。</w:t>
      </w:r>
    </w:p>
    <w:p w14:paraId="5A08DB13">
      <w:pPr>
        <w:keepNext w:val="0"/>
        <w:keepLines w:val="0"/>
        <w:pageBreakBefore w:val="0"/>
        <w:numPr>
          <w:ilvl w:val="0"/>
          <w:numId w:val="0"/>
        </w:numPr>
        <w:kinsoku/>
        <w:wordWrap/>
        <w:overflowPunct/>
        <w:topLinePunct w:val="0"/>
        <w:bidi w:val="0"/>
        <w:spacing w:line="312" w:lineRule="auto"/>
        <w:ind w:firstLine="482" w:firstLineChars="200"/>
        <w:rPr>
          <w:rFonts w:hint="eastAsia"/>
          <w:color w:val="auto"/>
          <w:sz w:val="24"/>
          <w:szCs w:val="24"/>
          <w:highlight w:val="none"/>
          <w:lang w:eastAsia="zh-CN"/>
        </w:rPr>
      </w:pPr>
      <w:r>
        <w:rPr>
          <w:rFonts w:hint="eastAsia" w:ascii="Arial" w:hAnsi="Arial" w:cs="Arial"/>
          <w:b/>
          <w:bCs/>
          <w:color w:val="auto"/>
          <w:sz w:val="24"/>
          <w:szCs w:val="24"/>
          <w:highlight w:val="none"/>
          <w:lang w:val="en-US" w:eastAsia="zh-CN"/>
        </w:rPr>
        <w:t>▲（三）机械最低配置：</w:t>
      </w:r>
      <w:r>
        <w:rPr>
          <w:rFonts w:hint="eastAsia" w:ascii="Arial" w:hAnsi="Arial" w:cs="Arial"/>
          <w:color w:val="auto"/>
          <w:sz w:val="24"/>
          <w:szCs w:val="24"/>
          <w:highlight w:val="none"/>
          <w:lang w:val="en-US" w:eastAsia="zh-CN"/>
        </w:rPr>
        <w:t>应急巡查车、普通维修车5辆，登</w:t>
      </w:r>
      <w:r>
        <w:rPr>
          <w:rFonts w:hint="eastAsia" w:ascii="Arial" w:hAnsi="Arial" w:eastAsia="宋体" w:cs="Arial"/>
          <w:color w:val="auto"/>
          <w:sz w:val="24"/>
          <w:szCs w:val="24"/>
          <w:highlight w:val="none"/>
          <w:lang w:val="en-US" w:eastAsia="zh-CN"/>
        </w:rPr>
        <w:t>高车（含司机费用）</w:t>
      </w:r>
      <w:r>
        <w:rPr>
          <w:rFonts w:hint="eastAsia" w:ascii="Arial" w:hAnsi="Arial" w:cs="Arial"/>
          <w:color w:val="auto"/>
          <w:sz w:val="24"/>
          <w:szCs w:val="24"/>
          <w:highlight w:val="none"/>
          <w:lang w:val="en-US" w:eastAsia="zh-CN"/>
        </w:rPr>
        <w:t>1辆，具体最低配置要求详见（项目养护运维人员、机械及其他要求配置清单）。</w:t>
      </w:r>
    </w:p>
    <w:p w14:paraId="1BB520F6">
      <w:pPr>
        <w:keepNext w:val="0"/>
        <w:keepLines w:val="0"/>
        <w:pageBreakBefore w:val="0"/>
        <w:widowControl w:val="0"/>
        <w:numPr>
          <w:ilvl w:val="0"/>
          <w:numId w:val="0"/>
        </w:numPr>
        <w:kinsoku/>
        <w:wordWrap/>
        <w:overflowPunct/>
        <w:topLinePunct w:val="0"/>
        <w:autoSpaceDE/>
        <w:autoSpaceDN/>
        <w:bidi w:val="0"/>
        <w:adjustRightInd/>
        <w:spacing w:line="440" w:lineRule="atLeast"/>
        <w:ind w:firstLine="482" w:firstLineChars="200"/>
        <w:textAlignment w:val="auto"/>
        <w:outlineLvl w:val="9"/>
        <w:rPr>
          <w:rFonts w:hint="default" w:ascii="宋体" w:hAnsi="宋体" w:eastAsia="宋体" w:cs="宋体"/>
          <w:b/>
          <w:bCs/>
          <w:color w:val="auto"/>
          <w:kern w:val="2"/>
          <w:sz w:val="24"/>
          <w:szCs w:val="24"/>
          <w:highlight w:val="none"/>
          <w:lang w:val="en-US" w:eastAsia="zh-CN" w:bidi="ar-SA"/>
        </w:rPr>
      </w:pPr>
      <w:r>
        <w:rPr>
          <w:rFonts w:hint="eastAsia" w:ascii="Arial" w:hAnsi="Arial" w:cs="Arial"/>
          <w:b/>
          <w:bCs/>
          <w:color w:val="auto"/>
          <w:sz w:val="24"/>
          <w:szCs w:val="24"/>
          <w:highlight w:val="none"/>
          <w:lang w:val="en-US" w:eastAsia="zh-CN"/>
        </w:rPr>
        <w:t>▲（四）</w:t>
      </w:r>
      <w:r>
        <w:rPr>
          <w:rFonts w:hint="eastAsia" w:ascii="宋体" w:hAnsi="宋体" w:eastAsia="宋体" w:cs="宋体"/>
          <w:b/>
          <w:bCs/>
          <w:color w:val="auto"/>
          <w:kern w:val="2"/>
          <w:sz w:val="24"/>
          <w:szCs w:val="24"/>
          <w:highlight w:val="none"/>
          <w:lang w:val="en-US" w:eastAsia="zh-CN" w:bidi="ar-SA"/>
        </w:rPr>
        <w:t>项目养护运维人员、机械及其他要求</w:t>
      </w:r>
      <w:r>
        <w:rPr>
          <w:rFonts w:hint="eastAsia" w:ascii="宋体" w:hAnsi="宋体" w:cs="宋体"/>
          <w:b/>
          <w:bCs/>
          <w:color w:val="auto"/>
          <w:kern w:val="2"/>
          <w:sz w:val="24"/>
          <w:szCs w:val="24"/>
          <w:highlight w:val="none"/>
          <w:lang w:val="en-US" w:eastAsia="zh-CN" w:bidi="ar-SA"/>
        </w:rPr>
        <w:t>最低</w:t>
      </w:r>
      <w:r>
        <w:rPr>
          <w:rFonts w:hint="eastAsia" w:ascii="宋体" w:hAnsi="宋体" w:eastAsia="宋体" w:cs="宋体"/>
          <w:b/>
          <w:bCs/>
          <w:color w:val="auto"/>
          <w:kern w:val="2"/>
          <w:sz w:val="24"/>
          <w:szCs w:val="24"/>
          <w:highlight w:val="none"/>
          <w:lang w:val="en-US" w:eastAsia="zh-CN" w:bidi="ar-SA"/>
        </w:rPr>
        <w:t>配置清单</w:t>
      </w:r>
    </w:p>
    <w:tbl>
      <w:tblPr>
        <w:tblStyle w:val="37"/>
        <w:tblW w:w="9572" w:type="dxa"/>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637"/>
        <w:gridCol w:w="763"/>
        <w:gridCol w:w="840"/>
        <w:gridCol w:w="5863"/>
      </w:tblGrid>
      <w:tr w14:paraId="259B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69"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11876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3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A8CAC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76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79B0F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40" w:type="dxa"/>
            <w:vMerge w:val="restart"/>
            <w:tcBorders>
              <w:top w:val="single" w:color="000000" w:sz="8" w:space="0"/>
              <w:left w:val="single" w:color="000000" w:sz="4" w:space="0"/>
              <w:bottom w:val="single" w:color="000000" w:sz="4" w:space="0"/>
              <w:right w:val="nil"/>
            </w:tcBorders>
            <w:shd w:val="clear" w:color="auto" w:fill="auto"/>
            <w:vAlign w:val="center"/>
          </w:tcPr>
          <w:p w14:paraId="268C33C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86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5A25CD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3E9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9"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81419B9">
            <w:pPr>
              <w:jc w:val="center"/>
              <w:rPr>
                <w:rFonts w:hint="eastAsia" w:ascii="宋体" w:hAnsi="宋体" w:eastAsia="宋体" w:cs="宋体"/>
                <w:i w:val="0"/>
                <w:iCs w:val="0"/>
                <w:color w:val="auto"/>
                <w:sz w:val="21"/>
                <w:szCs w:val="21"/>
                <w:highlight w:val="none"/>
                <w:u w:val="none"/>
              </w:rPr>
            </w:pPr>
          </w:p>
        </w:tc>
        <w:tc>
          <w:tcPr>
            <w:tcW w:w="163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40D39BE">
            <w:pPr>
              <w:jc w:val="center"/>
              <w:rPr>
                <w:rFonts w:hint="eastAsia" w:ascii="宋体" w:hAnsi="宋体" w:eastAsia="宋体" w:cs="宋体"/>
                <w:i w:val="0"/>
                <w:iCs w:val="0"/>
                <w:color w:val="auto"/>
                <w:sz w:val="21"/>
                <w:szCs w:val="21"/>
                <w:highlight w:val="none"/>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19F98B7">
            <w:pPr>
              <w:jc w:val="cente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8" w:space="0"/>
              <w:left w:val="single" w:color="000000" w:sz="4" w:space="0"/>
              <w:bottom w:val="single" w:color="000000" w:sz="4" w:space="0"/>
              <w:right w:val="nil"/>
            </w:tcBorders>
            <w:shd w:val="clear" w:color="auto" w:fill="auto"/>
            <w:vAlign w:val="center"/>
          </w:tcPr>
          <w:p w14:paraId="0CF9F938">
            <w:pPr>
              <w:jc w:val="center"/>
              <w:rPr>
                <w:rFonts w:hint="eastAsia" w:ascii="宋体" w:hAnsi="宋体" w:eastAsia="宋体" w:cs="宋体"/>
                <w:i w:val="0"/>
                <w:iCs w:val="0"/>
                <w:color w:val="auto"/>
                <w:sz w:val="21"/>
                <w:szCs w:val="21"/>
                <w:highlight w:val="none"/>
                <w:u w:val="none"/>
              </w:rPr>
            </w:pPr>
          </w:p>
        </w:tc>
        <w:tc>
          <w:tcPr>
            <w:tcW w:w="586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1F41C086">
            <w:pPr>
              <w:jc w:val="center"/>
              <w:rPr>
                <w:rFonts w:hint="eastAsia" w:ascii="宋体" w:hAnsi="宋体" w:eastAsia="宋体" w:cs="宋体"/>
                <w:i w:val="0"/>
                <w:iCs w:val="0"/>
                <w:color w:val="auto"/>
                <w:sz w:val="21"/>
                <w:szCs w:val="21"/>
                <w:highlight w:val="none"/>
                <w:u w:val="none"/>
              </w:rPr>
            </w:pPr>
          </w:p>
        </w:tc>
      </w:tr>
      <w:tr w14:paraId="0B75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3B70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0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项目负责人（隧道负责人）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5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02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机电专业的中级及以上技术职称</w:t>
            </w:r>
          </w:p>
        </w:tc>
      </w:tr>
      <w:tr w14:paraId="744C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2A24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DC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桥梁负责人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D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2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9853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公路相关工程的中级及以上技术职称</w:t>
            </w:r>
          </w:p>
        </w:tc>
      </w:tr>
      <w:tr w14:paraId="3E45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F62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资料员</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7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0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C3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具有资料员证书</w:t>
            </w:r>
          </w:p>
        </w:tc>
      </w:tr>
      <w:tr w14:paraId="3B58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921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C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安全员</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9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5A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ECFD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具有安全员证书</w:t>
            </w:r>
          </w:p>
        </w:tc>
      </w:tr>
      <w:tr w14:paraId="3DA2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69" w:type="dxa"/>
            <w:tcBorders>
              <w:top w:val="single" w:color="000000" w:sz="4" w:space="0"/>
              <w:left w:val="single" w:color="000000" w:sz="8" w:space="0"/>
              <w:bottom w:val="single" w:color="auto" w:sz="4" w:space="0"/>
              <w:right w:val="single" w:color="000000" w:sz="4" w:space="0"/>
            </w:tcBorders>
            <w:shd w:val="clear" w:color="auto" w:fill="auto"/>
            <w:vAlign w:val="center"/>
          </w:tcPr>
          <w:p w14:paraId="5E61FA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w:t>
            </w:r>
          </w:p>
        </w:tc>
        <w:tc>
          <w:tcPr>
            <w:tcW w:w="16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02DB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隧道监控员</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294831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D65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000000" w:sz="4" w:space="0"/>
              <w:left w:val="single" w:color="000000" w:sz="4" w:space="0"/>
              <w:bottom w:val="single" w:color="auto" w:sz="4" w:space="0"/>
              <w:right w:val="single" w:color="000000" w:sz="8" w:space="0"/>
            </w:tcBorders>
            <w:shd w:val="clear" w:color="auto" w:fill="auto"/>
            <w:vAlign w:val="center"/>
          </w:tcPr>
          <w:p w14:paraId="5748D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24小时值守</w:t>
            </w:r>
          </w:p>
        </w:tc>
      </w:tr>
      <w:tr w14:paraId="45F3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9" w:type="dxa"/>
            <w:tcBorders>
              <w:top w:val="single" w:color="auto" w:sz="4" w:space="0"/>
              <w:left w:val="single" w:color="auto" w:sz="4" w:space="0"/>
              <w:bottom w:val="single" w:color="auto" w:sz="4" w:space="0"/>
              <w:right w:val="single" w:color="000000" w:sz="4" w:space="0"/>
            </w:tcBorders>
            <w:shd w:val="clear" w:color="auto" w:fill="auto"/>
            <w:vAlign w:val="center"/>
          </w:tcPr>
          <w:p w14:paraId="28CBA1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1637" w:type="dxa"/>
            <w:tcBorders>
              <w:top w:val="single" w:color="auto" w:sz="4" w:space="0"/>
              <w:left w:val="single" w:color="000000" w:sz="4" w:space="0"/>
              <w:bottom w:val="single" w:color="auto" w:sz="4" w:space="0"/>
              <w:right w:val="single" w:color="000000" w:sz="4" w:space="0"/>
            </w:tcBorders>
            <w:shd w:val="clear" w:color="auto" w:fill="auto"/>
            <w:vAlign w:val="center"/>
          </w:tcPr>
          <w:p w14:paraId="2A389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隧道、桥梁巡检人员</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1F418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3A5458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auto" w:sz="4" w:space="0"/>
              <w:left w:val="single" w:color="000000" w:sz="4" w:space="0"/>
              <w:bottom w:val="single" w:color="auto" w:sz="4" w:space="0"/>
              <w:right w:val="single" w:color="auto" w:sz="4" w:space="0"/>
            </w:tcBorders>
            <w:shd w:val="clear" w:color="auto" w:fill="auto"/>
            <w:vAlign w:val="center"/>
          </w:tcPr>
          <w:p w14:paraId="38C165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至少2人配备电工证。桥梁</w:t>
            </w:r>
            <w:r>
              <w:rPr>
                <w:rFonts w:hint="eastAsia" w:ascii="宋体" w:hAnsi="宋体" w:cs="宋体"/>
                <w:i w:val="0"/>
                <w:iCs w:val="0"/>
                <w:color w:val="auto"/>
                <w:kern w:val="0"/>
                <w:sz w:val="21"/>
                <w:szCs w:val="21"/>
                <w:highlight w:val="none"/>
                <w:u w:val="none"/>
                <w:lang w:val="en-US" w:eastAsia="zh-CN" w:bidi="ar"/>
              </w:rPr>
              <w:t>约264</w:t>
            </w:r>
            <w:r>
              <w:rPr>
                <w:rFonts w:hint="eastAsia" w:ascii="宋体" w:hAnsi="宋体" w:eastAsia="宋体" w:cs="宋体"/>
                <w:i w:val="0"/>
                <w:iCs w:val="0"/>
                <w:color w:val="auto"/>
                <w:kern w:val="0"/>
                <w:sz w:val="21"/>
                <w:szCs w:val="21"/>
                <w:highlight w:val="none"/>
                <w:u w:val="none"/>
                <w:lang w:val="en-US" w:eastAsia="zh-CN" w:bidi="ar"/>
              </w:rPr>
              <w:t>座（</w:t>
            </w:r>
            <w:r>
              <w:rPr>
                <w:rFonts w:hint="eastAsia" w:ascii="宋体" w:hAnsi="宋体" w:cs="宋体"/>
                <w:i w:val="0"/>
                <w:iCs w:val="0"/>
                <w:color w:val="auto"/>
                <w:kern w:val="0"/>
                <w:sz w:val="21"/>
                <w:szCs w:val="21"/>
                <w:highlight w:val="none"/>
                <w:u w:val="none"/>
                <w:lang w:val="en-US" w:eastAsia="zh-CN" w:bidi="ar"/>
              </w:rPr>
              <w:t>约12.729</w:t>
            </w:r>
            <w:r>
              <w:rPr>
                <w:rFonts w:hint="eastAsia" w:ascii="宋体" w:hAnsi="宋体" w:eastAsia="宋体" w:cs="宋体"/>
                <w:i w:val="0"/>
                <w:iCs w:val="0"/>
                <w:color w:val="auto"/>
                <w:kern w:val="0"/>
                <w:sz w:val="21"/>
                <w:szCs w:val="21"/>
                <w:highlight w:val="none"/>
                <w:u w:val="none"/>
                <w:lang w:val="en-US" w:eastAsia="zh-CN" w:bidi="ar"/>
              </w:rPr>
              <w:t>公里）、隧道</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14座（</w:t>
            </w:r>
            <w:r>
              <w:rPr>
                <w:rFonts w:hint="eastAsia" w:ascii="宋体" w:hAnsi="宋体" w:cs="宋体"/>
                <w:i w:val="0"/>
                <w:iCs w:val="0"/>
                <w:color w:val="auto"/>
                <w:kern w:val="0"/>
                <w:sz w:val="21"/>
                <w:szCs w:val="21"/>
                <w:highlight w:val="none"/>
                <w:u w:val="none"/>
                <w:lang w:val="en-US" w:eastAsia="zh-CN" w:bidi="ar"/>
              </w:rPr>
              <w:t>约19.14</w:t>
            </w:r>
            <w:r>
              <w:rPr>
                <w:rFonts w:hint="eastAsia" w:ascii="宋体" w:hAnsi="宋体" w:eastAsia="宋体" w:cs="宋体"/>
                <w:i w:val="0"/>
                <w:iCs w:val="0"/>
                <w:color w:val="auto"/>
                <w:kern w:val="0"/>
                <w:sz w:val="21"/>
                <w:szCs w:val="21"/>
                <w:highlight w:val="none"/>
                <w:u w:val="none"/>
                <w:lang w:val="en-US" w:eastAsia="zh-CN" w:bidi="ar"/>
              </w:rPr>
              <w:t>公里）。</w:t>
            </w:r>
          </w:p>
        </w:tc>
      </w:tr>
      <w:tr w14:paraId="3609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69" w:type="dxa"/>
            <w:tcBorders>
              <w:top w:val="single" w:color="auto" w:sz="4" w:space="0"/>
              <w:left w:val="single" w:color="000000" w:sz="8" w:space="0"/>
              <w:bottom w:val="single" w:color="000000" w:sz="4" w:space="0"/>
              <w:right w:val="single" w:color="000000" w:sz="4" w:space="0"/>
            </w:tcBorders>
            <w:shd w:val="clear" w:color="auto" w:fill="auto"/>
            <w:vAlign w:val="center"/>
          </w:tcPr>
          <w:p w14:paraId="72CDC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w:t>
            </w:r>
          </w:p>
        </w:tc>
        <w:tc>
          <w:tcPr>
            <w:tcW w:w="1637" w:type="dxa"/>
            <w:tcBorders>
              <w:top w:val="single" w:color="auto" w:sz="4" w:space="0"/>
              <w:left w:val="single" w:color="000000" w:sz="4" w:space="0"/>
              <w:bottom w:val="single" w:color="000000" w:sz="4" w:space="0"/>
              <w:right w:val="single" w:color="000000" w:sz="4" w:space="0"/>
            </w:tcBorders>
            <w:shd w:val="clear" w:color="auto" w:fill="auto"/>
            <w:vAlign w:val="center"/>
          </w:tcPr>
          <w:p w14:paraId="2FC611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隧道、桥梁维修及应急保障人员</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C613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F2A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5863" w:type="dxa"/>
            <w:tcBorders>
              <w:top w:val="single" w:color="auto" w:sz="4" w:space="0"/>
              <w:left w:val="single" w:color="000000" w:sz="4" w:space="0"/>
              <w:bottom w:val="single" w:color="000000" w:sz="4" w:space="0"/>
              <w:right w:val="single" w:color="000000" w:sz="8" w:space="0"/>
            </w:tcBorders>
            <w:shd w:val="clear" w:color="auto" w:fill="auto"/>
            <w:vAlign w:val="center"/>
          </w:tcPr>
          <w:p w14:paraId="22AFC7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至少2人配备电工证</w:t>
            </w:r>
            <w:r>
              <w:rPr>
                <w:rFonts w:hint="eastAsia" w:ascii="宋体" w:hAnsi="宋体" w:cs="宋体"/>
                <w:i w:val="0"/>
                <w:iCs w:val="0"/>
                <w:color w:val="auto"/>
                <w:kern w:val="0"/>
                <w:sz w:val="21"/>
                <w:szCs w:val="21"/>
                <w:highlight w:val="none"/>
                <w:u w:val="none"/>
                <w:lang w:val="en-US" w:eastAsia="zh-CN" w:bidi="ar"/>
              </w:rPr>
              <w:t>、2人</w:t>
            </w:r>
            <w:r>
              <w:rPr>
                <w:rFonts w:hint="eastAsia" w:ascii="宋体" w:hAnsi="宋体" w:eastAsia="宋体" w:cs="宋体"/>
                <w:i w:val="0"/>
                <w:iCs w:val="0"/>
                <w:color w:val="auto"/>
                <w:kern w:val="0"/>
                <w:sz w:val="21"/>
                <w:szCs w:val="21"/>
                <w:highlight w:val="none"/>
                <w:u w:val="none"/>
                <w:lang w:val="en-US" w:eastAsia="zh-CN" w:bidi="ar"/>
              </w:rPr>
              <w:t>配备高空作业证。</w:t>
            </w:r>
          </w:p>
        </w:tc>
      </w:tr>
      <w:tr w14:paraId="1D78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98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4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应急巡查车、普通维修车</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3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AC2D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需配备GPS（每辆车均需配备基本的维修工具）。</w:t>
            </w:r>
          </w:p>
        </w:tc>
      </w:tr>
      <w:tr w14:paraId="69EA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CF8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D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登高车（含司机费用）</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17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41A4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登高车（含油费、保养、维修）</w:t>
            </w:r>
            <w:r>
              <w:rPr>
                <w:rFonts w:hint="eastAsia" w:ascii="宋体" w:hAnsi="宋体" w:cs="宋体"/>
                <w:i w:val="0"/>
                <w:iCs w:val="0"/>
                <w:color w:val="auto"/>
                <w:kern w:val="0"/>
                <w:sz w:val="21"/>
                <w:szCs w:val="21"/>
                <w:highlight w:val="none"/>
                <w:u w:val="none"/>
                <w:lang w:val="en-US" w:eastAsia="zh-CN" w:bidi="ar"/>
              </w:rPr>
              <w:t>含</w:t>
            </w:r>
            <w:r>
              <w:rPr>
                <w:rFonts w:hint="eastAsia" w:ascii="宋体" w:hAnsi="宋体" w:eastAsia="宋体" w:cs="宋体"/>
                <w:i w:val="0"/>
                <w:iCs w:val="0"/>
                <w:color w:val="auto"/>
                <w:kern w:val="0"/>
                <w:sz w:val="21"/>
                <w:szCs w:val="21"/>
                <w:highlight w:val="none"/>
                <w:u w:val="none"/>
                <w:lang w:val="en-US" w:eastAsia="zh-CN" w:bidi="ar"/>
              </w:rPr>
              <w:t>司机</w:t>
            </w:r>
            <w:r>
              <w:rPr>
                <w:rFonts w:hint="eastAsia" w:ascii="宋体" w:hAnsi="宋体" w:cs="宋体"/>
                <w:i w:val="0"/>
                <w:iCs w:val="0"/>
                <w:color w:val="auto"/>
                <w:kern w:val="0"/>
                <w:sz w:val="21"/>
                <w:szCs w:val="21"/>
                <w:highlight w:val="none"/>
                <w:u w:val="none"/>
                <w:lang w:val="en-US" w:eastAsia="zh-CN" w:bidi="ar"/>
              </w:rPr>
              <w:t>。</w:t>
            </w:r>
          </w:p>
        </w:tc>
      </w:tr>
      <w:tr w14:paraId="53A5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70842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1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隧道机电、消防设施清洁</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19.14</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11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公里</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D580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参照《公路隧道养护技术规范（JTG H12-2015）》要求进行清洁维护。共计隧道灯约6354套、荧光灯约190套、诱导标约480套、标志灯及诱导灯约1247套，高杆灯、发光带、各种控制柜、水泵等消防报警系统、通风系统、监控系统、发电机等，具体见明细。每年清洁4次。</w:t>
            </w:r>
          </w:p>
        </w:tc>
      </w:tr>
      <w:tr w14:paraId="522F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833A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BA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管理站房(机房)清洁</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1A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DE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90A2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平均每处管理房约为200-300平方米，包括机电设备维护、清洁，一年至少四次（工具车、清洁工具及耗材等），必要时加强清洁次数。</w:t>
            </w:r>
          </w:p>
        </w:tc>
      </w:tr>
      <w:tr w14:paraId="141C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3118E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83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驻地建设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90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22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大概约500-700平方米，办公家具、简单装修和设备等，办公费用（水费、电费、办公用品等）</w:t>
            </w:r>
          </w:p>
        </w:tc>
      </w:tr>
      <w:tr w14:paraId="05EF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32A7B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1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安全生产费(含安责险)</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60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35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8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963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3BC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622B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14</w:t>
            </w:r>
          </w:p>
        </w:tc>
        <w:tc>
          <w:tcPr>
            <w:tcW w:w="1637" w:type="dxa"/>
            <w:tcBorders>
              <w:top w:val="single" w:color="000000" w:sz="4" w:space="0"/>
              <w:left w:val="single" w:color="000000" w:sz="4" w:space="0"/>
              <w:bottom w:val="nil"/>
              <w:right w:val="single" w:color="000000" w:sz="4" w:space="0"/>
            </w:tcBorders>
            <w:shd w:val="clear" w:color="auto" w:fill="auto"/>
            <w:vAlign w:val="center"/>
          </w:tcPr>
          <w:p w14:paraId="5DA83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保险费</w:t>
            </w:r>
          </w:p>
        </w:tc>
        <w:tc>
          <w:tcPr>
            <w:tcW w:w="763" w:type="dxa"/>
            <w:tcBorders>
              <w:top w:val="single" w:color="000000" w:sz="4" w:space="0"/>
              <w:left w:val="single" w:color="000000" w:sz="4" w:space="0"/>
              <w:bottom w:val="nil"/>
              <w:right w:val="single" w:color="000000" w:sz="4" w:space="0"/>
            </w:tcBorders>
            <w:shd w:val="clear" w:color="auto" w:fill="auto"/>
            <w:vAlign w:val="center"/>
          </w:tcPr>
          <w:p w14:paraId="251EB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863" w:type="dxa"/>
            <w:tcBorders>
              <w:top w:val="single" w:color="000000" w:sz="4" w:space="0"/>
              <w:left w:val="single" w:color="000000" w:sz="4" w:space="0"/>
              <w:bottom w:val="nil"/>
              <w:right w:val="single" w:color="000000" w:sz="8" w:space="0"/>
            </w:tcBorders>
            <w:shd w:val="clear" w:color="auto" w:fill="auto"/>
            <w:vAlign w:val="center"/>
          </w:tcPr>
          <w:p w14:paraId="5A45F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E6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6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2E02E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c>
          <w:tcPr>
            <w:tcW w:w="16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6F086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备品</w:t>
            </w:r>
            <w:r>
              <w:rPr>
                <w:rFonts w:hint="eastAsia" w:ascii="宋体" w:hAnsi="宋体" w:cs="宋体"/>
                <w:i w:val="0"/>
                <w:iCs w:val="0"/>
                <w:color w:val="auto"/>
                <w:kern w:val="0"/>
                <w:sz w:val="21"/>
                <w:szCs w:val="21"/>
                <w:highlight w:val="none"/>
                <w:u w:val="none"/>
                <w:lang w:val="en-US" w:eastAsia="zh-CN" w:bidi="ar"/>
              </w:rPr>
              <w:t>备件</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65A300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F9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5863" w:type="dxa"/>
            <w:tcBorders>
              <w:top w:val="single" w:color="000000" w:sz="4" w:space="0"/>
              <w:left w:val="single" w:color="000000" w:sz="4" w:space="0"/>
              <w:bottom w:val="single" w:color="auto" w:sz="4" w:space="0"/>
              <w:right w:val="single" w:color="000000" w:sz="8" w:space="0"/>
            </w:tcBorders>
            <w:shd w:val="clear" w:color="auto" w:fill="auto"/>
            <w:vAlign w:val="center"/>
          </w:tcPr>
          <w:p w14:paraId="03073F74">
            <w:pPr>
              <w:keepNext w:val="0"/>
              <w:keepLines w:val="0"/>
              <w:widowControl/>
              <w:suppressLineNumbers w:val="0"/>
              <w:jc w:val="left"/>
              <w:textAlignment w:val="center"/>
              <w:rPr>
                <w:rFonts w:hint="default" w:ascii="宋体" w:hAnsi="宋体" w:eastAsia="宋体" w:cs="宋体"/>
                <w:i w:val="0"/>
                <w:iCs w:val="0"/>
                <w:color w:val="auto"/>
                <w:kern w:val="2"/>
                <w:sz w:val="21"/>
                <w:szCs w:val="21"/>
                <w:highlight w:val="none"/>
                <w:u w:val="none"/>
                <w:lang w:val="en-US" w:eastAsia="zh-CN" w:bidi="ar-SA"/>
              </w:rPr>
            </w:pPr>
          </w:p>
        </w:tc>
      </w:tr>
    </w:tbl>
    <w:p w14:paraId="2AF3173B">
      <w:pPr>
        <w:spacing w:line="360" w:lineRule="auto"/>
        <w:rPr>
          <w:rFonts w:hint="eastAsia" w:ascii="Arial" w:hAnsi="Arial" w:cs="Arial"/>
          <w:color w:val="auto"/>
          <w:sz w:val="24"/>
          <w:szCs w:val="24"/>
          <w:highlight w:val="none"/>
        </w:rPr>
      </w:pPr>
    </w:p>
    <w:p w14:paraId="28392E75">
      <w:pPr>
        <w:spacing w:line="360" w:lineRule="auto"/>
        <w:rPr>
          <w:rFonts w:hint="eastAsia" w:ascii="Arial" w:hAnsi="Arial" w:cs="Arial"/>
          <w:b/>
          <w:bCs/>
          <w:color w:val="auto"/>
          <w:sz w:val="21"/>
          <w:szCs w:val="21"/>
          <w:highlight w:val="none"/>
        </w:rPr>
      </w:pPr>
      <w:r>
        <w:rPr>
          <w:rFonts w:hint="eastAsia" w:ascii="Arial" w:hAnsi="Arial" w:cs="Arial"/>
          <w:b/>
          <w:bCs/>
          <w:color w:val="auto"/>
          <w:sz w:val="21"/>
          <w:szCs w:val="21"/>
          <w:highlight w:val="none"/>
        </w:rPr>
        <w:t>注：</w:t>
      </w:r>
      <w:r>
        <w:rPr>
          <w:rFonts w:hint="eastAsia" w:hAnsi="宋体" w:cs="宋体"/>
          <w:b/>
          <w:highlight w:val="none"/>
        </w:rPr>
        <w:t>▲</w:t>
      </w:r>
      <w:r>
        <w:rPr>
          <w:rFonts w:hint="eastAsia" w:ascii="Arial" w:hAnsi="Arial" w:cs="Arial"/>
          <w:b/>
          <w:bCs/>
          <w:color w:val="auto"/>
          <w:sz w:val="21"/>
          <w:szCs w:val="21"/>
          <w:highlight w:val="none"/>
          <w:lang w:val="en-US" w:eastAsia="zh-CN"/>
        </w:rPr>
        <w:t>1</w:t>
      </w:r>
      <w:r>
        <w:rPr>
          <w:rFonts w:hint="eastAsia" w:ascii="Arial" w:hAnsi="Arial" w:cs="Arial"/>
          <w:b/>
          <w:bCs/>
          <w:color w:val="auto"/>
          <w:sz w:val="21"/>
          <w:szCs w:val="21"/>
          <w:highlight w:val="none"/>
        </w:rPr>
        <w:t>.备品</w:t>
      </w:r>
      <w:r>
        <w:rPr>
          <w:rFonts w:hint="eastAsia" w:ascii="Arial" w:hAnsi="Arial" w:cs="Arial"/>
          <w:b/>
          <w:bCs/>
          <w:color w:val="auto"/>
          <w:sz w:val="21"/>
          <w:szCs w:val="21"/>
          <w:highlight w:val="none"/>
          <w:lang w:eastAsia="zh-CN"/>
        </w:rPr>
        <w:t>备件</w:t>
      </w:r>
      <w:r>
        <w:rPr>
          <w:rFonts w:hint="eastAsia" w:ascii="Arial" w:hAnsi="Arial" w:cs="Arial"/>
          <w:b/>
          <w:bCs/>
          <w:color w:val="auto"/>
          <w:sz w:val="21"/>
          <w:szCs w:val="21"/>
          <w:highlight w:val="none"/>
          <w:lang w:val="en-US" w:eastAsia="zh-CN"/>
        </w:rPr>
        <w:t>作为暂估价（约40万元/年）报入总价中，每季度根据实际使用数量按实结算。</w:t>
      </w:r>
      <w:r>
        <w:rPr>
          <w:rFonts w:hint="eastAsia" w:ascii="Arial" w:hAnsi="Arial" w:cs="Arial"/>
          <w:b/>
          <w:bCs/>
          <w:color w:val="auto"/>
          <w:sz w:val="21"/>
          <w:szCs w:val="21"/>
          <w:highlight w:val="none"/>
        </w:rPr>
        <w:t>单价</w:t>
      </w:r>
      <w:r>
        <w:rPr>
          <w:rFonts w:hint="eastAsia" w:ascii="Arial" w:hAnsi="Arial" w:cs="Arial"/>
          <w:b/>
          <w:bCs/>
          <w:color w:val="auto"/>
          <w:sz w:val="21"/>
          <w:szCs w:val="21"/>
          <w:highlight w:val="none"/>
          <w:lang w:val="en-US" w:eastAsia="zh-CN"/>
        </w:rPr>
        <w:t>在东阳市公路桥梁隧道规范化养护运维及机电检修项目备品备件清单（附件二十八）的基础上乘以中标折扣系数</w:t>
      </w:r>
      <w:r>
        <w:rPr>
          <w:rFonts w:hint="eastAsia" w:ascii="Arial" w:hAnsi="Arial" w:cs="Arial"/>
          <w:b/>
          <w:bCs/>
          <w:color w:val="auto"/>
          <w:sz w:val="21"/>
          <w:szCs w:val="21"/>
          <w:highlight w:val="none"/>
        </w:rPr>
        <w:t>，</w:t>
      </w:r>
      <w:r>
        <w:rPr>
          <w:rFonts w:hint="eastAsia" w:ascii="Arial" w:hAnsi="Arial" w:cs="Arial"/>
          <w:b/>
          <w:bCs/>
          <w:color w:val="auto"/>
          <w:sz w:val="21"/>
          <w:szCs w:val="21"/>
          <w:highlight w:val="none"/>
          <w:lang w:val="en-US" w:eastAsia="zh-CN"/>
        </w:rPr>
        <w:t>即：</w:t>
      </w:r>
      <w:r>
        <w:rPr>
          <w:rFonts w:hint="eastAsia" w:ascii="Arial" w:hAnsi="Arial" w:cs="Arial"/>
          <w:b/>
          <w:bCs/>
          <w:color w:val="auto"/>
          <w:sz w:val="21"/>
          <w:szCs w:val="21"/>
          <w:highlight w:val="none"/>
        </w:rPr>
        <w:t>结算价=单价*</w:t>
      </w:r>
      <w:r>
        <w:rPr>
          <w:rFonts w:hint="eastAsia" w:ascii="Arial" w:hAnsi="Arial" w:cs="Arial"/>
          <w:b/>
          <w:bCs/>
          <w:color w:val="auto"/>
          <w:sz w:val="21"/>
          <w:szCs w:val="21"/>
          <w:highlight w:val="none"/>
          <w:lang w:val="en-US" w:eastAsia="zh-CN"/>
        </w:rPr>
        <w:t>中标</w:t>
      </w:r>
      <w:r>
        <w:rPr>
          <w:rFonts w:hint="eastAsia" w:ascii="Arial" w:hAnsi="Arial" w:cs="Arial"/>
          <w:b/>
          <w:bCs/>
          <w:color w:val="auto"/>
          <w:sz w:val="21"/>
          <w:szCs w:val="21"/>
          <w:highlight w:val="none"/>
        </w:rPr>
        <w:t>折扣</w:t>
      </w:r>
      <w:r>
        <w:rPr>
          <w:rFonts w:hint="eastAsia" w:ascii="Arial" w:hAnsi="Arial" w:cs="Arial"/>
          <w:b/>
          <w:bCs/>
          <w:color w:val="auto"/>
          <w:sz w:val="21"/>
          <w:szCs w:val="21"/>
          <w:highlight w:val="none"/>
          <w:lang w:val="en-US" w:eastAsia="zh-CN"/>
        </w:rPr>
        <w:t>系数</w:t>
      </w:r>
      <w:r>
        <w:rPr>
          <w:rFonts w:hint="eastAsia" w:ascii="Arial" w:hAnsi="Arial" w:cs="Arial"/>
          <w:b/>
          <w:bCs/>
          <w:color w:val="auto"/>
          <w:sz w:val="21"/>
          <w:szCs w:val="21"/>
          <w:highlight w:val="none"/>
        </w:rPr>
        <w:t>*实际使用数量。</w:t>
      </w:r>
    </w:p>
    <w:p w14:paraId="4CF1DCC2">
      <w:pPr>
        <w:spacing w:line="360" w:lineRule="auto"/>
        <w:ind w:firstLine="422" w:firstLineChars="200"/>
        <w:rPr>
          <w:rFonts w:hint="eastAsia" w:ascii="Arial" w:hAnsi="Arial" w:cs="Arial"/>
          <w:b/>
          <w:bCs/>
          <w:color w:val="auto"/>
          <w:sz w:val="21"/>
          <w:szCs w:val="21"/>
          <w:highlight w:val="none"/>
          <w:lang w:val="en-US" w:eastAsia="zh-CN"/>
        </w:rPr>
      </w:pPr>
      <w:r>
        <w:rPr>
          <w:rFonts w:hint="eastAsia" w:ascii="Arial" w:hAnsi="Arial" w:cs="Arial"/>
          <w:b/>
          <w:bCs/>
          <w:color w:val="auto"/>
          <w:sz w:val="21"/>
          <w:szCs w:val="21"/>
          <w:highlight w:val="none"/>
          <w:lang w:val="en-US" w:eastAsia="zh-CN"/>
        </w:rPr>
        <w:t>▲2.桥梁以巡查为主，除隧道维备品备件外，其他项目总价包干；</w:t>
      </w:r>
    </w:p>
    <w:p w14:paraId="31BD2913">
      <w:pPr>
        <w:spacing w:line="360" w:lineRule="auto"/>
        <w:ind w:firstLine="632" w:firstLineChars="300"/>
        <w:rPr>
          <w:rFonts w:hint="default" w:ascii="Arial" w:hAnsi="Arial" w:cs="Arial"/>
          <w:b/>
          <w:bCs/>
          <w:color w:val="auto"/>
          <w:sz w:val="21"/>
          <w:szCs w:val="21"/>
          <w:highlight w:val="none"/>
          <w:lang w:val="en-US" w:eastAsia="zh-CN"/>
        </w:rPr>
      </w:pPr>
      <w:r>
        <w:rPr>
          <w:rFonts w:hint="eastAsia" w:ascii="Arial" w:hAnsi="Arial" w:cs="Arial"/>
          <w:b/>
          <w:bCs/>
          <w:color w:val="auto"/>
          <w:sz w:val="21"/>
          <w:szCs w:val="21"/>
          <w:highlight w:val="none"/>
          <w:lang w:val="en-US" w:eastAsia="zh-CN"/>
        </w:rPr>
        <w:t>3.本项目隧道负责人可以由项目负责人兼任。</w:t>
      </w:r>
    </w:p>
    <w:p w14:paraId="60F6AE0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五</w:t>
      </w:r>
      <w:r>
        <w:rPr>
          <w:rFonts w:hint="eastAsia" w:ascii="宋体" w:hAnsi="宋体" w:eastAsia="宋体" w:cs="宋体"/>
          <w:b/>
          <w:bCs/>
          <w:kern w:val="2"/>
          <w:sz w:val="24"/>
          <w:szCs w:val="24"/>
          <w:highlight w:val="none"/>
          <w:lang w:val="en-US" w:eastAsia="zh-CN" w:bidi="ar-SA"/>
        </w:rPr>
        <w:t>）服务期限：</w:t>
      </w:r>
      <w:r>
        <w:rPr>
          <w:rFonts w:hint="eastAsia" w:ascii="宋体" w:hAnsi="宋体" w:cs="宋体"/>
          <w:b w:val="0"/>
          <w:bCs w:val="0"/>
          <w:color w:val="auto"/>
          <w:sz w:val="24"/>
          <w:highlight w:val="none"/>
          <w:lang w:val="en-US" w:eastAsia="zh-CN"/>
        </w:rPr>
        <w:t>服务期限为3年，合同一年一签，根据年度考核（四季度考核分均在70分（含）以上），经甲乙双方协商一致可续签下一年度项目合同。</w:t>
      </w:r>
    </w:p>
    <w:p w14:paraId="6E5C336C">
      <w:pPr>
        <w:keepNext w:val="0"/>
        <w:keepLines w:val="0"/>
        <w:pageBreakBefore w:val="0"/>
        <w:widowControl w:val="0"/>
        <w:kinsoku/>
        <w:wordWrap/>
        <w:overflowPunct/>
        <w:topLinePunct w:val="0"/>
        <w:autoSpaceDE/>
        <w:autoSpaceDN/>
        <w:bidi w:val="0"/>
        <w:adjustRightInd/>
        <w:snapToGrid w:val="0"/>
        <w:spacing w:line="360" w:lineRule="auto"/>
        <w:ind w:left="252" w:leftChars="120" w:firstLine="241" w:firstLineChars="1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六</w:t>
      </w:r>
      <w:r>
        <w:rPr>
          <w:rFonts w:hint="eastAsia" w:ascii="宋体" w:hAnsi="宋体" w:eastAsia="宋体" w:cs="宋体"/>
          <w:b/>
          <w:bCs/>
          <w:kern w:val="2"/>
          <w:sz w:val="24"/>
          <w:szCs w:val="24"/>
          <w:highlight w:val="none"/>
          <w:lang w:val="en-US" w:eastAsia="zh-CN" w:bidi="ar-SA"/>
        </w:rPr>
        <w:t>）养护运维内容</w:t>
      </w:r>
    </w:p>
    <w:p w14:paraId="0E280AD5">
      <w:pPr>
        <w:keepNext w:val="0"/>
        <w:keepLines w:val="0"/>
        <w:pageBreakBefore w:val="0"/>
        <w:widowControl w:val="0"/>
        <w:numPr>
          <w:ilvl w:val="0"/>
          <w:numId w:val="0"/>
        </w:numPr>
        <w:kinsoku/>
        <w:wordWrap/>
        <w:overflowPunct/>
        <w:topLinePunct w:val="0"/>
        <w:autoSpaceDE/>
        <w:autoSpaceDN/>
        <w:bidi w:val="0"/>
        <w:spacing w:line="440" w:lineRule="atLeast"/>
        <w:ind w:firstLine="482" w:firstLineChars="200"/>
        <w:textAlignment w:val="auto"/>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1、桥梁</w:t>
      </w:r>
      <w:r>
        <w:rPr>
          <w:rFonts w:hint="eastAsia" w:ascii="宋体" w:hAnsi="宋体" w:cs="宋体"/>
          <w:b/>
          <w:bCs w:val="0"/>
          <w:color w:val="auto"/>
          <w:sz w:val="24"/>
          <w:szCs w:val="24"/>
          <w:highlight w:val="none"/>
          <w:lang w:val="en-US" w:eastAsia="zh-CN"/>
        </w:rPr>
        <w:t>巡查</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依据《公路养护安全作业规程》、交通部《公路桥涵养护规范》、</w:t>
      </w:r>
      <w:r>
        <w:rPr>
          <w:rStyle w:val="54"/>
          <w:rFonts w:hint="eastAsia" w:ascii="宋体" w:hAnsi="宋体" w:eastAsia="宋体" w:cs="宋体"/>
          <w:b w:val="0"/>
          <w:bCs/>
          <w:color w:val="auto"/>
          <w:spacing w:val="-6"/>
          <w:sz w:val="24"/>
          <w:szCs w:val="24"/>
          <w:highlight w:val="none"/>
          <w:lang w:eastAsia="zh-CN"/>
        </w:rPr>
        <w:t>《浙江省国省道公路养护管理办法》</w:t>
      </w:r>
      <w:r>
        <w:rPr>
          <w:rFonts w:hint="eastAsia" w:ascii="宋体" w:hAnsi="宋体" w:eastAsia="宋体" w:cs="宋体"/>
          <w:b w:val="0"/>
          <w:bCs/>
          <w:color w:val="auto"/>
          <w:sz w:val="24"/>
          <w:szCs w:val="24"/>
          <w:highlight w:val="none"/>
          <w:lang w:val="en-US" w:eastAsia="zh-CN"/>
        </w:rPr>
        <w:t>等标准对维护范围内的桥梁做好</w:t>
      </w:r>
      <w:r>
        <w:rPr>
          <w:rFonts w:hint="eastAsia" w:ascii="宋体" w:hAnsi="宋体" w:eastAsia="宋体" w:cs="宋体"/>
          <w:bCs/>
          <w:color w:val="auto"/>
          <w:sz w:val="24"/>
          <w:szCs w:val="24"/>
          <w:highlight w:val="none"/>
          <w:lang w:val="en-US" w:eastAsia="zh-CN"/>
        </w:rPr>
        <w:t>日常巡查、经常性检查、应急</w:t>
      </w:r>
      <w:r>
        <w:rPr>
          <w:rFonts w:hint="eastAsia" w:ascii="宋体" w:hAnsi="宋体" w:cs="宋体"/>
          <w:bCs/>
          <w:color w:val="auto"/>
          <w:sz w:val="24"/>
          <w:szCs w:val="24"/>
          <w:highlight w:val="none"/>
          <w:lang w:val="en-US" w:eastAsia="zh-CN"/>
        </w:rPr>
        <w:t>检查</w:t>
      </w:r>
      <w:r>
        <w:rPr>
          <w:rFonts w:hint="eastAsia" w:ascii="宋体" w:hAnsi="宋体" w:eastAsia="宋体" w:cs="宋体"/>
          <w:bCs/>
          <w:color w:val="auto"/>
          <w:sz w:val="24"/>
          <w:szCs w:val="24"/>
          <w:highlight w:val="none"/>
          <w:lang w:val="en-US" w:eastAsia="zh-CN"/>
        </w:rPr>
        <w:t>、技术资料管理、其他相关工作。具体的养护内容、频率及要求见第五条“</w:t>
      </w:r>
      <w:r>
        <w:rPr>
          <w:rFonts w:hint="eastAsia" w:ascii="宋体" w:hAnsi="宋体" w:eastAsia="宋体" w:cs="宋体"/>
          <w:b/>
          <w:bCs/>
          <w:color w:val="auto"/>
          <w:kern w:val="2"/>
          <w:sz w:val="24"/>
          <w:szCs w:val="24"/>
          <w:highlight w:val="none"/>
          <w:lang w:val="en-US" w:eastAsia="zh-CN" w:bidi="ar-SA"/>
        </w:rPr>
        <w:t>实施说明</w:t>
      </w:r>
      <w:r>
        <w:rPr>
          <w:rFonts w:hint="eastAsia" w:ascii="宋体" w:hAnsi="宋体" w:eastAsia="宋体" w:cs="宋体"/>
          <w:bCs/>
          <w:color w:val="auto"/>
          <w:sz w:val="24"/>
          <w:szCs w:val="24"/>
          <w:highlight w:val="none"/>
          <w:lang w:val="en-US" w:eastAsia="zh-CN"/>
        </w:rPr>
        <w:t>”。</w:t>
      </w:r>
    </w:p>
    <w:p w14:paraId="0D665BA3">
      <w:pPr>
        <w:spacing w:line="360" w:lineRule="auto"/>
        <w:ind w:firstLine="723" w:firstLineChars="30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1.1日常巡查</w:t>
      </w:r>
    </w:p>
    <w:p w14:paraId="1CE99BB2">
      <w:pPr>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（1）养护检查等级为Ⅰ、Ⅱ级的桥梁，日常巡查每天不应少于1次；</w:t>
      </w:r>
    </w:p>
    <w:p w14:paraId="3E4FF77C">
      <w:pPr>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（2）对有特殊照明需求（功能性及装饰性照明、航空航道指示灯等）的桥梁，应适当开展夜间巡查；</w:t>
      </w:r>
    </w:p>
    <w:p w14:paraId="45717D99">
      <w:pPr>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（3）养护检查等级为Ⅲ级的桥梁，日常巡查每周不应少于1次。</w:t>
      </w:r>
    </w:p>
    <w:p w14:paraId="65DE3E41">
      <w:pPr>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（4）遇地震、地质灾害或极端气象时应增加检查频率。</w:t>
      </w:r>
    </w:p>
    <w:p w14:paraId="1D8769F9">
      <w:pPr>
        <w:spacing w:line="360" w:lineRule="auto"/>
        <w:ind w:firstLine="723" w:firstLineChars="300"/>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1.2经常</w:t>
      </w:r>
      <w:r>
        <w:rPr>
          <w:rFonts w:hint="eastAsia" w:ascii="宋体" w:hAnsi="宋体" w:cs="宋体"/>
          <w:b/>
          <w:bCs w:val="0"/>
          <w:color w:val="auto"/>
          <w:sz w:val="24"/>
          <w:szCs w:val="24"/>
          <w:highlight w:val="none"/>
        </w:rPr>
        <w:t>性检查</w:t>
      </w:r>
    </w:p>
    <w:p w14:paraId="4E68CB4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（1）养护检查等级为Ⅰ级的桥梁，经常检查每月不应少于 1 次。</w:t>
      </w:r>
    </w:p>
    <w:p w14:paraId="3440098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（2）养护检查等级为Ⅱ级的桥梁，经常检查每两个月不应少于 1 次。</w:t>
      </w:r>
    </w:p>
    <w:p w14:paraId="7BB1264B">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（3）养护检查等级为Ⅲ级的桥梁，经常检查每季度不应少于 1 次。</w:t>
      </w:r>
    </w:p>
    <w:p w14:paraId="41404D9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（4）在汛期、台风、冰冻等自然灾害频发期，应提高经常检查频率。</w:t>
      </w:r>
    </w:p>
    <w:p w14:paraId="4CC20D1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（5）养护检查等级为Ⅱ、Ⅲ级的桥梁，在定期检查中发现存在 4 类构件时，加固处治前应提高经常检查频率。</w:t>
      </w:r>
    </w:p>
    <w:p w14:paraId="65A32836">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（6）对支座的经常检查每季度不应少于 1 次。</w:t>
      </w:r>
    </w:p>
    <w:p w14:paraId="1AA1B589">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1.3应急</w:t>
      </w:r>
      <w:r>
        <w:rPr>
          <w:rFonts w:hint="eastAsia" w:ascii="宋体" w:hAnsi="宋体" w:cs="宋体"/>
          <w:b/>
          <w:bCs w:val="0"/>
          <w:color w:val="auto"/>
          <w:sz w:val="24"/>
          <w:szCs w:val="24"/>
          <w:highlight w:val="none"/>
          <w:lang w:val="en-US" w:eastAsia="zh-CN"/>
        </w:rPr>
        <w:t>检查</w:t>
      </w:r>
    </w:p>
    <w:p w14:paraId="4A6CDB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w:t>
      </w:r>
      <w:r>
        <w:rPr>
          <w:rFonts w:hint="eastAsia" w:ascii="宋体" w:hAnsi="宋体" w:cs="宋体"/>
          <w:b w:val="0"/>
          <w:bCs w:val="0"/>
          <w:color w:val="auto"/>
          <w:sz w:val="24"/>
          <w:szCs w:val="24"/>
          <w:highlight w:val="none"/>
        </w:rPr>
        <w:t>急</w:t>
      </w:r>
      <w:r>
        <w:rPr>
          <w:rFonts w:hint="eastAsia" w:ascii="宋体" w:hAnsi="宋体" w:cs="宋体"/>
          <w:b w:val="0"/>
          <w:bCs w:val="0"/>
          <w:color w:val="auto"/>
          <w:sz w:val="24"/>
          <w:szCs w:val="24"/>
          <w:highlight w:val="none"/>
          <w:lang w:val="en-US" w:eastAsia="zh-CN"/>
        </w:rPr>
        <w:t>检查</w:t>
      </w:r>
      <w:r>
        <w:rPr>
          <w:rFonts w:hint="eastAsia" w:ascii="宋体" w:hAnsi="宋体" w:cs="宋体"/>
          <w:b w:val="0"/>
          <w:bCs w:val="0"/>
          <w:color w:val="auto"/>
          <w:sz w:val="24"/>
          <w:szCs w:val="24"/>
          <w:highlight w:val="none"/>
        </w:rPr>
        <w:t>主要分</w:t>
      </w:r>
      <w:r>
        <w:rPr>
          <w:rFonts w:hint="eastAsia" w:ascii="宋体" w:hAnsi="宋体" w:cs="宋体"/>
          <w:color w:val="auto"/>
          <w:sz w:val="24"/>
          <w:szCs w:val="24"/>
          <w:highlight w:val="none"/>
        </w:rPr>
        <w:t>为可预测的台风等极端气候和不可预测的交通事故等突发事故两方面，主要实施的工作内容为：</w:t>
      </w:r>
    </w:p>
    <w:p w14:paraId="1433D6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（1）台风天气等可预测事件的应急</w:t>
      </w:r>
      <w:r>
        <w:rPr>
          <w:rFonts w:hint="eastAsia" w:ascii="宋体" w:hAnsi="宋体" w:cs="宋体"/>
          <w:color w:val="auto"/>
          <w:sz w:val="24"/>
          <w:szCs w:val="24"/>
          <w:highlight w:val="none"/>
          <w:lang w:val="en-US" w:eastAsia="zh-CN"/>
        </w:rPr>
        <w:t>检查</w:t>
      </w:r>
      <w:r>
        <w:rPr>
          <w:rFonts w:hint="eastAsia" w:ascii="宋体" w:hAnsi="宋体" w:cs="宋体"/>
          <w:color w:val="auto"/>
          <w:sz w:val="24"/>
          <w:szCs w:val="24"/>
          <w:highlight w:val="none"/>
        </w:rPr>
        <w:t>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台风前、后，中标人应安排专业检查人员，协助业主对桥梁</w:t>
      </w:r>
      <w:r>
        <w:rPr>
          <w:rFonts w:hint="eastAsia" w:ascii="宋体" w:hAnsi="宋体" w:cs="宋体"/>
          <w:color w:val="auto"/>
          <w:sz w:val="24"/>
          <w:szCs w:val="24"/>
          <w:highlight w:val="none"/>
          <w:lang w:val="en-US" w:eastAsia="zh-CN"/>
        </w:rPr>
        <w:t>隧道</w:t>
      </w:r>
      <w:r>
        <w:rPr>
          <w:rFonts w:hint="eastAsia" w:ascii="宋体" w:hAnsi="宋体" w:cs="宋体"/>
          <w:color w:val="auto"/>
          <w:sz w:val="24"/>
          <w:szCs w:val="24"/>
          <w:highlight w:val="none"/>
        </w:rPr>
        <w:t>重点结构物进行检查。</w:t>
      </w:r>
    </w:p>
    <w:p w14:paraId="0C778F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（2）不可预测的突发事件（如火灾、碰撞等）过后，协助业主对桥梁</w:t>
      </w:r>
      <w:r>
        <w:rPr>
          <w:rFonts w:hint="eastAsia" w:ascii="宋体" w:hAnsi="宋体" w:cs="宋体"/>
          <w:color w:val="auto"/>
          <w:sz w:val="24"/>
          <w:szCs w:val="24"/>
          <w:highlight w:val="none"/>
          <w:lang w:val="en-US" w:eastAsia="zh-CN"/>
        </w:rPr>
        <w:t>隧道</w:t>
      </w:r>
      <w:r>
        <w:rPr>
          <w:rFonts w:hint="eastAsia" w:ascii="宋体" w:hAnsi="宋体" w:cs="宋体"/>
          <w:color w:val="auto"/>
          <w:sz w:val="24"/>
          <w:szCs w:val="24"/>
          <w:highlight w:val="none"/>
        </w:rPr>
        <w:t>重点结构物进行检查，有无异常。</w:t>
      </w:r>
    </w:p>
    <w:p w14:paraId="457176B6">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1.4技术资料管理</w:t>
      </w:r>
    </w:p>
    <w:p w14:paraId="2E3D032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（1）资料管理工作</w:t>
      </w:r>
    </w:p>
    <w:p w14:paraId="6B14412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1）中标人应根据</w:t>
      </w:r>
      <w:r>
        <w:rPr>
          <w:rFonts w:hint="eastAsia" w:ascii="宋体" w:hAnsi="宋体" w:cs="宋体"/>
          <w:sz w:val="24"/>
          <w:szCs w:val="24"/>
          <w:highlight w:val="none"/>
          <w:lang w:val="en-US" w:eastAsia="zh-CN"/>
        </w:rPr>
        <w:t>桥梁</w:t>
      </w:r>
      <w:r>
        <w:rPr>
          <w:rFonts w:hint="eastAsia" w:ascii="宋体" w:hAnsi="宋体" w:cs="宋体"/>
          <w:sz w:val="24"/>
          <w:szCs w:val="24"/>
          <w:highlight w:val="none"/>
        </w:rPr>
        <w:t>的结构形式、运营年限及交通流量等条件，编制《</w:t>
      </w:r>
      <w:r>
        <w:rPr>
          <w:rFonts w:hint="eastAsia" w:ascii="宋体" w:hAnsi="宋体" w:cs="宋体"/>
          <w:sz w:val="24"/>
          <w:szCs w:val="24"/>
          <w:highlight w:val="none"/>
          <w:lang w:val="en-US" w:eastAsia="zh-CN"/>
        </w:rPr>
        <w:t>东阳</w:t>
      </w:r>
      <w:r>
        <w:rPr>
          <w:rFonts w:hint="eastAsia" w:ascii="宋体" w:hAnsi="宋体" w:cs="宋体"/>
          <w:sz w:val="24"/>
          <w:szCs w:val="24"/>
          <w:highlight w:val="none"/>
        </w:rPr>
        <w:t>市</w:t>
      </w:r>
      <w:r>
        <w:rPr>
          <w:rFonts w:hint="eastAsia" w:ascii="宋体" w:hAnsi="宋体" w:cs="宋体"/>
          <w:sz w:val="24"/>
          <w:szCs w:val="24"/>
          <w:highlight w:val="none"/>
          <w:lang w:val="en-US" w:eastAsia="zh-CN"/>
        </w:rPr>
        <w:t>桥梁</w:t>
      </w:r>
      <w:r>
        <w:rPr>
          <w:rFonts w:hint="eastAsia" w:ascii="宋体" w:hAnsi="宋体" w:cs="宋体"/>
          <w:sz w:val="24"/>
          <w:szCs w:val="24"/>
          <w:highlight w:val="none"/>
        </w:rPr>
        <w:t>养护手册》；</w:t>
      </w:r>
    </w:p>
    <w:p w14:paraId="079F9C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做好各类桥梁定期检查、特殊检查等成果的数据校核工作；</w:t>
      </w:r>
    </w:p>
    <w:p w14:paraId="2F54EE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做好迎接省检、国检的要求工作；</w:t>
      </w:r>
    </w:p>
    <w:p w14:paraId="67BE53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做好桥梁各类养护数据的整理归档工作；</w:t>
      </w:r>
    </w:p>
    <w:p w14:paraId="30D5054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做好系统的使用和管理工作；</w:t>
      </w:r>
    </w:p>
    <w:p w14:paraId="33AA561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做好档案室管理工作；</w:t>
      </w:r>
    </w:p>
    <w:p w14:paraId="4D5142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做好月度总结、季度总结、年度总结工作；</w:t>
      </w:r>
    </w:p>
    <w:p w14:paraId="2F4EDE2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做好四新技术研究、应用及总结工作。</w:t>
      </w:r>
    </w:p>
    <w:p w14:paraId="5274B3E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（2）技术交流、外宣等工作</w:t>
      </w:r>
    </w:p>
    <w:p w14:paraId="3C5A4D8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1）中标人配合</w:t>
      </w:r>
      <w:r>
        <w:rPr>
          <w:rFonts w:hint="eastAsia" w:ascii="宋体" w:hAnsi="宋体" w:cs="宋体"/>
          <w:sz w:val="24"/>
          <w:szCs w:val="24"/>
          <w:highlight w:val="none"/>
          <w:lang w:eastAsia="zh-CN"/>
        </w:rPr>
        <w:t>采购人</w:t>
      </w:r>
      <w:r>
        <w:rPr>
          <w:rFonts w:hint="eastAsia" w:ascii="宋体" w:hAnsi="宋体" w:cs="宋体"/>
          <w:sz w:val="24"/>
          <w:szCs w:val="24"/>
          <w:highlight w:val="none"/>
        </w:rPr>
        <w:t>开展桥梁养护技术交流、人员技能提升、培训等相关技能提升；</w:t>
      </w:r>
    </w:p>
    <w:p w14:paraId="1FE303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2）中标人配合制定养护计划与方案编制；</w:t>
      </w:r>
    </w:p>
    <w:p w14:paraId="5CBB7C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3）中标人配合</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做好外媒宣传工作；</w:t>
      </w:r>
    </w:p>
    <w:p w14:paraId="55CC7BC7">
      <w:pPr>
        <w:spacing w:line="360" w:lineRule="auto"/>
        <w:ind w:firstLine="480" w:firstLineChars="200"/>
        <w:rPr>
          <w:rFonts w:hint="eastAsia" w:ascii="宋体" w:hAnsi="宋体" w:eastAsia="宋体" w:cs="宋体"/>
          <w:color w:val="0000FF"/>
          <w:sz w:val="24"/>
          <w:szCs w:val="24"/>
          <w:highlight w:val="none"/>
          <w:lang w:eastAsia="zh-CN"/>
        </w:rPr>
      </w:pPr>
      <w:r>
        <w:rPr>
          <w:rFonts w:hint="eastAsia" w:ascii="宋体" w:hAnsi="宋体" w:cs="宋体"/>
          <w:sz w:val="24"/>
          <w:szCs w:val="24"/>
          <w:highlight w:val="none"/>
        </w:rPr>
        <w:t>4）</w:t>
      </w:r>
      <w:r>
        <w:rPr>
          <w:rFonts w:hint="eastAsia" w:ascii="宋体" w:hAnsi="宋体" w:cs="宋体"/>
          <w:color w:val="auto"/>
          <w:sz w:val="24"/>
          <w:szCs w:val="24"/>
          <w:highlight w:val="none"/>
        </w:rPr>
        <w:t>中标人配合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rPr>
        <w:t>日常工作中申请的课题、专利、工法等</w:t>
      </w:r>
      <w:r>
        <w:rPr>
          <w:rFonts w:hint="eastAsia" w:ascii="宋体" w:hAnsi="宋体" w:cs="宋体"/>
          <w:sz w:val="24"/>
          <w:szCs w:val="24"/>
          <w:highlight w:val="none"/>
        </w:rPr>
        <w:t>。</w:t>
      </w:r>
    </w:p>
    <w:p w14:paraId="249982BC">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1.5其他工作</w:t>
      </w:r>
    </w:p>
    <w:p w14:paraId="18DD7F7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（1）本项目的中标单位即为</w:t>
      </w:r>
      <w:r>
        <w:rPr>
          <w:rFonts w:hint="eastAsia" w:ascii="宋体" w:hAnsi="宋体" w:cs="宋体"/>
          <w:sz w:val="24"/>
          <w:szCs w:val="24"/>
          <w:highlight w:val="none"/>
          <w:lang w:eastAsia="zh-CN"/>
        </w:rPr>
        <w:t>采购人</w:t>
      </w:r>
      <w:r>
        <w:rPr>
          <w:rFonts w:hint="eastAsia" w:ascii="宋体" w:hAnsi="宋体" w:cs="宋体"/>
          <w:sz w:val="24"/>
          <w:szCs w:val="24"/>
          <w:highlight w:val="none"/>
        </w:rPr>
        <w:t>的应急备选单位，</w:t>
      </w:r>
      <w:r>
        <w:rPr>
          <w:rFonts w:hint="eastAsia" w:ascii="宋体" w:hAnsi="宋体" w:cs="宋体"/>
          <w:sz w:val="24"/>
          <w:szCs w:val="24"/>
          <w:highlight w:val="none"/>
          <w:lang w:val="en-US" w:eastAsia="zh-CN"/>
        </w:rPr>
        <w:t>须</w:t>
      </w:r>
      <w:r>
        <w:rPr>
          <w:rFonts w:hint="eastAsia" w:ascii="宋体" w:hAnsi="宋体" w:cs="宋体"/>
          <w:sz w:val="24"/>
          <w:szCs w:val="24"/>
          <w:highlight w:val="none"/>
        </w:rPr>
        <w:t>无条件的服从</w:t>
      </w:r>
      <w:r>
        <w:rPr>
          <w:rFonts w:hint="eastAsia" w:ascii="宋体" w:hAnsi="宋体" w:cs="宋体"/>
          <w:sz w:val="24"/>
          <w:szCs w:val="24"/>
          <w:highlight w:val="none"/>
          <w:lang w:eastAsia="zh-CN"/>
        </w:rPr>
        <w:t>采购人</w:t>
      </w:r>
      <w:r>
        <w:rPr>
          <w:rFonts w:hint="eastAsia" w:ascii="宋体" w:hAnsi="宋体" w:cs="宋体"/>
          <w:sz w:val="24"/>
          <w:szCs w:val="24"/>
          <w:highlight w:val="none"/>
        </w:rPr>
        <w:t>的应急、保畅工程实施计划，中标单位若出现对</w:t>
      </w:r>
      <w:r>
        <w:rPr>
          <w:rFonts w:hint="eastAsia" w:ascii="宋体" w:hAnsi="宋体" w:cs="宋体"/>
          <w:sz w:val="24"/>
          <w:szCs w:val="24"/>
          <w:highlight w:val="none"/>
          <w:lang w:eastAsia="zh-CN"/>
        </w:rPr>
        <w:t>采购人</w:t>
      </w:r>
      <w:r>
        <w:rPr>
          <w:rFonts w:hint="eastAsia" w:ascii="宋体" w:hAnsi="宋体" w:cs="宋体"/>
          <w:sz w:val="24"/>
          <w:szCs w:val="24"/>
          <w:highlight w:val="none"/>
        </w:rPr>
        <w:t>下达的应急工作不响应的情况，</w:t>
      </w:r>
      <w:r>
        <w:rPr>
          <w:rFonts w:hint="eastAsia" w:ascii="宋体" w:hAnsi="宋体" w:cs="宋体"/>
          <w:sz w:val="24"/>
          <w:szCs w:val="24"/>
          <w:highlight w:val="none"/>
          <w:lang w:eastAsia="zh-CN"/>
        </w:rPr>
        <w:t>采购人</w:t>
      </w:r>
      <w:r>
        <w:rPr>
          <w:rFonts w:hint="eastAsia" w:ascii="宋体" w:hAnsi="宋体" w:cs="宋体"/>
          <w:sz w:val="24"/>
          <w:szCs w:val="24"/>
          <w:highlight w:val="none"/>
        </w:rPr>
        <w:t>将有权终止合同，并没收履约保证金，加入</w:t>
      </w:r>
      <w:r>
        <w:rPr>
          <w:rFonts w:hint="eastAsia" w:ascii="宋体" w:hAnsi="宋体" w:cs="宋体"/>
          <w:sz w:val="24"/>
          <w:szCs w:val="24"/>
          <w:highlight w:val="none"/>
          <w:lang w:eastAsia="zh-CN"/>
        </w:rPr>
        <w:t>采购人</w:t>
      </w:r>
      <w:r>
        <w:rPr>
          <w:rFonts w:hint="eastAsia" w:ascii="宋体" w:hAnsi="宋体" w:cs="宋体"/>
          <w:sz w:val="24"/>
          <w:szCs w:val="24"/>
          <w:highlight w:val="none"/>
        </w:rPr>
        <w:t>的诚信黑名单。</w:t>
      </w:r>
    </w:p>
    <w:p w14:paraId="1EC63C69">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对本项目中标单位没有能力实施的技术复杂项目（应急项目），</w:t>
      </w:r>
      <w:r>
        <w:rPr>
          <w:rFonts w:hint="eastAsia" w:ascii="宋体" w:hAnsi="宋体" w:cs="宋体"/>
          <w:sz w:val="24"/>
          <w:szCs w:val="24"/>
          <w:highlight w:val="none"/>
          <w:lang w:eastAsia="zh-CN"/>
        </w:rPr>
        <w:t>采购人</w:t>
      </w:r>
      <w:r>
        <w:rPr>
          <w:rFonts w:hint="eastAsia" w:ascii="宋体" w:hAnsi="宋体" w:cs="宋体"/>
          <w:sz w:val="24"/>
          <w:szCs w:val="24"/>
          <w:highlight w:val="none"/>
          <w:lang w:val="en-US" w:eastAsia="zh-CN"/>
        </w:rPr>
        <w:t>有权</w:t>
      </w:r>
      <w:r>
        <w:rPr>
          <w:rFonts w:hint="eastAsia" w:ascii="宋体" w:hAnsi="宋体" w:cs="宋体"/>
          <w:sz w:val="24"/>
          <w:szCs w:val="24"/>
          <w:highlight w:val="none"/>
        </w:rPr>
        <w:t>另</w:t>
      </w:r>
      <w:r>
        <w:rPr>
          <w:rFonts w:hint="eastAsia" w:ascii="宋体" w:hAnsi="宋体" w:eastAsia="宋体" w:cs="宋体"/>
          <w:sz w:val="24"/>
          <w:szCs w:val="24"/>
          <w:highlight w:val="none"/>
        </w:rPr>
        <w:t>行委托具有相关资质的施工单位实施。</w:t>
      </w:r>
    </w:p>
    <w:p w14:paraId="1DDB5F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指定其他检查、施工任务等。</w:t>
      </w:r>
    </w:p>
    <w:p w14:paraId="15867AB4">
      <w:pPr>
        <w:keepNext w:val="0"/>
        <w:keepLines w:val="0"/>
        <w:pageBreakBefore w:val="0"/>
        <w:widowControl w:val="0"/>
        <w:numPr>
          <w:ilvl w:val="0"/>
          <w:numId w:val="0"/>
        </w:numPr>
        <w:kinsoku/>
        <w:wordWrap/>
        <w:overflowPunct/>
        <w:topLinePunct w:val="0"/>
        <w:autoSpaceDE/>
        <w:autoSpaceDN/>
        <w:bidi w:val="0"/>
        <w:spacing w:line="440" w:lineRule="atLeast"/>
        <w:ind w:firstLine="482" w:firstLineChars="200"/>
        <w:textAlignment w:val="auto"/>
        <w:outlineLvl w:val="9"/>
        <w:rPr>
          <w:rFonts w:hint="eastAsia" w:ascii="宋体" w:hAnsi="宋体" w:cs="宋体"/>
          <w:b w:val="0"/>
          <w:bCs/>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cs="宋体"/>
          <w:b/>
          <w:bCs w:val="0"/>
          <w:color w:val="auto"/>
          <w:sz w:val="24"/>
          <w:szCs w:val="24"/>
          <w:highlight w:val="none"/>
        </w:rPr>
        <w:t>隧道维护：</w:t>
      </w:r>
      <w:r>
        <w:rPr>
          <w:rFonts w:hint="eastAsia" w:ascii="宋体" w:hAnsi="宋体" w:cs="宋体"/>
          <w:b w:val="0"/>
          <w:bCs/>
          <w:color w:val="auto"/>
          <w:sz w:val="24"/>
          <w:szCs w:val="24"/>
          <w:highlight w:val="none"/>
          <w:lang w:val="en-US" w:eastAsia="zh-CN"/>
        </w:rPr>
        <w:t>依据</w:t>
      </w:r>
      <w:r>
        <w:rPr>
          <w:rStyle w:val="54"/>
          <w:rFonts w:hint="eastAsia" w:ascii="宋体" w:hAnsi="宋体" w:cs="宋体"/>
          <w:b w:val="0"/>
          <w:bCs/>
          <w:color w:val="auto"/>
          <w:spacing w:val="-6"/>
          <w:sz w:val="24"/>
          <w:szCs w:val="24"/>
          <w:highlight w:val="none"/>
        </w:rPr>
        <w:t>《公路隧道</w:t>
      </w:r>
      <w:r>
        <w:rPr>
          <w:rStyle w:val="54"/>
          <w:rFonts w:hint="eastAsia" w:ascii="宋体" w:hAnsi="宋体" w:eastAsia="宋体" w:cs="宋体"/>
          <w:b w:val="0"/>
          <w:bCs/>
          <w:color w:val="auto"/>
          <w:spacing w:val="-6"/>
          <w:sz w:val="24"/>
          <w:szCs w:val="24"/>
          <w:highlight w:val="none"/>
        </w:rPr>
        <w:t>养护技术规范》</w:t>
      </w:r>
      <w:r>
        <w:rPr>
          <w:rStyle w:val="54"/>
          <w:rFonts w:hint="eastAsia" w:ascii="宋体" w:hAnsi="宋体" w:eastAsia="宋体" w:cs="宋体"/>
          <w:b w:val="0"/>
          <w:bCs/>
          <w:color w:val="auto"/>
          <w:spacing w:val="-6"/>
          <w:sz w:val="24"/>
          <w:szCs w:val="24"/>
          <w:highlight w:val="none"/>
          <w:lang w:eastAsia="zh-CN"/>
        </w:rPr>
        <w:t>、</w:t>
      </w:r>
      <w:r>
        <w:rPr>
          <w:rStyle w:val="54"/>
          <w:rFonts w:hint="eastAsia" w:ascii="宋体" w:hAnsi="宋体" w:eastAsia="宋体" w:cs="宋体"/>
          <w:b w:val="0"/>
          <w:bCs/>
          <w:color w:val="auto"/>
          <w:spacing w:val="-6"/>
          <w:sz w:val="24"/>
          <w:szCs w:val="24"/>
          <w:highlight w:val="none"/>
        </w:rPr>
        <w:t>《公路养护安全作业规程》、</w:t>
      </w:r>
      <w:r>
        <w:rPr>
          <w:rStyle w:val="54"/>
          <w:rFonts w:hint="eastAsia" w:ascii="宋体" w:hAnsi="宋体" w:eastAsia="宋体" w:cs="宋体"/>
          <w:b w:val="0"/>
          <w:bCs/>
          <w:color w:val="auto"/>
          <w:spacing w:val="-6"/>
          <w:sz w:val="24"/>
          <w:szCs w:val="24"/>
          <w:highlight w:val="none"/>
          <w:lang w:eastAsia="zh-CN"/>
        </w:rPr>
        <w:t>《浙江省国省道公路养护管理办法》</w:t>
      </w:r>
      <w:r>
        <w:rPr>
          <w:rStyle w:val="54"/>
          <w:rFonts w:hint="eastAsia" w:ascii="宋体" w:hAnsi="宋体" w:eastAsia="宋体" w:cs="宋体"/>
          <w:b w:val="0"/>
          <w:bCs/>
          <w:color w:val="auto"/>
          <w:spacing w:val="-6"/>
          <w:sz w:val="24"/>
          <w:szCs w:val="24"/>
          <w:highlight w:val="none"/>
          <w:lang w:val="en-US" w:eastAsia="zh-CN"/>
        </w:rPr>
        <w:t>等标</w:t>
      </w:r>
      <w:r>
        <w:rPr>
          <w:rFonts w:hint="eastAsia" w:ascii="宋体" w:hAnsi="宋体" w:eastAsia="宋体" w:cs="宋体"/>
          <w:b w:val="0"/>
          <w:bCs/>
          <w:color w:val="auto"/>
          <w:sz w:val="24"/>
          <w:szCs w:val="24"/>
          <w:highlight w:val="none"/>
          <w:lang w:val="en-US" w:eastAsia="zh-CN"/>
        </w:rPr>
        <w:t>准对维护范围内的</w:t>
      </w:r>
      <w:r>
        <w:rPr>
          <w:rFonts w:hint="eastAsia" w:ascii="宋体" w:hAnsi="宋体" w:cs="宋体"/>
          <w:b w:val="0"/>
          <w:bCs/>
          <w:color w:val="auto"/>
          <w:sz w:val="24"/>
          <w:szCs w:val="24"/>
          <w:highlight w:val="none"/>
        </w:rPr>
        <w:t>隧道</w:t>
      </w:r>
      <w:r>
        <w:rPr>
          <w:rFonts w:hint="eastAsia" w:ascii="宋体" w:hAnsi="宋体" w:cs="宋体"/>
          <w:b w:val="0"/>
          <w:bCs/>
          <w:color w:val="auto"/>
          <w:sz w:val="24"/>
          <w:szCs w:val="24"/>
          <w:highlight w:val="none"/>
          <w:lang w:val="en-US" w:eastAsia="zh-CN"/>
        </w:rPr>
        <w:t>做好</w:t>
      </w:r>
      <w:r>
        <w:rPr>
          <w:rFonts w:hint="eastAsia" w:ascii="宋体" w:hAnsi="宋体" w:cs="宋体"/>
          <w:b w:val="0"/>
          <w:bCs/>
          <w:color w:val="auto"/>
          <w:sz w:val="24"/>
          <w:szCs w:val="24"/>
          <w:highlight w:val="none"/>
        </w:rPr>
        <w:t>机电系统维护、监控中心系统维护、配电房高压系统维护、</w:t>
      </w:r>
      <w:r>
        <w:rPr>
          <w:rFonts w:hint="eastAsia" w:ascii="宋体" w:hAnsi="宋体" w:cs="宋体"/>
          <w:b w:val="0"/>
          <w:bCs/>
          <w:color w:val="auto"/>
          <w:sz w:val="24"/>
          <w:szCs w:val="24"/>
          <w:highlight w:val="none"/>
          <w:lang w:val="en-US" w:eastAsia="zh-CN"/>
        </w:rPr>
        <w:t>日常巡查</w:t>
      </w:r>
      <w:r>
        <w:rPr>
          <w:rFonts w:hint="eastAsia" w:ascii="宋体" w:hAnsi="宋体" w:cs="宋体"/>
          <w:b w:val="0"/>
          <w:bCs/>
          <w:color w:val="auto"/>
          <w:sz w:val="24"/>
          <w:szCs w:val="24"/>
          <w:highlight w:val="none"/>
        </w:rPr>
        <w:t>、应急养护、技术资料管理、备品备件采购、其他相关工作。</w:t>
      </w:r>
      <w:r>
        <w:rPr>
          <w:rFonts w:hint="eastAsia" w:ascii="宋体" w:hAnsi="宋体" w:eastAsia="宋体" w:cs="宋体"/>
          <w:bCs/>
          <w:color w:val="auto"/>
          <w:sz w:val="24"/>
          <w:szCs w:val="24"/>
          <w:highlight w:val="none"/>
          <w:lang w:val="en-US" w:eastAsia="zh-CN"/>
        </w:rPr>
        <w:t>具体的养护内容、频率及要求见第五条“</w:t>
      </w:r>
      <w:r>
        <w:rPr>
          <w:rFonts w:hint="eastAsia" w:ascii="宋体" w:hAnsi="宋体" w:eastAsia="宋体" w:cs="宋体"/>
          <w:b/>
          <w:bCs/>
          <w:color w:val="auto"/>
          <w:kern w:val="2"/>
          <w:sz w:val="24"/>
          <w:szCs w:val="24"/>
          <w:highlight w:val="none"/>
          <w:lang w:val="en-US" w:eastAsia="zh-CN" w:bidi="ar-SA"/>
        </w:rPr>
        <w:t>实施说明</w:t>
      </w:r>
      <w:r>
        <w:rPr>
          <w:rFonts w:hint="eastAsia" w:ascii="宋体" w:hAnsi="宋体" w:eastAsia="宋体" w:cs="宋体"/>
          <w:bCs/>
          <w:color w:val="auto"/>
          <w:sz w:val="24"/>
          <w:szCs w:val="24"/>
          <w:highlight w:val="none"/>
          <w:lang w:val="en-US" w:eastAsia="zh-CN"/>
        </w:rPr>
        <w:t>”。</w:t>
      </w:r>
    </w:p>
    <w:p w14:paraId="02792584">
      <w:pPr>
        <w:spacing w:line="360" w:lineRule="auto"/>
        <w:ind w:firstLine="723" w:firstLineChars="30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2.1日常巡查</w:t>
      </w:r>
    </w:p>
    <w:p w14:paraId="71F713EC">
      <w:pPr>
        <w:widowControl/>
        <w:spacing w:line="360" w:lineRule="auto"/>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隧道</w:t>
      </w:r>
      <w:r>
        <w:rPr>
          <w:rFonts w:hint="eastAsia" w:ascii="宋体" w:hAnsi="宋体" w:cs="宋体"/>
          <w:bCs/>
          <w:color w:val="auto"/>
          <w:sz w:val="24"/>
          <w:szCs w:val="24"/>
          <w:highlight w:val="none"/>
          <w:lang w:val="en-US" w:eastAsia="zh-CN"/>
        </w:rPr>
        <w:t>定期巡查</w:t>
      </w:r>
      <w:r>
        <w:rPr>
          <w:rFonts w:hint="eastAsia" w:ascii="宋体" w:hAnsi="宋体" w:cs="宋体"/>
          <w:color w:val="auto"/>
          <w:sz w:val="24"/>
          <w:szCs w:val="24"/>
          <w:highlight w:val="none"/>
        </w:rPr>
        <w:t>频率为</w:t>
      </w:r>
      <w:r>
        <w:rPr>
          <w:rFonts w:hint="eastAsia" w:ascii="宋体" w:hAnsi="宋体" w:cs="宋体"/>
          <w:color w:val="auto"/>
          <w:sz w:val="24"/>
          <w:szCs w:val="24"/>
          <w:highlight w:val="none"/>
          <w:lang w:eastAsia="zh-CN"/>
        </w:rPr>
        <w:t>：</w:t>
      </w:r>
      <w:r>
        <w:rPr>
          <w:rFonts w:hint="eastAsia" w:ascii="宋体" w:hAnsi="宋体" w:cs="宋体"/>
          <w:color w:val="000000"/>
          <w:kern w:val="0"/>
          <w:sz w:val="24"/>
          <w:szCs w:val="24"/>
          <w:highlight w:val="none"/>
          <w:lang w:bidi="ar"/>
        </w:rPr>
        <w:t>巡查的周期和内容必须符合合同</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《公路隧道养护技术规范》（JTG H12-2015）</w:t>
      </w:r>
      <w:r>
        <w:rPr>
          <w:rFonts w:hint="eastAsia" w:ascii="宋体" w:hAnsi="宋体" w:cs="宋体"/>
          <w:color w:val="000000"/>
          <w:kern w:val="0"/>
          <w:sz w:val="24"/>
          <w:szCs w:val="24"/>
          <w:highlight w:val="none"/>
          <w:lang w:eastAsia="zh-CN" w:bidi="ar"/>
        </w:rPr>
        <w:t>、《浙江省国省道公路养护管理办法》（浙交【</w:t>
      </w:r>
      <w:r>
        <w:rPr>
          <w:rFonts w:hint="eastAsia" w:ascii="宋体" w:hAnsi="宋体" w:cs="宋体"/>
          <w:color w:val="000000"/>
          <w:kern w:val="0"/>
          <w:sz w:val="24"/>
          <w:szCs w:val="24"/>
          <w:highlight w:val="none"/>
          <w:lang w:val="en-US" w:eastAsia="zh-CN" w:bidi="ar"/>
        </w:rPr>
        <w:t>2022</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67号</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要求</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按照年度完成隧道机电技术状况自评报告,出具的报告</w:t>
      </w:r>
      <w:r>
        <w:rPr>
          <w:rFonts w:hint="eastAsia" w:ascii="宋体" w:hAnsi="宋体" w:cs="宋体"/>
          <w:color w:val="000000"/>
          <w:kern w:val="0"/>
          <w:sz w:val="24"/>
          <w:szCs w:val="24"/>
          <w:highlight w:val="none"/>
          <w:lang w:eastAsia="zh-CN" w:bidi="ar"/>
        </w:rPr>
        <w:t>。</w:t>
      </w:r>
    </w:p>
    <w:p w14:paraId="1FEADAA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）特殊情况增加检查频率;</w:t>
      </w:r>
    </w:p>
    <w:p w14:paraId="7E52B942">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2.2应急养护</w:t>
      </w:r>
    </w:p>
    <w:p w14:paraId="5C6065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应急养护主要分为可预测的台风等极端气候和不可预测的交通事故等突发事故两方面，主要实施的工作内容为：</w:t>
      </w:r>
    </w:p>
    <w:p w14:paraId="4469B3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现场必须全天24小时安排人员随时进行抢修，突发性紧急情况，接到举电话的必须</w:t>
      </w:r>
      <w:r>
        <w:rPr>
          <w:rFonts w:hint="eastAsia" w:ascii="宋体" w:hAnsi="宋体" w:eastAsia="宋体" w:cs="宋体"/>
          <w:color w:val="auto"/>
          <w:sz w:val="24"/>
          <w:szCs w:val="24"/>
          <w:highlight w:val="none"/>
          <w:lang w:val="en-US" w:eastAsia="zh-CN"/>
        </w:rPr>
        <w:t>立刻作出</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在1小时内赶赴现场抢修，及时清理，搬迁，不得拖延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影响行车安全，同时响应</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rPr>
        <w:t>应急管理要求。隧道内若发生较大事故时，必须及时做好远程应急处置，切换行车方向指示牌、广播指令等，及时赶赴现场协助指导、维护交通秩序，并按规定摆放标志牌；编制应急预案制度及突发事故的报告制度。</w:t>
      </w:r>
    </w:p>
    <w:p w14:paraId="319DCB79">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2.3系统维护</w:t>
      </w:r>
    </w:p>
    <w:p w14:paraId="4EF17116">
      <w:pPr>
        <w:pStyle w:val="16"/>
        <w:spacing w:line="360" w:lineRule="auto"/>
        <w:ind w:firstLine="240" w:firstLineChars="1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监控与通信系统；（2）照明系统；（3）通风系统；（4）消防系统（含水消防）；（5）供配电系统；（6）变电所高压系统；（7）数据和隧道经常性检修；（8）机电系统的其它技术支持；（9）机电系统设备突发事件应急抢修。 </w:t>
      </w:r>
    </w:p>
    <w:p w14:paraId="0133B1AF">
      <w:pPr>
        <w:spacing w:line="360" w:lineRule="auto"/>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2.4技术资料管理</w:t>
      </w:r>
    </w:p>
    <w:p w14:paraId="0A31D55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（1）资料管理工作</w:t>
      </w:r>
    </w:p>
    <w:p w14:paraId="736F0F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1）中标人应根据</w:t>
      </w:r>
      <w:r>
        <w:rPr>
          <w:rFonts w:hint="eastAsia" w:ascii="宋体" w:hAnsi="宋体" w:cs="宋体"/>
          <w:sz w:val="24"/>
          <w:szCs w:val="24"/>
          <w:highlight w:val="none"/>
          <w:lang w:val="en-US" w:eastAsia="zh-CN"/>
        </w:rPr>
        <w:t>隧道</w:t>
      </w:r>
      <w:r>
        <w:rPr>
          <w:rFonts w:hint="eastAsia" w:ascii="宋体" w:hAnsi="宋体" w:cs="宋体"/>
          <w:sz w:val="24"/>
          <w:szCs w:val="24"/>
          <w:highlight w:val="none"/>
        </w:rPr>
        <w:t>的结构形式、运营年限及交通流量等条件，编制《</w:t>
      </w:r>
      <w:r>
        <w:rPr>
          <w:rFonts w:hint="eastAsia" w:ascii="宋体" w:hAnsi="宋体" w:cs="宋体"/>
          <w:sz w:val="24"/>
          <w:szCs w:val="24"/>
          <w:highlight w:val="none"/>
          <w:lang w:val="en-US" w:eastAsia="zh-CN"/>
        </w:rPr>
        <w:t>东阳</w:t>
      </w:r>
      <w:r>
        <w:rPr>
          <w:rFonts w:hint="eastAsia" w:ascii="宋体" w:hAnsi="宋体" w:cs="宋体"/>
          <w:sz w:val="24"/>
          <w:szCs w:val="24"/>
          <w:highlight w:val="none"/>
        </w:rPr>
        <w:t>市</w:t>
      </w:r>
      <w:r>
        <w:rPr>
          <w:rFonts w:hint="eastAsia" w:ascii="宋体" w:hAnsi="宋体" w:cs="宋体"/>
          <w:sz w:val="24"/>
          <w:szCs w:val="24"/>
          <w:highlight w:val="none"/>
          <w:lang w:val="en-US" w:eastAsia="zh-CN"/>
        </w:rPr>
        <w:t>隧道</w:t>
      </w:r>
      <w:r>
        <w:rPr>
          <w:rFonts w:hint="eastAsia" w:ascii="宋体" w:hAnsi="宋体" w:cs="宋体"/>
          <w:sz w:val="24"/>
          <w:szCs w:val="24"/>
          <w:highlight w:val="none"/>
        </w:rPr>
        <w:t>养护手册》；</w:t>
      </w:r>
    </w:p>
    <w:p w14:paraId="442224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做好各类</w:t>
      </w:r>
      <w:r>
        <w:rPr>
          <w:rFonts w:hint="eastAsia" w:ascii="宋体" w:hAnsi="宋体" w:cs="宋体"/>
          <w:sz w:val="24"/>
          <w:szCs w:val="24"/>
          <w:highlight w:val="none"/>
          <w:lang w:val="en-US" w:eastAsia="zh-CN"/>
        </w:rPr>
        <w:t>隧道</w:t>
      </w:r>
      <w:r>
        <w:rPr>
          <w:rFonts w:hint="eastAsia" w:ascii="宋体" w:hAnsi="宋体" w:cs="宋体"/>
          <w:sz w:val="24"/>
          <w:szCs w:val="24"/>
          <w:highlight w:val="none"/>
        </w:rPr>
        <w:t>定期检查、特殊检查等成果的数据校核工作；</w:t>
      </w:r>
    </w:p>
    <w:p w14:paraId="4D6039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做好迎接省检、国检的要求工作；</w:t>
      </w:r>
    </w:p>
    <w:p w14:paraId="65D6CA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w:t>
      </w:r>
      <w:r>
        <w:rPr>
          <w:rFonts w:hint="eastAsia" w:ascii="宋体" w:hAnsi="宋体" w:cs="宋体"/>
          <w:sz w:val="24"/>
          <w:szCs w:val="24"/>
          <w:highlight w:val="none"/>
          <w:lang w:val="en-US" w:eastAsia="zh-CN"/>
        </w:rPr>
        <w:t>隧道</w:t>
      </w:r>
      <w:r>
        <w:rPr>
          <w:rFonts w:hint="eastAsia" w:ascii="宋体" w:hAnsi="宋体" w:cs="宋体"/>
          <w:sz w:val="24"/>
          <w:szCs w:val="24"/>
          <w:highlight w:val="none"/>
        </w:rPr>
        <w:t>各类养护数据的整理归档工作；</w:t>
      </w:r>
    </w:p>
    <w:p w14:paraId="3A48E6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做好系统的使用和管理工作；</w:t>
      </w:r>
    </w:p>
    <w:p w14:paraId="69DB57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做好档案室管理工作；</w:t>
      </w:r>
    </w:p>
    <w:p w14:paraId="0058A8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7）中标人应协助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做好月度总结、季度总结、年度总结工作；</w:t>
      </w:r>
    </w:p>
    <w:p w14:paraId="3D9B82A7">
      <w:pPr>
        <w:spacing w:line="360" w:lineRule="auto"/>
        <w:ind w:firstLine="480" w:firstLineChars="200"/>
        <w:rPr>
          <w:rFonts w:ascii="宋体" w:hAnsi="宋体" w:cs="宋体"/>
          <w:color w:val="auto"/>
          <w:sz w:val="24"/>
          <w:szCs w:val="24"/>
          <w:highlight w:val="none"/>
        </w:rPr>
      </w:pPr>
      <w:r>
        <w:rPr>
          <w:rFonts w:hint="eastAsia" w:ascii="宋体" w:hAnsi="宋体" w:cs="宋体"/>
          <w:sz w:val="24"/>
          <w:szCs w:val="24"/>
          <w:highlight w:val="none"/>
        </w:rPr>
        <w:t>8）</w:t>
      </w:r>
      <w:r>
        <w:rPr>
          <w:rFonts w:hint="eastAsia" w:ascii="宋体" w:hAnsi="宋体" w:cs="宋体"/>
          <w:color w:val="auto"/>
          <w:sz w:val="24"/>
          <w:szCs w:val="24"/>
          <w:highlight w:val="none"/>
        </w:rPr>
        <w:t>中标人应协助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做好四新技术研究、应用及总结工作。</w:t>
      </w:r>
    </w:p>
    <w:p w14:paraId="4216ED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（2）技术交流、外宣等工作</w:t>
      </w:r>
    </w:p>
    <w:p w14:paraId="09B161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1）中标人配合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开展</w:t>
      </w:r>
      <w:r>
        <w:rPr>
          <w:rFonts w:hint="eastAsia" w:ascii="宋体" w:hAnsi="宋体" w:cs="宋体"/>
          <w:color w:val="auto"/>
          <w:sz w:val="24"/>
          <w:szCs w:val="24"/>
          <w:highlight w:val="none"/>
          <w:lang w:val="en-US" w:eastAsia="zh-CN"/>
        </w:rPr>
        <w:t>隧道</w:t>
      </w:r>
      <w:r>
        <w:rPr>
          <w:rFonts w:hint="eastAsia" w:ascii="宋体" w:hAnsi="宋体" w:cs="宋体"/>
          <w:color w:val="auto"/>
          <w:sz w:val="24"/>
          <w:szCs w:val="24"/>
          <w:highlight w:val="none"/>
        </w:rPr>
        <w:t>养护技术交流、人员技能提升、培训等相关技能提升；</w:t>
      </w:r>
    </w:p>
    <w:p w14:paraId="14B53F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2）中标人配合制定养护计划与方案编制；</w:t>
      </w:r>
    </w:p>
    <w:p w14:paraId="22EAB1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3）中标人配合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做好宣传工作；</w:t>
      </w:r>
    </w:p>
    <w:p w14:paraId="5DD56F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4）中标人配合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rPr>
        <w:t>日常工作中申请的课题、专利、工法等。</w:t>
      </w:r>
    </w:p>
    <w:p w14:paraId="7A2439CB">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2.5备品备件采购：</w:t>
      </w:r>
      <w:r>
        <w:rPr>
          <w:rFonts w:hint="eastAsia" w:ascii="宋体" w:hAnsi="宋体" w:eastAsia="宋体" w:cs="宋体"/>
          <w:b w:val="0"/>
          <w:bCs/>
          <w:color w:val="auto"/>
          <w:sz w:val="24"/>
          <w:szCs w:val="24"/>
          <w:highlight w:val="none"/>
          <w:lang w:val="en-US" w:eastAsia="zh-CN"/>
        </w:rPr>
        <w:t>机电设备，监控中心设备、高压配电房设备维修更换及备品</w:t>
      </w:r>
      <w:r>
        <w:rPr>
          <w:rFonts w:hint="eastAsia" w:ascii="宋体" w:hAnsi="宋体" w:eastAsia="宋体" w:cs="宋体"/>
          <w:b w:val="0"/>
          <w:bCs/>
          <w:color w:val="auto"/>
          <w:sz w:val="24"/>
          <w:szCs w:val="24"/>
          <w:highlight w:val="none"/>
        </w:rPr>
        <w:t>备件采购</w:t>
      </w:r>
      <w:r>
        <w:rPr>
          <w:rFonts w:hint="eastAsia" w:ascii="宋体" w:hAnsi="宋体" w:eastAsia="宋体" w:cs="宋体"/>
          <w:b w:val="0"/>
          <w:bCs/>
          <w:color w:val="auto"/>
          <w:sz w:val="24"/>
          <w:szCs w:val="24"/>
          <w:highlight w:val="none"/>
          <w:lang w:eastAsia="zh-CN"/>
        </w:rPr>
        <w:t>。</w:t>
      </w:r>
    </w:p>
    <w:p w14:paraId="3B10132C">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2.6其他工作</w:t>
      </w:r>
    </w:p>
    <w:p w14:paraId="2EA682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（1）本项目的中标单位即为</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的应急备选单位，</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无条件的服从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的应急、保畅工程实施计划，中标单位若出现对</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下达的应急工作不响应的情况，</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将有权终止合同，并没收履约保证金，加入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的诚信黑名单。</w:t>
      </w:r>
    </w:p>
    <w:p w14:paraId="1F70175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对本项目中标单位没有能力实施的技术复杂项目（应急项目），</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有权</w:t>
      </w:r>
      <w:r>
        <w:rPr>
          <w:rFonts w:hint="eastAsia" w:ascii="宋体" w:hAnsi="宋体" w:cs="宋体"/>
          <w:color w:val="auto"/>
          <w:sz w:val="24"/>
          <w:szCs w:val="24"/>
          <w:highlight w:val="none"/>
        </w:rPr>
        <w:t>另行委托具有相关资质的施工单位实施。</w:t>
      </w:r>
    </w:p>
    <w:p w14:paraId="69F965AB">
      <w:pPr>
        <w:pStyle w:val="46"/>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cs="宋体"/>
          <w:b w:val="0"/>
          <w:bCs/>
          <w:color w:val="auto"/>
          <w:sz w:val="24"/>
          <w:szCs w:val="24"/>
          <w:highlight w:val="none"/>
        </w:rPr>
      </w:pPr>
      <w:r>
        <w:rPr>
          <w:rFonts w:hint="eastAsia" w:ascii="宋体" w:hAnsi="宋体" w:cs="宋体"/>
          <w:color w:val="auto"/>
          <w:sz w:val="24"/>
          <w:szCs w:val="24"/>
          <w:highlight w:val="none"/>
        </w:rPr>
        <w:t>完成</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指定其他检查、</w:t>
      </w:r>
      <w:r>
        <w:rPr>
          <w:rFonts w:hint="eastAsia" w:ascii="宋体" w:hAnsi="宋体" w:cs="宋体"/>
          <w:color w:val="auto"/>
          <w:sz w:val="24"/>
          <w:szCs w:val="24"/>
          <w:highlight w:val="none"/>
          <w:lang w:val="en-US" w:eastAsia="zh-CN"/>
        </w:rPr>
        <w:t>养护</w:t>
      </w:r>
      <w:r>
        <w:rPr>
          <w:rFonts w:hint="eastAsia" w:ascii="宋体" w:hAnsi="宋体" w:cs="宋体"/>
          <w:color w:val="auto"/>
          <w:sz w:val="24"/>
          <w:szCs w:val="24"/>
          <w:highlight w:val="none"/>
        </w:rPr>
        <w:t>任务等。</w:t>
      </w:r>
    </w:p>
    <w:p w14:paraId="526DC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cs="宋体"/>
          <w:b/>
          <w:bCs/>
          <w:color w:val="auto"/>
          <w:kern w:val="2"/>
          <w:sz w:val="24"/>
          <w:szCs w:val="24"/>
          <w:highlight w:val="none"/>
          <w:lang w:val="en-US" w:eastAsia="zh-CN" w:bidi="ar-SA"/>
        </w:rPr>
        <w:t>隧道</w:t>
      </w:r>
      <w:r>
        <w:rPr>
          <w:rFonts w:hint="eastAsia" w:ascii="宋体" w:hAnsi="宋体" w:eastAsia="宋体" w:cs="宋体"/>
          <w:b/>
          <w:bCs/>
          <w:color w:val="auto"/>
          <w:kern w:val="2"/>
          <w:sz w:val="24"/>
          <w:szCs w:val="24"/>
          <w:highlight w:val="none"/>
          <w:lang w:val="en-US" w:eastAsia="zh-CN" w:bidi="ar-SA"/>
        </w:rPr>
        <w:t>设备维护清单：</w:t>
      </w:r>
      <w:r>
        <w:rPr>
          <w:rFonts w:hint="eastAsia" w:ascii="宋体" w:hAnsi="宋体" w:cs="宋体"/>
          <w:b w:val="0"/>
          <w:bCs/>
          <w:color w:val="auto"/>
          <w:sz w:val="24"/>
          <w:szCs w:val="24"/>
          <w:highlight w:val="none"/>
          <w:lang w:val="en-US" w:eastAsia="zh-CN"/>
        </w:rPr>
        <w:t>依据</w:t>
      </w:r>
      <w:r>
        <w:rPr>
          <w:rStyle w:val="54"/>
          <w:rFonts w:hint="eastAsia" w:ascii="宋体" w:hAnsi="宋体" w:cs="宋体"/>
          <w:b w:val="0"/>
          <w:bCs/>
          <w:color w:val="auto"/>
          <w:spacing w:val="-6"/>
          <w:sz w:val="24"/>
          <w:szCs w:val="24"/>
          <w:highlight w:val="none"/>
        </w:rPr>
        <w:t>《公路隧道</w:t>
      </w:r>
      <w:r>
        <w:rPr>
          <w:rStyle w:val="54"/>
          <w:rFonts w:hint="eastAsia" w:ascii="宋体" w:hAnsi="宋体" w:eastAsia="宋体" w:cs="宋体"/>
          <w:b w:val="0"/>
          <w:bCs/>
          <w:color w:val="auto"/>
          <w:spacing w:val="-6"/>
          <w:sz w:val="24"/>
          <w:szCs w:val="24"/>
          <w:highlight w:val="none"/>
        </w:rPr>
        <w:t>养护技术规范》</w:t>
      </w:r>
      <w:r>
        <w:rPr>
          <w:rStyle w:val="54"/>
          <w:rFonts w:hint="eastAsia" w:ascii="宋体" w:hAnsi="宋体" w:eastAsia="宋体" w:cs="宋体"/>
          <w:b w:val="0"/>
          <w:bCs/>
          <w:color w:val="auto"/>
          <w:spacing w:val="-6"/>
          <w:sz w:val="24"/>
          <w:szCs w:val="24"/>
          <w:highlight w:val="none"/>
          <w:lang w:eastAsia="zh-CN"/>
        </w:rPr>
        <w:t>、</w:t>
      </w:r>
      <w:r>
        <w:rPr>
          <w:rFonts w:hint="eastAsia" w:ascii="宋体" w:hAnsi="宋体" w:eastAsia="宋体" w:cs="宋体"/>
          <w:b w:val="0"/>
          <w:bCs/>
          <w:color w:val="auto"/>
          <w:sz w:val="24"/>
          <w:szCs w:val="24"/>
          <w:highlight w:val="none"/>
          <w:lang w:val="en-US" w:eastAsia="zh-CN"/>
        </w:rPr>
        <w:t>交通部《公路桥涵养护规范》、</w:t>
      </w:r>
      <w:r>
        <w:rPr>
          <w:rStyle w:val="54"/>
          <w:rFonts w:hint="eastAsia" w:ascii="宋体" w:hAnsi="宋体" w:eastAsia="宋体" w:cs="宋体"/>
          <w:b w:val="0"/>
          <w:bCs/>
          <w:color w:val="auto"/>
          <w:spacing w:val="-6"/>
          <w:sz w:val="24"/>
          <w:szCs w:val="24"/>
          <w:highlight w:val="none"/>
        </w:rPr>
        <w:t>《公</w:t>
      </w:r>
      <w:r>
        <w:rPr>
          <w:rStyle w:val="54"/>
          <w:rFonts w:hint="eastAsia" w:ascii="宋体" w:hAnsi="宋体" w:eastAsia="宋体" w:cs="宋体"/>
          <w:b w:val="0"/>
          <w:bCs/>
          <w:color w:val="auto"/>
          <w:spacing w:val="-6"/>
          <w:sz w:val="24"/>
          <w:szCs w:val="24"/>
          <w:highlight w:val="none"/>
          <w:lang w:eastAsia="zh-CN"/>
        </w:rPr>
        <w:t>路养护安全作业规程》、《浙江省国省道公路养护管理办法》</w:t>
      </w:r>
      <w:r>
        <w:rPr>
          <w:rStyle w:val="54"/>
          <w:rFonts w:hint="eastAsia" w:ascii="宋体" w:hAnsi="宋体" w:eastAsia="宋体" w:cs="宋体"/>
          <w:b w:val="0"/>
          <w:bCs/>
          <w:color w:val="auto"/>
          <w:spacing w:val="-6"/>
          <w:sz w:val="24"/>
          <w:szCs w:val="24"/>
          <w:highlight w:val="none"/>
          <w:lang w:val="en-US" w:eastAsia="zh-CN"/>
        </w:rPr>
        <w:t>做好相关附属设备设施的养护工作</w:t>
      </w:r>
      <w:r>
        <w:rPr>
          <w:rStyle w:val="54"/>
          <w:rFonts w:hint="eastAsia" w:ascii="宋体" w:hAnsi="宋体" w:eastAsia="宋体" w:cs="宋体"/>
          <w:b w:val="0"/>
          <w:bCs/>
          <w:color w:val="auto"/>
          <w:spacing w:val="-6"/>
          <w:sz w:val="24"/>
          <w:szCs w:val="24"/>
          <w:highlight w:val="none"/>
          <w:lang w:eastAsia="zh-CN"/>
        </w:rPr>
        <w:t>。</w:t>
      </w:r>
      <w:r>
        <w:rPr>
          <w:rFonts w:hint="eastAsia" w:ascii="宋体" w:hAnsi="宋体" w:eastAsia="宋体" w:cs="宋体"/>
          <w:bCs/>
          <w:color w:val="auto"/>
          <w:sz w:val="24"/>
          <w:szCs w:val="24"/>
          <w:highlight w:val="none"/>
          <w:lang w:val="en-US" w:eastAsia="zh-CN"/>
        </w:rPr>
        <w:t>具体的养护内容、频率及要求见第五条“</w:t>
      </w:r>
      <w:r>
        <w:rPr>
          <w:rFonts w:hint="eastAsia" w:ascii="宋体" w:hAnsi="宋体" w:eastAsia="宋体" w:cs="宋体"/>
          <w:b/>
          <w:bCs/>
          <w:color w:val="auto"/>
          <w:kern w:val="2"/>
          <w:sz w:val="24"/>
          <w:szCs w:val="24"/>
          <w:highlight w:val="none"/>
          <w:lang w:val="en-US" w:eastAsia="zh-CN" w:bidi="ar-SA"/>
        </w:rPr>
        <w:t>实施说明</w:t>
      </w:r>
      <w:r>
        <w:rPr>
          <w:rFonts w:hint="eastAsia" w:ascii="宋体" w:hAnsi="宋体" w:eastAsia="宋体" w:cs="宋体"/>
          <w:bCs/>
          <w:color w:val="auto"/>
          <w:sz w:val="24"/>
          <w:szCs w:val="24"/>
          <w:highlight w:val="none"/>
          <w:lang w:val="en-US" w:eastAsia="zh-CN"/>
        </w:rPr>
        <w:t>”。</w:t>
      </w:r>
    </w:p>
    <w:p w14:paraId="2A5B1FF4">
      <w:pPr>
        <w:pStyle w:val="18"/>
        <w:ind w:left="0" w:leftChars="0" w:firstLine="0" w:firstLineChars="0"/>
        <w:rPr>
          <w:rFonts w:hint="default"/>
          <w:highlight w:val="none"/>
          <w:lang w:val="en-US" w:eastAsia="zh-CN"/>
        </w:rPr>
      </w:pPr>
    </w:p>
    <w:tbl>
      <w:tblPr>
        <w:tblStyle w:val="3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939"/>
        <w:gridCol w:w="1289"/>
        <w:gridCol w:w="982"/>
        <w:gridCol w:w="666"/>
        <w:gridCol w:w="686"/>
        <w:gridCol w:w="686"/>
        <w:gridCol w:w="744"/>
        <w:gridCol w:w="744"/>
        <w:gridCol w:w="890"/>
        <w:gridCol w:w="829"/>
      </w:tblGrid>
      <w:tr w14:paraId="4A01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EFCEDC">
            <w:pPr>
              <w:keepNext w:val="0"/>
              <w:keepLines w:val="0"/>
              <w:pageBreakBefore w:val="0"/>
              <w:kinsoku/>
              <w:wordWrap/>
              <w:overflowPunct/>
              <w:topLinePunct w:val="0"/>
              <w:bidi w:val="0"/>
              <w:spacing w:line="312" w:lineRule="auto"/>
              <w:jc w:val="center"/>
              <w:rPr>
                <w:rFonts w:hint="eastAsia" w:ascii="宋体" w:hAnsi="宋体" w:eastAsia="宋体" w:cs="宋体"/>
                <w:b/>
                <w:bCs/>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5A794E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332ACA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E403E6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千瓦</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8CC42A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AFC9C3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G527象义线天宫寺隧道</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B5DA8D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G527象义线白峰隧道</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52E729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G351台小线屏岩山隧道</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D7CF26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新怀万线4座隧道</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AA4A0B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S217东永线  西岘峰隧道</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671387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r>
      <w:tr w14:paraId="4A3D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restart"/>
            <w:tcBorders>
              <w:top w:val="single" w:color="000000" w:sz="4" w:space="0"/>
              <w:left w:val="single" w:color="000000" w:sz="4" w:space="0"/>
              <w:bottom w:val="single" w:color="000000" w:sz="4" w:space="0"/>
              <w:right w:val="single" w:color="000000" w:sz="4" w:space="0"/>
            </w:tcBorders>
            <w:noWrap w:val="0"/>
            <w:vAlign w:val="center"/>
          </w:tcPr>
          <w:p w14:paraId="302F93C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供电照明</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6B7C5E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2BC04B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D608BD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C7E10B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104240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E708CE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003B39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1768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977CBC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A424D2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0922C9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1768 </w:t>
            </w:r>
          </w:p>
        </w:tc>
      </w:tr>
      <w:tr w14:paraId="3AB3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13CC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C0A950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5D589B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5E4E35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19E630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AAE55B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1266</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3F194C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27F69F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B2BFA5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A0F837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1038</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CBFCF2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2304 </w:t>
            </w:r>
          </w:p>
        </w:tc>
      </w:tr>
      <w:tr w14:paraId="2DBC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4023E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D73F38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28D030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87AAE8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90W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959C27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751F78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766653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210E3B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781B39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9B3941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132</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9936EC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132 </w:t>
            </w:r>
          </w:p>
        </w:tc>
      </w:tr>
      <w:tr w14:paraId="0E1A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7D2C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04B620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98D214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0A127C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538348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6E026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0949A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136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A8D374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B6F405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694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45658E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4764FC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1014 </w:t>
            </w:r>
          </w:p>
        </w:tc>
      </w:tr>
      <w:tr w14:paraId="6A59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5E1D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3C99B2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4FB7D8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3258BA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AA789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1D37A6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38D3B8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8B1447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252</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FAE129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B121B4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B9354C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252 </w:t>
            </w:r>
          </w:p>
        </w:tc>
      </w:tr>
      <w:tr w14:paraId="5E26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4A0BF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3C5DA3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45F206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CCE06B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175W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5DAAA6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C4BA57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96</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E0736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D864E5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B73141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28F242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6FBD9B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96 </w:t>
            </w:r>
          </w:p>
        </w:tc>
      </w:tr>
      <w:tr w14:paraId="329A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002E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6FCEFD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60408F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88E6BD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1F9414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9CAEDD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27363E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5A5825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83EC10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DCD5C8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448</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A80FE0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448 </w:t>
            </w:r>
          </w:p>
        </w:tc>
      </w:tr>
      <w:tr w14:paraId="1FDD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8C3A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8E0361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870393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（LED灯）KY-SD-2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C3F02D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250W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21812C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C2689C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180</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DDDFE4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E2F4CE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6F6896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7DD17E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2E8323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340 </w:t>
            </w:r>
          </w:p>
        </w:tc>
      </w:tr>
      <w:tr w14:paraId="7C6C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9364E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EC7354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荧光灯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A1DAC9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T8</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472463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2*36W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0AA55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B4A145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4ADC2A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80B041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A81962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4FF486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C0AB0A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160 </w:t>
            </w:r>
          </w:p>
        </w:tc>
      </w:tr>
      <w:tr w14:paraId="7EA1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143E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8C917A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荧光灯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32EFFA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T8</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BD76A8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2*58W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8A5EBA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751615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41EF3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98C7BA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93121E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D3832F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DD384F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30 </w:t>
            </w:r>
          </w:p>
        </w:tc>
      </w:tr>
      <w:tr w14:paraId="4BA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FB526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D1DEDE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隧道内电光诱导标</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3D1559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74BA9B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9EEDE5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3B2F7C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74869A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3D93C1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539136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D20242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400</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EF6398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400 </w:t>
            </w:r>
          </w:p>
        </w:tc>
      </w:tr>
      <w:tr w14:paraId="6D98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2C79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C2AABA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隧道外电光诱导标</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43D236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F7E053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3906A8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194ECC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8D76E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C865EE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32F10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6647FB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80</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9D101A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80 </w:t>
            </w:r>
          </w:p>
        </w:tc>
      </w:tr>
      <w:tr w14:paraId="6170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915AC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B09CA9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消防标志灯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4860C6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41944B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9B460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8C5D5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F5D9FE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8A899D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104</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3D75B5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0D9962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339</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B3AF7B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443 </w:t>
            </w:r>
          </w:p>
        </w:tc>
      </w:tr>
      <w:tr w14:paraId="4A4F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47BA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FAD228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横洞标志灯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039E58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7399EB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7ABA7C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7511F0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DC6C00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25E3AC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C65445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2386E3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2A07EA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18 </w:t>
            </w:r>
          </w:p>
        </w:tc>
      </w:tr>
      <w:tr w14:paraId="3A58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1B459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9313B8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紧急停车带标志灯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C57FAA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44791E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46B76E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181B8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D30861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7E5553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59D2FA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86CB92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F0E7C6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 </w:t>
            </w:r>
          </w:p>
        </w:tc>
      </w:tr>
      <w:tr w14:paraId="1F62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5576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F33B55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人通标志灯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163438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A91F45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36902D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A9CFB1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F19F90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D8966A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9430D7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C073DB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9CE797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16 </w:t>
            </w:r>
          </w:p>
        </w:tc>
      </w:tr>
      <w:tr w14:paraId="6AB4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2CD6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F6F8CD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车通标志灯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A7BA91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87E6F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AE8C7E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2E6A45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0647F1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3445AA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FCD273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764F96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927455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6 </w:t>
            </w:r>
          </w:p>
        </w:tc>
      </w:tr>
      <w:tr w14:paraId="3130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766C1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5FF40D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紧急电话标志灯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BE7962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EC3A54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C95055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F5C4BF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E7C6B7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F1F212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E1DBF8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A46005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28</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0A33F84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64 </w:t>
            </w:r>
          </w:p>
        </w:tc>
      </w:tr>
      <w:tr w14:paraId="5410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403F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165DCC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紧急停车带标志灯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7D935D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4B06D5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ED787B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4CC00C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4A0D12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8FA71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7C9F05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E4D153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54</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7A8B2D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54 </w:t>
            </w:r>
          </w:p>
        </w:tc>
      </w:tr>
      <w:tr w14:paraId="21F7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87508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CF0341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紧急停车带标志灯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9C2CA4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CDC2E2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C84F64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A2CB80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82555A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90E61D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4EA852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89EB76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03449A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6 </w:t>
            </w:r>
          </w:p>
        </w:tc>
      </w:tr>
      <w:tr w14:paraId="7868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D204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63755D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应急诱导灯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27D754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LED，带应急电源，1h</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639FF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F27442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B98FE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8E4FB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E8D5CF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216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E25872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306821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246</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F8324C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462 </w:t>
            </w:r>
          </w:p>
        </w:tc>
      </w:tr>
      <w:tr w14:paraId="649F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94FE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0EB583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应急诱导灯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37042A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CK-250×400(LED灯)</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413BB5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22426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6F52F6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146</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C50A31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10C1A5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3AE4F8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88C132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594C55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146 </w:t>
            </w:r>
          </w:p>
        </w:tc>
      </w:tr>
      <w:tr w14:paraId="67CE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F34CD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364A26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通道标志灯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97B5A0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RT-300×500(LED灯)</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400063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8776E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C9F749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211EC2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04CC69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F56E17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6275EF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222C2B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 </w:t>
            </w:r>
          </w:p>
        </w:tc>
      </w:tr>
      <w:tr w14:paraId="5548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0BFC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E14C6B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应急照明灯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700C81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QT-300×500(LED灯)</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FC70DF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3B68F0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CF192A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926B00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FDD05B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F82257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A4D681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AD50BF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 </w:t>
            </w:r>
          </w:p>
        </w:tc>
      </w:tr>
      <w:tr w14:paraId="7545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28C9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E46DF1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路灯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5B1178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10米, LED灯</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A68D85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02896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C8DF5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AEE1D2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8CB0E4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A42024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5549BB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A18A0D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20 </w:t>
            </w:r>
          </w:p>
        </w:tc>
      </w:tr>
      <w:tr w14:paraId="467D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697F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AFEDF1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路灯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FA34C4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12米, LED灯</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F72015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5A98FE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5AA1BC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B8CA4E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C532DB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16AB3E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80D0DD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133348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24 </w:t>
            </w:r>
          </w:p>
        </w:tc>
      </w:tr>
      <w:tr w14:paraId="21EC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94109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6CE1C0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高杆灯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546FEA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B1B7AB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400W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7DD766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761EE5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89F688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1D7F7B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1A0107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2345E0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00C7EB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 </w:t>
            </w:r>
          </w:p>
        </w:tc>
      </w:tr>
      <w:tr w14:paraId="7282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00D6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C1D138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自发光轮廓带</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383D3E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564A36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89E2A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B47A8C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64101F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87575C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0B608B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364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D265DE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853BC4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2DB4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F91C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1E618F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照明调光控制柜</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E12638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DE9D67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651B09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09AC49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21BEE9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861699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DE6AB2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D65692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C60C83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2BED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CE73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4CC0DE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能耗控制柜各4套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A9B4AA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D27255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63F6D0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F1DE79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0E52E1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B81CD2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D9627B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42AE36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4B7DB0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3D80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FDBA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838874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车辆检测器4套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D8464A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8F3644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16D6FF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6F006C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4804C3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85A114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E32018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C34C03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83F2E8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222F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F56B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A3EE7A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工业交换机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864FEB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D46AB9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C98B16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E9CCE8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054D4E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3708C3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23ADAF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CE344F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9EBD93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1882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3B69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A74B48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一体化机柜</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B5695E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14C070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771F39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E8DBD2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8811F6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1B0015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5DA145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09B097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C69458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r>
      <w:tr w14:paraId="1ABB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restart"/>
            <w:tcBorders>
              <w:top w:val="single" w:color="000000" w:sz="4" w:space="0"/>
              <w:left w:val="single" w:color="000000" w:sz="4" w:space="0"/>
              <w:bottom w:val="single" w:color="000000" w:sz="4" w:space="0"/>
              <w:right w:val="single" w:color="000000" w:sz="4" w:space="0"/>
            </w:tcBorders>
            <w:noWrap w:val="0"/>
            <w:vAlign w:val="center"/>
          </w:tcPr>
          <w:p w14:paraId="26C1EEB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消防</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5072E8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水泵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A6AEBA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DA2751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11KW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B7A7FA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174C89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2DE79C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DC0F81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AF523C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497CF7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05CEEA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 </w:t>
            </w:r>
          </w:p>
        </w:tc>
      </w:tr>
      <w:tr w14:paraId="54C4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D09E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2FBC09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消防水泵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0FB07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9B7D24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22KW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E2EEF3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330B78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6AA2BE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E85B37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55E3C5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5EC4A4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0479C7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r>
      <w:tr w14:paraId="1B4C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0156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6426AE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污水泵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31A614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63732A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3.2KW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7B2F99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989EBB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AF7A98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49D8AE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C11BD1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0E875B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CC5A09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r>
      <w:tr w14:paraId="3705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BE73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40B5C8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深井泵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915977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0FA3F2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562A09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15D4F0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3B9F36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BD5623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7C3A0E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E154C4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5B24BC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 </w:t>
            </w:r>
          </w:p>
        </w:tc>
      </w:tr>
      <w:tr w14:paraId="3308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7A9B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C6EB97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深井泵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3E17A4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06866F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D74749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45F2CF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AACD1C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450A50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3D2D68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D9A03F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752F73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 </w:t>
            </w:r>
          </w:p>
        </w:tc>
      </w:tr>
      <w:tr w14:paraId="6BCE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B2D3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3349CE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深井泵</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96CF6C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77326D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958B9D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C6825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2B3D1D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708AAE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7C5F6D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294E48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2D8143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 </w:t>
            </w:r>
          </w:p>
        </w:tc>
      </w:tr>
      <w:tr w14:paraId="79CF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ECE4A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137536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火灾报警主机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11DE42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198493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D9B245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1446D3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BB3F80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8DFA32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154914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6E62D4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D7AF9D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 </w:t>
            </w:r>
          </w:p>
        </w:tc>
      </w:tr>
      <w:tr w14:paraId="00F0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EF47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730A4D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火灾报警辅机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B25A39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1FA312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479658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37CCA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9C6DB3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0DB3F76">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DABA55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608BF7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F84116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 </w:t>
            </w:r>
          </w:p>
        </w:tc>
      </w:tr>
      <w:tr w14:paraId="5838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30396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6DE863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火灾报警综合盘</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F215BF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B6D42F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61282E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4D3560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FFC92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16FA61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EBB6EB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BDE6DF3">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190</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24E206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190 </w:t>
            </w:r>
          </w:p>
        </w:tc>
      </w:tr>
      <w:tr w14:paraId="5FDD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0ED9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227C63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光电感烟探测器</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D57DD6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5D22BD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B4448D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0CE5A1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AA5B09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76EDEF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D98B67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2E9C8C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057F538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6 </w:t>
            </w:r>
          </w:p>
        </w:tc>
      </w:tr>
      <w:tr w14:paraId="3381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ADAE4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8319F9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声光报警器</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4A323A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1B05C3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DA2B5A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B854552">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C164DD9">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3F869E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93C67D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BC7C5E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8B5F80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 </w:t>
            </w:r>
          </w:p>
        </w:tc>
      </w:tr>
      <w:tr w14:paraId="352E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6C7E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F64C5A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室外声光报警器装置</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537F43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83D556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A46D11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407A0B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BFC933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67DF954">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6C1A50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56848F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E5066A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r>
      <w:tr w14:paraId="5409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A2C30">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837DB4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消防栓箱</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2E1373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（含水带、水枪、泡沫灭火装置）</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DDC154C">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24B950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2BC49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66</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50829A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255DE5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104</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4EB216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38</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198085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190</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A6FE9E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413 </w:t>
            </w:r>
          </w:p>
        </w:tc>
      </w:tr>
      <w:tr w14:paraId="0053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15F09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通风</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3B5BB84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射流风机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58E0831">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Φ1120</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5052FF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37KW</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37B8BE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CA4778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1844F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D96600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670CB3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60D427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E7B8C8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72 </w:t>
            </w:r>
          </w:p>
        </w:tc>
      </w:tr>
      <w:tr w14:paraId="3E39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71" w:type="pct"/>
            <w:vMerge w:val="restart"/>
            <w:tcBorders>
              <w:top w:val="single" w:color="000000" w:sz="4" w:space="0"/>
              <w:left w:val="single" w:color="000000" w:sz="4" w:space="0"/>
              <w:bottom w:val="single" w:color="000000" w:sz="4" w:space="0"/>
              <w:right w:val="single" w:color="000000" w:sz="4" w:space="0"/>
            </w:tcBorders>
            <w:noWrap w:val="0"/>
            <w:vAlign w:val="center"/>
          </w:tcPr>
          <w:p w14:paraId="5B84C22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监控</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E8E124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洞内枪型摄像机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791C67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800万像素</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1039BF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41741B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982C5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F3543C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A4FA614">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67AE0EF">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B54EC4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AA70B8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105 </w:t>
            </w:r>
          </w:p>
        </w:tc>
      </w:tr>
      <w:tr w14:paraId="4421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2C00D">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D80178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洞外云台球型摄像机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087958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800万像素</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DC8844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A14AF3A">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D091EE6">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AA22B2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403ABE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4EFE72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7CEB46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071CC8C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10 </w:t>
            </w:r>
          </w:p>
        </w:tc>
      </w:tr>
      <w:tr w14:paraId="2EA3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5249F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219B074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硬盘</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00B9B6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4T企业级硬盘</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3C7C0AB">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628987E">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057B9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62100A7">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89685E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C89788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83EA275">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87FADD0">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38 </w:t>
            </w:r>
          </w:p>
        </w:tc>
      </w:tr>
      <w:tr w14:paraId="2638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C504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3800D7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硬盘录像机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1338B75">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32路硬盘录像机</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E6A8707">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8BBB3A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08C43C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62D222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F179FD2">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E671771">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A6F3E63">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57666B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 </w:t>
            </w:r>
          </w:p>
        </w:tc>
      </w:tr>
      <w:tr w14:paraId="30F3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6188FF">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电源</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4827BCD">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柴油发电机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182AA8A">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4077DF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B1021B8">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F08B36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05076FE">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CEE4EA9">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7CD4498">
            <w:pPr>
              <w:keepNext w:val="0"/>
              <w:keepLines w:val="0"/>
              <w:pageBreakBefore w:val="0"/>
              <w:kinsoku/>
              <w:wordWrap/>
              <w:overflowPunct/>
              <w:topLinePunct w:val="0"/>
              <w:bidi w:val="0"/>
              <w:spacing w:line="312" w:lineRule="auto"/>
              <w:jc w:val="center"/>
              <w:rPr>
                <w:rFonts w:hint="eastAsia" w:ascii="宋体" w:hAnsi="宋体" w:eastAsia="宋体" w:cs="宋体"/>
                <w:b w:val="0"/>
                <w:bCs w:val="0"/>
                <w:i w:val="0"/>
                <w:iCs w:val="0"/>
                <w:color w:val="000000"/>
                <w:sz w:val="21"/>
                <w:szCs w:val="21"/>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9C30E1B">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9EC566C">
            <w:pPr>
              <w:keepNext w:val="0"/>
              <w:keepLines w:val="0"/>
              <w:pageBreakBefore w:val="0"/>
              <w:widowControl/>
              <w:suppressLineNumbers w:val="0"/>
              <w:kinsoku/>
              <w:wordWrap/>
              <w:overflowPunct/>
              <w:topLinePunct w:val="0"/>
              <w:bidi w:val="0"/>
              <w:spacing w:line="312"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 </w:t>
            </w:r>
          </w:p>
        </w:tc>
      </w:tr>
    </w:tbl>
    <w:p w14:paraId="77057AF6">
      <w:pPr>
        <w:pStyle w:val="123"/>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五、实施说明</w:t>
      </w:r>
    </w:p>
    <w:p w14:paraId="27AA8331">
      <w:pPr>
        <w:pStyle w:val="123"/>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宋体" w:hAnsi="宋体" w:eastAsia="宋体" w:cs="宋体"/>
          <w:highlight w:val="none"/>
          <w:lang w:val="en-US" w:eastAsia="zh-CN"/>
        </w:rPr>
      </w:pPr>
      <w:r>
        <w:rPr>
          <w:rFonts w:hint="eastAsia" w:ascii="宋体" w:hAnsi="宋体" w:eastAsia="宋体" w:cs="宋体"/>
          <w:highlight w:val="none"/>
          <w:lang w:val="en-US" w:eastAsia="zh-CN"/>
        </w:rPr>
        <w:t>（一）桥梁实施说明：</w:t>
      </w:r>
    </w:p>
    <w:tbl>
      <w:tblPr>
        <w:tblStyle w:val="37"/>
        <w:tblW w:w="4996" w:type="pct"/>
        <w:tblInd w:w="0" w:type="dxa"/>
        <w:tblLayout w:type="fixed"/>
        <w:tblCellMar>
          <w:top w:w="0" w:type="dxa"/>
          <w:left w:w="108" w:type="dxa"/>
          <w:bottom w:w="0" w:type="dxa"/>
          <w:right w:w="108" w:type="dxa"/>
        </w:tblCellMar>
      </w:tblPr>
      <w:tblGrid>
        <w:gridCol w:w="644"/>
        <w:gridCol w:w="677"/>
        <w:gridCol w:w="3276"/>
        <w:gridCol w:w="4739"/>
      </w:tblGrid>
      <w:tr w14:paraId="7AA630DC">
        <w:tblPrEx>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noWrap w:val="0"/>
            <w:vAlign w:val="center"/>
          </w:tcPr>
          <w:p w14:paraId="5E91B644">
            <w:pPr>
              <w:keepNext w:val="0"/>
              <w:keepLines w:val="0"/>
              <w:pageBreakBefore w:val="0"/>
              <w:widowControl/>
              <w:suppressLineNumbers w:val="0"/>
              <w:kinsoku/>
              <w:wordWrap/>
              <w:overflowPunct/>
              <w:topLinePunct w:val="0"/>
              <w:bidi w:val="0"/>
              <w:spacing w:line="312" w:lineRule="auto"/>
              <w:jc w:val="center"/>
              <w:textAlignment w:val="center"/>
              <w:rPr>
                <w:rFonts w:ascii="Arial" w:hAnsi="Arial" w:cs="Arial"/>
                <w:b/>
                <w:bCs w:val="0"/>
                <w:sz w:val="21"/>
                <w:szCs w:val="21"/>
                <w:highlight w:val="none"/>
              </w:rPr>
            </w:pPr>
            <w:r>
              <w:rPr>
                <w:rStyle w:val="124"/>
                <w:rFonts w:ascii="Arial" w:hAnsi="Arial" w:cs="Arial"/>
                <w:b/>
                <w:bCs w:val="0"/>
                <w:color w:val="auto"/>
                <w:sz w:val="21"/>
                <w:szCs w:val="21"/>
                <w:highlight w:val="none"/>
                <w:lang w:bidi="ar"/>
              </w:rPr>
              <w:t>序号</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68366A1">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细目</w:t>
            </w:r>
          </w:p>
        </w:tc>
        <w:tc>
          <w:tcPr>
            <w:tcW w:w="1754" w:type="pct"/>
            <w:tcBorders>
              <w:top w:val="single" w:color="000000" w:sz="4" w:space="0"/>
              <w:left w:val="single" w:color="000000" w:sz="4" w:space="0"/>
              <w:bottom w:val="single" w:color="000000" w:sz="4" w:space="0"/>
              <w:right w:val="single" w:color="000000" w:sz="4" w:space="0"/>
            </w:tcBorders>
            <w:noWrap w:val="0"/>
            <w:vAlign w:val="center"/>
          </w:tcPr>
          <w:p w14:paraId="046124A0">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频率及要求</w:t>
            </w:r>
          </w:p>
        </w:tc>
        <w:tc>
          <w:tcPr>
            <w:tcW w:w="2538" w:type="pct"/>
            <w:tcBorders>
              <w:top w:val="single" w:color="000000" w:sz="4" w:space="0"/>
              <w:left w:val="single" w:color="000000" w:sz="4" w:space="0"/>
              <w:bottom w:val="single" w:color="000000" w:sz="4" w:space="0"/>
              <w:right w:val="single" w:color="000000" w:sz="4" w:space="0"/>
            </w:tcBorders>
            <w:noWrap w:val="0"/>
            <w:vAlign w:val="center"/>
          </w:tcPr>
          <w:p w14:paraId="53708738">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内容</w:t>
            </w:r>
          </w:p>
        </w:tc>
      </w:tr>
      <w:tr w14:paraId="38ABC970">
        <w:tblPrEx>
          <w:tblCellMar>
            <w:top w:w="0" w:type="dxa"/>
            <w:left w:w="108" w:type="dxa"/>
            <w:bottom w:w="0" w:type="dxa"/>
            <w:right w:w="108" w:type="dxa"/>
          </w:tblCellMar>
        </w:tblPrEx>
        <w:trPr>
          <w:trHeight w:val="340" w:hRule="atLeast"/>
        </w:trPr>
        <w:tc>
          <w:tcPr>
            <w:tcW w:w="344" w:type="pct"/>
            <w:tcBorders>
              <w:left w:val="single" w:color="000000" w:sz="4" w:space="0"/>
              <w:bottom w:val="single" w:color="auto" w:sz="4" w:space="0"/>
              <w:right w:val="single" w:color="000000" w:sz="4" w:space="0"/>
            </w:tcBorders>
            <w:noWrap w:val="0"/>
            <w:vAlign w:val="center"/>
          </w:tcPr>
          <w:p w14:paraId="0E112788">
            <w:pPr>
              <w:widowControl/>
              <w:jc w:val="center"/>
              <w:textAlignment w:val="center"/>
              <w:rPr>
                <w:rFonts w:hint="eastAsia" w:ascii="Arial" w:hAnsi="Arial" w:cs="Arial"/>
                <w:b w:val="0"/>
                <w:bCs/>
                <w:sz w:val="21"/>
                <w:szCs w:val="21"/>
                <w:highlight w:val="none"/>
                <w:lang w:val="en-US" w:eastAsia="zh-CN" w:bidi="ar"/>
              </w:rPr>
            </w:pPr>
            <w:r>
              <w:rPr>
                <w:rFonts w:hint="eastAsia" w:ascii="Arial" w:hAnsi="Arial" w:cs="Arial"/>
                <w:b w:val="0"/>
                <w:bCs/>
                <w:sz w:val="21"/>
                <w:szCs w:val="21"/>
                <w:highlight w:val="none"/>
                <w:lang w:val="en-US" w:eastAsia="zh-CN" w:bidi="ar"/>
              </w:rPr>
              <w:t>1</w:t>
            </w:r>
          </w:p>
        </w:tc>
        <w:tc>
          <w:tcPr>
            <w:tcW w:w="362" w:type="pct"/>
            <w:tcBorders>
              <w:left w:val="single" w:color="000000" w:sz="4" w:space="0"/>
              <w:bottom w:val="single" w:color="auto" w:sz="4" w:space="0"/>
              <w:right w:val="single" w:color="000000" w:sz="4" w:space="0"/>
            </w:tcBorders>
            <w:noWrap w:val="0"/>
            <w:vAlign w:val="center"/>
          </w:tcPr>
          <w:p w14:paraId="3B2E6D46">
            <w:pPr>
              <w:widowControl/>
              <w:jc w:val="center"/>
              <w:textAlignment w:val="center"/>
              <w:rPr>
                <w:rFonts w:hint="eastAsia" w:ascii="Arial" w:hAnsi="Arial" w:cs="Arial"/>
                <w:b w:val="0"/>
                <w:bCs/>
                <w:sz w:val="21"/>
                <w:szCs w:val="21"/>
                <w:highlight w:val="none"/>
                <w:lang w:val="en-US" w:eastAsia="zh-CN" w:bidi="ar"/>
              </w:rPr>
            </w:pPr>
            <w:r>
              <w:rPr>
                <w:rFonts w:hint="eastAsia" w:ascii="Arial" w:hAnsi="Arial" w:cs="Arial"/>
                <w:b w:val="0"/>
                <w:bCs/>
                <w:sz w:val="21"/>
                <w:szCs w:val="21"/>
                <w:highlight w:val="none"/>
                <w:lang w:val="en-US" w:eastAsia="zh-CN" w:bidi="ar"/>
              </w:rPr>
              <w:t>日常巡查</w:t>
            </w:r>
          </w:p>
        </w:tc>
        <w:tc>
          <w:tcPr>
            <w:tcW w:w="1754" w:type="pct"/>
            <w:tcBorders>
              <w:top w:val="single" w:color="000000" w:sz="4" w:space="0"/>
              <w:left w:val="single" w:color="000000" w:sz="4" w:space="0"/>
              <w:bottom w:val="single" w:color="000000" w:sz="4" w:space="0"/>
              <w:right w:val="single" w:color="000000" w:sz="4" w:space="0"/>
            </w:tcBorders>
            <w:noWrap w:val="0"/>
            <w:vAlign w:val="center"/>
          </w:tcPr>
          <w:p w14:paraId="5FC2CBCA">
            <w:pPr>
              <w:widowControl/>
              <w:numPr>
                <w:ilvl w:val="0"/>
                <w:numId w:val="8"/>
              </w:numPr>
              <w:jc w:val="both"/>
              <w:textAlignment w:val="center"/>
              <w:rPr>
                <w:rFonts w:hint="eastAsia" w:ascii="Arial" w:hAnsi="Arial" w:eastAsia="宋体" w:cs="Arial"/>
                <w:b w:val="0"/>
                <w:bCs/>
                <w:sz w:val="21"/>
                <w:szCs w:val="21"/>
                <w:highlight w:val="none"/>
                <w:lang w:eastAsia="zh-CN"/>
              </w:rPr>
            </w:pPr>
            <w:r>
              <w:rPr>
                <w:rFonts w:hint="eastAsia" w:ascii="Arial" w:hAnsi="Arial" w:eastAsia="宋体" w:cs="Arial"/>
                <w:b w:val="0"/>
                <w:bCs/>
                <w:sz w:val="21"/>
                <w:szCs w:val="21"/>
                <w:highlight w:val="none"/>
                <w:lang w:eastAsia="zh-CN"/>
              </w:rPr>
              <w:t>养护检查等级为Ⅰ、Ⅱ级的桥梁，日常巡查每天不应少于1次；</w:t>
            </w:r>
          </w:p>
          <w:p w14:paraId="1857D053">
            <w:pPr>
              <w:widowControl/>
              <w:numPr>
                <w:ilvl w:val="0"/>
                <w:numId w:val="8"/>
              </w:numPr>
              <w:jc w:val="both"/>
              <w:textAlignment w:val="center"/>
              <w:rPr>
                <w:rFonts w:hint="eastAsia" w:ascii="Arial" w:hAnsi="Arial" w:eastAsia="宋体" w:cs="Arial"/>
                <w:b w:val="0"/>
                <w:bCs/>
                <w:sz w:val="21"/>
                <w:szCs w:val="21"/>
                <w:highlight w:val="none"/>
                <w:lang w:eastAsia="zh-CN"/>
              </w:rPr>
            </w:pPr>
            <w:r>
              <w:rPr>
                <w:rFonts w:hint="eastAsia" w:ascii="Arial" w:hAnsi="Arial" w:eastAsia="宋体" w:cs="Arial"/>
                <w:b w:val="0"/>
                <w:bCs/>
                <w:sz w:val="21"/>
                <w:szCs w:val="21"/>
                <w:highlight w:val="none"/>
                <w:lang w:eastAsia="zh-CN"/>
              </w:rPr>
              <w:t>对有特殊照明需求（功能性及装饰性照明、航空航道指示灯等）的桥梁，应适当开展夜间巡查。</w:t>
            </w:r>
          </w:p>
          <w:p w14:paraId="2E738988">
            <w:pPr>
              <w:widowControl/>
              <w:numPr>
                <w:ilvl w:val="0"/>
                <w:numId w:val="8"/>
              </w:numPr>
              <w:jc w:val="both"/>
              <w:textAlignment w:val="center"/>
              <w:rPr>
                <w:rFonts w:hint="eastAsia" w:ascii="Arial" w:hAnsi="Arial" w:eastAsia="宋体" w:cs="Arial"/>
                <w:b w:val="0"/>
                <w:bCs/>
                <w:sz w:val="21"/>
                <w:szCs w:val="21"/>
                <w:highlight w:val="none"/>
                <w:lang w:eastAsia="zh-CN"/>
              </w:rPr>
            </w:pPr>
            <w:r>
              <w:rPr>
                <w:rFonts w:hint="eastAsia" w:ascii="Arial" w:hAnsi="Arial" w:eastAsia="宋体" w:cs="Arial"/>
                <w:b w:val="0"/>
                <w:bCs/>
                <w:sz w:val="21"/>
                <w:szCs w:val="21"/>
                <w:highlight w:val="none"/>
                <w:lang w:eastAsia="zh-CN"/>
              </w:rPr>
              <w:t>养护检查等级为Ⅲ级的桥梁，日常巡查每周不应少于1次。</w:t>
            </w:r>
          </w:p>
          <w:p w14:paraId="78CC7462">
            <w:pPr>
              <w:widowControl/>
              <w:numPr>
                <w:ilvl w:val="0"/>
                <w:numId w:val="8"/>
              </w:numPr>
              <w:jc w:val="both"/>
              <w:textAlignment w:val="center"/>
              <w:rPr>
                <w:rFonts w:hint="eastAsia" w:ascii="Arial" w:hAnsi="Arial" w:cs="Arial"/>
                <w:b w:val="0"/>
                <w:bCs/>
                <w:sz w:val="21"/>
                <w:szCs w:val="21"/>
                <w:highlight w:val="none"/>
              </w:rPr>
            </w:pPr>
            <w:r>
              <w:rPr>
                <w:rFonts w:hint="eastAsia" w:ascii="Arial" w:hAnsi="Arial" w:eastAsia="宋体" w:cs="Arial"/>
                <w:b w:val="0"/>
                <w:bCs/>
                <w:sz w:val="21"/>
                <w:szCs w:val="21"/>
                <w:highlight w:val="none"/>
                <w:lang w:eastAsia="zh-CN"/>
              </w:rPr>
              <w:t>遇地震、地质灾害或极端气象时应增加检查频率。</w:t>
            </w:r>
          </w:p>
        </w:tc>
        <w:tc>
          <w:tcPr>
            <w:tcW w:w="2538" w:type="pct"/>
            <w:tcBorders>
              <w:top w:val="single" w:color="000000" w:sz="4" w:space="0"/>
              <w:left w:val="single" w:color="000000" w:sz="4" w:space="0"/>
              <w:bottom w:val="single" w:color="000000" w:sz="4" w:space="0"/>
              <w:right w:val="single" w:color="000000" w:sz="4" w:space="0"/>
            </w:tcBorders>
            <w:noWrap w:val="0"/>
            <w:vAlign w:val="center"/>
          </w:tcPr>
          <w:p w14:paraId="75B03D17">
            <w:pPr>
              <w:widowControl/>
              <w:numPr>
                <w:ilvl w:val="0"/>
                <w:numId w:val="9"/>
              </w:numPr>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桥路连接处是否异常。</w:t>
            </w:r>
          </w:p>
          <w:p w14:paraId="3EA2D276">
            <w:pPr>
              <w:widowControl/>
              <w:numPr>
                <w:ilvl w:val="0"/>
                <w:numId w:val="0"/>
              </w:numPr>
              <w:jc w:val="both"/>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2</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桥面铺装、伸缩缝是否有明显破损；伸缩缝位置的桥面系是否存在异常。</w:t>
            </w:r>
          </w:p>
          <w:p w14:paraId="73419F48">
            <w:pPr>
              <w:widowControl/>
              <w:numPr>
                <w:ilvl w:val="0"/>
                <w:numId w:val="0"/>
              </w:numPr>
              <w:jc w:val="both"/>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3</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栏杆或护栏等有无明显缺损。</w:t>
            </w:r>
          </w:p>
          <w:p w14:paraId="6BBFE1CD">
            <w:pPr>
              <w:widowControl/>
              <w:numPr>
                <w:ilvl w:val="0"/>
                <w:numId w:val="0"/>
              </w:numPr>
              <w:jc w:val="both"/>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4</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标志标牌是否完好。</w:t>
            </w:r>
          </w:p>
          <w:p w14:paraId="13DA658D">
            <w:pPr>
              <w:widowControl/>
              <w:numPr>
                <w:ilvl w:val="0"/>
                <w:numId w:val="0"/>
              </w:numPr>
              <w:jc w:val="both"/>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5</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桥梁线形是否存在明显异常。</w:t>
            </w:r>
          </w:p>
          <w:p w14:paraId="37D69635">
            <w:pPr>
              <w:widowControl/>
              <w:numPr>
                <w:ilvl w:val="0"/>
                <w:numId w:val="0"/>
              </w:numPr>
              <w:jc w:val="both"/>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6</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桥梁是否存在异常的振动、摆动和声响。</w:t>
            </w:r>
          </w:p>
          <w:p w14:paraId="65577552">
            <w:pPr>
              <w:widowControl/>
              <w:textAlignment w:val="center"/>
              <w:rPr>
                <w:rFonts w:hint="eastAsia" w:ascii="Arial" w:hAnsi="Arial" w:cs="Arial"/>
                <w:b w:val="0"/>
                <w:bCs/>
                <w:sz w:val="21"/>
                <w:szCs w:val="21"/>
                <w:highlight w:val="none"/>
              </w:rPr>
            </w:pPr>
            <w:r>
              <w:rPr>
                <w:rFonts w:hint="eastAsia" w:ascii="Arial" w:hAnsi="Arial" w:cs="Arial"/>
                <w:b w:val="0"/>
                <w:bCs/>
                <w:sz w:val="21"/>
                <w:szCs w:val="21"/>
                <w:highlight w:val="none"/>
              </w:rPr>
              <w:t>7</w:t>
            </w:r>
            <w:r>
              <w:rPr>
                <w:rFonts w:hint="eastAsia" w:ascii="Arial" w:hAnsi="Arial" w:cs="Arial"/>
                <w:b w:val="0"/>
                <w:bCs/>
                <w:sz w:val="21"/>
                <w:szCs w:val="21"/>
                <w:highlight w:val="none"/>
                <w:lang w:eastAsia="zh-CN"/>
              </w:rPr>
              <w:t>、</w:t>
            </w:r>
            <w:r>
              <w:rPr>
                <w:rFonts w:hint="eastAsia" w:ascii="Arial" w:hAnsi="Arial" w:cs="Arial"/>
                <w:b w:val="0"/>
                <w:bCs/>
                <w:sz w:val="21"/>
                <w:szCs w:val="21"/>
                <w:highlight w:val="none"/>
              </w:rPr>
              <w:t>桥梁安全保护区是否存在侵害桥梁安全的情</w:t>
            </w:r>
          </w:p>
          <w:p w14:paraId="68F9AC2B">
            <w:pPr>
              <w:widowControl/>
              <w:textAlignment w:val="center"/>
              <w:rPr>
                <w:rFonts w:hint="eastAsia" w:ascii="Arial" w:hAnsi="Arial" w:cs="Arial"/>
                <w:b w:val="0"/>
                <w:bCs/>
                <w:sz w:val="21"/>
                <w:szCs w:val="21"/>
                <w:highlight w:val="none"/>
                <w:lang w:eastAsia="zh-CN"/>
              </w:rPr>
            </w:pPr>
            <w:r>
              <w:rPr>
                <w:rFonts w:hint="eastAsia" w:ascii="Arial" w:hAnsi="Arial" w:cs="Arial"/>
                <w:b w:val="0"/>
                <w:bCs/>
                <w:sz w:val="21"/>
                <w:szCs w:val="21"/>
                <w:highlight w:val="none"/>
              </w:rPr>
              <w:t>况</w:t>
            </w:r>
            <w:r>
              <w:rPr>
                <w:rFonts w:hint="eastAsia" w:ascii="Arial" w:hAnsi="Arial" w:cs="Arial"/>
                <w:b w:val="0"/>
                <w:bCs/>
                <w:sz w:val="21"/>
                <w:szCs w:val="21"/>
                <w:highlight w:val="none"/>
                <w:lang w:eastAsia="zh-CN"/>
              </w:rPr>
              <w:t>。</w:t>
            </w:r>
          </w:p>
          <w:p w14:paraId="0B5C7E10">
            <w:pPr>
              <w:widowControl/>
              <w:textAlignment w:val="center"/>
              <w:rPr>
                <w:rFonts w:hint="default" w:ascii="Arial" w:hAnsi="Arial" w:cs="Arial"/>
                <w:b w:val="0"/>
                <w:bCs/>
                <w:sz w:val="21"/>
                <w:szCs w:val="21"/>
                <w:highlight w:val="none"/>
                <w:lang w:val="en-US" w:eastAsia="zh-CN"/>
              </w:rPr>
            </w:pPr>
            <w:r>
              <w:rPr>
                <w:rFonts w:hint="eastAsia" w:ascii="Arial" w:hAnsi="Arial" w:cs="Arial"/>
                <w:b w:val="0"/>
                <w:bCs/>
                <w:sz w:val="21"/>
                <w:szCs w:val="21"/>
                <w:highlight w:val="none"/>
                <w:lang w:val="en-US" w:eastAsia="zh-CN"/>
              </w:rPr>
              <w:t>8、</w:t>
            </w:r>
            <w:r>
              <w:rPr>
                <w:rFonts w:ascii="Arial" w:hAnsi="Arial" w:cs="Arial"/>
                <w:b w:val="0"/>
                <w:bCs/>
                <w:sz w:val="21"/>
                <w:szCs w:val="21"/>
                <w:highlight w:val="none"/>
                <w:lang w:bidi="ar"/>
              </w:rPr>
              <w:t>根据现场实际情况</w:t>
            </w:r>
            <w:r>
              <w:rPr>
                <w:rFonts w:hint="eastAsia" w:ascii="Arial" w:hAnsi="Arial" w:cs="Arial"/>
                <w:b w:val="0"/>
                <w:bCs/>
                <w:sz w:val="21"/>
                <w:szCs w:val="21"/>
                <w:highlight w:val="none"/>
                <w:lang w:val="en-US" w:eastAsia="zh-CN" w:bidi="ar"/>
              </w:rPr>
              <w:t>和采购人一同协商合理</w:t>
            </w:r>
            <w:r>
              <w:rPr>
                <w:rFonts w:ascii="Arial" w:hAnsi="Arial" w:cs="Arial"/>
                <w:b w:val="0"/>
                <w:bCs/>
                <w:sz w:val="21"/>
                <w:szCs w:val="21"/>
                <w:highlight w:val="none"/>
                <w:lang w:bidi="ar"/>
              </w:rPr>
              <w:t>的</w:t>
            </w:r>
            <w:r>
              <w:rPr>
                <w:rFonts w:hint="eastAsia" w:ascii="Arial" w:hAnsi="Arial" w:cs="Arial"/>
                <w:b w:val="0"/>
                <w:bCs/>
                <w:sz w:val="21"/>
                <w:szCs w:val="21"/>
                <w:highlight w:val="none"/>
                <w:lang w:val="en-US" w:eastAsia="zh-CN" w:bidi="ar"/>
              </w:rPr>
              <w:t>维修</w:t>
            </w:r>
            <w:r>
              <w:rPr>
                <w:rFonts w:ascii="Arial" w:hAnsi="Arial" w:cs="Arial"/>
                <w:b w:val="0"/>
                <w:bCs/>
                <w:sz w:val="21"/>
                <w:szCs w:val="21"/>
                <w:highlight w:val="none"/>
                <w:lang w:bidi="ar"/>
              </w:rPr>
              <w:t>方案</w:t>
            </w:r>
            <w:r>
              <w:rPr>
                <w:rFonts w:hint="eastAsia" w:ascii="Arial" w:hAnsi="Arial" w:cs="Arial"/>
                <w:b w:val="0"/>
                <w:bCs/>
                <w:sz w:val="21"/>
                <w:szCs w:val="21"/>
                <w:highlight w:val="none"/>
                <w:lang w:eastAsia="zh-CN" w:bidi="ar"/>
              </w:rPr>
              <w:t>（</w:t>
            </w:r>
            <w:r>
              <w:rPr>
                <w:rFonts w:hint="eastAsia" w:ascii="Arial" w:hAnsi="Arial" w:cs="Arial"/>
                <w:b w:val="0"/>
                <w:bCs/>
                <w:sz w:val="21"/>
                <w:szCs w:val="21"/>
                <w:highlight w:val="none"/>
                <w:lang w:val="en-US" w:eastAsia="zh-CN" w:bidi="ar"/>
              </w:rPr>
              <w:t>维修由采购人另行安排人员实施</w:t>
            </w:r>
            <w:r>
              <w:rPr>
                <w:rFonts w:hint="eastAsia" w:ascii="Arial" w:hAnsi="Arial" w:cs="Arial"/>
                <w:b w:val="0"/>
                <w:bCs/>
                <w:sz w:val="21"/>
                <w:szCs w:val="21"/>
                <w:highlight w:val="none"/>
                <w:lang w:eastAsia="zh-CN" w:bidi="ar"/>
              </w:rPr>
              <w:t>）</w:t>
            </w:r>
          </w:p>
        </w:tc>
      </w:tr>
      <w:tr w14:paraId="7C353D51">
        <w:tblPrEx>
          <w:tblCellMar>
            <w:top w:w="0" w:type="dxa"/>
            <w:left w:w="108" w:type="dxa"/>
            <w:bottom w:w="0" w:type="dxa"/>
            <w:right w:w="108" w:type="dxa"/>
          </w:tblCellMar>
        </w:tblPrEx>
        <w:trPr>
          <w:trHeight w:val="340" w:hRule="atLeast"/>
        </w:trPr>
        <w:tc>
          <w:tcPr>
            <w:tcW w:w="344" w:type="pct"/>
            <w:tcBorders>
              <w:top w:val="single" w:color="auto" w:sz="4" w:space="0"/>
              <w:left w:val="single" w:color="000000" w:sz="4" w:space="0"/>
              <w:bottom w:val="single" w:color="000000" w:sz="4" w:space="0"/>
              <w:right w:val="single" w:color="000000" w:sz="4" w:space="0"/>
            </w:tcBorders>
            <w:noWrap w:val="0"/>
            <w:vAlign w:val="center"/>
          </w:tcPr>
          <w:p w14:paraId="6A5A8AF3">
            <w:pPr>
              <w:widowControl/>
              <w:jc w:val="center"/>
              <w:textAlignment w:val="center"/>
              <w:rPr>
                <w:rFonts w:hint="eastAsia" w:ascii="Arial" w:hAnsi="Arial" w:eastAsia="宋体" w:cs="Arial"/>
                <w:b w:val="0"/>
                <w:bCs/>
                <w:sz w:val="21"/>
                <w:szCs w:val="21"/>
                <w:highlight w:val="none"/>
                <w:lang w:val="en-US" w:eastAsia="zh-CN" w:bidi="ar"/>
              </w:rPr>
            </w:pPr>
            <w:r>
              <w:rPr>
                <w:rFonts w:hint="eastAsia" w:ascii="Arial" w:hAnsi="Arial" w:cs="Arial"/>
                <w:b w:val="0"/>
                <w:bCs/>
                <w:sz w:val="21"/>
                <w:szCs w:val="21"/>
                <w:highlight w:val="none"/>
                <w:lang w:val="en-US" w:eastAsia="zh-CN" w:bidi="ar"/>
              </w:rPr>
              <w:t>2</w:t>
            </w:r>
          </w:p>
        </w:tc>
        <w:tc>
          <w:tcPr>
            <w:tcW w:w="362" w:type="pct"/>
            <w:tcBorders>
              <w:top w:val="single" w:color="auto" w:sz="4" w:space="0"/>
              <w:left w:val="single" w:color="000000" w:sz="4" w:space="0"/>
              <w:bottom w:val="single" w:color="000000" w:sz="4" w:space="0"/>
              <w:right w:val="single" w:color="000000" w:sz="4" w:space="0"/>
            </w:tcBorders>
            <w:noWrap w:val="0"/>
            <w:vAlign w:val="center"/>
          </w:tcPr>
          <w:p w14:paraId="06F90328">
            <w:pPr>
              <w:widowControl/>
              <w:jc w:val="center"/>
              <w:textAlignment w:val="center"/>
              <w:rPr>
                <w:rFonts w:ascii="Arial" w:hAnsi="Arial" w:cs="Arial"/>
                <w:b w:val="0"/>
                <w:bCs/>
                <w:sz w:val="21"/>
                <w:szCs w:val="21"/>
                <w:highlight w:val="none"/>
                <w:lang w:bidi="ar"/>
              </w:rPr>
            </w:pPr>
            <w:r>
              <w:rPr>
                <w:rFonts w:hint="eastAsia" w:ascii="Arial" w:hAnsi="Arial" w:cs="Arial"/>
                <w:b w:val="0"/>
                <w:bCs/>
                <w:sz w:val="21"/>
                <w:szCs w:val="21"/>
                <w:highlight w:val="none"/>
                <w:lang w:val="en-US" w:eastAsia="zh-CN" w:bidi="ar"/>
              </w:rPr>
              <w:t>经常</w:t>
            </w:r>
            <w:r>
              <w:rPr>
                <w:rFonts w:ascii="Arial" w:hAnsi="Arial" w:cs="Arial"/>
                <w:b w:val="0"/>
                <w:bCs/>
                <w:sz w:val="21"/>
                <w:szCs w:val="21"/>
                <w:highlight w:val="none"/>
                <w:lang w:bidi="ar"/>
              </w:rPr>
              <w:t>性检查</w:t>
            </w:r>
          </w:p>
        </w:tc>
        <w:tc>
          <w:tcPr>
            <w:tcW w:w="1754" w:type="pct"/>
            <w:tcBorders>
              <w:top w:val="single" w:color="000000" w:sz="4" w:space="0"/>
              <w:left w:val="single" w:color="000000" w:sz="4" w:space="0"/>
              <w:bottom w:val="single" w:color="000000" w:sz="4" w:space="0"/>
              <w:right w:val="single" w:color="000000" w:sz="4" w:space="0"/>
            </w:tcBorders>
            <w:noWrap w:val="0"/>
            <w:vAlign w:val="center"/>
          </w:tcPr>
          <w:p w14:paraId="6AF60C13">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养护检查等级为Ⅰ级的桥梁，经常检查每月不应少于 1 次。</w:t>
            </w:r>
          </w:p>
          <w:p w14:paraId="7FD85340">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养护检查等级为Ⅱ级的桥梁，经常检查每两个月不应少于 1 次。</w:t>
            </w:r>
          </w:p>
          <w:p w14:paraId="6A020255">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养护检查等级为Ⅲ级的桥梁，经常检查每季度不应少于 1 次。</w:t>
            </w:r>
          </w:p>
          <w:p w14:paraId="66ADBEC7">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在汛期、台风、冰冻等自然灾害频发期，应提高经常检查频率。</w:t>
            </w:r>
          </w:p>
          <w:p w14:paraId="68EEDBC9">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养护检查等级为Ⅱ、Ⅲ级的桥梁，在定期检查中发现存在 4 类构件时，加固处治前应提高经常检查频率。</w:t>
            </w:r>
          </w:p>
          <w:p w14:paraId="40DD50F2">
            <w:pPr>
              <w:widowControl/>
              <w:numPr>
                <w:ilvl w:val="0"/>
                <w:numId w:val="10"/>
              </w:numPr>
              <w:textAlignment w:val="center"/>
              <w:rPr>
                <w:rFonts w:hint="default" w:ascii="Arial" w:hAnsi="Arial" w:eastAsia="宋体" w:cs="Arial"/>
                <w:b w:val="0"/>
                <w:bCs/>
                <w:sz w:val="21"/>
                <w:szCs w:val="21"/>
                <w:highlight w:val="none"/>
                <w:lang w:val="en-US" w:eastAsia="zh-CN" w:bidi="ar"/>
              </w:rPr>
            </w:pPr>
            <w:r>
              <w:rPr>
                <w:rFonts w:hint="default" w:ascii="Arial" w:hAnsi="Arial" w:eastAsia="宋体" w:cs="Arial"/>
                <w:b w:val="0"/>
                <w:bCs/>
                <w:sz w:val="21"/>
                <w:szCs w:val="21"/>
                <w:highlight w:val="none"/>
                <w:lang w:val="en-US" w:eastAsia="zh-CN" w:bidi="ar"/>
              </w:rPr>
              <w:t>对支座的经常检查每季度不应少于 1 次</w:t>
            </w:r>
          </w:p>
        </w:tc>
        <w:tc>
          <w:tcPr>
            <w:tcW w:w="2538" w:type="pct"/>
            <w:tcBorders>
              <w:top w:val="single" w:color="000000" w:sz="4" w:space="0"/>
              <w:left w:val="single" w:color="000000" w:sz="4" w:space="0"/>
              <w:bottom w:val="single" w:color="000000" w:sz="4" w:space="0"/>
              <w:right w:val="single" w:color="000000" w:sz="4" w:space="0"/>
            </w:tcBorders>
            <w:noWrap w:val="0"/>
            <w:vAlign w:val="center"/>
          </w:tcPr>
          <w:p w14:paraId="427C6988">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1</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桥梁结构有无异常的变形和振动及其他异常状况。</w:t>
            </w:r>
          </w:p>
          <w:p w14:paraId="13F06E28">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2</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外观是否整洁，构件表面是否完好，有无损坏、开裂、剥落、起皮、锈迹等。</w:t>
            </w:r>
          </w:p>
          <w:p w14:paraId="0523506F">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3</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混凝土主梁裂缝是否有发展，箱梁内是否有积水。钢结构主梁抽查焊缝有无开裂，螺栓有无松动或缺失。</w:t>
            </w:r>
          </w:p>
          <w:p w14:paraId="2CA5EBDE">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4</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吊杆（索）、系杆等索结构锚固区的密封设施是否完好，有无积水或渗水痕迹，密封材料等有无老化和开裂；</w:t>
            </w:r>
          </w:p>
          <w:p w14:paraId="3BC90F56">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5</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支座是否有明显缺陷，使用功能是否正常。</w:t>
            </w:r>
          </w:p>
          <w:p w14:paraId="75E1812B">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6</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桥面铺装是否存在病害。</w:t>
            </w:r>
          </w:p>
          <w:p w14:paraId="6D13CF59">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7</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伸缩缝是否堵塞、卡死，连接部件有无松动、脱落、局部破损。</w:t>
            </w:r>
          </w:p>
          <w:p w14:paraId="0A781C49">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8</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人行道、缘石有无破损、剥落、裂缝、缺损和松动。</w:t>
            </w:r>
          </w:p>
          <w:p w14:paraId="20E89327">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9</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栏杆、护栏有无破损、缺失、锈蚀、移动或错位。</w:t>
            </w:r>
          </w:p>
          <w:p w14:paraId="7C83D273">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10</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排水设施有无堵塞和破损。</w:t>
            </w:r>
          </w:p>
          <w:p w14:paraId="1886E9AB">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11</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墩台有无明显的倾斜、损伤、开裂及是否受到车、船或漂流物撞击而受损；</w:t>
            </w:r>
          </w:p>
          <w:p w14:paraId="38C3AB72">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基础有无冲刷、损坏、悬空；墩台与基础是否受到生物腐蚀。</w:t>
            </w:r>
          </w:p>
          <w:p w14:paraId="13254A2B">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12</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翼墙（侧墙、耳墙）、锥坡、护坡、调治构造物有无缺损、开裂、沉降和塌</w:t>
            </w:r>
          </w:p>
          <w:p w14:paraId="221EDD91">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陷。</w:t>
            </w:r>
          </w:p>
          <w:p w14:paraId="4AD11635">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13</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交通信号、标志、标线、照明设施以及桥梁其他附属设施是否完好、正常工作。</w:t>
            </w:r>
          </w:p>
          <w:p w14:paraId="3F1442B6">
            <w:pPr>
              <w:widowControl/>
              <w:textAlignment w:val="center"/>
              <w:rPr>
                <w:rFonts w:ascii="Arial" w:hAnsi="Arial" w:cs="Arial"/>
                <w:b w:val="0"/>
                <w:bCs/>
                <w:sz w:val="21"/>
                <w:szCs w:val="21"/>
                <w:highlight w:val="none"/>
                <w:lang w:bidi="ar"/>
              </w:rPr>
            </w:pPr>
            <w:r>
              <w:rPr>
                <w:rFonts w:ascii="Arial" w:hAnsi="Arial" w:cs="Arial"/>
                <w:b w:val="0"/>
                <w:bCs/>
                <w:sz w:val="21"/>
                <w:szCs w:val="21"/>
                <w:highlight w:val="none"/>
                <w:lang w:bidi="ar"/>
              </w:rPr>
              <w:t>14</w:t>
            </w:r>
            <w:r>
              <w:rPr>
                <w:rFonts w:hint="eastAsia" w:ascii="Arial" w:hAnsi="Arial" w:cs="Arial"/>
                <w:b w:val="0"/>
                <w:bCs/>
                <w:sz w:val="21"/>
                <w:szCs w:val="21"/>
                <w:highlight w:val="none"/>
                <w:lang w:eastAsia="zh-CN" w:bidi="ar"/>
              </w:rPr>
              <w:t>、</w:t>
            </w:r>
            <w:r>
              <w:rPr>
                <w:rFonts w:ascii="Arial" w:hAnsi="Arial" w:cs="Arial"/>
                <w:b w:val="0"/>
                <w:bCs/>
                <w:sz w:val="21"/>
                <w:szCs w:val="21"/>
                <w:highlight w:val="none"/>
                <w:lang w:bidi="ar"/>
              </w:rPr>
              <w:t>永久观测点及标志点是否完好。</w:t>
            </w:r>
          </w:p>
          <w:p w14:paraId="5E3D2B29">
            <w:pPr>
              <w:widowControl/>
              <w:textAlignment w:val="center"/>
              <w:rPr>
                <w:rFonts w:hint="default" w:ascii="Arial" w:hAnsi="Arial" w:eastAsia="宋体" w:cs="Arial"/>
                <w:b w:val="0"/>
                <w:bCs/>
                <w:sz w:val="21"/>
                <w:szCs w:val="21"/>
                <w:highlight w:val="none"/>
                <w:lang w:val="en-US" w:eastAsia="zh-CN" w:bidi="ar"/>
              </w:rPr>
            </w:pPr>
            <w:r>
              <w:rPr>
                <w:rFonts w:hint="eastAsia" w:ascii="Arial" w:hAnsi="Arial" w:cs="Arial"/>
                <w:b w:val="0"/>
                <w:bCs/>
                <w:sz w:val="21"/>
                <w:szCs w:val="21"/>
                <w:highlight w:val="none"/>
                <w:lang w:val="en-US" w:eastAsia="zh-CN" w:bidi="ar"/>
              </w:rPr>
              <w:t>15、</w:t>
            </w:r>
            <w:r>
              <w:rPr>
                <w:rFonts w:ascii="Arial" w:hAnsi="Arial" w:cs="Arial"/>
                <w:b w:val="0"/>
                <w:bCs/>
                <w:sz w:val="21"/>
                <w:szCs w:val="21"/>
                <w:highlight w:val="none"/>
                <w:lang w:bidi="ar"/>
              </w:rPr>
              <w:t>根据现场实际情况</w:t>
            </w:r>
            <w:r>
              <w:rPr>
                <w:rFonts w:hint="eastAsia" w:ascii="Arial" w:hAnsi="Arial" w:cs="Arial"/>
                <w:b w:val="0"/>
                <w:bCs/>
                <w:sz w:val="21"/>
                <w:szCs w:val="21"/>
                <w:highlight w:val="none"/>
                <w:lang w:val="en-US" w:eastAsia="zh-CN" w:bidi="ar"/>
              </w:rPr>
              <w:t>和采购人一同协商合理</w:t>
            </w:r>
            <w:r>
              <w:rPr>
                <w:rFonts w:ascii="Arial" w:hAnsi="Arial" w:cs="Arial"/>
                <w:b w:val="0"/>
                <w:bCs/>
                <w:sz w:val="21"/>
                <w:szCs w:val="21"/>
                <w:highlight w:val="none"/>
                <w:lang w:bidi="ar"/>
              </w:rPr>
              <w:t>的</w:t>
            </w:r>
            <w:r>
              <w:rPr>
                <w:rFonts w:hint="eastAsia" w:ascii="Arial" w:hAnsi="Arial" w:cs="Arial"/>
                <w:b w:val="0"/>
                <w:bCs/>
                <w:sz w:val="21"/>
                <w:szCs w:val="21"/>
                <w:highlight w:val="none"/>
                <w:lang w:val="en-US" w:eastAsia="zh-CN" w:bidi="ar"/>
              </w:rPr>
              <w:t>维修</w:t>
            </w:r>
            <w:r>
              <w:rPr>
                <w:rFonts w:ascii="Arial" w:hAnsi="Arial" w:cs="Arial"/>
                <w:b w:val="0"/>
                <w:bCs/>
                <w:sz w:val="21"/>
                <w:szCs w:val="21"/>
                <w:highlight w:val="none"/>
                <w:lang w:bidi="ar"/>
              </w:rPr>
              <w:t>方案</w:t>
            </w:r>
            <w:r>
              <w:rPr>
                <w:rFonts w:hint="eastAsia" w:ascii="Arial" w:hAnsi="Arial" w:cs="Arial"/>
                <w:b w:val="0"/>
                <w:bCs/>
                <w:sz w:val="21"/>
                <w:szCs w:val="21"/>
                <w:highlight w:val="none"/>
                <w:lang w:eastAsia="zh-CN" w:bidi="ar"/>
              </w:rPr>
              <w:t>（</w:t>
            </w:r>
            <w:r>
              <w:rPr>
                <w:rFonts w:hint="eastAsia" w:ascii="Arial" w:hAnsi="Arial" w:cs="Arial"/>
                <w:b w:val="0"/>
                <w:bCs/>
                <w:sz w:val="21"/>
                <w:szCs w:val="21"/>
                <w:highlight w:val="none"/>
                <w:lang w:val="en-US" w:eastAsia="zh-CN" w:bidi="ar"/>
              </w:rPr>
              <w:t>维修由采购人另行安排人员实施</w:t>
            </w:r>
            <w:r>
              <w:rPr>
                <w:rFonts w:hint="eastAsia" w:ascii="Arial" w:hAnsi="Arial" w:cs="Arial"/>
                <w:b w:val="0"/>
                <w:bCs/>
                <w:sz w:val="21"/>
                <w:szCs w:val="21"/>
                <w:highlight w:val="none"/>
                <w:lang w:eastAsia="zh-CN" w:bidi="ar"/>
              </w:rPr>
              <w:t>）</w:t>
            </w:r>
          </w:p>
        </w:tc>
      </w:tr>
      <w:tr w14:paraId="31ADFF9F">
        <w:tblPrEx>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noWrap w:val="0"/>
            <w:vAlign w:val="center"/>
          </w:tcPr>
          <w:p w14:paraId="30342FCD">
            <w:pPr>
              <w:widowControl/>
              <w:jc w:val="center"/>
              <w:textAlignment w:val="center"/>
              <w:rPr>
                <w:rFonts w:hint="eastAsia" w:ascii="Arial" w:hAnsi="Arial" w:eastAsia="宋体" w:cs="Arial"/>
                <w:b w:val="0"/>
                <w:bCs/>
                <w:sz w:val="21"/>
                <w:szCs w:val="21"/>
                <w:highlight w:val="none"/>
                <w:lang w:eastAsia="zh-CN" w:bidi="ar"/>
              </w:rPr>
            </w:pPr>
            <w:r>
              <w:rPr>
                <w:rFonts w:hint="eastAsia" w:ascii="Arial" w:hAnsi="Arial" w:cs="Arial"/>
                <w:b w:val="0"/>
                <w:bCs/>
                <w:sz w:val="21"/>
                <w:szCs w:val="21"/>
                <w:highlight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C7A69E0">
            <w:pPr>
              <w:widowControl/>
              <w:jc w:val="center"/>
              <w:textAlignment w:val="center"/>
              <w:rPr>
                <w:rFonts w:ascii="Arial" w:hAnsi="Arial" w:cs="Arial"/>
                <w:b w:val="0"/>
                <w:bCs/>
                <w:sz w:val="21"/>
                <w:szCs w:val="21"/>
                <w:highlight w:val="none"/>
                <w:lang w:bidi="ar"/>
              </w:rPr>
            </w:pPr>
            <w:r>
              <w:rPr>
                <w:rFonts w:ascii="Arial" w:hAnsi="Arial" w:cs="Arial"/>
                <w:b w:val="0"/>
                <w:bCs/>
                <w:sz w:val="21"/>
                <w:szCs w:val="21"/>
                <w:highlight w:val="none"/>
                <w:lang w:bidi="ar"/>
              </w:rPr>
              <w:t>应急</w:t>
            </w:r>
          </w:p>
          <w:p w14:paraId="03118C4A">
            <w:pPr>
              <w:widowControl/>
              <w:jc w:val="center"/>
              <w:textAlignment w:val="center"/>
              <w:rPr>
                <w:rFonts w:ascii="Arial" w:hAnsi="Arial" w:cs="Arial"/>
                <w:b w:val="0"/>
                <w:bCs/>
                <w:sz w:val="21"/>
                <w:szCs w:val="21"/>
                <w:highlight w:val="none"/>
                <w:lang w:bidi="ar"/>
              </w:rPr>
            </w:pPr>
            <w:r>
              <w:rPr>
                <w:rFonts w:ascii="Arial" w:hAnsi="Arial" w:cs="Arial"/>
                <w:b w:val="0"/>
                <w:bCs/>
                <w:sz w:val="21"/>
                <w:szCs w:val="21"/>
                <w:highlight w:val="none"/>
                <w:lang w:bidi="ar"/>
              </w:rPr>
              <w:t>检查</w:t>
            </w:r>
          </w:p>
        </w:tc>
        <w:tc>
          <w:tcPr>
            <w:tcW w:w="1754" w:type="pct"/>
            <w:tcBorders>
              <w:top w:val="single" w:color="000000" w:sz="4" w:space="0"/>
              <w:left w:val="single" w:color="000000" w:sz="4" w:space="0"/>
              <w:bottom w:val="single" w:color="000000" w:sz="4" w:space="0"/>
              <w:right w:val="single" w:color="000000" w:sz="4" w:space="0"/>
            </w:tcBorders>
            <w:noWrap w:val="0"/>
            <w:vAlign w:val="center"/>
          </w:tcPr>
          <w:p w14:paraId="1EA48A1C">
            <w:pPr>
              <w:widowControl/>
              <w:jc w:val="left"/>
              <w:textAlignment w:val="center"/>
              <w:rPr>
                <w:rFonts w:ascii="Arial" w:hAnsi="Arial" w:cs="Arial"/>
                <w:b w:val="0"/>
                <w:bCs/>
                <w:sz w:val="21"/>
                <w:szCs w:val="21"/>
                <w:highlight w:val="none"/>
                <w:lang w:bidi="ar"/>
              </w:rPr>
            </w:pPr>
            <w:r>
              <w:rPr>
                <w:rFonts w:ascii="Arial" w:hAnsi="Arial" w:cs="Arial"/>
                <w:b w:val="0"/>
                <w:bCs/>
                <w:sz w:val="21"/>
                <w:szCs w:val="21"/>
                <w:highlight w:val="none"/>
                <w:lang w:bidi="ar"/>
              </w:rPr>
              <w:t>1.主要是在暴雨、台风、严重冰冻及其他可能危及桥梁正常使用或妨碍桥梁正常交通的灾害性气候时进行巡查，24小时派员值班值守；                                                                     2.社会车辆或船舶碰撞桥梁墩柱等结构物情况；                                        3.桥下空间、桥面起火引起桥梁结构物损伤等情况；                                               4.其他人为破坏：群众反映桥梁结构有异常情况等。</w:t>
            </w:r>
          </w:p>
        </w:tc>
        <w:tc>
          <w:tcPr>
            <w:tcW w:w="2538" w:type="pct"/>
            <w:tcBorders>
              <w:top w:val="single" w:color="000000" w:sz="4" w:space="0"/>
              <w:left w:val="single" w:color="000000" w:sz="4" w:space="0"/>
              <w:bottom w:val="single" w:color="000000" w:sz="4" w:space="0"/>
              <w:right w:val="single" w:color="000000" w:sz="4" w:space="0"/>
            </w:tcBorders>
            <w:noWrap w:val="0"/>
            <w:vAlign w:val="center"/>
          </w:tcPr>
          <w:p w14:paraId="26B4F40B">
            <w:pPr>
              <w:widowControl/>
              <w:textAlignment w:val="center"/>
              <w:rPr>
                <w:rFonts w:hint="eastAsia" w:ascii="Arial" w:hAnsi="Arial" w:eastAsia="宋体" w:cs="Arial"/>
                <w:b w:val="0"/>
                <w:bCs/>
                <w:sz w:val="21"/>
                <w:szCs w:val="21"/>
                <w:highlight w:val="none"/>
                <w:lang w:eastAsia="zh-CN" w:bidi="ar"/>
              </w:rPr>
            </w:pPr>
            <w:r>
              <w:rPr>
                <w:rFonts w:ascii="Arial" w:hAnsi="Arial" w:cs="Arial"/>
                <w:b w:val="0"/>
                <w:bCs/>
                <w:sz w:val="21"/>
                <w:szCs w:val="21"/>
                <w:highlight w:val="none"/>
                <w:lang w:bidi="ar"/>
              </w:rPr>
              <w:t>根据现场实际情况</w:t>
            </w:r>
            <w:r>
              <w:rPr>
                <w:rFonts w:hint="eastAsia" w:ascii="Arial" w:hAnsi="Arial" w:cs="Arial"/>
                <w:b w:val="0"/>
                <w:bCs/>
                <w:sz w:val="21"/>
                <w:szCs w:val="21"/>
                <w:highlight w:val="none"/>
                <w:lang w:val="en-US" w:eastAsia="zh-CN" w:bidi="ar"/>
              </w:rPr>
              <w:t>和采购人一同协商合理</w:t>
            </w:r>
            <w:r>
              <w:rPr>
                <w:rFonts w:ascii="Arial" w:hAnsi="Arial" w:cs="Arial"/>
                <w:b w:val="0"/>
                <w:bCs/>
                <w:sz w:val="21"/>
                <w:szCs w:val="21"/>
                <w:highlight w:val="none"/>
                <w:lang w:bidi="ar"/>
              </w:rPr>
              <w:t>的</w:t>
            </w:r>
            <w:r>
              <w:rPr>
                <w:rFonts w:hint="eastAsia" w:ascii="Arial" w:hAnsi="Arial" w:cs="Arial"/>
                <w:b w:val="0"/>
                <w:bCs/>
                <w:sz w:val="21"/>
                <w:szCs w:val="21"/>
                <w:highlight w:val="none"/>
                <w:lang w:val="en-US" w:eastAsia="zh-CN" w:bidi="ar"/>
              </w:rPr>
              <w:t>维修</w:t>
            </w:r>
            <w:r>
              <w:rPr>
                <w:rFonts w:ascii="Arial" w:hAnsi="Arial" w:cs="Arial"/>
                <w:b w:val="0"/>
                <w:bCs/>
                <w:sz w:val="21"/>
                <w:szCs w:val="21"/>
                <w:highlight w:val="none"/>
                <w:lang w:bidi="ar"/>
              </w:rPr>
              <w:t>方案</w:t>
            </w:r>
            <w:r>
              <w:rPr>
                <w:rFonts w:hint="eastAsia" w:ascii="Arial" w:hAnsi="Arial" w:cs="Arial"/>
                <w:b w:val="0"/>
                <w:bCs/>
                <w:sz w:val="21"/>
                <w:szCs w:val="21"/>
                <w:highlight w:val="none"/>
                <w:lang w:eastAsia="zh-CN" w:bidi="ar"/>
              </w:rPr>
              <w:t>（</w:t>
            </w:r>
            <w:r>
              <w:rPr>
                <w:rFonts w:hint="eastAsia" w:ascii="Arial" w:hAnsi="Arial" w:cs="Arial"/>
                <w:b w:val="0"/>
                <w:bCs/>
                <w:sz w:val="21"/>
                <w:szCs w:val="21"/>
                <w:highlight w:val="none"/>
                <w:lang w:val="en-US" w:eastAsia="zh-CN" w:bidi="ar"/>
              </w:rPr>
              <w:t>维修由采购人另行安排人员实施</w:t>
            </w:r>
            <w:r>
              <w:rPr>
                <w:rFonts w:hint="eastAsia" w:ascii="Arial" w:hAnsi="Arial" w:cs="Arial"/>
                <w:b w:val="0"/>
                <w:bCs/>
                <w:sz w:val="21"/>
                <w:szCs w:val="21"/>
                <w:highlight w:val="none"/>
                <w:lang w:eastAsia="zh-CN" w:bidi="ar"/>
              </w:rPr>
              <w:t>）</w:t>
            </w:r>
          </w:p>
        </w:tc>
      </w:tr>
    </w:tbl>
    <w:p w14:paraId="7FA5E6BB">
      <w:pPr>
        <w:spacing w:line="360" w:lineRule="auto"/>
        <w:rPr>
          <w:rFonts w:ascii="Arial" w:hAnsi="Arial" w:cs="Arial"/>
          <w:szCs w:val="21"/>
          <w:highlight w:val="none"/>
        </w:rPr>
      </w:pPr>
    </w:p>
    <w:p w14:paraId="2FD6D646">
      <w:pPr>
        <w:pStyle w:val="123"/>
        <w:keepNext w:val="0"/>
        <w:keepLines w:val="0"/>
        <w:pageBreakBefore w:val="0"/>
        <w:widowControl w:val="0"/>
        <w:kinsoku/>
        <w:wordWrap/>
        <w:overflowPunct/>
        <w:topLinePunct w:val="0"/>
        <w:autoSpaceDE/>
        <w:autoSpaceDN/>
        <w:bidi w:val="0"/>
        <w:adjustRightInd/>
        <w:snapToGrid w:val="0"/>
        <w:spacing w:line="312" w:lineRule="auto"/>
        <w:textAlignment w:val="auto"/>
        <w:outlineLvl w:val="9"/>
        <w:rPr>
          <w:rFonts w:hint="default" w:ascii="宋体" w:hAnsi="宋体" w:eastAsia="宋体" w:cs="宋体"/>
          <w:highlight w:val="none"/>
          <w:lang w:val="en-US" w:eastAsia="zh-CN"/>
        </w:rPr>
      </w:pPr>
      <w:r>
        <w:rPr>
          <w:rFonts w:hint="eastAsia" w:ascii="宋体" w:hAnsi="宋体" w:eastAsia="宋体" w:cs="宋体"/>
          <w:highlight w:val="none"/>
          <w:lang w:val="en-US" w:eastAsia="zh-CN"/>
        </w:rPr>
        <w:t>（二）隧道实施说明：</w:t>
      </w:r>
    </w:p>
    <w:tbl>
      <w:tblPr>
        <w:tblStyle w:val="37"/>
        <w:tblW w:w="4898" w:type="pct"/>
        <w:tblInd w:w="0" w:type="dxa"/>
        <w:tblLayout w:type="autofit"/>
        <w:tblCellMar>
          <w:top w:w="0" w:type="dxa"/>
          <w:left w:w="108" w:type="dxa"/>
          <w:bottom w:w="0" w:type="dxa"/>
          <w:right w:w="108" w:type="dxa"/>
        </w:tblCellMar>
      </w:tblPr>
      <w:tblGrid>
        <w:gridCol w:w="651"/>
        <w:gridCol w:w="914"/>
        <w:gridCol w:w="3042"/>
        <w:gridCol w:w="4545"/>
      </w:tblGrid>
      <w:tr w14:paraId="3FCB0D9E">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29D9F441">
            <w:pPr>
              <w:widowControl/>
              <w:jc w:val="center"/>
              <w:textAlignment w:val="center"/>
              <w:rPr>
                <w:rFonts w:ascii="Arial" w:hAnsi="Arial" w:cs="Arial"/>
                <w:b/>
                <w:bCs w:val="0"/>
                <w:sz w:val="21"/>
                <w:szCs w:val="21"/>
                <w:highlight w:val="none"/>
              </w:rPr>
            </w:pPr>
            <w:r>
              <w:rPr>
                <w:rStyle w:val="124"/>
                <w:rFonts w:ascii="Arial" w:hAnsi="Arial" w:cs="Arial"/>
                <w:b/>
                <w:bCs w:val="0"/>
                <w:color w:val="auto"/>
                <w:sz w:val="21"/>
                <w:szCs w:val="21"/>
                <w:highlight w:val="none"/>
                <w:lang w:bidi="ar"/>
              </w:rPr>
              <w:t>序号</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486B93F">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细目</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14:paraId="637C4181">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频率及要求</w:t>
            </w:r>
          </w:p>
        </w:tc>
        <w:tc>
          <w:tcPr>
            <w:tcW w:w="2482" w:type="pct"/>
            <w:tcBorders>
              <w:top w:val="single" w:color="000000" w:sz="4" w:space="0"/>
              <w:left w:val="single" w:color="000000" w:sz="4" w:space="0"/>
              <w:bottom w:val="single" w:color="000000" w:sz="4" w:space="0"/>
              <w:right w:val="single" w:color="000000" w:sz="4" w:space="0"/>
            </w:tcBorders>
            <w:noWrap w:val="0"/>
            <w:vAlign w:val="center"/>
          </w:tcPr>
          <w:p w14:paraId="47D12AE2">
            <w:pPr>
              <w:widowControl/>
              <w:jc w:val="center"/>
              <w:textAlignment w:val="center"/>
              <w:rPr>
                <w:rFonts w:ascii="Arial" w:hAnsi="Arial" w:cs="Arial"/>
                <w:b/>
                <w:bCs w:val="0"/>
                <w:sz w:val="21"/>
                <w:szCs w:val="21"/>
                <w:highlight w:val="none"/>
              </w:rPr>
            </w:pPr>
            <w:r>
              <w:rPr>
                <w:rFonts w:ascii="Arial" w:hAnsi="Arial" w:cs="Arial"/>
                <w:b/>
                <w:bCs w:val="0"/>
                <w:sz w:val="21"/>
                <w:szCs w:val="21"/>
                <w:highlight w:val="none"/>
                <w:lang w:bidi="ar"/>
              </w:rPr>
              <w:t>内容</w:t>
            </w:r>
          </w:p>
        </w:tc>
      </w:tr>
      <w:tr w14:paraId="76063681">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667F79A7">
            <w:pPr>
              <w:widowControl/>
              <w:jc w:val="center"/>
              <w:textAlignment w:val="center"/>
              <w:rPr>
                <w:rFonts w:hint="eastAsia" w:ascii="Arial" w:hAnsi="Arial" w:eastAsia="宋体" w:cs="Arial"/>
                <w:b w:val="0"/>
                <w:bCs/>
                <w:color w:val="auto"/>
                <w:sz w:val="21"/>
                <w:szCs w:val="21"/>
                <w:highlight w:val="none"/>
                <w:lang w:val="en-US" w:eastAsia="zh-CN" w:bidi="ar"/>
              </w:rPr>
            </w:pPr>
            <w:r>
              <w:rPr>
                <w:rFonts w:hint="eastAsia" w:ascii="Arial" w:hAnsi="Arial" w:cs="Arial"/>
                <w:b w:val="0"/>
                <w:bCs/>
                <w:color w:val="auto"/>
                <w:sz w:val="21"/>
                <w:szCs w:val="21"/>
                <w:highlight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8408520">
            <w:pPr>
              <w:widowControl/>
              <w:jc w:val="center"/>
              <w:textAlignment w:val="center"/>
              <w:rPr>
                <w:rFonts w:hint="default" w:ascii="Arial" w:hAnsi="Arial" w:cs="Arial"/>
                <w:b w:val="0"/>
                <w:bCs/>
                <w:color w:val="auto"/>
                <w:sz w:val="21"/>
                <w:szCs w:val="21"/>
                <w:highlight w:val="none"/>
                <w:lang w:val="en-US" w:eastAsia="zh-CN" w:bidi="ar"/>
              </w:rPr>
            </w:pPr>
            <w:r>
              <w:rPr>
                <w:rFonts w:hint="eastAsia" w:ascii="Arial" w:hAnsi="Arial" w:cs="Arial"/>
                <w:b w:val="0"/>
                <w:bCs/>
                <w:color w:val="auto"/>
                <w:sz w:val="21"/>
                <w:szCs w:val="21"/>
                <w:highlight w:val="none"/>
                <w:lang w:val="en-US" w:eastAsia="zh-CN" w:bidi="ar"/>
              </w:rPr>
              <w:t>日常巡查</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14:paraId="51A3FA39">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lang w:val="en-US" w:eastAsia="zh-CN"/>
              </w:rPr>
              <w:t>1.</w:t>
            </w:r>
            <w:r>
              <w:rPr>
                <w:rFonts w:hint="eastAsia" w:ascii="Arial" w:hAnsi="Arial" w:cs="Arial"/>
                <w:b w:val="0"/>
                <w:bCs/>
                <w:color w:val="auto"/>
                <w:sz w:val="21"/>
                <w:szCs w:val="21"/>
                <w:highlight w:val="none"/>
              </w:rPr>
              <w:t>每周（月、季、年）定期按规范对设备及其功能进行检查 、操作、保洁与维护等；</w:t>
            </w:r>
          </w:p>
          <w:p w14:paraId="079D9FE8">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lang w:val="en-US" w:eastAsia="zh-CN"/>
              </w:rPr>
              <w:t>2.</w:t>
            </w:r>
            <w:r>
              <w:rPr>
                <w:rFonts w:hint="eastAsia" w:ascii="Arial" w:hAnsi="Arial" w:cs="Arial"/>
                <w:b w:val="0"/>
                <w:bCs/>
                <w:color w:val="auto"/>
                <w:sz w:val="21"/>
                <w:szCs w:val="21"/>
                <w:highlight w:val="none"/>
              </w:rPr>
              <w:t>做好日常应急修复，及时排除故障。巡检要求参照《公路隧道养护技术规范（JTG H12-2015）》。</w:t>
            </w:r>
          </w:p>
          <w:p w14:paraId="25DE8B91">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lang w:val="en-US" w:eastAsia="zh-CN"/>
              </w:rPr>
              <w:t>3.</w:t>
            </w:r>
            <w:r>
              <w:rPr>
                <w:rFonts w:hint="eastAsia" w:ascii="Arial" w:hAnsi="Arial" w:cs="Arial"/>
                <w:b w:val="0"/>
                <w:bCs/>
                <w:color w:val="auto"/>
                <w:sz w:val="21"/>
                <w:szCs w:val="21"/>
                <w:highlight w:val="none"/>
                <w:lang w:eastAsia="zh-CN"/>
              </w:rPr>
              <w:t>境内隧道日常巡查每日一次。</w:t>
            </w:r>
          </w:p>
          <w:p w14:paraId="60539026">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lang w:val="en-US" w:eastAsia="zh-CN"/>
              </w:rPr>
              <w:t>4.</w:t>
            </w:r>
            <w:r>
              <w:rPr>
                <w:rFonts w:hint="eastAsia" w:ascii="Arial" w:hAnsi="Arial" w:cs="Arial"/>
                <w:b w:val="0"/>
                <w:bCs/>
                <w:color w:val="auto"/>
                <w:sz w:val="21"/>
                <w:szCs w:val="21"/>
                <w:highlight w:val="none"/>
                <w:lang w:eastAsia="zh-CN"/>
              </w:rPr>
              <w:t>特殊天气、情况须根据采购人、上级管理部门加强检查频率。</w:t>
            </w:r>
          </w:p>
        </w:tc>
        <w:tc>
          <w:tcPr>
            <w:tcW w:w="2482" w:type="pct"/>
            <w:tcBorders>
              <w:top w:val="single" w:color="000000" w:sz="4" w:space="0"/>
              <w:left w:val="single" w:color="000000" w:sz="4" w:space="0"/>
              <w:bottom w:val="single" w:color="000000" w:sz="4" w:space="0"/>
              <w:right w:val="single" w:color="000000" w:sz="4" w:space="0"/>
            </w:tcBorders>
            <w:noWrap w:val="0"/>
            <w:vAlign w:val="center"/>
          </w:tcPr>
          <w:p w14:paraId="28A334BA">
            <w:pPr>
              <w:widowControl/>
              <w:numPr>
                <w:ilvl w:val="0"/>
                <w:numId w:val="0"/>
              </w:numPr>
              <w:textAlignment w:val="center"/>
              <w:rPr>
                <w:rFonts w:hint="eastAsia" w:ascii="Arial" w:hAnsi="Arial" w:eastAsia="宋体" w:cs="Arial"/>
                <w:b w:val="0"/>
                <w:bCs/>
                <w:color w:val="auto"/>
                <w:sz w:val="21"/>
                <w:szCs w:val="21"/>
                <w:highlight w:val="none"/>
                <w:lang w:val="en-US" w:eastAsia="zh-CN" w:bidi="ar"/>
              </w:rPr>
            </w:pPr>
            <w:r>
              <w:rPr>
                <w:rFonts w:hint="eastAsia" w:ascii="Arial" w:hAnsi="Arial" w:cs="Arial"/>
                <w:b w:val="0"/>
                <w:bCs/>
                <w:color w:val="auto"/>
                <w:sz w:val="21"/>
                <w:szCs w:val="21"/>
                <w:highlight w:val="none"/>
                <w:lang w:bidi="ar"/>
              </w:rPr>
              <w:t>隧道机电低压供配电系统、照明系统（包括隧道内照明、隧道进出口高杆灯及路灯）、隧道消防系统（包括消防上下水池、消防泵房、抽水泵、隧道外消防栓、火灾报警等）、通风系统（风机）、监控系统（包括隧道外监控设备、软件等）、信息系统（包括隧道口信号灯及情报板等）、环保系统（包括西白岩污水泵、污水处理房）、配电房、人通汽通运行正常。</w:t>
            </w:r>
            <w:r>
              <w:rPr>
                <w:rFonts w:hint="eastAsia" w:ascii="Arial" w:hAnsi="Arial" w:cs="Arial"/>
                <w:b w:val="0"/>
                <w:bCs/>
                <w:color w:val="auto"/>
                <w:sz w:val="21"/>
                <w:szCs w:val="21"/>
                <w:highlight w:val="none"/>
                <w:lang w:val="en-US" w:eastAsia="zh-CN" w:bidi="ar"/>
              </w:rPr>
              <w:t>具体</w:t>
            </w:r>
            <w:r>
              <w:rPr>
                <w:rFonts w:hint="eastAsia" w:ascii="Arial" w:hAnsi="Arial" w:cs="Arial"/>
                <w:b w:val="0"/>
                <w:bCs/>
                <w:color w:val="auto"/>
                <w:sz w:val="21"/>
                <w:szCs w:val="21"/>
                <w:highlight w:val="none"/>
                <w:lang w:bidi="ar"/>
              </w:rPr>
              <w:t>参照《公路隧道养护技术规范（JTG H12-2015）》</w:t>
            </w:r>
            <w:r>
              <w:rPr>
                <w:rFonts w:hint="eastAsia" w:ascii="Arial" w:hAnsi="Arial" w:cs="Arial"/>
                <w:b w:val="0"/>
                <w:bCs/>
                <w:color w:val="auto"/>
                <w:sz w:val="21"/>
                <w:szCs w:val="21"/>
                <w:highlight w:val="none"/>
                <w:lang w:val="en-US" w:eastAsia="zh-CN" w:bidi="ar"/>
              </w:rPr>
              <w:t>要求。</w:t>
            </w:r>
          </w:p>
        </w:tc>
      </w:tr>
      <w:tr w14:paraId="290C14DC">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7C524CD0">
            <w:pPr>
              <w:widowControl/>
              <w:jc w:val="center"/>
              <w:textAlignment w:val="center"/>
              <w:rPr>
                <w:rFonts w:ascii="Arial" w:hAnsi="Arial" w:cs="Arial"/>
                <w:b w:val="0"/>
                <w:bCs/>
                <w:color w:val="auto"/>
                <w:sz w:val="21"/>
                <w:szCs w:val="21"/>
                <w:highlight w:val="none"/>
                <w:lang w:bidi="ar"/>
              </w:rPr>
            </w:pPr>
            <w:r>
              <w:rPr>
                <w:rFonts w:hint="eastAsia" w:ascii="Arial" w:hAnsi="Arial" w:cs="Arial"/>
                <w:b w:val="0"/>
                <w:bCs/>
                <w:color w:val="auto"/>
                <w:sz w:val="21"/>
                <w:szCs w:val="21"/>
                <w:highlight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561F9E8">
            <w:pPr>
              <w:widowControl/>
              <w:jc w:val="center"/>
              <w:textAlignment w:val="center"/>
              <w:rPr>
                <w:rFonts w:hint="default" w:ascii="Arial" w:hAnsi="Arial" w:cs="Arial"/>
                <w:b w:val="0"/>
                <w:bCs/>
                <w:color w:val="auto"/>
                <w:sz w:val="21"/>
                <w:szCs w:val="21"/>
                <w:highlight w:val="none"/>
                <w:lang w:val="en-US" w:bidi="ar"/>
              </w:rPr>
            </w:pPr>
            <w:r>
              <w:rPr>
                <w:rFonts w:hint="eastAsia" w:ascii="Arial" w:hAnsi="Arial" w:cs="Arial"/>
                <w:b w:val="0"/>
                <w:bCs/>
                <w:color w:val="auto"/>
                <w:sz w:val="21"/>
                <w:szCs w:val="21"/>
                <w:highlight w:val="none"/>
                <w:lang w:val="en-US" w:eastAsia="zh-CN" w:bidi="ar"/>
              </w:rPr>
              <w:t>日常维护</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14:paraId="3252218D">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1.照明系统</w:t>
            </w:r>
          </w:p>
          <w:p w14:paraId="145B4311">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隧道照明系统建议每3个月进行一次维护，并定期更换灯管，</w:t>
            </w:r>
          </w:p>
          <w:p w14:paraId="65DD884E">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2.通风系统</w:t>
            </w:r>
          </w:p>
          <w:p w14:paraId="40A1216C">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隧道通风系统建议每半年进行一次维护，保障通风系统的畅通，</w:t>
            </w:r>
          </w:p>
          <w:p w14:paraId="3E4F05A1">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3.排水系统</w:t>
            </w:r>
          </w:p>
          <w:p w14:paraId="333D23C8">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隧道排水系统建议每季度进行一次维护，保障排水通畅。</w:t>
            </w:r>
          </w:p>
          <w:p w14:paraId="7DAAE773">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4.消防系统</w:t>
            </w:r>
          </w:p>
          <w:p w14:paraId="332B33D5">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隧道消防系统建议每半年进行一次维护，保障消防系统的正常使用</w:t>
            </w:r>
          </w:p>
          <w:p w14:paraId="1DCC76ED">
            <w:pPr>
              <w:widowControl/>
              <w:textAlignment w:val="cente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5.监控系统</w:t>
            </w:r>
          </w:p>
          <w:p w14:paraId="6B29923A">
            <w:pPr>
              <w:widowControl/>
              <w:textAlignment w:val="center"/>
              <w:rPr>
                <w:rFonts w:ascii="Arial" w:hAnsi="Arial" w:cs="Arial"/>
                <w:b w:val="0"/>
                <w:bCs/>
                <w:color w:val="auto"/>
                <w:sz w:val="21"/>
                <w:szCs w:val="21"/>
                <w:highlight w:val="none"/>
                <w:lang w:bidi="ar"/>
              </w:rPr>
            </w:pPr>
            <w:r>
              <w:rPr>
                <w:rFonts w:hint="eastAsia" w:ascii="Arial" w:hAnsi="Arial" w:cs="Arial"/>
                <w:b w:val="0"/>
                <w:bCs/>
                <w:color w:val="auto"/>
                <w:sz w:val="21"/>
                <w:szCs w:val="21"/>
                <w:highlight w:val="none"/>
              </w:rPr>
              <w:t>隧道监控系统建议每2个月进行一次维护，保障监控系统正常运行。</w:t>
            </w:r>
          </w:p>
        </w:tc>
        <w:tc>
          <w:tcPr>
            <w:tcW w:w="2482" w:type="pct"/>
            <w:tcBorders>
              <w:top w:val="single" w:color="000000" w:sz="4" w:space="0"/>
              <w:left w:val="single" w:color="000000" w:sz="4" w:space="0"/>
              <w:bottom w:val="single" w:color="000000" w:sz="4" w:space="0"/>
              <w:right w:val="single" w:color="000000" w:sz="4" w:space="0"/>
            </w:tcBorders>
            <w:noWrap w:val="0"/>
            <w:vAlign w:val="center"/>
          </w:tcPr>
          <w:p w14:paraId="4A2C5AEF">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1.照明系统维护</w:t>
            </w:r>
          </w:p>
          <w:p w14:paraId="7B5F56F7">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隧道照明系统是确保隧道内通行安全的重要设备。定期维护照明系统，包括更换灯管、检查电缆照明设备的电气接地等，以确保照明系统的正常运行。</w:t>
            </w:r>
          </w:p>
          <w:p w14:paraId="38158269">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2.通风系统维护</w:t>
            </w:r>
          </w:p>
          <w:p w14:paraId="7CBF42B8">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隧道通风系统是确保隧道内空气畅通的重要设备。定期维护通风系统，包括清洁排气道、检查风机运行情况等，以确保通风系统的正常运行。</w:t>
            </w:r>
          </w:p>
          <w:p w14:paraId="656F17DE">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3.排水系统维护</w:t>
            </w:r>
          </w:p>
          <w:p w14:paraId="7C92B0CB">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隧道排水系统是确保隧道内排水通畅的重要设备。定期维护排水系统，包括清洁排水渠、检查水泵运行情况等，以确保排水系统的正常运行。</w:t>
            </w:r>
          </w:p>
          <w:p w14:paraId="4A95E13E">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4.消防系统维护</w:t>
            </w:r>
          </w:p>
          <w:p w14:paraId="69E80C43">
            <w:pPr>
              <w:widowControl/>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隧道消防系统是确保隧道内火灾安全的重要设备。定期维护消防系统，包括检查消防设施的完好情况、检查灭火器的使用情况等，以确保消防系统的正常运行。</w:t>
            </w:r>
          </w:p>
          <w:p w14:paraId="152C360B">
            <w:pPr>
              <w:widowControl/>
              <w:numPr>
                <w:ilvl w:val="0"/>
                <w:numId w:val="11"/>
              </w:numPr>
              <w:textAlignment w:val="center"/>
              <w:rPr>
                <w:rFonts w:hint="eastAsia"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监控系统维护</w:t>
            </w:r>
          </w:p>
          <w:p w14:paraId="6ADF7396">
            <w:pPr>
              <w:widowControl/>
              <w:numPr>
                <w:ilvl w:val="0"/>
                <w:numId w:val="0"/>
              </w:numPr>
              <w:textAlignment w:val="center"/>
              <w:rPr>
                <w:rFonts w:hint="eastAsia" w:ascii="Arial" w:hAnsi="Arial" w:eastAsia="宋体" w:cs="Arial"/>
                <w:b w:val="0"/>
                <w:bCs/>
                <w:color w:val="auto"/>
                <w:sz w:val="21"/>
                <w:szCs w:val="21"/>
                <w:highlight w:val="none"/>
                <w:lang w:eastAsia="zh-CN" w:bidi="ar"/>
              </w:rPr>
            </w:pPr>
            <w:r>
              <w:rPr>
                <w:rFonts w:hint="eastAsia" w:ascii="Arial" w:hAnsi="Arial" w:cs="Arial"/>
                <w:b w:val="0"/>
                <w:bCs/>
                <w:color w:val="auto"/>
                <w:sz w:val="21"/>
                <w:szCs w:val="21"/>
                <w:highlight w:val="none"/>
                <w:lang w:bidi="ar"/>
              </w:rPr>
              <w:t>隧道监控系统是确保隧道内安全的重要设备。定期维护监控系统，包括检查监控摄像头的运行情况、检查监控设备的存储情况等，以确保监控系统的正常运行</w:t>
            </w:r>
            <w:r>
              <w:rPr>
                <w:rFonts w:hint="eastAsia" w:ascii="Arial" w:hAnsi="Arial" w:cs="Arial"/>
                <w:b w:val="0"/>
                <w:bCs/>
                <w:color w:val="auto"/>
                <w:sz w:val="21"/>
                <w:szCs w:val="21"/>
                <w:highlight w:val="none"/>
                <w:lang w:eastAsia="zh-CN" w:bidi="ar"/>
              </w:rPr>
              <w:t>。</w:t>
            </w:r>
          </w:p>
        </w:tc>
      </w:tr>
      <w:tr w14:paraId="04DFB383">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044B1FB8">
            <w:pPr>
              <w:widowControl/>
              <w:jc w:val="center"/>
              <w:textAlignment w:val="center"/>
              <w:rPr>
                <w:rFonts w:hint="eastAsia" w:ascii="Arial" w:hAnsi="Arial" w:eastAsia="宋体" w:cs="Arial"/>
                <w:b w:val="0"/>
                <w:bCs/>
                <w:color w:val="auto"/>
                <w:sz w:val="21"/>
                <w:szCs w:val="21"/>
                <w:highlight w:val="none"/>
                <w:lang w:eastAsia="zh-CN" w:bidi="ar"/>
              </w:rPr>
            </w:pPr>
            <w:r>
              <w:rPr>
                <w:rFonts w:hint="eastAsia" w:ascii="Arial" w:hAnsi="Arial" w:cs="Arial"/>
                <w:b w:val="0"/>
                <w:bCs/>
                <w:color w:val="auto"/>
                <w:sz w:val="21"/>
                <w:szCs w:val="21"/>
                <w:highlight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936BEEA">
            <w:pPr>
              <w:widowControl/>
              <w:jc w:val="center"/>
              <w:textAlignment w:val="center"/>
              <w:rPr>
                <w:rFonts w:ascii="Arial" w:hAnsi="Arial" w:cs="Arial"/>
                <w:b w:val="0"/>
                <w:bCs/>
                <w:color w:val="auto"/>
                <w:sz w:val="21"/>
                <w:szCs w:val="21"/>
                <w:highlight w:val="none"/>
                <w:lang w:bidi="ar"/>
              </w:rPr>
            </w:pPr>
            <w:r>
              <w:rPr>
                <w:rFonts w:ascii="Arial" w:hAnsi="Arial" w:cs="Arial"/>
                <w:b w:val="0"/>
                <w:bCs/>
                <w:color w:val="auto"/>
                <w:sz w:val="21"/>
                <w:szCs w:val="21"/>
                <w:highlight w:val="none"/>
                <w:lang w:bidi="ar"/>
              </w:rPr>
              <w:t>应急</w:t>
            </w:r>
          </w:p>
          <w:p w14:paraId="36CD18E6">
            <w:pPr>
              <w:widowControl/>
              <w:jc w:val="center"/>
              <w:textAlignment w:val="center"/>
              <w:rPr>
                <w:rFonts w:ascii="Arial" w:hAnsi="Arial" w:cs="Arial"/>
                <w:b w:val="0"/>
                <w:bCs/>
                <w:color w:val="auto"/>
                <w:sz w:val="21"/>
                <w:szCs w:val="21"/>
                <w:highlight w:val="none"/>
                <w:lang w:bidi="ar"/>
              </w:rPr>
            </w:pPr>
            <w:r>
              <w:rPr>
                <w:rFonts w:ascii="Arial" w:hAnsi="Arial" w:cs="Arial"/>
                <w:b w:val="0"/>
                <w:bCs/>
                <w:color w:val="auto"/>
                <w:sz w:val="21"/>
                <w:szCs w:val="21"/>
                <w:highlight w:val="none"/>
                <w:lang w:bidi="ar"/>
              </w:rPr>
              <w:t>检查</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14:paraId="1F70A221">
            <w:pPr>
              <w:widowControl/>
              <w:jc w:val="left"/>
              <w:textAlignment w:val="center"/>
              <w:rPr>
                <w:rFonts w:ascii="Arial" w:hAnsi="Arial" w:cs="Arial"/>
                <w:b w:val="0"/>
                <w:bCs/>
                <w:color w:val="auto"/>
                <w:sz w:val="21"/>
                <w:szCs w:val="21"/>
                <w:highlight w:val="none"/>
                <w:lang w:bidi="ar"/>
              </w:rPr>
            </w:pPr>
            <w:r>
              <w:rPr>
                <w:rFonts w:ascii="Arial" w:hAnsi="Arial" w:cs="Arial"/>
                <w:b w:val="0"/>
                <w:bCs/>
                <w:color w:val="auto"/>
                <w:sz w:val="21"/>
                <w:szCs w:val="21"/>
                <w:highlight w:val="none"/>
                <w:lang w:bidi="ar"/>
              </w:rPr>
              <w:t>1.主要是在暴雨、台风、严重冰冻及其他可能危及</w:t>
            </w:r>
            <w:r>
              <w:rPr>
                <w:rFonts w:hint="eastAsia" w:ascii="Arial" w:hAnsi="Arial" w:cs="Arial"/>
                <w:b w:val="0"/>
                <w:bCs/>
                <w:color w:val="auto"/>
                <w:sz w:val="21"/>
                <w:szCs w:val="21"/>
                <w:highlight w:val="none"/>
                <w:lang w:val="en-US" w:eastAsia="zh-CN" w:bidi="ar"/>
              </w:rPr>
              <w:t>隧道</w:t>
            </w:r>
            <w:r>
              <w:rPr>
                <w:rFonts w:ascii="Arial" w:hAnsi="Arial" w:cs="Arial"/>
                <w:b w:val="0"/>
                <w:bCs/>
                <w:color w:val="auto"/>
                <w:sz w:val="21"/>
                <w:szCs w:val="21"/>
                <w:highlight w:val="none"/>
                <w:lang w:bidi="ar"/>
              </w:rPr>
              <w:t>正常使用或妨碍</w:t>
            </w:r>
            <w:r>
              <w:rPr>
                <w:rFonts w:hint="eastAsia" w:ascii="Arial" w:hAnsi="Arial" w:cs="Arial"/>
                <w:b w:val="0"/>
                <w:bCs/>
                <w:color w:val="auto"/>
                <w:sz w:val="21"/>
                <w:szCs w:val="21"/>
                <w:highlight w:val="none"/>
                <w:lang w:val="en-US" w:eastAsia="zh-CN" w:bidi="ar"/>
              </w:rPr>
              <w:t>隧道</w:t>
            </w:r>
            <w:r>
              <w:rPr>
                <w:rFonts w:ascii="Arial" w:hAnsi="Arial" w:cs="Arial"/>
                <w:b w:val="0"/>
                <w:bCs/>
                <w:color w:val="auto"/>
                <w:sz w:val="21"/>
                <w:szCs w:val="21"/>
                <w:highlight w:val="none"/>
                <w:lang w:bidi="ar"/>
              </w:rPr>
              <w:t xml:space="preserve">正常交通的灾害性气候时进行巡查，24小时派员值班值守；                                                                     2.社会车辆碰撞结构物情况；                                                                    </w:t>
            </w:r>
            <w:r>
              <w:rPr>
                <w:rFonts w:hint="eastAsia" w:ascii="Arial" w:hAnsi="Arial" w:cs="Arial"/>
                <w:b w:val="0"/>
                <w:bCs/>
                <w:color w:val="auto"/>
                <w:sz w:val="21"/>
                <w:szCs w:val="21"/>
                <w:highlight w:val="none"/>
                <w:lang w:val="en-US" w:eastAsia="zh-CN" w:bidi="ar"/>
              </w:rPr>
              <w:t>3.</w:t>
            </w:r>
            <w:r>
              <w:rPr>
                <w:rFonts w:ascii="Arial" w:hAnsi="Arial" w:cs="Arial"/>
                <w:b w:val="0"/>
                <w:bCs/>
                <w:color w:val="auto"/>
                <w:sz w:val="21"/>
                <w:szCs w:val="21"/>
                <w:highlight w:val="none"/>
                <w:lang w:bidi="ar"/>
              </w:rPr>
              <w:t>其他人为破坏：群众反映</w:t>
            </w:r>
            <w:r>
              <w:rPr>
                <w:rFonts w:hint="eastAsia" w:ascii="Arial" w:hAnsi="Arial" w:cs="Arial"/>
                <w:b w:val="0"/>
                <w:bCs/>
                <w:color w:val="auto"/>
                <w:sz w:val="21"/>
                <w:szCs w:val="21"/>
                <w:highlight w:val="none"/>
                <w:lang w:val="en-US" w:eastAsia="zh-CN" w:bidi="ar"/>
              </w:rPr>
              <w:t>隧道</w:t>
            </w:r>
            <w:r>
              <w:rPr>
                <w:rFonts w:ascii="Arial" w:hAnsi="Arial" w:cs="Arial"/>
                <w:b w:val="0"/>
                <w:bCs/>
                <w:color w:val="auto"/>
                <w:sz w:val="21"/>
                <w:szCs w:val="21"/>
                <w:highlight w:val="none"/>
                <w:lang w:bidi="ar"/>
              </w:rPr>
              <w:t>结构有异常情况等。</w:t>
            </w:r>
          </w:p>
        </w:tc>
        <w:tc>
          <w:tcPr>
            <w:tcW w:w="2482" w:type="pct"/>
            <w:tcBorders>
              <w:top w:val="single" w:color="000000" w:sz="4" w:space="0"/>
              <w:left w:val="single" w:color="000000" w:sz="4" w:space="0"/>
              <w:bottom w:val="single" w:color="000000" w:sz="4" w:space="0"/>
              <w:right w:val="single" w:color="000000" w:sz="4" w:space="0"/>
            </w:tcBorders>
            <w:noWrap w:val="0"/>
            <w:vAlign w:val="center"/>
          </w:tcPr>
          <w:p w14:paraId="4120E6D0">
            <w:pPr>
              <w:widowControl/>
              <w:textAlignment w:val="center"/>
              <w:rPr>
                <w:rFonts w:hint="eastAsia" w:ascii="Arial" w:hAnsi="Arial" w:eastAsia="宋体" w:cs="Arial"/>
                <w:b w:val="0"/>
                <w:bCs/>
                <w:color w:val="auto"/>
                <w:sz w:val="21"/>
                <w:szCs w:val="21"/>
                <w:highlight w:val="none"/>
                <w:lang w:eastAsia="zh-CN" w:bidi="ar"/>
              </w:rPr>
            </w:pPr>
            <w:r>
              <w:rPr>
                <w:rFonts w:ascii="Arial" w:hAnsi="Arial" w:cs="Arial"/>
                <w:b w:val="0"/>
                <w:bCs/>
                <w:color w:val="auto"/>
                <w:sz w:val="21"/>
                <w:szCs w:val="21"/>
                <w:highlight w:val="none"/>
                <w:lang w:bidi="ar"/>
              </w:rPr>
              <w:t>根据现场实际情况作出</w:t>
            </w:r>
            <w:r>
              <w:rPr>
                <w:rFonts w:hint="eastAsia" w:ascii="Arial" w:hAnsi="Arial" w:cs="Arial"/>
                <w:b w:val="0"/>
                <w:bCs/>
                <w:sz w:val="21"/>
                <w:szCs w:val="21"/>
                <w:highlight w:val="none"/>
                <w:lang w:val="en-US" w:eastAsia="zh-CN" w:bidi="ar"/>
              </w:rPr>
              <w:t>合理</w:t>
            </w:r>
            <w:r>
              <w:rPr>
                <w:rFonts w:ascii="Arial" w:hAnsi="Arial" w:cs="Arial"/>
                <w:b w:val="0"/>
                <w:bCs/>
                <w:color w:val="auto"/>
                <w:sz w:val="21"/>
                <w:szCs w:val="21"/>
                <w:highlight w:val="none"/>
                <w:lang w:bidi="ar"/>
              </w:rPr>
              <w:t>的</w:t>
            </w:r>
            <w:r>
              <w:rPr>
                <w:rFonts w:hint="eastAsia" w:ascii="Arial" w:hAnsi="Arial" w:cs="Arial"/>
                <w:b w:val="0"/>
                <w:bCs/>
                <w:sz w:val="21"/>
                <w:szCs w:val="21"/>
                <w:highlight w:val="none"/>
                <w:lang w:val="en-US" w:eastAsia="zh-CN" w:bidi="ar"/>
              </w:rPr>
              <w:t>维修</w:t>
            </w:r>
            <w:r>
              <w:rPr>
                <w:rFonts w:ascii="Arial" w:hAnsi="Arial" w:cs="Arial"/>
                <w:b w:val="0"/>
                <w:bCs/>
                <w:color w:val="auto"/>
                <w:sz w:val="21"/>
                <w:szCs w:val="21"/>
                <w:highlight w:val="none"/>
                <w:lang w:bidi="ar"/>
              </w:rPr>
              <w:t>方案</w:t>
            </w:r>
            <w:r>
              <w:rPr>
                <w:rFonts w:hint="eastAsia" w:ascii="Arial" w:hAnsi="Arial" w:cs="Arial"/>
                <w:b w:val="0"/>
                <w:bCs/>
                <w:color w:val="auto"/>
                <w:sz w:val="21"/>
                <w:szCs w:val="21"/>
                <w:highlight w:val="none"/>
                <w:lang w:eastAsia="zh-CN" w:bidi="ar"/>
              </w:rPr>
              <w:t>。</w:t>
            </w:r>
          </w:p>
        </w:tc>
      </w:tr>
      <w:tr w14:paraId="1AF19C8E">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6526F56A">
            <w:pPr>
              <w:widowControl/>
              <w:jc w:val="center"/>
              <w:textAlignment w:val="center"/>
              <w:rPr>
                <w:rFonts w:hint="eastAsia" w:ascii="Arial" w:hAnsi="Arial" w:eastAsia="宋体" w:cs="Arial"/>
                <w:b w:val="0"/>
                <w:bCs/>
                <w:color w:val="auto"/>
                <w:sz w:val="21"/>
                <w:szCs w:val="21"/>
                <w:highlight w:val="none"/>
                <w:lang w:eastAsia="zh-CN" w:bidi="ar"/>
              </w:rPr>
            </w:pPr>
            <w:r>
              <w:rPr>
                <w:rFonts w:hint="eastAsia" w:ascii="Arial" w:hAnsi="Arial" w:cs="Arial"/>
                <w:b w:val="0"/>
                <w:bCs/>
                <w:color w:val="auto"/>
                <w:sz w:val="21"/>
                <w:szCs w:val="21"/>
                <w:highlight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9ABEF64">
            <w:pPr>
              <w:widowControl/>
              <w:jc w:val="left"/>
              <w:textAlignment w:val="center"/>
              <w:rPr>
                <w:rFonts w:ascii="Arial" w:hAnsi="Arial" w:eastAsia="宋体" w:cs="Arial"/>
                <w:b w:val="0"/>
                <w:bCs/>
                <w:color w:val="auto"/>
                <w:sz w:val="21"/>
                <w:szCs w:val="21"/>
                <w:highlight w:val="none"/>
                <w:lang w:bidi="ar"/>
              </w:rPr>
            </w:pPr>
            <w:r>
              <w:rPr>
                <w:rFonts w:hint="eastAsia" w:ascii="Arial" w:hAnsi="Arial" w:eastAsia="宋体" w:cs="Arial"/>
                <w:b w:val="0"/>
                <w:bCs/>
                <w:color w:val="auto"/>
                <w:sz w:val="21"/>
                <w:szCs w:val="21"/>
                <w:highlight w:val="none"/>
                <w:lang w:bidi="ar"/>
              </w:rPr>
              <w:t>设施整洁</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14:paraId="4FEA48CD">
            <w:pPr>
              <w:widowControl/>
              <w:jc w:val="left"/>
              <w:textAlignment w:val="center"/>
              <w:rPr>
                <w:rFonts w:ascii="Arial" w:hAnsi="Arial" w:eastAsia="宋体" w:cs="Arial"/>
                <w:b w:val="0"/>
                <w:bCs/>
                <w:color w:val="auto"/>
                <w:sz w:val="21"/>
                <w:szCs w:val="21"/>
                <w:highlight w:val="none"/>
                <w:lang w:bidi="ar"/>
              </w:rPr>
            </w:pPr>
            <w:r>
              <w:rPr>
                <w:rFonts w:hint="eastAsia" w:ascii="Arial" w:hAnsi="Arial" w:eastAsia="宋体" w:cs="Arial"/>
                <w:b w:val="0"/>
                <w:bCs/>
                <w:color w:val="auto"/>
                <w:sz w:val="21"/>
                <w:szCs w:val="21"/>
                <w:highlight w:val="none"/>
                <w:lang w:bidi="ar"/>
              </w:rPr>
              <w:t>控制箱、设备杆件、照明设施</w:t>
            </w:r>
            <w:r>
              <w:rPr>
                <w:rFonts w:hint="eastAsia" w:ascii="Arial" w:hAnsi="Arial" w:eastAsia="宋体" w:cs="Arial"/>
                <w:b w:val="0"/>
                <w:bCs/>
                <w:color w:val="auto"/>
                <w:sz w:val="21"/>
                <w:szCs w:val="21"/>
                <w:highlight w:val="none"/>
                <w:lang w:eastAsia="zh-CN" w:bidi="ar"/>
              </w:rPr>
              <w:t>、</w:t>
            </w:r>
            <w:r>
              <w:rPr>
                <w:rFonts w:hint="eastAsia" w:ascii="Arial" w:hAnsi="Arial" w:eastAsia="宋体" w:cs="Arial"/>
                <w:b w:val="0"/>
                <w:bCs/>
                <w:color w:val="auto"/>
                <w:sz w:val="21"/>
                <w:szCs w:val="21"/>
                <w:highlight w:val="none"/>
                <w:lang w:bidi="ar"/>
              </w:rPr>
              <w:t>隧道的立面标志、消防器具、消防橱柜、逃生指示牌、轮廓标等</w:t>
            </w:r>
            <w:r>
              <w:rPr>
                <w:rFonts w:hint="eastAsia" w:ascii="Arial" w:hAnsi="Arial" w:eastAsia="宋体" w:cs="Arial"/>
                <w:b w:val="0"/>
                <w:bCs/>
                <w:color w:val="auto"/>
                <w:sz w:val="21"/>
                <w:szCs w:val="21"/>
                <w:highlight w:val="none"/>
                <w:lang w:eastAsia="zh-CN" w:bidi="ar"/>
              </w:rPr>
              <w:t>所有带电</w:t>
            </w:r>
            <w:r>
              <w:rPr>
                <w:rFonts w:hint="eastAsia" w:ascii="Arial" w:hAnsi="Arial" w:eastAsia="宋体" w:cs="Arial"/>
                <w:b w:val="0"/>
                <w:bCs/>
                <w:color w:val="auto"/>
                <w:sz w:val="21"/>
                <w:szCs w:val="21"/>
                <w:highlight w:val="none"/>
                <w:lang w:bidi="ar"/>
              </w:rPr>
              <w:t>设施。必须保持清洁、无明显尘土</w:t>
            </w:r>
            <w:r>
              <w:rPr>
                <w:rFonts w:hint="eastAsia" w:ascii="Arial" w:hAnsi="Arial" w:cs="Arial"/>
                <w:b w:val="0"/>
                <w:bCs/>
                <w:color w:val="auto"/>
                <w:sz w:val="21"/>
                <w:szCs w:val="21"/>
                <w:highlight w:val="none"/>
              </w:rPr>
              <w:t>每</w:t>
            </w:r>
            <w:r>
              <w:rPr>
                <w:rFonts w:hint="eastAsia" w:ascii="Arial" w:hAnsi="Arial" w:cs="Arial"/>
                <w:b w:val="0"/>
                <w:bCs/>
                <w:color w:val="auto"/>
                <w:sz w:val="21"/>
                <w:szCs w:val="21"/>
                <w:highlight w:val="none"/>
                <w:lang w:val="en-US" w:eastAsia="zh-CN"/>
              </w:rPr>
              <w:t>1</w:t>
            </w:r>
            <w:r>
              <w:rPr>
                <w:rFonts w:hint="eastAsia" w:ascii="Arial" w:hAnsi="Arial" w:cs="Arial"/>
                <w:b w:val="0"/>
                <w:bCs/>
                <w:color w:val="auto"/>
                <w:sz w:val="21"/>
                <w:szCs w:val="21"/>
                <w:highlight w:val="none"/>
              </w:rPr>
              <w:t>个月进行一次维护</w:t>
            </w:r>
          </w:p>
        </w:tc>
        <w:tc>
          <w:tcPr>
            <w:tcW w:w="2482" w:type="pct"/>
            <w:tcBorders>
              <w:top w:val="single" w:color="000000" w:sz="4" w:space="0"/>
              <w:left w:val="single" w:color="000000" w:sz="4" w:space="0"/>
              <w:bottom w:val="single" w:color="000000" w:sz="4" w:space="0"/>
              <w:right w:val="single" w:color="000000" w:sz="4" w:space="0"/>
            </w:tcBorders>
            <w:noWrap w:val="0"/>
            <w:vAlign w:val="center"/>
          </w:tcPr>
          <w:p w14:paraId="03D874DC">
            <w:pPr>
              <w:widowControl/>
              <w:jc w:val="left"/>
              <w:textAlignment w:val="center"/>
              <w:rPr>
                <w:rFonts w:ascii="Arial" w:hAnsi="Arial" w:cs="Arial"/>
                <w:b w:val="0"/>
                <w:bCs/>
                <w:color w:val="auto"/>
                <w:sz w:val="21"/>
                <w:szCs w:val="21"/>
                <w:highlight w:val="none"/>
                <w:lang w:bidi="ar"/>
              </w:rPr>
            </w:pPr>
            <w:r>
              <w:rPr>
                <w:rFonts w:hint="eastAsia" w:ascii="Arial" w:hAnsi="Arial" w:cs="Arial"/>
                <w:b w:val="0"/>
                <w:bCs/>
                <w:color w:val="auto"/>
                <w:sz w:val="21"/>
                <w:szCs w:val="21"/>
                <w:highlight w:val="none"/>
                <w:lang w:bidi="ar"/>
              </w:rPr>
              <w:t>及时清除控制箱、设备杆件、灯具表面上的乱涂贴及污垢以及未经许可的悬挂物及宣传品，以确保照明设施整洁；及时清除透光表面上灰尘、泥土、树叶、杂草等各方位影响照明效果的物体，以确保投射方位、角度正确；及时清洁隧道的立面标志、消防器具、消防橱柜、逃生指示牌、轮廓标及所有带电设施、消防设施。</w:t>
            </w:r>
          </w:p>
        </w:tc>
      </w:tr>
    </w:tbl>
    <w:p w14:paraId="22E71655">
      <w:pPr>
        <w:pStyle w:val="123"/>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六、拟派项目班子及办公场所的要求</w:t>
      </w:r>
    </w:p>
    <w:p w14:paraId="701A29D8">
      <w:pPr>
        <w:keepNext w:val="0"/>
        <w:keepLines w:val="0"/>
        <w:pageBreakBefore w:val="0"/>
        <w:numPr>
          <w:ilvl w:val="0"/>
          <w:numId w:val="0"/>
        </w:numPr>
        <w:kinsoku/>
        <w:wordWrap/>
        <w:overflowPunct/>
        <w:topLinePunct w:val="0"/>
        <w:bidi w:val="0"/>
        <w:spacing w:line="312" w:lineRule="auto"/>
        <w:ind w:firstLine="482" w:firstLineChars="200"/>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（一）主要养护人员职责要求：</w:t>
      </w:r>
    </w:p>
    <w:p w14:paraId="45F234EB">
      <w:pPr>
        <w:keepNext w:val="0"/>
        <w:keepLines w:val="0"/>
        <w:pageBreakBefore w:val="0"/>
        <w:numPr>
          <w:ilvl w:val="0"/>
          <w:numId w:val="0"/>
        </w:numPr>
        <w:kinsoku/>
        <w:wordWrap/>
        <w:overflowPunct/>
        <w:topLinePunct w:val="0"/>
        <w:bidi w:val="0"/>
        <w:spacing w:line="312" w:lineRule="auto"/>
        <w:ind w:firstLine="480" w:firstLineChars="200"/>
        <w:rPr>
          <w:rFonts w:hint="eastAsia"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1、项目负责人：</w:t>
      </w:r>
    </w:p>
    <w:p w14:paraId="4559EE07">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1.1</w:t>
      </w:r>
      <w:r>
        <w:rPr>
          <w:rFonts w:hint="default" w:ascii="Arial" w:hAnsi="Arial" w:eastAsia="宋体" w:cs="Arial"/>
          <w:color w:val="auto"/>
          <w:sz w:val="24"/>
          <w:szCs w:val="24"/>
          <w:highlight w:val="none"/>
          <w:lang w:val="en-US" w:eastAsia="zh-CN"/>
        </w:rPr>
        <w:t>对公路隧道、桥梁维护工作负直接领导责任。</w:t>
      </w:r>
    </w:p>
    <w:p w14:paraId="6708A85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1.2</w:t>
      </w:r>
      <w:r>
        <w:rPr>
          <w:rFonts w:hint="default" w:ascii="Arial" w:hAnsi="Arial" w:eastAsia="宋体" w:cs="Arial"/>
          <w:color w:val="auto"/>
          <w:sz w:val="24"/>
          <w:szCs w:val="24"/>
          <w:highlight w:val="none"/>
          <w:lang w:val="en-US" w:eastAsia="zh-CN"/>
        </w:rPr>
        <w:t>负责制定业务管理的有关规章制度，负责确定维护工作内容、组建维护工作驻地建设，决定组织运行、考核管理办法，有效地开展维护管理工作</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负责隧道、桥梁大中修，完善改进工作的组织与协调</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负责组织针对业主系统操作员、系统管理员及工程管理人员的培训工作</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负责组织项目部人员的业务培训工作</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完成业主交办的其他工作。</w:t>
      </w:r>
    </w:p>
    <w:p w14:paraId="02BE90D0">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1.3</w:t>
      </w:r>
      <w:r>
        <w:rPr>
          <w:rFonts w:hint="default" w:ascii="Arial" w:hAnsi="Arial" w:eastAsia="宋体" w:cs="Arial"/>
          <w:color w:val="auto"/>
          <w:sz w:val="24"/>
          <w:szCs w:val="24"/>
          <w:highlight w:val="none"/>
          <w:lang w:val="en-US" w:eastAsia="zh-CN"/>
        </w:rPr>
        <w:t>编制并动态调整维护工作计划，建立与业主单位以及相关部门的协调沟通关系，为维护工作实施创造良好的合作环境。定期向业主单位及有关主管部门汇报隧道维护情况，及时处理和解决工作中产生的问题。</w:t>
      </w:r>
    </w:p>
    <w:p w14:paraId="62A226F7">
      <w:pPr>
        <w:keepNext w:val="0"/>
        <w:keepLines w:val="0"/>
        <w:pageBreakBefore w:val="0"/>
        <w:numPr>
          <w:ilvl w:val="0"/>
          <w:numId w:val="0"/>
        </w:numPr>
        <w:kinsoku/>
        <w:wordWrap/>
        <w:overflowPunct/>
        <w:topLinePunct w:val="0"/>
        <w:bidi w:val="0"/>
        <w:spacing w:line="312" w:lineRule="auto"/>
        <w:ind w:firstLine="480" w:firstLineChars="2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w:t>
      </w:r>
      <w:r>
        <w:rPr>
          <w:rFonts w:hint="default" w:ascii="Arial" w:hAnsi="Arial" w:eastAsia="宋体" w:cs="Arial"/>
          <w:color w:val="auto"/>
          <w:sz w:val="24"/>
          <w:szCs w:val="24"/>
          <w:highlight w:val="none"/>
          <w:lang w:val="en-US" w:eastAsia="zh-CN"/>
        </w:rPr>
        <w:t>隧道、桥梁负责人</w:t>
      </w:r>
      <w:r>
        <w:rPr>
          <w:rFonts w:hint="eastAsia" w:ascii="Arial" w:hAnsi="Arial" w:eastAsia="宋体" w:cs="Arial"/>
          <w:color w:val="auto"/>
          <w:sz w:val="24"/>
          <w:szCs w:val="24"/>
          <w:highlight w:val="none"/>
          <w:lang w:val="en-US" w:eastAsia="zh-CN"/>
        </w:rPr>
        <w:t>：</w:t>
      </w:r>
    </w:p>
    <w:p w14:paraId="1D28204D">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2.1</w:t>
      </w:r>
      <w:r>
        <w:rPr>
          <w:rFonts w:hint="default" w:ascii="Arial" w:hAnsi="Arial" w:eastAsia="宋体" w:cs="Arial"/>
          <w:color w:val="auto"/>
          <w:sz w:val="24"/>
          <w:szCs w:val="24"/>
          <w:highlight w:val="none"/>
          <w:lang w:val="en-US" w:eastAsia="zh-CN"/>
        </w:rPr>
        <w:t>对公路隧道、桥梁维护技术工作。</w:t>
      </w:r>
    </w:p>
    <w:p w14:paraId="77D7ABB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2.2</w:t>
      </w:r>
      <w:r>
        <w:rPr>
          <w:rFonts w:hint="default" w:ascii="Arial" w:hAnsi="Arial" w:eastAsia="宋体" w:cs="Arial"/>
          <w:color w:val="auto"/>
          <w:sz w:val="24"/>
          <w:szCs w:val="24"/>
          <w:highlight w:val="none"/>
          <w:lang w:val="en-US" w:eastAsia="zh-CN"/>
        </w:rPr>
        <w:t>确定技术方向。隧道、桥梁负责人需要根据隧道、桥梁维护的需求和目标，制定技术方案，选择合适的维护办法和维护工艺，规划技术目标，为维护团队提供明确的指导和支持。</w:t>
      </w:r>
    </w:p>
    <w:p w14:paraId="31D46D93">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2.3</w:t>
      </w:r>
      <w:r>
        <w:rPr>
          <w:rFonts w:hint="default" w:ascii="Arial" w:hAnsi="Arial" w:eastAsia="宋体" w:cs="Arial"/>
          <w:color w:val="auto"/>
          <w:sz w:val="24"/>
          <w:szCs w:val="24"/>
          <w:highlight w:val="none"/>
          <w:lang w:val="en-US" w:eastAsia="zh-CN"/>
        </w:rPr>
        <w:t>做出技术决策。隧道、桥梁负责人需要在技术的各个方面，做出合理的技术决策，包括技术选型、技术方案、技术标准、技术评估、技术优化等，为技术团队解决技术难题和技术风险，保证技术的可靠性和稳定性。</w:t>
      </w:r>
    </w:p>
    <w:p w14:paraId="2F4CDFAB">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2.4</w:t>
      </w:r>
      <w:r>
        <w:rPr>
          <w:rFonts w:hint="default" w:ascii="Arial" w:hAnsi="Arial" w:eastAsia="宋体" w:cs="Arial"/>
          <w:color w:val="auto"/>
          <w:sz w:val="24"/>
          <w:szCs w:val="24"/>
          <w:highlight w:val="none"/>
          <w:lang w:val="en-US" w:eastAsia="zh-CN"/>
        </w:rPr>
        <w:t>管理技术团队。隧道、桥梁负责人需要对技术团队进行有效的管理，包括分配技术任务、监督技术进度、评估技术质量、激励技术人员、培养技术人才等，为技术团队营造良好的技术氛围和技术文化，提升技术团队的协作和创新能力。</w:t>
      </w:r>
    </w:p>
    <w:p w14:paraId="6BDF91A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2.5</w:t>
      </w:r>
      <w:r>
        <w:rPr>
          <w:rFonts w:hint="default" w:ascii="Arial" w:hAnsi="Arial" w:eastAsia="宋体" w:cs="Arial"/>
          <w:color w:val="auto"/>
          <w:sz w:val="24"/>
          <w:szCs w:val="24"/>
          <w:highlight w:val="none"/>
          <w:lang w:val="en-US" w:eastAsia="zh-CN"/>
        </w:rPr>
        <w:t>协调技术资源。隧道、桥梁负责人需要与相关单位、团队进行有效的沟通和协调，包括产品、设计、运营、市场、检测等，结合隧道、桥梁规范要求，协调技术资源的分配和利用，实现技术与要求的对齐和协同。</w:t>
      </w:r>
    </w:p>
    <w:p w14:paraId="45886D55">
      <w:pPr>
        <w:pStyle w:val="46"/>
        <w:keepNext w:val="0"/>
        <w:keepLines w:val="0"/>
        <w:pageBreakBefore w:val="0"/>
        <w:kinsoku/>
        <w:wordWrap/>
        <w:overflowPunct/>
        <w:topLinePunct w:val="0"/>
        <w:bidi w:val="0"/>
        <w:spacing w:line="312" w:lineRule="auto"/>
        <w:ind w:left="0" w:leftChars="0" w:firstLine="480" w:firstLineChars="200"/>
        <w:rPr>
          <w:rFonts w:hint="default"/>
          <w:color w:val="auto"/>
          <w:highlight w:val="none"/>
          <w:lang w:val="en-US" w:eastAsia="zh-CN"/>
        </w:rPr>
      </w:pPr>
      <w:r>
        <w:rPr>
          <w:rFonts w:hint="eastAsia" w:ascii="Arial" w:hAnsi="Arial" w:eastAsia="宋体" w:cs="Arial"/>
          <w:color w:val="auto"/>
          <w:sz w:val="24"/>
          <w:szCs w:val="24"/>
          <w:highlight w:val="none"/>
          <w:lang w:val="en-US" w:eastAsia="zh-CN"/>
        </w:rPr>
        <w:t>3、</w:t>
      </w:r>
      <w:r>
        <w:rPr>
          <w:rFonts w:hint="default" w:ascii="Arial" w:hAnsi="Arial" w:eastAsia="宋体" w:cs="Arial"/>
          <w:color w:val="auto"/>
          <w:sz w:val="24"/>
          <w:szCs w:val="24"/>
          <w:highlight w:val="none"/>
          <w:lang w:val="en-US" w:eastAsia="zh-CN"/>
        </w:rPr>
        <w:t>资料员</w:t>
      </w:r>
    </w:p>
    <w:p w14:paraId="4CD755F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3.1</w:t>
      </w:r>
      <w:r>
        <w:rPr>
          <w:rFonts w:hint="default" w:ascii="Arial" w:hAnsi="Arial" w:eastAsia="宋体" w:cs="Arial"/>
          <w:color w:val="auto"/>
          <w:sz w:val="24"/>
          <w:szCs w:val="24"/>
          <w:highlight w:val="none"/>
          <w:lang w:val="en-US" w:eastAsia="zh-CN"/>
        </w:rPr>
        <w:t>要负责日常隧道、桥梁资料制作、收集工作。</w:t>
      </w:r>
    </w:p>
    <w:p w14:paraId="6934822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3.2</w:t>
      </w:r>
      <w:r>
        <w:rPr>
          <w:rFonts w:hint="default" w:ascii="Arial" w:hAnsi="Arial" w:eastAsia="宋体" w:cs="Arial"/>
          <w:color w:val="auto"/>
          <w:sz w:val="24"/>
          <w:szCs w:val="24"/>
          <w:highlight w:val="none"/>
          <w:lang w:val="en-US" w:eastAsia="zh-CN"/>
        </w:rPr>
        <w:t>在运维及应急作业中直接形成的各种文件材料（包括文字、图表、照片、声像制品等），必须收集齐全及时立卷归档；</w:t>
      </w:r>
    </w:p>
    <w:p w14:paraId="3E61062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3.3</w:t>
      </w:r>
      <w:r>
        <w:rPr>
          <w:rFonts w:hint="default" w:ascii="Arial" w:hAnsi="Arial" w:eastAsia="宋体" w:cs="Arial"/>
          <w:color w:val="auto"/>
          <w:sz w:val="24"/>
          <w:szCs w:val="24"/>
          <w:highlight w:val="none"/>
          <w:lang w:val="en-US" w:eastAsia="zh-CN"/>
        </w:rPr>
        <w:t>归档的文件材料必须收集齐全、完整,应按照各种档案管理规定及立卷装订、整理的标准对档案进行整理，做到分类准确、装订整齐、牢固；</w:t>
      </w:r>
    </w:p>
    <w:p w14:paraId="652199B2">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3.4</w:t>
      </w:r>
      <w:r>
        <w:rPr>
          <w:rFonts w:hint="default" w:ascii="Arial" w:hAnsi="Arial" w:eastAsia="宋体" w:cs="Arial"/>
          <w:color w:val="auto"/>
          <w:sz w:val="24"/>
          <w:szCs w:val="24"/>
          <w:highlight w:val="none"/>
          <w:lang w:val="en-US" w:eastAsia="zh-CN"/>
        </w:rPr>
        <w:t>严格遵守执行档案工作的法规、制度，做好档案的安全保护和保密工作；</w:t>
      </w:r>
    </w:p>
    <w:p w14:paraId="27B12097">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3.5</w:t>
      </w:r>
      <w:r>
        <w:rPr>
          <w:rFonts w:hint="default" w:ascii="Arial" w:hAnsi="Arial" w:eastAsia="宋体" w:cs="Arial"/>
          <w:color w:val="auto"/>
          <w:sz w:val="24"/>
          <w:szCs w:val="24"/>
          <w:highlight w:val="none"/>
          <w:lang w:val="en-US" w:eastAsia="zh-CN"/>
        </w:rPr>
        <w:t>各种档案借阅，交接手续清楚，对档案要定期检查，发现问题及时报告，采取必要的措施做好档案材料的防火、防潮、防盗、防虫、防光、防尘，确保档案的安全。</w:t>
      </w:r>
    </w:p>
    <w:p w14:paraId="3031C1E5">
      <w:pPr>
        <w:keepNext w:val="0"/>
        <w:keepLines w:val="0"/>
        <w:pageBreakBefore w:val="0"/>
        <w:numPr>
          <w:ilvl w:val="0"/>
          <w:numId w:val="0"/>
        </w:numPr>
        <w:kinsoku/>
        <w:wordWrap/>
        <w:overflowPunct/>
        <w:topLinePunct w:val="0"/>
        <w:bidi w:val="0"/>
        <w:spacing w:line="312" w:lineRule="auto"/>
        <w:ind w:firstLine="480" w:firstLineChars="2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w:t>
      </w:r>
      <w:r>
        <w:rPr>
          <w:rFonts w:hint="default" w:ascii="Arial" w:hAnsi="Arial" w:eastAsia="宋体" w:cs="Arial"/>
          <w:color w:val="auto"/>
          <w:sz w:val="24"/>
          <w:szCs w:val="24"/>
          <w:highlight w:val="none"/>
          <w:lang w:val="en-US" w:eastAsia="zh-CN"/>
        </w:rPr>
        <w:t>安全员</w:t>
      </w:r>
      <w:r>
        <w:rPr>
          <w:rFonts w:hint="eastAsia" w:ascii="Arial" w:hAnsi="Arial" w:eastAsia="宋体" w:cs="Arial"/>
          <w:color w:val="auto"/>
          <w:sz w:val="24"/>
          <w:szCs w:val="24"/>
          <w:highlight w:val="none"/>
          <w:lang w:val="en-US" w:eastAsia="zh-CN"/>
        </w:rPr>
        <w:t>：</w:t>
      </w:r>
    </w:p>
    <w:p w14:paraId="283D9DA0">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4.1</w:t>
      </w:r>
      <w:r>
        <w:rPr>
          <w:rFonts w:hint="default" w:ascii="Arial" w:hAnsi="Arial" w:eastAsia="宋体" w:cs="Arial"/>
          <w:color w:val="auto"/>
          <w:sz w:val="24"/>
          <w:szCs w:val="24"/>
          <w:highlight w:val="none"/>
          <w:lang w:val="en-US" w:eastAsia="zh-CN"/>
        </w:rPr>
        <w:t>主要负责日常隧道、桥梁安全监管工作。</w:t>
      </w:r>
    </w:p>
    <w:p w14:paraId="3CD6A089">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4.2</w:t>
      </w:r>
      <w:r>
        <w:rPr>
          <w:rFonts w:hint="default" w:ascii="Arial" w:hAnsi="Arial" w:eastAsia="宋体" w:cs="Arial"/>
          <w:color w:val="auto"/>
          <w:sz w:val="24"/>
          <w:szCs w:val="24"/>
          <w:highlight w:val="none"/>
          <w:lang w:val="en-US" w:eastAsia="zh-CN"/>
        </w:rPr>
        <w:t>协助项目负责人及技术负责人对工程的进度、安全、质量、资金进行管理，并及时处理施工现场的安全管理问题。</w:t>
      </w:r>
    </w:p>
    <w:p w14:paraId="33444954">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4.3</w:t>
      </w:r>
      <w:r>
        <w:rPr>
          <w:rFonts w:hint="default" w:ascii="Arial" w:hAnsi="Arial" w:eastAsia="宋体" w:cs="Arial"/>
          <w:color w:val="auto"/>
          <w:sz w:val="24"/>
          <w:szCs w:val="24"/>
          <w:highlight w:val="none"/>
          <w:lang w:val="en-US" w:eastAsia="zh-CN"/>
        </w:rPr>
        <w:t>参与施工方案中安全生产技术措施的条款拟订工作，检查督促条款的实施，负责安全措施标识的管理和使用。</w:t>
      </w:r>
    </w:p>
    <w:p w14:paraId="255C2454">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4.4</w:t>
      </w:r>
      <w:r>
        <w:rPr>
          <w:rFonts w:hint="default" w:ascii="Arial" w:hAnsi="Arial" w:eastAsia="宋体" w:cs="Arial"/>
          <w:color w:val="auto"/>
          <w:sz w:val="24"/>
          <w:szCs w:val="24"/>
          <w:highlight w:val="none"/>
          <w:lang w:val="en-US" w:eastAsia="zh-CN"/>
        </w:rPr>
        <w:t>检查督促施工现场安全生产的劳动保护及各项安全规定的落实。</w:t>
      </w:r>
    </w:p>
    <w:p w14:paraId="2905E155">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4.5</w:t>
      </w:r>
      <w:r>
        <w:rPr>
          <w:rFonts w:hint="default" w:ascii="Arial" w:hAnsi="Arial" w:eastAsia="宋体" w:cs="Arial"/>
          <w:color w:val="auto"/>
          <w:sz w:val="24"/>
          <w:szCs w:val="24"/>
          <w:highlight w:val="none"/>
          <w:lang w:val="en-US" w:eastAsia="zh-CN"/>
        </w:rPr>
        <w:t>建立相关台帐及整理归档项目安全管理相关资料。</w:t>
      </w:r>
    </w:p>
    <w:p w14:paraId="0D5E83C7">
      <w:pPr>
        <w:keepNext w:val="0"/>
        <w:keepLines w:val="0"/>
        <w:pageBreakBefore w:val="0"/>
        <w:numPr>
          <w:ilvl w:val="0"/>
          <w:numId w:val="0"/>
        </w:numPr>
        <w:kinsoku/>
        <w:wordWrap/>
        <w:overflowPunct/>
        <w:topLinePunct w:val="0"/>
        <w:bidi w:val="0"/>
        <w:spacing w:line="312" w:lineRule="auto"/>
        <w:ind w:firstLine="480" w:firstLineChars="2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w:t>
      </w:r>
      <w:r>
        <w:rPr>
          <w:rFonts w:hint="default" w:ascii="Arial" w:hAnsi="Arial" w:eastAsia="宋体" w:cs="Arial"/>
          <w:color w:val="auto"/>
          <w:sz w:val="24"/>
          <w:szCs w:val="24"/>
          <w:highlight w:val="none"/>
          <w:lang w:val="en-US" w:eastAsia="zh-CN"/>
        </w:rPr>
        <w:t>监控员</w:t>
      </w:r>
      <w:r>
        <w:rPr>
          <w:rFonts w:hint="eastAsia" w:ascii="Arial" w:hAnsi="Arial" w:eastAsia="宋体" w:cs="Arial"/>
          <w:color w:val="auto"/>
          <w:sz w:val="24"/>
          <w:szCs w:val="24"/>
          <w:highlight w:val="none"/>
          <w:lang w:val="en-US" w:eastAsia="zh-CN"/>
        </w:rPr>
        <w:t>：</w:t>
      </w:r>
    </w:p>
    <w:p w14:paraId="51A3DCAD">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5.1</w:t>
      </w:r>
      <w:r>
        <w:rPr>
          <w:rFonts w:hint="default" w:ascii="Arial" w:hAnsi="Arial" w:eastAsia="宋体" w:cs="Arial"/>
          <w:color w:val="auto"/>
          <w:sz w:val="24"/>
          <w:szCs w:val="24"/>
          <w:highlight w:val="none"/>
          <w:lang w:val="en-US" w:eastAsia="zh-CN"/>
        </w:rPr>
        <w:t>主要负责日常隧道、桥梁24小时监控工作。</w:t>
      </w:r>
    </w:p>
    <w:p w14:paraId="730F90B8">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5.2</w:t>
      </w:r>
      <w:r>
        <w:rPr>
          <w:rFonts w:hint="default" w:ascii="Arial" w:hAnsi="Arial" w:eastAsia="宋体" w:cs="Arial"/>
          <w:color w:val="auto"/>
          <w:sz w:val="24"/>
          <w:szCs w:val="24"/>
          <w:highlight w:val="none"/>
          <w:lang w:val="en-US" w:eastAsia="zh-CN"/>
        </w:rPr>
        <w:t>监控员严格按照规定时间、范围、集中精力严密观察交通监控，对于异常情况及紧急事件应作好记录并录像，同时应第一时间向项目负责人及有关部门上报情况，配合相应事件的处置及记录。</w:t>
      </w:r>
    </w:p>
    <w:p w14:paraId="5DCA51A5">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5.3</w:t>
      </w:r>
      <w:r>
        <w:rPr>
          <w:rFonts w:hint="default" w:ascii="Arial" w:hAnsi="Arial" w:eastAsia="宋体" w:cs="Arial"/>
          <w:color w:val="auto"/>
          <w:sz w:val="24"/>
          <w:szCs w:val="24"/>
          <w:highlight w:val="none"/>
          <w:lang w:val="en-US" w:eastAsia="zh-CN"/>
        </w:rPr>
        <w:t>自觉遵守各项法律、法规，认真执行各项规章制度。</w:t>
      </w:r>
    </w:p>
    <w:p w14:paraId="4BAB4AD5">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5.4</w:t>
      </w:r>
      <w:r>
        <w:rPr>
          <w:rFonts w:hint="default" w:ascii="Arial" w:hAnsi="Arial" w:eastAsia="宋体" w:cs="Arial"/>
          <w:color w:val="auto"/>
          <w:sz w:val="24"/>
          <w:szCs w:val="24"/>
          <w:highlight w:val="none"/>
          <w:lang w:val="en-US" w:eastAsia="zh-CN"/>
        </w:rPr>
        <w:t>严格按照监控系统的操作使用手册的规定操作和使用，加强监控系统工作人员岗位培训，熟练掌握监控系统操作技术。</w:t>
      </w:r>
    </w:p>
    <w:p w14:paraId="3F945B94">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5.5</w:t>
      </w:r>
      <w:r>
        <w:rPr>
          <w:rFonts w:hint="default" w:ascii="Arial" w:hAnsi="Arial" w:eastAsia="宋体" w:cs="Arial"/>
          <w:color w:val="auto"/>
          <w:sz w:val="24"/>
          <w:szCs w:val="24"/>
          <w:highlight w:val="none"/>
          <w:lang w:val="en-US" w:eastAsia="zh-CN"/>
        </w:rPr>
        <w:t>建立值班制度、制定排班表，监控中心一般设定24小时有工作人员值守，负责对图像实时监控，对图像信息资料有效存储。需保证通讯正常，遇突发情况及时响应。</w:t>
      </w:r>
    </w:p>
    <w:p w14:paraId="75DEABB4">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5.6</w:t>
      </w:r>
      <w:r>
        <w:rPr>
          <w:rFonts w:hint="default" w:ascii="Arial" w:hAnsi="Arial" w:eastAsia="宋体" w:cs="Arial"/>
          <w:color w:val="auto"/>
          <w:sz w:val="24"/>
          <w:szCs w:val="24"/>
          <w:highlight w:val="none"/>
          <w:lang w:val="en-US" w:eastAsia="zh-CN"/>
        </w:rPr>
        <w:t>建立图像信息采集系统的日常检查、检修和维修制度，及时排除故障，保证图像信息采集系统的安全运行。</w:t>
      </w:r>
    </w:p>
    <w:p w14:paraId="1095B5C8">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5.7</w:t>
      </w:r>
      <w:r>
        <w:rPr>
          <w:rFonts w:hint="default" w:ascii="Arial" w:hAnsi="Arial" w:eastAsia="宋体" w:cs="Arial"/>
          <w:color w:val="auto"/>
          <w:sz w:val="24"/>
          <w:szCs w:val="24"/>
          <w:highlight w:val="none"/>
          <w:lang w:val="en-US" w:eastAsia="zh-CN"/>
        </w:rPr>
        <w:t>不得擅自改变图像信息采集系统的安全运行，确保图像信息资料画面质量清晰，在保存期限内，不得擅自删改，破坏图像信息资料的原始记录。</w:t>
      </w:r>
    </w:p>
    <w:p w14:paraId="167AF8A2">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5.8</w:t>
      </w:r>
      <w:r>
        <w:rPr>
          <w:rFonts w:hint="default" w:ascii="Arial" w:hAnsi="Arial" w:eastAsia="宋体" w:cs="Arial"/>
          <w:color w:val="auto"/>
          <w:sz w:val="24"/>
          <w:szCs w:val="24"/>
          <w:highlight w:val="none"/>
          <w:lang w:val="en-US" w:eastAsia="zh-CN"/>
        </w:rPr>
        <w:t>认真观察地图板、监视器、显示器等监控设备上反应的隧道、桥梁交通动态、隧道内风机、消防、照明系统设备等的运行状态，发现异常情况，及时报告所值班领导或相关部门，并做好详细记录。</w:t>
      </w:r>
    </w:p>
    <w:p w14:paraId="3CE18A1B">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5.9</w:t>
      </w:r>
      <w:r>
        <w:rPr>
          <w:rFonts w:hint="default" w:ascii="Arial" w:hAnsi="Arial" w:eastAsia="宋体" w:cs="Arial"/>
          <w:color w:val="auto"/>
          <w:sz w:val="24"/>
          <w:szCs w:val="24"/>
          <w:highlight w:val="none"/>
          <w:lang w:val="en-US" w:eastAsia="zh-CN"/>
        </w:rPr>
        <w:t>适时轮流切换所辖路段隧道内外、重要部位的图像，认真观察，发现异常情况，应及时录像，同时报告相关领导，并做好详细记录。</w:t>
      </w:r>
    </w:p>
    <w:p w14:paraId="254B50B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5.10</w:t>
      </w:r>
      <w:r>
        <w:rPr>
          <w:rFonts w:hint="default" w:ascii="Arial" w:hAnsi="Arial" w:eastAsia="宋体" w:cs="Arial"/>
          <w:color w:val="auto"/>
          <w:sz w:val="24"/>
          <w:szCs w:val="24"/>
          <w:highlight w:val="none"/>
          <w:lang w:val="en-US" w:eastAsia="zh-CN"/>
        </w:rPr>
        <w:t>认真观察所负责隧道的交通动态，发现交通事故、恶劣天气、交通堵塞、交通管制、车辆的故障、堵车、火灾的突发事件，应及时报告相关领导和部门，应及时通过可变情报板发布信息，同时对可变限速标志做出相应改变。</w:t>
      </w:r>
    </w:p>
    <w:p w14:paraId="504C4F18">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5.11</w:t>
      </w:r>
      <w:r>
        <w:rPr>
          <w:rFonts w:hint="default" w:ascii="Arial" w:hAnsi="Arial" w:eastAsia="宋体" w:cs="Arial"/>
          <w:color w:val="auto"/>
          <w:sz w:val="24"/>
          <w:szCs w:val="24"/>
          <w:highlight w:val="none"/>
          <w:lang w:val="en-US" w:eastAsia="zh-CN"/>
        </w:rPr>
        <w:t>认真查阅和分析监控系统内各网管的各项报表、数据，根据运营管理需要和有关部门的要求，按日、周、月、年装订成册，及时提供相关数据、资料。</w:t>
      </w:r>
    </w:p>
    <w:p w14:paraId="56D1C34A">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5.12</w:t>
      </w:r>
      <w:r>
        <w:rPr>
          <w:rFonts w:hint="default" w:ascii="Arial" w:hAnsi="Arial" w:eastAsia="宋体" w:cs="Arial"/>
          <w:color w:val="auto"/>
          <w:sz w:val="24"/>
          <w:szCs w:val="24"/>
          <w:highlight w:val="none"/>
          <w:lang w:val="en-US" w:eastAsia="zh-CN"/>
        </w:rPr>
        <w:t>熟练掌握监控岗位技能，严格按规范操作，发现所监控设备工作状态异常或发生故障，应及时通知巡检人员，并做好记录。</w:t>
      </w:r>
    </w:p>
    <w:p w14:paraId="1CB451D1">
      <w:pPr>
        <w:keepNext w:val="0"/>
        <w:keepLines w:val="0"/>
        <w:pageBreakBefore w:val="0"/>
        <w:numPr>
          <w:ilvl w:val="0"/>
          <w:numId w:val="0"/>
        </w:numPr>
        <w:kinsoku/>
        <w:wordWrap/>
        <w:overflowPunct/>
        <w:topLinePunct w:val="0"/>
        <w:bidi w:val="0"/>
        <w:spacing w:line="312" w:lineRule="auto"/>
        <w:ind w:firstLine="480" w:firstLineChars="2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6、</w:t>
      </w:r>
      <w:r>
        <w:rPr>
          <w:rFonts w:hint="default" w:ascii="Arial" w:hAnsi="Arial" w:eastAsia="宋体" w:cs="Arial"/>
          <w:color w:val="auto"/>
          <w:sz w:val="24"/>
          <w:szCs w:val="24"/>
          <w:highlight w:val="none"/>
          <w:lang w:val="en-US" w:eastAsia="zh-CN"/>
        </w:rPr>
        <w:t>巡检人员</w:t>
      </w:r>
      <w:r>
        <w:rPr>
          <w:rFonts w:hint="eastAsia" w:ascii="Arial" w:hAnsi="Arial" w:eastAsia="宋体" w:cs="Arial"/>
          <w:color w:val="auto"/>
          <w:sz w:val="24"/>
          <w:szCs w:val="24"/>
          <w:highlight w:val="none"/>
          <w:lang w:val="en-US" w:eastAsia="zh-CN"/>
        </w:rPr>
        <w:t>：</w:t>
      </w:r>
    </w:p>
    <w:p w14:paraId="6CBEA740">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6.1</w:t>
      </w:r>
      <w:r>
        <w:rPr>
          <w:rFonts w:hint="default" w:ascii="Arial" w:hAnsi="Arial" w:eastAsia="宋体" w:cs="Arial"/>
          <w:color w:val="auto"/>
          <w:sz w:val="24"/>
          <w:szCs w:val="24"/>
          <w:highlight w:val="none"/>
          <w:lang w:val="en-US" w:eastAsia="zh-CN"/>
        </w:rPr>
        <w:t>主要负责日常隧道、桥梁巡检工作。</w:t>
      </w:r>
    </w:p>
    <w:p w14:paraId="2D1D313E">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6.2</w:t>
      </w:r>
      <w:r>
        <w:rPr>
          <w:rFonts w:hint="default" w:ascii="Arial" w:hAnsi="Arial" w:eastAsia="宋体" w:cs="Arial"/>
          <w:color w:val="auto"/>
          <w:sz w:val="24"/>
          <w:szCs w:val="24"/>
          <w:highlight w:val="none"/>
          <w:lang w:val="en-US" w:eastAsia="zh-CN"/>
        </w:rPr>
        <w:t>通过在巡查车或步行目测以及其他信息化手段对机电设施外观和运行状态进行一般巡视检查，发现机电系统或设备故障时，应及时上报并做好日常巡检台账记录，对故障设备进行维修，提交故障设备采购清单，处理机电设备的简易故障。参与维护工作资料的编制，如遇重大问题及紧急事项向项目负责人及业主上报说明现场情况。</w:t>
      </w:r>
    </w:p>
    <w:p w14:paraId="5D314138">
      <w:pPr>
        <w:pStyle w:val="46"/>
        <w:keepNext w:val="0"/>
        <w:keepLines w:val="0"/>
        <w:pageBreakBefore w:val="0"/>
        <w:kinsoku/>
        <w:wordWrap/>
        <w:overflowPunct/>
        <w:topLinePunct w:val="0"/>
        <w:bidi w:val="0"/>
        <w:spacing w:line="312" w:lineRule="auto"/>
        <w:rPr>
          <w:rFonts w:hint="default"/>
          <w:color w:val="auto"/>
          <w:highlight w:val="none"/>
          <w:lang w:val="en-US" w:eastAsia="zh-CN"/>
        </w:rPr>
      </w:pPr>
      <w:r>
        <w:rPr>
          <w:rFonts w:hint="eastAsia" w:ascii="Arial" w:hAnsi="Arial" w:eastAsia="宋体" w:cs="Arial"/>
          <w:color w:val="auto"/>
          <w:sz w:val="24"/>
          <w:szCs w:val="24"/>
          <w:highlight w:val="none"/>
          <w:lang w:val="en-US" w:eastAsia="zh-CN"/>
        </w:rPr>
        <w:t>7、</w:t>
      </w:r>
      <w:r>
        <w:rPr>
          <w:rFonts w:hint="default" w:ascii="Arial" w:hAnsi="Arial" w:eastAsia="宋体" w:cs="Arial"/>
          <w:color w:val="auto"/>
          <w:sz w:val="24"/>
          <w:szCs w:val="24"/>
          <w:highlight w:val="none"/>
          <w:lang w:val="en-US" w:eastAsia="zh-CN"/>
        </w:rPr>
        <w:t>维修人员</w:t>
      </w:r>
    </w:p>
    <w:p w14:paraId="55967BD7">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7.1</w:t>
      </w:r>
      <w:r>
        <w:rPr>
          <w:rFonts w:hint="default" w:ascii="Arial" w:hAnsi="Arial" w:eastAsia="宋体" w:cs="Arial"/>
          <w:color w:val="auto"/>
          <w:sz w:val="24"/>
          <w:szCs w:val="24"/>
          <w:highlight w:val="none"/>
          <w:lang w:val="en-US" w:eastAsia="zh-CN"/>
        </w:rPr>
        <w:t>主要负责日常隧道、桥梁维修工作。</w:t>
      </w:r>
    </w:p>
    <w:p w14:paraId="2846240F">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7.2</w:t>
      </w:r>
      <w:r>
        <w:rPr>
          <w:rFonts w:hint="default" w:ascii="Arial" w:hAnsi="Arial" w:eastAsia="宋体" w:cs="Arial"/>
          <w:color w:val="auto"/>
          <w:sz w:val="24"/>
          <w:szCs w:val="24"/>
          <w:highlight w:val="none"/>
          <w:lang w:val="en-US" w:eastAsia="zh-CN"/>
        </w:rPr>
        <w:t>根据监控中心监控员、隧道巡检人员发现的隧道运行异常情况进行巡查维修，及时沟通反馈，根据故障设备更换件及零部件的到货情况合理安排维修计划，并对故障设备破损零部件进行维修更换，熟悉掌握隧道机电设备、系统架构及常规故障排查。</w:t>
      </w:r>
    </w:p>
    <w:p w14:paraId="7D50AC1F">
      <w:pPr>
        <w:keepNext w:val="0"/>
        <w:keepLines w:val="0"/>
        <w:pageBreakBefore w:val="0"/>
        <w:numPr>
          <w:ilvl w:val="0"/>
          <w:numId w:val="0"/>
        </w:numPr>
        <w:kinsoku/>
        <w:wordWrap/>
        <w:overflowPunct/>
        <w:topLinePunct w:val="0"/>
        <w:bidi w:val="0"/>
        <w:spacing w:line="312" w:lineRule="auto"/>
        <w:ind w:firstLine="720" w:firstLineChars="3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7.3</w:t>
      </w:r>
      <w:r>
        <w:rPr>
          <w:rFonts w:hint="default" w:ascii="Arial" w:hAnsi="Arial" w:eastAsia="宋体" w:cs="Arial"/>
          <w:color w:val="auto"/>
          <w:sz w:val="24"/>
          <w:szCs w:val="24"/>
          <w:highlight w:val="none"/>
          <w:lang w:val="en-US" w:eastAsia="zh-CN"/>
        </w:rPr>
        <w:t>检查并记录现场机电设备损坏、故障、更换情况，形成纸质文档，内部存档</w:t>
      </w:r>
      <w:r>
        <w:rPr>
          <w:rFonts w:hint="eastAsia" w:ascii="Arial" w:hAnsi="Arial" w:eastAsia="宋体" w:cs="Arial"/>
          <w:color w:val="auto"/>
          <w:sz w:val="24"/>
          <w:szCs w:val="24"/>
          <w:highlight w:val="none"/>
          <w:lang w:val="en-US" w:eastAsia="zh-CN"/>
        </w:rPr>
        <w:t>。</w:t>
      </w:r>
    </w:p>
    <w:p w14:paraId="5D7A54EF">
      <w:pPr>
        <w:keepNext w:val="0"/>
        <w:keepLines w:val="0"/>
        <w:pageBreakBefore w:val="0"/>
        <w:numPr>
          <w:ilvl w:val="0"/>
          <w:numId w:val="0"/>
        </w:numPr>
        <w:kinsoku/>
        <w:wordWrap/>
        <w:overflowPunct/>
        <w:topLinePunct w:val="0"/>
        <w:bidi w:val="0"/>
        <w:spacing w:line="312" w:lineRule="auto"/>
        <w:ind w:firstLine="482" w:firstLineChars="200"/>
        <w:rPr>
          <w:rFonts w:hint="eastAsia" w:ascii="Arial" w:hAnsi="Arial" w:cs="Arial"/>
          <w:color w:val="auto"/>
          <w:sz w:val="24"/>
          <w:szCs w:val="24"/>
          <w:highlight w:val="none"/>
          <w:lang w:val="en-US" w:eastAsia="zh-CN"/>
        </w:rPr>
      </w:pPr>
      <w:r>
        <w:rPr>
          <w:rFonts w:hint="eastAsia" w:ascii="Arial" w:hAnsi="Arial" w:cs="Arial"/>
          <w:b/>
          <w:bCs/>
          <w:color w:val="auto"/>
          <w:sz w:val="24"/>
          <w:szCs w:val="24"/>
          <w:highlight w:val="none"/>
          <w:lang w:val="en-US" w:eastAsia="zh-CN"/>
        </w:rPr>
        <w:t>（二）驻地建设：</w:t>
      </w:r>
      <w:r>
        <w:rPr>
          <w:rFonts w:hint="eastAsia" w:ascii="Arial" w:hAnsi="Arial" w:cs="Arial"/>
          <w:color w:val="auto"/>
          <w:sz w:val="24"/>
          <w:szCs w:val="24"/>
          <w:highlight w:val="none"/>
          <w:lang w:val="en-US" w:eastAsia="zh-CN"/>
        </w:rPr>
        <w:t>由中标单位自行解决，中标单位进行标准化建设(针对本项目进行场地建设、办公室规划、项目文化宣传等)。</w:t>
      </w:r>
    </w:p>
    <w:p w14:paraId="0D441883">
      <w:pPr>
        <w:keepNext w:val="0"/>
        <w:keepLines w:val="0"/>
        <w:pageBreakBefore w:val="0"/>
        <w:numPr>
          <w:ilvl w:val="0"/>
          <w:numId w:val="0"/>
        </w:numPr>
        <w:kinsoku/>
        <w:wordWrap/>
        <w:overflowPunct/>
        <w:topLinePunct w:val="0"/>
        <w:bidi w:val="0"/>
        <w:spacing w:line="312" w:lineRule="auto"/>
        <w:ind w:firstLine="482" w:firstLineChars="200"/>
        <w:rPr>
          <w:rFonts w:hint="eastAsia" w:ascii="Arial" w:hAnsi="Arial" w:cs="Arial"/>
          <w:b/>
          <w:bCs/>
          <w:color w:val="auto"/>
          <w:sz w:val="24"/>
          <w:szCs w:val="24"/>
          <w:highlight w:val="none"/>
          <w:lang w:val="en-US" w:eastAsia="zh-CN"/>
        </w:rPr>
      </w:pPr>
      <w:r>
        <w:rPr>
          <w:rFonts w:hint="eastAsia" w:ascii="Arial" w:hAnsi="Arial" w:cs="Arial"/>
          <w:b/>
          <w:bCs/>
          <w:color w:val="auto"/>
          <w:sz w:val="24"/>
          <w:szCs w:val="24"/>
          <w:highlight w:val="none"/>
          <w:lang w:val="en-US" w:eastAsia="zh-CN"/>
        </w:rPr>
        <w:t>（三）项目部组建其他要求：</w:t>
      </w:r>
    </w:p>
    <w:p w14:paraId="22FBD116">
      <w:pPr>
        <w:keepNext w:val="0"/>
        <w:keepLines w:val="0"/>
        <w:pageBreakBefore w:val="0"/>
        <w:numPr>
          <w:ilvl w:val="0"/>
          <w:numId w:val="0"/>
        </w:numPr>
        <w:kinsoku/>
        <w:wordWrap/>
        <w:overflowPunct/>
        <w:topLinePunct w:val="0"/>
        <w:bidi w:val="0"/>
        <w:spacing w:line="312" w:lineRule="auto"/>
        <w:ind w:firstLine="480" w:firstLineChars="200"/>
        <w:rPr>
          <w:rFonts w:hint="eastAsia" w:eastAsia="宋体"/>
          <w:color w:val="auto"/>
          <w:sz w:val="24"/>
          <w:szCs w:val="24"/>
          <w:highlight w:val="none"/>
          <w:lang w:val="en-US" w:eastAsia="zh-CN"/>
        </w:rPr>
      </w:pPr>
      <w:r>
        <w:rPr>
          <w:rFonts w:hint="eastAsia" w:ascii="Arial" w:hAnsi="Arial" w:cs="Arial"/>
          <w:color w:val="auto"/>
          <w:sz w:val="24"/>
          <w:szCs w:val="24"/>
          <w:highlight w:val="none"/>
          <w:lang w:val="en-US" w:eastAsia="zh-CN"/>
        </w:rPr>
        <w:t>1、</w:t>
      </w:r>
      <w:r>
        <w:rPr>
          <w:rFonts w:hint="eastAsia" w:eastAsia="宋体"/>
          <w:color w:val="auto"/>
          <w:sz w:val="24"/>
          <w:szCs w:val="24"/>
          <w:highlight w:val="none"/>
          <w:lang w:val="en-US" w:eastAsia="zh-CN"/>
        </w:rPr>
        <w:t>中标通知书发出一周内，须组建完成（含项目实施必须具备的人员、设备、办公室等）。</w:t>
      </w:r>
    </w:p>
    <w:p w14:paraId="2242023E">
      <w:pPr>
        <w:keepNext w:val="0"/>
        <w:keepLines w:val="0"/>
        <w:pageBreakBefore w:val="0"/>
        <w:numPr>
          <w:ilvl w:val="0"/>
          <w:numId w:val="0"/>
        </w:numPr>
        <w:kinsoku/>
        <w:wordWrap/>
        <w:overflowPunct/>
        <w:topLinePunct w:val="0"/>
        <w:bidi w:val="0"/>
        <w:spacing w:line="312"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当中标单位因工作安排或其它原因确需调换主要人员时，须事先得到采购人的书面批准，更换的人员资质不得低于原被替换人员的资质。原则上在服务周期内，允许中标人对每个岗位进行不超过一次的更换。超过一次的，按以下条款进行处罚：经采购人批准同意更换的，按下述规定</w:t>
      </w:r>
      <w:r>
        <w:rPr>
          <w:rFonts w:hint="eastAsia"/>
          <w:color w:val="auto"/>
          <w:sz w:val="24"/>
          <w:szCs w:val="24"/>
          <w:highlight w:val="none"/>
          <w:lang w:val="en-US" w:eastAsia="zh-CN"/>
        </w:rPr>
        <w:t>扣除</w:t>
      </w:r>
      <w:r>
        <w:rPr>
          <w:rFonts w:hint="eastAsia" w:eastAsia="宋体"/>
          <w:color w:val="auto"/>
          <w:sz w:val="24"/>
          <w:szCs w:val="24"/>
          <w:highlight w:val="none"/>
          <w:lang w:val="en-US" w:eastAsia="zh-CN"/>
        </w:rPr>
        <w:t>违约金：项目负责人15万元/次，其他人员5万元/次，若未经批准擅自更换的，按下述规定</w:t>
      </w:r>
      <w:r>
        <w:rPr>
          <w:rFonts w:hint="eastAsia"/>
          <w:color w:val="auto"/>
          <w:sz w:val="24"/>
          <w:szCs w:val="24"/>
          <w:highlight w:val="none"/>
          <w:lang w:val="en-US" w:eastAsia="zh-CN"/>
        </w:rPr>
        <w:t>扣除</w:t>
      </w:r>
      <w:r>
        <w:rPr>
          <w:rFonts w:hint="eastAsia" w:eastAsia="宋体"/>
          <w:color w:val="auto"/>
          <w:sz w:val="24"/>
          <w:szCs w:val="24"/>
          <w:highlight w:val="none"/>
          <w:lang w:val="en-US" w:eastAsia="zh-CN"/>
        </w:rPr>
        <w:t>违约金：项目负责人30万元/次，其他人员10万元/次。</w:t>
      </w:r>
    </w:p>
    <w:p w14:paraId="73E1FD0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3</w:t>
      </w:r>
      <w:r>
        <w:rPr>
          <w:rFonts w:hint="eastAsia" w:eastAsia="宋体"/>
          <w:color w:val="auto"/>
          <w:sz w:val="24"/>
          <w:szCs w:val="24"/>
          <w:highlight w:val="none"/>
          <w:lang w:val="en-US" w:eastAsia="zh-CN"/>
        </w:rPr>
        <w:t>、实际配置大于采购清单及投标文件承诺清单的，合同价不予调整。</w:t>
      </w:r>
    </w:p>
    <w:p w14:paraId="3FC37CB1">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color w:val="auto"/>
          <w:highlight w:val="none"/>
          <w:lang w:val="en-US" w:eastAsia="zh-CN"/>
        </w:rPr>
      </w:pPr>
      <w:r>
        <w:rPr>
          <w:rFonts w:hint="eastAsia" w:ascii="宋体" w:hAnsi="宋体"/>
          <w:bCs/>
          <w:color w:val="auto"/>
          <w:sz w:val="24"/>
          <w:highlight w:val="none"/>
          <w:lang w:val="en-US" w:eastAsia="zh-CN"/>
        </w:rPr>
        <w:t>4、</w:t>
      </w:r>
      <w:r>
        <w:rPr>
          <w:rFonts w:hint="eastAsia" w:ascii="宋体" w:hAnsi="宋体"/>
          <w:bCs/>
          <w:color w:val="auto"/>
          <w:sz w:val="24"/>
          <w:highlight w:val="none"/>
        </w:rPr>
        <w:t>保证</w:t>
      </w:r>
      <w:r>
        <w:rPr>
          <w:rFonts w:hint="eastAsia" w:ascii="Arial" w:hAnsi="Arial" w:cs="Arial"/>
          <w:color w:val="auto"/>
          <w:sz w:val="24"/>
          <w:szCs w:val="24"/>
          <w:highlight w:val="none"/>
          <w:lang w:val="en-US" w:eastAsia="zh-CN"/>
        </w:rPr>
        <w:t>项目负责人、管理人员</w:t>
      </w:r>
      <w:r>
        <w:rPr>
          <w:rFonts w:hint="eastAsia" w:ascii="宋体" w:hAnsi="宋体"/>
          <w:bCs/>
          <w:color w:val="auto"/>
          <w:sz w:val="24"/>
          <w:highlight w:val="none"/>
        </w:rPr>
        <w:t>到位</w:t>
      </w:r>
      <w:r>
        <w:rPr>
          <w:rFonts w:hint="eastAsia" w:ascii="宋体" w:hAnsi="宋体"/>
          <w:bCs/>
          <w:color w:val="auto"/>
          <w:sz w:val="24"/>
          <w:highlight w:val="none"/>
          <w:lang w:val="en-US" w:eastAsia="zh-CN"/>
        </w:rPr>
        <w:t>天数不少于22天</w:t>
      </w:r>
      <w:r>
        <w:rPr>
          <w:rFonts w:hint="eastAsia" w:ascii="Arial" w:hAnsi="Arial" w:cs="Arial"/>
          <w:color w:val="auto"/>
          <w:sz w:val="24"/>
          <w:szCs w:val="24"/>
          <w:highlight w:val="none"/>
          <w:lang w:val="en-US" w:eastAsia="zh-CN"/>
        </w:rPr>
        <w:t>，采购人进行每月考勤，缺勤或擅自离岗的，每不足一天，项目负责人、管理人员分别以罚款人民币1000元/天、500元/天的方式向采购人支付违约金。</w:t>
      </w:r>
    </w:p>
    <w:p w14:paraId="7CD800BC">
      <w:pPr>
        <w:pStyle w:val="123"/>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七、其他要求：</w:t>
      </w:r>
    </w:p>
    <w:p w14:paraId="7F1FB278">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color w:val="auto"/>
          <w:sz w:val="24"/>
          <w:szCs w:val="24"/>
          <w:highlight w:val="none"/>
          <w:lang w:val="en-US" w:eastAsia="zh-CN"/>
        </w:rPr>
        <w:t>1、</w:t>
      </w:r>
      <w:r>
        <w:rPr>
          <w:rFonts w:hint="default" w:ascii="Arial" w:hAnsi="Arial" w:eastAsia="宋体" w:cs="Arial"/>
          <w:color w:val="auto"/>
          <w:sz w:val="24"/>
          <w:szCs w:val="24"/>
          <w:highlight w:val="none"/>
          <w:lang w:val="en-US" w:eastAsia="zh-CN"/>
        </w:rPr>
        <w:t>因中标人所负责维护的机电系统具有不可停止运行的特性（无节假日和双休日），所以一旦发生影响正常运行秩序的机电系统故障，中标人必须在接到业主的系统故障维修指令或《系统维护联系单》之时起2小时内赶到现场，6小时内修复完毕。对不影响运行秩序的系统、设备故障，必须在12小时内修复完毕。如遇系统故障严重、备品备件采购困难等特殊情况造成修复时间</w:t>
      </w:r>
      <w:r>
        <w:rPr>
          <w:rFonts w:hint="default" w:ascii="Arial" w:hAnsi="Arial" w:eastAsia="宋体" w:cs="Arial"/>
          <w:sz w:val="24"/>
          <w:szCs w:val="24"/>
          <w:highlight w:val="none"/>
          <w:lang w:val="en-US" w:eastAsia="zh-CN"/>
        </w:rPr>
        <w:t>需适当延长时，必须用书面形式报请业主同意。</w:t>
      </w:r>
    </w:p>
    <w:p w14:paraId="704728FF">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2</w:t>
      </w:r>
      <w:r>
        <w:rPr>
          <w:rFonts w:hint="default" w:ascii="Arial" w:hAnsi="Arial" w:eastAsia="宋体" w:cs="Arial"/>
          <w:sz w:val="24"/>
          <w:szCs w:val="24"/>
          <w:highlight w:val="none"/>
          <w:lang w:val="en-US" w:eastAsia="zh-CN"/>
        </w:rPr>
        <w:t>、对于应急抢修任务</w:t>
      </w:r>
      <w:r>
        <w:rPr>
          <w:rFonts w:hint="eastAsia" w:ascii="Arial" w:hAnsi="Arial" w:eastAsia="宋体" w:cs="Arial"/>
          <w:sz w:val="24"/>
          <w:szCs w:val="24"/>
          <w:highlight w:val="none"/>
          <w:lang w:val="en-US" w:eastAsia="zh-CN"/>
        </w:rPr>
        <w:t>及</w:t>
      </w:r>
      <w:r>
        <w:rPr>
          <w:rFonts w:hint="eastAsia" w:ascii="宋体" w:hAnsi="宋体" w:eastAsia="宋体" w:cs="宋体"/>
          <w:color w:val="auto"/>
          <w:sz w:val="24"/>
          <w:szCs w:val="24"/>
          <w:highlight w:val="none"/>
        </w:rPr>
        <w:t>突发性紧急情况，</w:t>
      </w:r>
      <w:r>
        <w:rPr>
          <w:rFonts w:hint="default" w:ascii="Arial" w:hAnsi="Arial" w:eastAsia="宋体" w:cs="Arial"/>
          <w:sz w:val="24"/>
          <w:szCs w:val="24"/>
          <w:highlight w:val="none"/>
          <w:lang w:val="en-US" w:eastAsia="zh-CN"/>
        </w:rPr>
        <w:t>中标人</w:t>
      </w:r>
      <w:r>
        <w:rPr>
          <w:rFonts w:hint="eastAsia" w:ascii="宋体" w:hAnsi="宋体" w:eastAsia="宋体" w:cs="宋体"/>
          <w:color w:val="auto"/>
          <w:sz w:val="24"/>
          <w:szCs w:val="24"/>
          <w:highlight w:val="none"/>
        </w:rPr>
        <w:t>接到举电话</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必须</w:t>
      </w:r>
      <w:r>
        <w:rPr>
          <w:rFonts w:hint="eastAsia" w:ascii="宋体" w:hAnsi="宋体" w:eastAsia="宋体" w:cs="宋体"/>
          <w:color w:val="auto"/>
          <w:sz w:val="24"/>
          <w:szCs w:val="24"/>
          <w:highlight w:val="none"/>
          <w:lang w:val="en-US" w:eastAsia="zh-CN"/>
        </w:rPr>
        <w:t>立刻作出</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在1小时内赶赴现场抢修，</w:t>
      </w:r>
      <w:r>
        <w:rPr>
          <w:rFonts w:hint="default" w:ascii="Arial" w:hAnsi="Arial" w:eastAsia="宋体" w:cs="Arial"/>
          <w:sz w:val="24"/>
          <w:szCs w:val="24"/>
          <w:highlight w:val="none"/>
          <w:lang w:val="en-US" w:eastAsia="zh-CN"/>
        </w:rPr>
        <w:t>在12小时内完成，特殊情况下，可与</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协商，并在商定的时间内完成。</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在封道申请、封道施工等方面对中标人提供支持。</w:t>
      </w:r>
    </w:p>
    <w:p w14:paraId="52011D01">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3</w:t>
      </w:r>
      <w:r>
        <w:rPr>
          <w:rFonts w:hint="default" w:ascii="Arial" w:hAnsi="Arial" w:eastAsia="宋体" w:cs="Arial"/>
          <w:sz w:val="24"/>
          <w:szCs w:val="24"/>
          <w:highlight w:val="none"/>
          <w:lang w:val="en-US" w:eastAsia="zh-CN"/>
        </w:rPr>
        <w:t>、为了保障</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系统的正常运行，中标人适当采购所负责维护的系统设备的</w:t>
      </w:r>
      <w:r>
        <w:rPr>
          <w:rFonts w:hint="eastAsia" w:ascii="Arial" w:hAnsi="Arial" w:eastAsia="宋体" w:cs="Arial"/>
          <w:sz w:val="24"/>
          <w:szCs w:val="24"/>
          <w:highlight w:val="none"/>
          <w:lang w:val="en-US" w:eastAsia="zh-CN"/>
        </w:rPr>
        <w:t>备品</w:t>
      </w:r>
      <w:r>
        <w:rPr>
          <w:rFonts w:hint="default" w:ascii="Arial" w:hAnsi="Arial" w:eastAsia="宋体" w:cs="Arial"/>
          <w:sz w:val="24"/>
          <w:szCs w:val="24"/>
          <w:highlight w:val="none"/>
          <w:lang w:val="en-US" w:eastAsia="zh-CN"/>
        </w:rPr>
        <w:t>备件作为库存。备品</w:t>
      </w:r>
      <w:r>
        <w:rPr>
          <w:rFonts w:hint="eastAsia" w:ascii="Arial" w:hAnsi="Arial" w:cs="Arial"/>
          <w:sz w:val="24"/>
          <w:szCs w:val="24"/>
          <w:highlight w:val="none"/>
          <w:lang w:val="en-US" w:eastAsia="zh-CN"/>
        </w:rPr>
        <w:t>备件</w:t>
      </w:r>
      <w:r>
        <w:rPr>
          <w:rFonts w:hint="default" w:ascii="Arial" w:hAnsi="Arial" w:eastAsia="宋体" w:cs="Arial"/>
          <w:sz w:val="24"/>
          <w:szCs w:val="24"/>
          <w:highlight w:val="none"/>
          <w:lang w:val="en-US" w:eastAsia="zh-CN"/>
        </w:rPr>
        <w:t>采购前应经</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审核，同意后方可购买。</w:t>
      </w:r>
    </w:p>
    <w:p w14:paraId="701DBC61">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▲4</w:t>
      </w:r>
      <w:r>
        <w:rPr>
          <w:rFonts w:hint="default" w:ascii="Arial" w:hAnsi="Arial" w:eastAsia="宋体" w:cs="Arial"/>
          <w:sz w:val="24"/>
          <w:szCs w:val="24"/>
          <w:highlight w:val="none"/>
          <w:lang w:val="en-US" w:eastAsia="zh-CN"/>
        </w:rPr>
        <w:t>、中标人所采购备品备件在替换使用后，应有12个月的质量保修期。经中标人维修返还的设备或零部件在使用后，应有3个月的质量保修期。质量保修期内若出现问题，中标人免费负责更换或维修，并保证机电系统的正常运行不受影响。</w:t>
      </w:r>
    </w:p>
    <w:p w14:paraId="2C43E5C1">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5</w:t>
      </w:r>
      <w:r>
        <w:rPr>
          <w:rFonts w:hint="default" w:ascii="Arial" w:hAnsi="Arial" w:eastAsia="宋体" w:cs="Arial"/>
          <w:sz w:val="24"/>
          <w:szCs w:val="24"/>
          <w:highlight w:val="none"/>
          <w:lang w:val="en-US" w:eastAsia="zh-CN"/>
        </w:rPr>
        <w:t>、中标人须按</w:t>
      </w:r>
      <w:r>
        <w:rPr>
          <w:rFonts w:hint="eastAsia" w:ascii="Arial" w:hAnsi="Arial" w:cs="Arial"/>
          <w:sz w:val="24"/>
          <w:szCs w:val="24"/>
          <w:highlight w:val="none"/>
          <w:lang w:val="en-US" w:eastAsia="zh-CN"/>
        </w:rPr>
        <w:t>投标文件</w:t>
      </w:r>
      <w:r>
        <w:rPr>
          <w:rFonts w:hint="default" w:ascii="Arial" w:hAnsi="Arial" w:eastAsia="宋体" w:cs="Arial"/>
          <w:sz w:val="24"/>
          <w:szCs w:val="24"/>
          <w:highlight w:val="none"/>
          <w:lang w:val="en-US" w:eastAsia="zh-CN"/>
        </w:rPr>
        <w:t>配备检测和维修工具。对于已停产的设备和零部件，中标人应事先寻找或采购相应的替代品，同时对相关软件进行修改，确保替代品的正常使用。</w:t>
      </w:r>
    </w:p>
    <w:p w14:paraId="4AF9E269">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6</w:t>
      </w:r>
      <w:r>
        <w:rPr>
          <w:rFonts w:hint="default" w:ascii="Arial" w:hAnsi="Arial" w:eastAsia="宋体" w:cs="Arial"/>
          <w:sz w:val="24"/>
          <w:szCs w:val="24"/>
          <w:highlight w:val="none"/>
          <w:lang w:val="en-US" w:eastAsia="zh-CN"/>
        </w:rPr>
        <w:t>、中标人所派驻的项目负责人和技术人员必须服从</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的管理，随时确保通讯畅通，随时保证有专用维护车辆和专业技术人员来执行维护和故障处理工作。</w:t>
      </w:r>
    </w:p>
    <w:p w14:paraId="4D6791B1">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7</w:t>
      </w:r>
      <w:r>
        <w:rPr>
          <w:rFonts w:hint="default" w:ascii="Arial" w:hAnsi="Arial" w:eastAsia="宋体" w:cs="Arial"/>
          <w:sz w:val="24"/>
          <w:szCs w:val="24"/>
          <w:highlight w:val="none"/>
          <w:lang w:val="en-US" w:eastAsia="zh-CN"/>
        </w:rPr>
        <w:t>、中标人每月对项目范围内的机电、水泵和高压系统进行一次巡检；每半年对各系统进行相关专项检查；每年需对水泵及相关设备进行一次全方面保养及检查。巡检、检查完毕后7个工作日内撰写评估报告，对机电、水泵和高压系统的运行状态做出评估，提出维护、修理、更换、改造等建议和方案，提交</w:t>
      </w:r>
      <w:r>
        <w:rPr>
          <w:rFonts w:hint="eastAsia" w:ascii="Arial" w:hAnsi="Arial" w:cs="Arial"/>
          <w:sz w:val="24"/>
          <w:szCs w:val="24"/>
          <w:highlight w:val="none"/>
          <w:lang w:val="en-US" w:eastAsia="zh-CN"/>
        </w:rPr>
        <w:t>采购人</w:t>
      </w:r>
      <w:r>
        <w:rPr>
          <w:rFonts w:hint="default" w:ascii="Arial" w:hAnsi="Arial" w:eastAsia="宋体" w:cs="Arial"/>
          <w:sz w:val="24"/>
          <w:szCs w:val="24"/>
          <w:highlight w:val="none"/>
          <w:lang w:val="en-US" w:eastAsia="zh-CN"/>
        </w:rPr>
        <w:t>。</w:t>
      </w:r>
    </w:p>
    <w:p w14:paraId="408E619E">
      <w:pPr>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8</w:t>
      </w:r>
      <w:r>
        <w:rPr>
          <w:rFonts w:hint="default" w:ascii="Arial" w:hAnsi="Arial" w:eastAsia="宋体" w:cs="Arial"/>
          <w:sz w:val="24"/>
          <w:szCs w:val="24"/>
          <w:highlight w:val="none"/>
          <w:lang w:val="en-US" w:eastAsia="zh-CN"/>
        </w:rPr>
        <w:t>、中标人应高度重视安全生产，应办理民工工伤保险费、危险作业意外伤害保险、第三者责任险等所有与现场</w:t>
      </w:r>
      <w:r>
        <w:rPr>
          <w:rFonts w:hint="eastAsia" w:ascii="Arial" w:hAnsi="Arial" w:eastAsia="宋体" w:cs="Arial"/>
          <w:sz w:val="24"/>
          <w:szCs w:val="24"/>
          <w:highlight w:val="none"/>
          <w:lang w:val="en-US" w:eastAsia="zh-CN"/>
        </w:rPr>
        <w:t>巡检养护运维工作</w:t>
      </w:r>
      <w:r>
        <w:rPr>
          <w:rFonts w:hint="default" w:ascii="Arial" w:hAnsi="Arial" w:eastAsia="宋体" w:cs="Arial"/>
          <w:sz w:val="24"/>
          <w:szCs w:val="24"/>
          <w:highlight w:val="none"/>
          <w:lang w:val="en-US" w:eastAsia="zh-CN"/>
        </w:rPr>
        <w:t>有关的人员的人身保险，相关费用由中标人承担。并对</w:t>
      </w:r>
      <w:r>
        <w:rPr>
          <w:rFonts w:hint="eastAsia" w:ascii="Arial" w:hAnsi="Arial" w:eastAsia="宋体" w:cs="Arial"/>
          <w:sz w:val="24"/>
          <w:szCs w:val="24"/>
          <w:highlight w:val="none"/>
          <w:lang w:val="en-US" w:eastAsia="zh-CN"/>
        </w:rPr>
        <w:t>巡检养护运维</w:t>
      </w:r>
      <w:r>
        <w:rPr>
          <w:rFonts w:hint="default" w:ascii="Arial" w:hAnsi="Arial" w:eastAsia="宋体" w:cs="Arial"/>
          <w:sz w:val="24"/>
          <w:szCs w:val="24"/>
          <w:highlight w:val="none"/>
          <w:lang w:val="en-US" w:eastAsia="zh-CN"/>
        </w:rPr>
        <w:t>现场人员加强安全生产教育和培训工作，遵守机电系统维护工作中的操作规范，遵守交通法规和有关规定，确保维护工作中的人员、机电设施和系统的绝对安全。</w:t>
      </w:r>
    </w:p>
    <w:p w14:paraId="1F84FA2F">
      <w:pPr>
        <w:spacing w:line="360" w:lineRule="auto"/>
        <w:ind w:firstLine="480" w:firstLineChars="200"/>
        <w:rPr>
          <w:rFonts w:hint="default"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9</w:t>
      </w:r>
      <w:r>
        <w:rPr>
          <w:rFonts w:hint="default" w:ascii="Arial" w:hAnsi="Arial" w:eastAsia="宋体" w:cs="Arial"/>
          <w:color w:val="auto"/>
          <w:sz w:val="24"/>
          <w:szCs w:val="24"/>
          <w:highlight w:val="none"/>
          <w:lang w:val="en-US" w:eastAsia="zh-CN"/>
        </w:rPr>
        <w:t>、中标人需在开工前提交详细的</w:t>
      </w:r>
      <w:r>
        <w:rPr>
          <w:rFonts w:hint="eastAsia" w:ascii="Arial" w:hAnsi="Arial" w:eastAsia="宋体" w:cs="Arial"/>
          <w:sz w:val="24"/>
          <w:szCs w:val="24"/>
          <w:highlight w:val="none"/>
          <w:lang w:val="en-US" w:eastAsia="zh-CN"/>
        </w:rPr>
        <w:t>巡检养护运维</w:t>
      </w:r>
      <w:r>
        <w:rPr>
          <w:rFonts w:hint="default" w:ascii="Arial" w:hAnsi="Arial" w:eastAsia="宋体" w:cs="Arial"/>
          <w:color w:val="auto"/>
          <w:sz w:val="24"/>
          <w:szCs w:val="24"/>
          <w:highlight w:val="none"/>
          <w:lang w:val="en-US" w:eastAsia="zh-CN"/>
        </w:rPr>
        <w:t>方案供甲方审核，审核通过才可开工。</w:t>
      </w:r>
    </w:p>
    <w:p w14:paraId="6D9F9F47">
      <w:pPr>
        <w:spacing w:line="360" w:lineRule="auto"/>
        <w:ind w:firstLine="480" w:firstLineChars="200"/>
        <w:rPr>
          <w:rFonts w:hint="eastAsia"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10、中标人单位应建立数字化养护管理平台，</w:t>
      </w:r>
      <w:r>
        <w:rPr>
          <w:rFonts w:hint="eastAsia" w:ascii="Arial" w:hAnsi="Arial" w:cs="Arial"/>
          <w:color w:val="auto"/>
          <w:sz w:val="24"/>
          <w:szCs w:val="24"/>
          <w:highlight w:val="none"/>
          <w:lang w:val="en-US" w:eastAsia="zh-CN"/>
        </w:rPr>
        <w:t>平台具备辖区内桥隧群的各类设备综合管控，巡检养护运维等业务管理；事件预警，应急处置管理，现有健康监测系统管理等功能，通过该平台实现桥隧群的数智化管养目的。</w:t>
      </w:r>
      <w:r>
        <w:rPr>
          <w:rFonts w:hint="eastAsia" w:ascii="Arial" w:hAnsi="Arial" w:eastAsia="宋体" w:cs="Arial"/>
          <w:color w:val="auto"/>
          <w:sz w:val="24"/>
          <w:szCs w:val="24"/>
          <w:highlight w:val="none"/>
          <w:lang w:val="en-US" w:eastAsia="zh-CN"/>
        </w:rPr>
        <w:t>提高管理水平，有效提升管理效率，提升信息共享与沟通效果。如遇东阳市桥梁、隧道相关项目，中标单位须配合平台接入工作。</w:t>
      </w:r>
    </w:p>
    <w:p w14:paraId="70DE95C3">
      <w:pPr>
        <w:pStyle w:val="46"/>
        <w:spacing w:line="360" w:lineRule="auto"/>
        <w:rPr>
          <w:rFonts w:hint="default"/>
          <w:color w:val="auto"/>
          <w:highlight w:val="none"/>
          <w:lang w:val="en-US" w:eastAsia="zh-CN"/>
        </w:rPr>
      </w:pPr>
      <w:r>
        <w:rPr>
          <w:rFonts w:hint="eastAsia" w:ascii="Arial" w:hAnsi="Arial" w:eastAsia="宋体" w:cs="Arial"/>
          <w:color w:val="auto"/>
          <w:sz w:val="24"/>
          <w:szCs w:val="24"/>
          <w:highlight w:val="none"/>
          <w:lang w:val="en-US" w:eastAsia="zh-CN"/>
        </w:rPr>
        <w:t>1</w:t>
      </w:r>
      <w:r>
        <w:rPr>
          <w:rFonts w:hint="eastAsia" w:ascii="Arial" w:hAnsi="Arial" w:eastAsia="宋体" w:cs="Arial"/>
          <w:color w:val="auto"/>
          <w:kern w:val="0"/>
          <w:sz w:val="24"/>
          <w:szCs w:val="24"/>
          <w:highlight w:val="none"/>
          <w:lang w:val="en-US" w:eastAsia="zh-CN" w:bidi="ar-SA"/>
        </w:rPr>
        <w:t>1、采购人自行对现场进行踏勘，中标后，隧道机电以现状移交，养护单位对隧道机电进行故障修复（维修费用年度包干），需更换的设备材料由养护单位负责采购，该项费用按实计量。</w:t>
      </w:r>
    </w:p>
    <w:p w14:paraId="2D9FFA9E">
      <w:pPr>
        <w:pStyle w:val="123"/>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八、考核管理：</w:t>
      </w:r>
    </w:p>
    <w:p w14:paraId="33B545D0">
      <w:pPr>
        <w:keepNext w:val="0"/>
        <w:keepLines w:val="0"/>
        <w:pageBreakBefore w:val="0"/>
        <w:kinsoku/>
        <w:wordWrap/>
        <w:overflowPunct/>
        <w:topLinePunct w:val="0"/>
        <w:bidi w:val="0"/>
        <w:spacing w:line="312" w:lineRule="auto"/>
        <w:ind w:firstLine="482" w:firstLineChars="200"/>
        <w:rPr>
          <w:rFonts w:ascii="Arial" w:hAnsi="Arial" w:cs="Arial"/>
          <w:b/>
          <w:bCs/>
          <w:color w:val="auto"/>
          <w:sz w:val="24"/>
          <w:szCs w:val="24"/>
          <w:highlight w:val="none"/>
        </w:rPr>
      </w:pPr>
      <w:r>
        <w:rPr>
          <w:rFonts w:hint="eastAsia" w:ascii="Arial" w:hAnsi="Arial" w:cs="Arial"/>
          <w:b/>
          <w:bCs/>
          <w:color w:val="auto"/>
          <w:sz w:val="24"/>
          <w:szCs w:val="24"/>
          <w:highlight w:val="none"/>
          <w:lang w:eastAsia="zh-CN"/>
        </w:rPr>
        <w:t>（</w:t>
      </w:r>
      <w:r>
        <w:rPr>
          <w:rFonts w:hint="eastAsia" w:ascii="Arial" w:hAnsi="Arial" w:cs="Arial"/>
          <w:b/>
          <w:bCs/>
          <w:color w:val="auto"/>
          <w:sz w:val="24"/>
          <w:szCs w:val="24"/>
          <w:highlight w:val="none"/>
          <w:lang w:val="en-US" w:eastAsia="zh-CN"/>
        </w:rPr>
        <w:t>一</w:t>
      </w:r>
      <w:r>
        <w:rPr>
          <w:rFonts w:hint="eastAsia" w:ascii="Arial" w:hAnsi="Arial" w:cs="Arial"/>
          <w:b/>
          <w:bCs/>
          <w:color w:val="auto"/>
          <w:sz w:val="24"/>
          <w:szCs w:val="24"/>
          <w:highlight w:val="none"/>
          <w:lang w:eastAsia="zh-CN"/>
        </w:rPr>
        <w:t>）</w:t>
      </w:r>
      <w:r>
        <w:rPr>
          <w:rFonts w:ascii="Arial" w:hAnsi="Arial" w:cs="Arial"/>
          <w:b/>
          <w:bCs/>
          <w:color w:val="auto"/>
          <w:sz w:val="24"/>
          <w:szCs w:val="24"/>
          <w:highlight w:val="none"/>
        </w:rPr>
        <w:t>考核目的</w:t>
      </w:r>
    </w:p>
    <w:p w14:paraId="61E95519">
      <w:pPr>
        <w:keepNext w:val="0"/>
        <w:keepLines w:val="0"/>
        <w:pageBreakBefore w:val="0"/>
        <w:kinsoku/>
        <w:wordWrap/>
        <w:overflowPunct/>
        <w:topLinePunct w:val="0"/>
        <w:bidi w:val="0"/>
        <w:spacing w:line="312"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为进一步提升我市桥梁</w:t>
      </w:r>
      <w:r>
        <w:rPr>
          <w:rFonts w:hint="eastAsia" w:ascii="Arial" w:hAnsi="Arial" w:cs="Arial"/>
          <w:color w:val="auto"/>
          <w:sz w:val="24"/>
          <w:szCs w:val="24"/>
          <w:highlight w:val="none"/>
          <w:lang w:val="en-US" w:eastAsia="zh-CN"/>
        </w:rPr>
        <w:t>及隧道</w:t>
      </w:r>
      <w:r>
        <w:rPr>
          <w:rFonts w:ascii="Arial" w:hAnsi="Arial" w:cs="Arial"/>
          <w:color w:val="auto"/>
          <w:sz w:val="24"/>
          <w:szCs w:val="24"/>
          <w:highlight w:val="none"/>
        </w:rPr>
        <w:t>的技术状况，保障桥梁</w:t>
      </w:r>
      <w:r>
        <w:rPr>
          <w:rFonts w:hint="eastAsia" w:ascii="Arial" w:hAnsi="Arial" w:cs="Arial"/>
          <w:color w:val="auto"/>
          <w:sz w:val="24"/>
          <w:szCs w:val="24"/>
          <w:highlight w:val="none"/>
          <w:lang w:val="en-US" w:eastAsia="zh-CN"/>
        </w:rPr>
        <w:t>及隧道</w:t>
      </w:r>
      <w:r>
        <w:rPr>
          <w:rFonts w:ascii="Arial" w:hAnsi="Arial" w:cs="Arial"/>
          <w:color w:val="auto"/>
          <w:sz w:val="24"/>
          <w:szCs w:val="24"/>
          <w:highlight w:val="none"/>
        </w:rPr>
        <w:t>的运营安全，延长桥梁</w:t>
      </w:r>
      <w:r>
        <w:rPr>
          <w:rFonts w:hint="eastAsia" w:ascii="Arial" w:hAnsi="Arial" w:cs="Arial"/>
          <w:color w:val="auto"/>
          <w:sz w:val="24"/>
          <w:szCs w:val="24"/>
          <w:highlight w:val="none"/>
          <w:lang w:val="en-US" w:eastAsia="zh-CN"/>
        </w:rPr>
        <w:t>和隧道</w:t>
      </w:r>
      <w:r>
        <w:rPr>
          <w:rFonts w:ascii="Arial" w:hAnsi="Arial" w:cs="Arial"/>
          <w:color w:val="auto"/>
          <w:sz w:val="24"/>
          <w:szCs w:val="24"/>
          <w:highlight w:val="none"/>
        </w:rPr>
        <w:t>的使用寿命，特制定本考核制度。</w:t>
      </w:r>
    </w:p>
    <w:p w14:paraId="79FADA40">
      <w:pPr>
        <w:keepNext w:val="0"/>
        <w:keepLines w:val="0"/>
        <w:pageBreakBefore w:val="0"/>
        <w:kinsoku/>
        <w:wordWrap/>
        <w:overflowPunct/>
        <w:topLinePunct w:val="0"/>
        <w:bidi w:val="0"/>
        <w:spacing w:line="312" w:lineRule="auto"/>
        <w:ind w:firstLine="482" w:firstLineChars="200"/>
        <w:rPr>
          <w:rFonts w:hint="eastAsia" w:ascii="Arial" w:hAnsi="Arial" w:eastAsia="宋体" w:cs="Arial"/>
          <w:b/>
          <w:bCs/>
          <w:color w:val="auto"/>
          <w:sz w:val="24"/>
          <w:szCs w:val="24"/>
          <w:highlight w:val="none"/>
          <w:lang w:eastAsia="zh-CN"/>
        </w:rPr>
      </w:pPr>
      <w:r>
        <w:rPr>
          <w:rFonts w:hint="eastAsia" w:ascii="Arial" w:hAnsi="Arial" w:eastAsia="宋体" w:cs="Arial"/>
          <w:b/>
          <w:bCs/>
          <w:color w:val="auto"/>
          <w:sz w:val="24"/>
          <w:szCs w:val="24"/>
          <w:highlight w:val="none"/>
          <w:lang w:eastAsia="zh-CN"/>
        </w:rPr>
        <w:t>（</w:t>
      </w:r>
      <w:r>
        <w:rPr>
          <w:rFonts w:hint="eastAsia" w:ascii="Arial" w:hAnsi="Arial" w:eastAsia="宋体" w:cs="Arial"/>
          <w:b/>
          <w:bCs/>
          <w:color w:val="auto"/>
          <w:sz w:val="24"/>
          <w:szCs w:val="24"/>
          <w:highlight w:val="none"/>
          <w:lang w:val="en-US" w:eastAsia="zh-CN"/>
        </w:rPr>
        <w:t>二</w:t>
      </w:r>
      <w:r>
        <w:rPr>
          <w:rFonts w:hint="eastAsia" w:ascii="Arial" w:hAnsi="Arial" w:eastAsia="宋体" w:cs="Arial"/>
          <w:b/>
          <w:bCs/>
          <w:color w:val="auto"/>
          <w:sz w:val="24"/>
          <w:szCs w:val="24"/>
          <w:highlight w:val="none"/>
          <w:lang w:eastAsia="zh-CN"/>
        </w:rPr>
        <w:t>）考核依据</w:t>
      </w:r>
    </w:p>
    <w:p w14:paraId="2A3CDF41">
      <w:pPr>
        <w:keepNext w:val="0"/>
        <w:keepLines w:val="0"/>
        <w:pageBreakBefore w:val="0"/>
        <w:kinsoku/>
        <w:wordWrap/>
        <w:overflowPunct/>
        <w:topLinePunct w:val="0"/>
        <w:bidi w:val="0"/>
        <w:spacing w:line="312" w:lineRule="auto"/>
        <w:ind w:firstLine="480" w:firstLineChars="200"/>
        <w:rPr>
          <w:rStyle w:val="54"/>
          <w:rFonts w:ascii="宋体" w:hAnsi="宋体"/>
          <w:color w:val="auto"/>
          <w:sz w:val="24"/>
          <w:szCs w:val="24"/>
          <w:highlight w:val="none"/>
        </w:rPr>
      </w:pPr>
      <w:r>
        <w:rPr>
          <w:rStyle w:val="54"/>
          <w:rFonts w:hint="eastAsia" w:ascii="宋体" w:hAnsi="宋体"/>
          <w:color w:val="auto"/>
          <w:sz w:val="24"/>
          <w:szCs w:val="24"/>
          <w:highlight w:val="none"/>
          <w:lang w:val="en-US" w:eastAsia="zh-CN"/>
        </w:rPr>
        <w:t>1、</w:t>
      </w:r>
      <w:r>
        <w:rPr>
          <w:rStyle w:val="54"/>
          <w:rFonts w:ascii="宋体" w:hAnsi="宋体"/>
          <w:color w:val="auto"/>
          <w:sz w:val="24"/>
          <w:szCs w:val="24"/>
          <w:highlight w:val="none"/>
        </w:rPr>
        <w:t>各类作业质量标准依照交通部、建设部、省交通厅各类作业质量标准并结合</w:t>
      </w:r>
      <w:r>
        <w:rPr>
          <w:rStyle w:val="54"/>
          <w:rFonts w:hint="eastAsia" w:ascii="宋体" w:hAnsi="宋体"/>
          <w:color w:val="auto"/>
          <w:sz w:val="24"/>
          <w:szCs w:val="24"/>
          <w:highlight w:val="none"/>
          <w:lang w:val="en-US" w:eastAsia="zh-CN"/>
        </w:rPr>
        <w:t>东阳</w:t>
      </w:r>
      <w:r>
        <w:rPr>
          <w:rStyle w:val="54"/>
          <w:rFonts w:ascii="宋体" w:hAnsi="宋体"/>
          <w:color w:val="auto"/>
          <w:sz w:val="24"/>
          <w:szCs w:val="24"/>
          <w:highlight w:val="none"/>
        </w:rPr>
        <w:t>实际。</w:t>
      </w:r>
    </w:p>
    <w:p w14:paraId="2F772ABB">
      <w:pPr>
        <w:keepNext w:val="0"/>
        <w:keepLines w:val="0"/>
        <w:pageBreakBefore w:val="0"/>
        <w:kinsoku/>
        <w:wordWrap/>
        <w:overflowPunct/>
        <w:topLinePunct w:val="0"/>
        <w:bidi w:val="0"/>
        <w:spacing w:line="312" w:lineRule="auto"/>
        <w:ind w:firstLine="456" w:firstLineChars="200"/>
        <w:rPr>
          <w:rFonts w:ascii="宋体" w:hAnsi="宋体"/>
          <w:color w:val="auto"/>
          <w:sz w:val="24"/>
          <w:szCs w:val="24"/>
          <w:highlight w:val="none"/>
        </w:rPr>
      </w:pPr>
      <w:r>
        <w:rPr>
          <w:rStyle w:val="54"/>
          <w:rFonts w:hint="eastAsia" w:ascii="宋体" w:hAnsi="宋体" w:cs="宋体"/>
          <w:color w:val="auto"/>
          <w:spacing w:val="-6"/>
          <w:sz w:val="24"/>
          <w:szCs w:val="24"/>
          <w:highlight w:val="none"/>
          <w:lang w:val="en-US" w:eastAsia="zh-CN"/>
        </w:rPr>
        <w:t>2、</w:t>
      </w:r>
      <w:r>
        <w:rPr>
          <w:rStyle w:val="54"/>
          <w:rFonts w:hint="eastAsia" w:ascii="宋体" w:hAnsi="宋体" w:cs="宋体"/>
          <w:color w:val="auto"/>
          <w:spacing w:val="-6"/>
          <w:sz w:val="24"/>
          <w:szCs w:val="24"/>
          <w:highlight w:val="none"/>
        </w:rPr>
        <w:t>《公路隧道养护技术规范</w:t>
      </w:r>
      <w:r>
        <w:rPr>
          <w:rStyle w:val="54"/>
          <w:rFonts w:hint="eastAsia" w:ascii="宋体" w:hAnsi="宋体" w:cs="宋体"/>
          <w:color w:val="auto"/>
          <w:sz w:val="24"/>
          <w:szCs w:val="24"/>
          <w:highlight w:val="none"/>
        </w:rPr>
        <w:t>》</w:t>
      </w:r>
      <w:r>
        <w:rPr>
          <w:rStyle w:val="54"/>
          <w:rFonts w:hint="eastAsia" w:ascii="宋体" w:hAnsi="宋体" w:cs="宋体"/>
          <w:color w:val="auto"/>
          <w:sz w:val="24"/>
          <w:szCs w:val="24"/>
          <w:highlight w:val="none"/>
          <w:lang w:eastAsia="zh-CN"/>
        </w:rPr>
        <w:t>、</w:t>
      </w:r>
      <w:r>
        <w:rPr>
          <w:rStyle w:val="54"/>
          <w:rFonts w:hint="eastAsia" w:ascii="宋体" w:hAnsi="宋体"/>
          <w:color w:val="auto"/>
          <w:sz w:val="24"/>
          <w:szCs w:val="24"/>
          <w:highlight w:val="none"/>
        </w:rPr>
        <w:t>《公路养护安全作业规程》</w:t>
      </w:r>
      <w:r>
        <w:rPr>
          <w:rStyle w:val="54"/>
          <w:rFonts w:hint="eastAsia" w:ascii="宋体" w:hAnsi="宋体"/>
          <w:color w:val="auto"/>
          <w:sz w:val="24"/>
          <w:szCs w:val="24"/>
          <w:highlight w:val="none"/>
          <w:lang w:eastAsia="zh-CN"/>
        </w:rPr>
        <w:t>、</w:t>
      </w:r>
      <w:r>
        <w:rPr>
          <w:rFonts w:ascii="Arial" w:hAnsi="Arial" w:cs="Arial"/>
          <w:color w:val="auto"/>
          <w:sz w:val="24"/>
          <w:szCs w:val="24"/>
          <w:highlight w:val="none"/>
        </w:rPr>
        <w:t>交通部《公路桥涵养护规范》、《公路养护工程质量检验评定标准 第一册</w:t>
      </w:r>
      <w:r>
        <w:rPr>
          <w:rFonts w:hint="eastAsia" w:ascii="Arial" w:hAnsi="Arial" w:cs="Arial"/>
          <w:color w:val="auto"/>
          <w:sz w:val="24"/>
          <w:szCs w:val="24"/>
          <w:highlight w:val="none"/>
          <w:lang w:val="en-US" w:eastAsia="zh-CN"/>
        </w:rPr>
        <w:t xml:space="preserve"> </w:t>
      </w:r>
      <w:r>
        <w:rPr>
          <w:rFonts w:ascii="Arial" w:hAnsi="Arial" w:cs="Arial"/>
          <w:color w:val="auto"/>
          <w:sz w:val="24"/>
          <w:szCs w:val="24"/>
          <w:highlight w:val="none"/>
        </w:rPr>
        <w:t>土建工程》</w:t>
      </w:r>
      <w:r>
        <w:rPr>
          <w:rStyle w:val="54"/>
          <w:rFonts w:ascii="宋体" w:hAnsi="宋体"/>
          <w:color w:val="auto"/>
          <w:sz w:val="24"/>
          <w:szCs w:val="24"/>
          <w:highlight w:val="none"/>
        </w:rPr>
        <w:t>。</w:t>
      </w:r>
    </w:p>
    <w:p w14:paraId="3A57C182">
      <w:pPr>
        <w:keepNext w:val="0"/>
        <w:keepLines w:val="0"/>
        <w:pageBreakBefore w:val="0"/>
        <w:kinsoku/>
        <w:wordWrap/>
        <w:overflowPunct/>
        <w:topLinePunct w:val="0"/>
        <w:bidi w:val="0"/>
        <w:spacing w:line="312" w:lineRule="auto"/>
        <w:ind w:firstLine="480" w:firstLineChars="200"/>
        <w:rPr>
          <w:rFonts w:ascii="Arial" w:hAnsi="Arial" w:cs="Arial"/>
          <w:color w:val="auto"/>
          <w:sz w:val="24"/>
          <w:szCs w:val="24"/>
          <w:highlight w:val="none"/>
        </w:rPr>
      </w:pPr>
      <w:r>
        <w:rPr>
          <w:rStyle w:val="54"/>
          <w:rFonts w:hint="eastAsia" w:ascii="宋体" w:hAnsi="宋体"/>
          <w:color w:val="auto"/>
          <w:sz w:val="24"/>
          <w:szCs w:val="24"/>
          <w:highlight w:val="none"/>
          <w:lang w:val="en-US" w:eastAsia="zh-CN"/>
        </w:rPr>
        <w:t>3、</w:t>
      </w:r>
      <w:r>
        <w:rPr>
          <w:rStyle w:val="54"/>
          <w:rFonts w:ascii="宋体" w:hAnsi="宋体"/>
          <w:color w:val="auto"/>
          <w:sz w:val="24"/>
          <w:szCs w:val="24"/>
          <w:highlight w:val="none"/>
        </w:rPr>
        <w:t>其他</w:t>
      </w:r>
      <w:r>
        <w:rPr>
          <w:rStyle w:val="54"/>
          <w:rFonts w:hint="eastAsia" w:ascii="宋体" w:hAnsi="宋体"/>
          <w:color w:val="auto"/>
          <w:sz w:val="24"/>
          <w:szCs w:val="24"/>
          <w:highlight w:val="none"/>
        </w:rPr>
        <w:t>隧道</w:t>
      </w:r>
      <w:r>
        <w:rPr>
          <w:rStyle w:val="54"/>
          <w:rFonts w:ascii="宋体" w:hAnsi="宋体"/>
          <w:color w:val="auto"/>
          <w:sz w:val="24"/>
          <w:szCs w:val="24"/>
          <w:highlight w:val="none"/>
        </w:rPr>
        <w:t>养护作业标准和规范。</w:t>
      </w:r>
    </w:p>
    <w:p w14:paraId="37D641CE">
      <w:pPr>
        <w:keepNext w:val="0"/>
        <w:keepLines w:val="0"/>
        <w:pageBreakBefore w:val="0"/>
        <w:kinsoku/>
        <w:wordWrap/>
        <w:overflowPunct/>
        <w:topLinePunct w:val="0"/>
        <w:bidi w:val="0"/>
        <w:spacing w:line="312" w:lineRule="auto"/>
        <w:ind w:firstLine="482" w:firstLineChars="200"/>
        <w:rPr>
          <w:rFonts w:ascii="Arial" w:hAnsi="Arial" w:cs="Arial"/>
          <w:b/>
          <w:bCs/>
          <w:color w:val="auto"/>
          <w:sz w:val="24"/>
          <w:szCs w:val="24"/>
          <w:highlight w:val="none"/>
        </w:rPr>
      </w:pPr>
      <w:r>
        <w:rPr>
          <w:rFonts w:hint="eastAsia" w:ascii="Arial" w:hAnsi="Arial" w:cs="Arial"/>
          <w:b/>
          <w:bCs/>
          <w:color w:val="auto"/>
          <w:sz w:val="24"/>
          <w:szCs w:val="24"/>
          <w:highlight w:val="none"/>
          <w:lang w:eastAsia="zh-CN"/>
        </w:rPr>
        <w:t>（</w:t>
      </w:r>
      <w:r>
        <w:rPr>
          <w:rFonts w:hint="eastAsia" w:ascii="Arial" w:hAnsi="Arial" w:cs="Arial"/>
          <w:b/>
          <w:bCs/>
          <w:color w:val="auto"/>
          <w:sz w:val="24"/>
          <w:szCs w:val="24"/>
          <w:highlight w:val="none"/>
          <w:lang w:val="en-US" w:eastAsia="zh-CN"/>
        </w:rPr>
        <w:t>三</w:t>
      </w:r>
      <w:r>
        <w:rPr>
          <w:rFonts w:hint="eastAsia" w:ascii="Arial" w:hAnsi="Arial" w:cs="Arial"/>
          <w:b/>
          <w:bCs/>
          <w:color w:val="auto"/>
          <w:sz w:val="24"/>
          <w:szCs w:val="24"/>
          <w:highlight w:val="none"/>
          <w:lang w:eastAsia="zh-CN"/>
        </w:rPr>
        <w:t>）</w:t>
      </w:r>
      <w:r>
        <w:rPr>
          <w:rFonts w:ascii="Arial" w:hAnsi="Arial" w:cs="Arial"/>
          <w:b/>
          <w:bCs/>
          <w:color w:val="auto"/>
          <w:sz w:val="24"/>
          <w:szCs w:val="24"/>
          <w:highlight w:val="none"/>
        </w:rPr>
        <w:t>考核范围</w:t>
      </w:r>
    </w:p>
    <w:p w14:paraId="71DFBF23">
      <w:pPr>
        <w:keepNext w:val="0"/>
        <w:keepLines w:val="0"/>
        <w:pageBreakBefore w:val="0"/>
        <w:kinsoku/>
        <w:wordWrap/>
        <w:overflowPunct/>
        <w:topLinePunct w:val="0"/>
        <w:bidi w:val="0"/>
        <w:spacing w:line="312"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本项目范围内的所有桥梁</w:t>
      </w:r>
      <w:r>
        <w:rPr>
          <w:rFonts w:hint="eastAsia" w:ascii="Arial" w:hAnsi="Arial" w:cs="Arial"/>
          <w:color w:val="auto"/>
          <w:sz w:val="24"/>
          <w:szCs w:val="24"/>
          <w:highlight w:val="none"/>
          <w:lang w:val="en-US" w:eastAsia="zh-CN"/>
        </w:rPr>
        <w:t>隧道</w:t>
      </w:r>
      <w:r>
        <w:rPr>
          <w:rFonts w:ascii="Arial" w:hAnsi="Arial" w:cs="Arial"/>
          <w:color w:val="auto"/>
          <w:sz w:val="24"/>
          <w:szCs w:val="24"/>
          <w:highlight w:val="none"/>
        </w:rPr>
        <w:t>。</w:t>
      </w:r>
    </w:p>
    <w:p w14:paraId="7C93ACDA">
      <w:pPr>
        <w:keepNext w:val="0"/>
        <w:keepLines w:val="0"/>
        <w:pageBreakBefore w:val="0"/>
        <w:kinsoku/>
        <w:wordWrap/>
        <w:overflowPunct/>
        <w:topLinePunct w:val="0"/>
        <w:bidi w:val="0"/>
        <w:spacing w:line="312" w:lineRule="auto"/>
        <w:ind w:firstLine="482" w:firstLineChars="200"/>
        <w:rPr>
          <w:rFonts w:hint="eastAsia" w:ascii="Arial" w:hAnsi="Arial" w:eastAsia="宋体" w:cs="Arial"/>
          <w:b/>
          <w:bCs/>
          <w:color w:val="auto"/>
          <w:sz w:val="24"/>
          <w:szCs w:val="24"/>
          <w:highlight w:val="none"/>
          <w:lang w:val="en-US" w:eastAsia="zh-CN"/>
        </w:rPr>
      </w:pPr>
      <w:r>
        <w:rPr>
          <w:rFonts w:hint="eastAsia" w:ascii="Arial" w:hAnsi="Arial" w:eastAsia="宋体" w:cs="Arial"/>
          <w:b/>
          <w:bCs/>
          <w:color w:val="auto"/>
          <w:sz w:val="24"/>
          <w:szCs w:val="24"/>
          <w:highlight w:val="none"/>
          <w:lang w:val="en-US" w:eastAsia="zh-CN"/>
        </w:rPr>
        <w:t>（四）考核具体内容和评分标准</w:t>
      </w:r>
    </w:p>
    <w:p w14:paraId="73C7B6C1">
      <w:pPr>
        <w:keepNext w:val="0"/>
        <w:keepLines w:val="0"/>
        <w:pageBreakBefore w:val="0"/>
        <w:kinsoku/>
        <w:wordWrap/>
        <w:overflowPunct/>
        <w:topLinePunct w:val="0"/>
        <w:bidi w:val="0"/>
        <w:spacing w:line="312" w:lineRule="auto"/>
        <w:ind w:firstLine="482" w:firstLineChars="200"/>
        <w:rPr>
          <w:rFonts w:ascii="Arial" w:hAnsi="Arial" w:cs="Arial"/>
          <w:b/>
          <w:bCs/>
          <w:color w:val="auto"/>
          <w:sz w:val="24"/>
          <w:szCs w:val="24"/>
          <w:highlight w:val="none"/>
        </w:rPr>
      </w:pPr>
      <w:r>
        <w:rPr>
          <w:rFonts w:hint="eastAsia" w:ascii="Arial" w:hAnsi="Arial" w:cs="Arial"/>
          <w:b/>
          <w:bCs/>
          <w:color w:val="auto"/>
          <w:sz w:val="24"/>
          <w:szCs w:val="24"/>
          <w:highlight w:val="none"/>
          <w:lang w:val="en-US" w:eastAsia="zh-CN"/>
        </w:rPr>
        <w:t>1、</w:t>
      </w:r>
      <w:r>
        <w:rPr>
          <w:rFonts w:ascii="Arial" w:hAnsi="Arial" w:cs="Arial"/>
          <w:b/>
          <w:bCs/>
          <w:color w:val="auto"/>
          <w:sz w:val="24"/>
          <w:szCs w:val="24"/>
          <w:highlight w:val="none"/>
        </w:rPr>
        <w:t>考核内容及方法</w:t>
      </w:r>
    </w:p>
    <w:p w14:paraId="7CDB3687">
      <w:pPr>
        <w:keepNext w:val="0"/>
        <w:keepLines w:val="0"/>
        <w:pageBreakBefore w:val="0"/>
        <w:kinsoku/>
        <w:wordWrap/>
        <w:overflowPunct/>
        <w:topLinePunct w:val="0"/>
        <w:bidi w:val="0"/>
        <w:spacing w:line="312" w:lineRule="auto"/>
        <w:ind w:firstLine="480" w:firstLineChars="200"/>
        <w:rPr>
          <w:rFonts w:hint="default" w:ascii="Arial" w:hAnsi="Arial" w:eastAsia="宋体" w:cs="Arial"/>
          <w:color w:val="auto"/>
          <w:sz w:val="24"/>
          <w:szCs w:val="24"/>
          <w:highlight w:val="none"/>
          <w:lang w:val="en-US" w:eastAsia="zh-CN"/>
        </w:rPr>
      </w:pPr>
      <w:r>
        <w:rPr>
          <w:rFonts w:ascii="Arial" w:hAnsi="Arial" w:cs="Arial"/>
          <w:color w:val="auto"/>
          <w:sz w:val="24"/>
          <w:szCs w:val="24"/>
          <w:highlight w:val="none"/>
        </w:rPr>
        <w:t>主要对桥梁</w:t>
      </w:r>
      <w:r>
        <w:rPr>
          <w:rFonts w:hint="eastAsia" w:ascii="Arial" w:hAnsi="Arial" w:cs="Arial"/>
          <w:color w:val="auto"/>
          <w:sz w:val="24"/>
          <w:szCs w:val="24"/>
          <w:highlight w:val="none"/>
          <w:lang w:val="en-US" w:eastAsia="zh-CN"/>
        </w:rPr>
        <w:t>隧道</w:t>
      </w:r>
      <w:r>
        <w:rPr>
          <w:rFonts w:ascii="Arial" w:hAnsi="Arial" w:cs="Arial"/>
          <w:color w:val="auto"/>
          <w:sz w:val="24"/>
          <w:szCs w:val="24"/>
          <w:highlight w:val="none"/>
        </w:rPr>
        <w:t>日常养护工作的开展情况进行考核，考核结果作为计量支付的依据。</w:t>
      </w:r>
      <w:r>
        <w:rPr>
          <w:rFonts w:hint="eastAsia" w:ascii="Arial" w:hAnsi="Arial" w:cs="Arial"/>
          <w:color w:val="auto"/>
          <w:sz w:val="24"/>
          <w:szCs w:val="24"/>
          <w:highlight w:val="none"/>
          <w:lang w:val="en-US" w:eastAsia="zh-CN"/>
        </w:rPr>
        <w:t>考核细则见附表1。</w:t>
      </w:r>
    </w:p>
    <w:p w14:paraId="760C24E8">
      <w:pPr>
        <w:keepNext w:val="0"/>
        <w:keepLines w:val="0"/>
        <w:pageBreakBefore w:val="0"/>
        <w:kinsoku/>
        <w:wordWrap/>
        <w:overflowPunct/>
        <w:topLinePunct w:val="0"/>
        <w:bidi w:val="0"/>
        <w:spacing w:line="312" w:lineRule="auto"/>
        <w:ind w:firstLine="482" w:firstLineChars="200"/>
        <w:rPr>
          <w:rFonts w:ascii="Arial" w:hAnsi="Arial" w:cs="Arial"/>
          <w:b/>
          <w:bCs/>
          <w:color w:val="auto"/>
          <w:sz w:val="24"/>
          <w:szCs w:val="24"/>
          <w:highlight w:val="none"/>
        </w:rPr>
      </w:pPr>
      <w:r>
        <w:rPr>
          <w:rFonts w:hint="eastAsia" w:ascii="Arial" w:hAnsi="Arial" w:cs="Arial"/>
          <w:b/>
          <w:bCs/>
          <w:color w:val="auto"/>
          <w:sz w:val="24"/>
          <w:szCs w:val="24"/>
          <w:highlight w:val="none"/>
          <w:lang w:val="en-US" w:eastAsia="zh-CN"/>
        </w:rPr>
        <w:t>2、</w:t>
      </w:r>
      <w:r>
        <w:rPr>
          <w:rFonts w:ascii="Arial" w:hAnsi="Arial" w:cs="Arial"/>
          <w:b/>
          <w:bCs/>
          <w:color w:val="auto"/>
          <w:sz w:val="24"/>
          <w:szCs w:val="24"/>
          <w:highlight w:val="none"/>
        </w:rPr>
        <w:t>季度考核</w:t>
      </w:r>
    </w:p>
    <w:p w14:paraId="570AAAA7">
      <w:pPr>
        <w:keepNext w:val="0"/>
        <w:keepLines w:val="0"/>
        <w:pageBreakBefore w:val="0"/>
        <w:kinsoku/>
        <w:wordWrap/>
        <w:overflowPunct/>
        <w:topLinePunct w:val="0"/>
        <w:bidi w:val="0"/>
        <w:spacing w:line="312" w:lineRule="auto"/>
        <w:ind w:firstLine="480" w:firstLineChars="200"/>
        <w:rPr>
          <w:rFonts w:ascii="Arial" w:hAnsi="Arial" w:cs="Arial"/>
          <w:color w:val="auto"/>
          <w:sz w:val="24"/>
          <w:szCs w:val="24"/>
          <w:highlight w:val="none"/>
        </w:rPr>
      </w:pPr>
      <w:r>
        <w:rPr>
          <w:rFonts w:hint="eastAsia" w:ascii="Arial" w:hAnsi="Arial" w:cs="Arial"/>
          <w:color w:val="auto"/>
          <w:sz w:val="24"/>
          <w:szCs w:val="24"/>
          <w:highlight w:val="none"/>
          <w:lang w:val="en-US" w:eastAsia="zh-CN"/>
        </w:rPr>
        <w:t>2.1</w:t>
      </w:r>
      <w:r>
        <w:rPr>
          <w:rFonts w:hint="default" w:ascii="Arial" w:hAnsi="Arial" w:cs="Arial"/>
          <w:color w:val="auto"/>
          <w:sz w:val="24"/>
          <w:szCs w:val="24"/>
          <w:highlight w:val="none"/>
          <w:lang w:val="en-US" w:eastAsia="zh-CN"/>
        </w:rPr>
        <w:t>考</w:t>
      </w:r>
      <w:r>
        <w:rPr>
          <w:rFonts w:ascii="Arial" w:hAnsi="Arial" w:cs="Arial"/>
          <w:color w:val="auto"/>
          <w:sz w:val="24"/>
          <w:szCs w:val="24"/>
          <w:highlight w:val="none"/>
        </w:rPr>
        <w:t>核</w:t>
      </w:r>
      <w:r>
        <w:rPr>
          <w:rFonts w:hint="eastAsia" w:ascii="Arial" w:hAnsi="Arial" w:cs="Arial"/>
          <w:color w:val="auto"/>
          <w:sz w:val="24"/>
          <w:szCs w:val="24"/>
          <w:highlight w:val="none"/>
          <w:lang w:val="en-US" w:eastAsia="zh-CN"/>
        </w:rPr>
        <w:t>频率及</w:t>
      </w:r>
      <w:r>
        <w:rPr>
          <w:rFonts w:ascii="Arial" w:hAnsi="Arial" w:cs="Arial"/>
          <w:color w:val="auto"/>
          <w:sz w:val="24"/>
          <w:szCs w:val="24"/>
          <w:highlight w:val="none"/>
        </w:rPr>
        <w:t>时间：考核频率为每3个月进行一次，考核时间为第三个月下旬。</w:t>
      </w:r>
    </w:p>
    <w:p w14:paraId="30166714">
      <w:pPr>
        <w:keepNext w:val="0"/>
        <w:keepLines w:val="0"/>
        <w:pageBreakBefore w:val="0"/>
        <w:kinsoku/>
        <w:wordWrap/>
        <w:overflowPunct/>
        <w:topLinePunct w:val="0"/>
        <w:bidi w:val="0"/>
        <w:spacing w:line="312" w:lineRule="auto"/>
        <w:ind w:firstLine="480" w:firstLineChars="200"/>
        <w:rPr>
          <w:rFonts w:ascii="Arial" w:hAnsi="Arial" w:cs="Arial"/>
          <w:color w:val="auto"/>
          <w:sz w:val="24"/>
          <w:szCs w:val="24"/>
          <w:highlight w:val="none"/>
        </w:rPr>
      </w:pPr>
      <w:r>
        <w:rPr>
          <w:rFonts w:hint="eastAsia" w:ascii="Arial" w:hAnsi="Arial" w:cs="Arial"/>
          <w:color w:val="auto"/>
          <w:sz w:val="24"/>
          <w:szCs w:val="24"/>
          <w:highlight w:val="none"/>
          <w:lang w:val="en-US" w:eastAsia="zh-CN"/>
        </w:rPr>
        <w:t>2.2</w:t>
      </w:r>
      <w:r>
        <w:rPr>
          <w:rFonts w:ascii="Arial" w:hAnsi="Arial" w:cs="Arial"/>
          <w:color w:val="auto"/>
          <w:sz w:val="24"/>
          <w:szCs w:val="24"/>
          <w:highlight w:val="none"/>
        </w:rPr>
        <w:t>考核范围：</w:t>
      </w:r>
    </w:p>
    <w:p w14:paraId="01E85AF6">
      <w:pPr>
        <w:keepNext w:val="0"/>
        <w:keepLines w:val="0"/>
        <w:pageBreakBefore w:val="0"/>
        <w:numPr>
          <w:ilvl w:val="0"/>
          <w:numId w:val="12"/>
        </w:numPr>
        <w:kinsoku/>
        <w:wordWrap/>
        <w:overflowPunct/>
        <w:topLinePunct w:val="0"/>
        <w:bidi w:val="0"/>
        <w:spacing w:line="312"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外业：主要对经常性检查报告的内容是否和实际相符及维修质量等</w:t>
      </w:r>
      <w:r>
        <w:rPr>
          <w:rFonts w:hint="eastAsia" w:ascii="Arial" w:hAnsi="Arial" w:cs="Arial"/>
          <w:color w:val="auto"/>
          <w:sz w:val="24"/>
          <w:szCs w:val="24"/>
          <w:highlight w:val="none"/>
          <w:lang w:val="en-US" w:eastAsia="zh-CN"/>
        </w:rPr>
        <w:t>进行考核</w:t>
      </w:r>
      <w:r>
        <w:rPr>
          <w:rFonts w:ascii="Arial" w:hAnsi="Arial" w:cs="Arial"/>
          <w:color w:val="auto"/>
          <w:sz w:val="24"/>
          <w:szCs w:val="24"/>
          <w:highlight w:val="none"/>
        </w:rPr>
        <w:t>。</w:t>
      </w:r>
    </w:p>
    <w:p w14:paraId="410D1519">
      <w:pPr>
        <w:keepNext w:val="0"/>
        <w:keepLines w:val="0"/>
        <w:pageBreakBefore w:val="0"/>
        <w:numPr>
          <w:ilvl w:val="0"/>
          <w:numId w:val="12"/>
        </w:numPr>
        <w:kinsoku/>
        <w:wordWrap/>
        <w:overflowPunct/>
        <w:topLinePunct w:val="0"/>
        <w:bidi w:val="0"/>
        <w:spacing w:line="312"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内业：主要对项目部的建设情况、检查设备的配备、检查频率、检查内容、检查记录情况</w:t>
      </w:r>
      <w:r>
        <w:rPr>
          <w:rFonts w:hint="eastAsia" w:ascii="Arial" w:hAnsi="Arial" w:cs="Arial"/>
          <w:color w:val="auto"/>
          <w:sz w:val="24"/>
          <w:szCs w:val="24"/>
          <w:highlight w:val="none"/>
        </w:rPr>
        <w:t>、</w:t>
      </w:r>
      <w:r>
        <w:rPr>
          <w:rFonts w:hint="eastAsia" w:ascii="宋体" w:hAnsi="宋体" w:cs="宋体"/>
          <w:color w:val="auto"/>
          <w:sz w:val="24"/>
          <w:szCs w:val="24"/>
          <w:highlight w:val="none"/>
        </w:rPr>
        <w:t>月度总结、技术研究总结</w:t>
      </w:r>
      <w:r>
        <w:rPr>
          <w:rFonts w:ascii="Arial" w:hAnsi="Arial" w:cs="Arial"/>
          <w:color w:val="auto"/>
          <w:sz w:val="24"/>
          <w:szCs w:val="24"/>
          <w:highlight w:val="none"/>
        </w:rPr>
        <w:t>等等</w:t>
      </w:r>
      <w:r>
        <w:rPr>
          <w:rFonts w:hint="eastAsia" w:ascii="Arial" w:hAnsi="Arial" w:cs="Arial"/>
          <w:color w:val="auto"/>
          <w:sz w:val="24"/>
          <w:szCs w:val="24"/>
          <w:highlight w:val="none"/>
          <w:lang w:val="en-US" w:eastAsia="zh-CN"/>
        </w:rPr>
        <w:t>进行考核</w:t>
      </w:r>
      <w:r>
        <w:rPr>
          <w:rFonts w:ascii="Arial" w:hAnsi="Arial" w:cs="Arial"/>
          <w:color w:val="auto"/>
          <w:sz w:val="24"/>
          <w:szCs w:val="24"/>
          <w:highlight w:val="none"/>
        </w:rPr>
        <w:t>。</w:t>
      </w:r>
    </w:p>
    <w:p w14:paraId="0F5F6DD7">
      <w:pPr>
        <w:keepNext w:val="0"/>
        <w:keepLines w:val="0"/>
        <w:pageBreakBefore w:val="0"/>
        <w:kinsoku/>
        <w:wordWrap/>
        <w:overflowPunct/>
        <w:topLinePunct w:val="0"/>
        <w:bidi w:val="0"/>
        <w:spacing w:line="312" w:lineRule="auto"/>
        <w:ind w:firstLine="480" w:firstLineChars="200"/>
        <w:rPr>
          <w:rFonts w:hint="eastAsia" w:ascii="Arial" w:hAnsi="Arial" w:cs="Arial"/>
          <w:color w:val="auto"/>
          <w:sz w:val="24"/>
          <w:szCs w:val="24"/>
          <w:highlight w:val="none"/>
          <w:lang w:val="en-US" w:eastAsia="zh-CN"/>
        </w:rPr>
      </w:pPr>
      <w:r>
        <w:rPr>
          <w:rFonts w:hint="eastAsia" w:ascii="Arial" w:hAnsi="Arial" w:cs="Arial"/>
          <w:color w:val="auto"/>
          <w:sz w:val="24"/>
          <w:szCs w:val="24"/>
          <w:highlight w:val="none"/>
          <w:lang w:val="en-US" w:eastAsia="zh-CN"/>
        </w:rPr>
        <w:t>2.3考核奖惩措施：</w:t>
      </w:r>
    </w:p>
    <w:p w14:paraId="79EE8873">
      <w:pPr>
        <w:keepNext w:val="0"/>
        <w:keepLines w:val="0"/>
        <w:pageBreakBefore w:val="0"/>
        <w:numPr>
          <w:ilvl w:val="0"/>
          <w:numId w:val="13"/>
        </w:numPr>
        <w:kinsoku/>
        <w:wordWrap/>
        <w:overflowPunct/>
        <w:topLinePunct w:val="0"/>
        <w:bidi w:val="0"/>
        <w:spacing w:line="312"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考核在85分以上的，每增加2分，本期计量款支付额度在原有基础上增加1个百分点；</w:t>
      </w:r>
    </w:p>
    <w:p w14:paraId="3AAC1532">
      <w:pPr>
        <w:keepNext w:val="0"/>
        <w:keepLines w:val="0"/>
        <w:pageBreakBefore w:val="0"/>
        <w:numPr>
          <w:ilvl w:val="0"/>
          <w:numId w:val="13"/>
        </w:numPr>
        <w:kinsoku/>
        <w:wordWrap/>
        <w:overflowPunct/>
        <w:topLinePunct w:val="0"/>
        <w:bidi w:val="0"/>
        <w:spacing w:line="31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考核评分在85分的，支付当期</w:t>
      </w:r>
      <w:r>
        <w:rPr>
          <w:rFonts w:hint="eastAsia" w:ascii="Arial" w:hAnsi="Arial" w:cs="Arial"/>
          <w:color w:val="auto"/>
          <w:sz w:val="24"/>
          <w:szCs w:val="24"/>
          <w:highlight w:val="none"/>
          <w:lang w:val="en-US" w:eastAsia="zh-CN"/>
        </w:rPr>
        <w:t>总费用</w:t>
      </w:r>
      <w:r>
        <w:rPr>
          <w:rFonts w:ascii="Arial" w:hAnsi="Arial" w:cs="Arial"/>
          <w:color w:val="auto"/>
          <w:sz w:val="24"/>
          <w:szCs w:val="24"/>
          <w:highlight w:val="none"/>
        </w:rPr>
        <w:t>计量款的90%；</w:t>
      </w:r>
    </w:p>
    <w:p w14:paraId="2D901812">
      <w:pPr>
        <w:keepNext w:val="0"/>
        <w:keepLines w:val="0"/>
        <w:pageBreakBefore w:val="0"/>
        <w:numPr>
          <w:ilvl w:val="0"/>
          <w:numId w:val="13"/>
        </w:numPr>
        <w:kinsoku/>
        <w:wordWrap/>
        <w:overflowPunct/>
        <w:topLinePunct w:val="0"/>
        <w:bidi w:val="0"/>
        <w:spacing w:line="312" w:lineRule="auto"/>
        <w:ind w:left="0" w:leftChars="0" w:firstLine="480" w:firstLineChars="200"/>
        <w:rPr>
          <w:rFonts w:hint="default" w:ascii="Arial" w:hAnsi="Arial" w:eastAsia="宋体" w:cs="Arial"/>
          <w:color w:val="auto"/>
          <w:sz w:val="24"/>
          <w:szCs w:val="24"/>
          <w:highlight w:val="none"/>
          <w:lang w:val="en-US" w:eastAsia="zh-CN"/>
        </w:rPr>
      </w:pPr>
      <w:r>
        <w:rPr>
          <w:rFonts w:ascii="Arial" w:hAnsi="Arial" w:cs="Arial"/>
          <w:color w:val="auto"/>
          <w:sz w:val="24"/>
          <w:szCs w:val="24"/>
          <w:highlight w:val="none"/>
        </w:rPr>
        <w:t>考核评分在70-85分</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lang w:val="en-US" w:eastAsia="zh-CN"/>
        </w:rPr>
        <w:t>不含</w:t>
      </w:r>
      <w:r>
        <w:rPr>
          <w:rFonts w:hint="eastAsia" w:ascii="Arial" w:hAnsi="Arial" w:cs="Arial"/>
          <w:color w:val="auto"/>
          <w:sz w:val="24"/>
          <w:szCs w:val="24"/>
          <w:highlight w:val="none"/>
          <w:lang w:eastAsia="zh-CN"/>
        </w:rPr>
        <w:t>）</w:t>
      </w:r>
      <w:r>
        <w:rPr>
          <w:rFonts w:ascii="Arial" w:hAnsi="Arial" w:cs="Arial"/>
          <w:color w:val="auto"/>
          <w:sz w:val="24"/>
          <w:szCs w:val="24"/>
          <w:highlight w:val="none"/>
        </w:rPr>
        <w:t>的，每减少2分，本期计量款支付额度在原有基础上</w:t>
      </w:r>
      <w:r>
        <w:rPr>
          <w:rFonts w:hint="eastAsia" w:ascii="Arial" w:hAnsi="Arial" w:cs="Arial"/>
          <w:color w:val="auto"/>
          <w:sz w:val="24"/>
          <w:szCs w:val="24"/>
          <w:highlight w:val="none"/>
          <w:lang w:val="en-US" w:eastAsia="zh-CN"/>
        </w:rPr>
        <w:t>减少</w:t>
      </w:r>
      <w:r>
        <w:rPr>
          <w:rFonts w:ascii="Arial" w:hAnsi="Arial" w:cs="Arial"/>
          <w:color w:val="auto"/>
          <w:sz w:val="24"/>
          <w:szCs w:val="24"/>
          <w:highlight w:val="none"/>
        </w:rPr>
        <w:t>1个百分点；</w:t>
      </w:r>
    </w:p>
    <w:p w14:paraId="45D94943">
      <w:pPr>
        <w:keepNext w:val="0"/>
        <w:keepLines w:val="0"/>
        <w:pageBreakBefore w:val="0"/>
        <w:numPr>
          <w:ilvl w:val="0"/>
          <w:numId w:val="13"/>
        </w:numPr>
        <w:kinsoku/>
        <w:wordWrap/>
        <w:overflowPunct/>
        <w:topLinePunct w:val="0"/>
        <w:bidi w:val="0"/>
        <w:spacing w:line="312" w:lineRule="auto"/>
        <w:ind w:left="0" w:leftChars="0" w:firstLine="480" w:firstLineChars="200"/>
        <w:rPr>
          <w:rFonts w:hint="default" w:ascii="Arial" w:hAnsi="Arial" w:eastAsia="宋体" w:cs="Arial"/>
          <w:color w:val="auto"/>
          <w:sz w:val="24"/>
          <w:szCs w:val="24"/>
          <w:highlight w:val="none"/>
          <w:lang w:val="en-US" w:eastAsia="zh-CN"/>
        </w:rPr>
      </w:pPr>
      <w:r>
        <w:rPr>
          <w:rFonts w:ascii="Arial" w:hAnsi="Arial" w:cs="Arial"/>
          <w:color w:val="auto"/>
          <w:sz w:val="24"/>
          <w:szCs w:val="24"/>
          <w:highlight w:val="none"/>
        </w:rPr>
        <w:t>考核评分在70分</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lang w:val="en-US" w:eastAsia="zh-CN"/>
        </w:rPr>
        <w:t>不含</w:t>
      </w:r>
      <w:r>
        <w:rPr>
          <w:rFonts w:hint="eastAsia" w:ascii="Arial" w:hAnsi="Arial" w:cs="Arial"/>
          <w:color w:val="auto"/>
          <w:sz w:val="24"/>
          <w:szCs w:val="24"/>
          <w:highlight w:val="none"/>
          <w:lang w:eastAsia="zh-CN"/>
        </w:rPr>
        <w:t>）</w:t>
      </w:r>
      <w:r>
        <w:rPr>
          <w:rFonts w:ascii="Arial" w:hAnsi="Arial" w:cs="Arial"/>
          <w:color w:val="auto"/>
          <w:sz w:val="24"/>
          <w:szCs w:val="24"/>
          <w:highlight w:val="none"/>
        </w:rPr>
        <w:t>以下的，本期的计量款不予支付，累计</w:t>
      </w:r>
      <w:r>
        <w:rPr>
          <w:rFonts w:hint="eastAsia" w:ascii="Arial" w:hAnsi="Arial" w:cs="Arial"/>
          <w:color w:val="auto"/>
          <w:sz w:val="24"/>
          <w:szCs w:val="24"/>
          <w:highlight w:val="none"/>
          <w:lang w:val="en-US" w:eastAsia="zh-CN"/>
        </w:rPr>
        <w:t>四</w:t>
      </w:r>
      <w:r>
        <w:rPr>
          <w:rFonts w:ascii="Arial" w:hAnsi="Arial" w:cs="Arial"/>
          <w:color w:val="auto"/>
          <w:sz w:val="24"/>
          <w:szCs w:val="24"/>
          <w:highlight w:val="none"/>
        </w:rPr>
        <w:t>个次考核得分在70分</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lang w:val="en-US" w:eastAsia="zh-CN"/>
        </w:rPr>
        <w:t>不含</w:t>
      </w:r>
      <w:r>
        <w:rPr>
          <w:rFonts w:hint="eastAsia" w:ascii="Arial" w:hAnsi="Arial" w:cs="Arial"/>
          <w:color w:val="auto"/>
          <w:sz w:val="24"/>
          <w:szCs w:val="24"/>
          <w:highlight w:val="none"/>
          <w:lang w:eastAsia="zh-CN"/>
        </w:rPr>
        <w:t>）</w:t>
      </w:r>
      <w:r>
        <w:rPr>
          <w:rFonts w:ascii="Arial" w:hAnsi="Arial" w:cs="Arial"/>
          <w:color w:val="auto"/>
          <w:sz w:val="24"/>
          <w:szCs w:val="24"/>
          <w:highlight w:val="none"/>
        </w:rPr>
        <w:t>以下的，甲方将终止</w:t>
      </w:r>
      <w:r>
        <w:rPr>
          <w:rFonts w:ascii="Arial" w:hAnsi="Arial" w:cs="Arial"/>
          <w:b w:val="0"/>
          <w:bCs w:val="0"/>
          <w:color w:val="auto"/>
          <w:sz w:val="24"/>
          <w:szCs w:val="24"/>
          <w:highlight w:val="none"/>
        </w:rPr>
        <w:t>合同</w:t>
      </w:r>
      <w:r>
        <w:rPr>
          <w:rFonts w:hint="eastAsia" w:ascii="Arial" w:hAnsi="Arial" w:cs="Arial"/>
          <w:b w:val="0"/>
          <w:bCs w:val="0"/>
          <w:color w:val="auto"/>
          <w:sz w:val="24"/>
          <w:szCs w:val="24"/>
          <w:highlight w:val="none"/>
          <w:lang w:eastAsia="zh-CN"/>
        </w:rPr>
        <w:t>；</w:t>
      </w:r>
    </w:p>
    <w:p w14:paraId="5F59CB1D">
      <w:pPr>
        <w:keepNext w:val="0"/>
        <w:keepLines w:val="0"/>
        <w:pageBreakBefore w:val="0"/>
        <w:numPr>
          <w:ilvl w:val="0"/>
          <w:numId w:val="13"/>
        </w:numPr>
        <w:kinsoku/>
        <w:wordWrap/>
        <w:overflowPunct/>
        <w:topLinePunct w:val="0"/>
        <w:bidi w:val="0"/>
        <w:spacing w:line="312" w:lineRule="auto"/>
        <w:ind w:left="0" w:leftChars="0" w:firstLine="480" w:firstLineChars="200"/>
        <w:rPr>
          <w:rFonts w:hint="default" w:ascii="Arial" w:hAnsi="Arial" w:eastAsia="宋体" w:cs="Arial"/>
          <w:color w:val="auto"/>
          <w:sz w:val="24"/>
          <w:szCs w:val="24"/>
          <w:highlight w:val="none"/>
          <w:lang w:val="en-US" w:eastAsia="zh-CN"/>
        </w:rPr>
      </w:pPr>
      <w:r>
        <w:rPr>
          <w:rFonts w:ascii="Arial" w:hAnsi="Arial" w:cs="Arial"/>
          <w:b w:val="0"/>
          <w:bCs w:val="0"/>
          <w:color w:val="auto"/>
          <w:sz w:val="24"/>
          <w:szCs w:val="24"/>
          <w:highlight w:val="none"/>
        </w:rPr>
        <w:t>累计</w:t>
      </w:r>
      <w:r>
        <w:rPr>
          <w:rFonts w:hint="eastAsia" w:ascii="Arial" w:hAnsi="Arial" w:cs="Arial"/>
          <w:b w:val="0"/>
          <w:bCs w:val="0"/>
          <w:color w:val="auto"/>
          <w:sz w:val="24"/>
          <w:szCs w:val="24"/>
          <w:highlight w:val="none"/>
          <w:lang w:val="en-US" w:eastAsia="zh-CN"/>
        </w:rPr>
        <w:t>四</w:t>
      </w:r>
      <w:r>
        <w:rPr>
          <w:rFonts w:ascii="Arial" w:hAnsi="Arial" w:cs="Arial"/>
          <w:b w:val="0"/>
          <w:bCs w:val="0"/>
          <w:color w:val="auto"/>
          <w:sz w:val="24"/>
          <w:szCs w:val="24"/>
          <w:highlight w:val="none"/>
        </w:rPr>
        <w:t>次考核90分以上的，</w:t>
      </w:r>
      <w:r>
        <w:rPr>
          <w:rFonts w:hint="eastAsia" w:ascii="Arial" w:hAnsi="Arial" w:cs="Arial"/>
          <w:b w:val="0"/>
          <w:bCs w:val="0"/>
          <w:color w:val="auto"/>
          <w:sz w:val="24"/>
          <w:szCs w:val="24"/>
          <w:highlight w:val="none"/>
          <w:lang w:eastAsia="zh-CN"/>
        </w:rPr>
        <w:t>采购人</w:t>
      </w:r>
      <w:r>
        <w:rPr>
          <w:rFonts w:ascii="Arial" w:hAnsi="Arial" w:cs="Arial"/>
          <w:b w:val="0"/>
          <w:bCs w:val="0"/>
          <w:color w:val="auto"/>
          <w:sz w:val="24"/>
          <w:szCs w:val="24"/>
          <w:highlight w:val="none"/>
        </w:rPr>
        <w:t>将给予书面表彰</w:t>
      </w:r>
      <w:r>
        <w:rPr>
          <w:rFonts w:hint="eastAsia" w:ascii="Arial" w:hAnsi="Arial" w:cs="Arial"/>
          <w:b w:val="0"/>
          <w:bCs w:val="0"/>
          <w:color w:val="auto"/>
          <w:sz w:val="24"/>
          <w:szCs w:val="24"/>
          <w:highlight w:val="none"/>
          <w:lang w:eastAsia="zh-CN"/>
        </w:rPr>
        <w:t>；</w:t>
      </w:r>
    </w:p>
    <w:p w14:paraId="2F8FEBFA">
      <w:pPr>
        <w:keepNext w:val="0"/>
        <w:keepLines w:val="0"/>
        <w:pageBreakBefore w:val="0"/>
        <w:numPr>
          <w:ilvl w:val="0"/>
          <w:numId w:val="13"/>
        </w:numPr>
        <w:kinsoku/>
        <w:wordWrap/>
        <w:overflowPunct/>
        <w:topLinePunct w:val="0"/>
        <w:bidi w:val="0"/>
        <w:spacing w:line="312" w:lineRule="auto"/>
        <w:ind w:left="0" w:leftChars="0" w:firstLine="480" w:firstLineChars="200"/>
        <w:rPr>
          <w:rFonts w:hint="default" w:ascii="Arial" w:hAnsi="Arial" w:eastAsia="宋体" w:cs="Arial"/>
          <w:color w:val="auto"/>
          <w:sz w:val="24"/>
          <w:szCs w:val="24"/>
          <w:highlight w:val="none"/>
          <w:lang w:val="en-US" w:eastAsia="zh-CN"/>
        </w:rPr>
      </w:pPr>
      <w:r>
        <w:rPr>
          <w:rFonts w:ascii="Arial" w:hAnsi="Arial" w:cs="Arial"/>
          <w:b w:val="0"/>
          <w:bCs w:val="0"/>
          <w:color w:val="auto"/>
          <w:sz w:val="24"/>
          <w:szCs w:val="24"/>
          <w:highlight w:val="none"/>
        </w:rPr>
        <w:t>剩余工程款待审计结束后一次性付清</w:t>
      </w:r>
      <w:r>
        <w:rPr>
          <w:rFonts w:hint="eastAsia" w:ascii="Arial" w:hAnsi="Arial" w:cs="Arial"/>
          <w:b w:val="0"/>
          <w:bCs w:val="0"/>
          <w:color w:val="auto"/>
          <w:sz w:val="24"/>
          <w:szCs w:val="24"/>
          <w:highlight w:val="none"/>
          <w:lang w:eastAsia="zh-CN"/>
        </w:rPr>
        <w:t>；</w:t>
      </w:r>
    </w:p>
    <w:p w14:paraId="0F92785D">
      <w:pPr>
        <w:keepNext w:val="0"/>
        <w:keepLines w:val="0"/>
        <w:pageBreakBefore w:val="0"/>
        <w:numPr>
          <w:ilvl w:val="0"/>
          <w:numId w:val="13"/>
        </w:numPr>
        <w:kinsoku/>
        <w:wordWrap/>
        <w:overflowPunct/>
        <w:topLinePunct w:val="0"/>
        <w:bidi w:val="0"/>
        <w:spacing w:line="312" w:lineRule="auto"/>
        <w:ind w:left="0" w:leftChars="0" w:firstLine="480" w:firstLineChars="200"/>
        <w:rPr>
          <w:rFonts w:hint="default" w:ascii="Arial" w:hAnsi="Arial" w:eastAsia="宋体" w:cs="Arial"/>
          <w:color w:val="auto"/>
          <w:sz w:val="24"/>
          <w:szCs w:val="24"/>
          <w:highlight w:val="none"/>
          <w:lang w:val="en-US" w:eastAsia="zh-CN"/>
        </w:rPr>
      </w:pPr>
      <w:r>
        <w:rPr>
          <w:rFonts w:ascii="Arial" w:hAnsi="Arial" w:cs="Arial"/>
          <w:b w:val="0"/>
          <w:bCs w:val="0"/>
          <w:color w:val="auto"/>
          <w:sz w:val="24"/>
          <w:szCs w:val="24"/>
          <w:highlight w:val="none"/>
        </w:rPr>
        <w:t>季度考核结合平时抽查</w:t>
      </w:r>
      <w:r>
        <w:rPr>
          <w:rFonts w:ascii="Arial" w:hAnsi="Arial" w:cs="Arial"/>
          <w:color w:val="auto"/>
          <w:sz w:val="24"/>
          <w:szCs w:val="24"/>
          <w:highlight w:val="none"/>
        </w:rPr>
        <w:t>对运维单位进行评分，费用在每季度计量中扣除。</w:t>
      </w:r>
    </w:p>
    <w:p w14:paraId="45651F62">
      <w:pPr>
        <w:pStyle w:val="46"/>
        <w:keepNext w:val="0"/>
        <w:keepLines w:val="0"/>
        <w:pageBreakBefore w:val="0"/>
        <w:numPr>
          <w:ilvl w:val="0"/>
          <w:numId w:val="0"/>
        </w:numPr>
        <w:kinsoku/>
        <w:wordWrap/>
        <w:overflowPunct/>
        <w:topLinePunct w:val="0"/>
        <w:bidi w:val="0"/>
        <w:spacing w:line="312" w:lineRule="auto"/>
        <w:ind w:left="420" w:leftChars="0"/>
        <w:rPr>
          <w:rFonts w:hint="eastAsia" w:ascii="Calibri" w:hAnsi="Calibri" w:eastAsia="宋体" w:cs="Calibri"/>
          <w:b/>
          <w:bCs/>
          <w:color w:val="auto"/>
          <w:kern w:val="2"/>
          <w:sz w:val="24"/>
          <w:szCs w:val="24"/>
          <w:highlight w:val="none"/>
          <w:lang w:val="en-US" w:eastAsia="zh-CN" w:bidi="ar-SA"/>
        </w:rPr>
      </w:pPr>
      <w:r>
        <w:rPr>
          <w:rFonts w:hint="eastAsia" w:ascii="Calibri" w:hAnsi="Calibri" w:cs="Calibri"/>
          <w:b/>
          <w:bCs/>
          <w:color w:val="auto"/>
          <w:kern w:val="2"/>
          <w:sz w:val="24"/>
          <w:szCs w:val="24"/>
          <w:highlight w:val="none"/>
          <w:lang w:val="en-US" w:eastAsia="zh-CN" w:bidi="ar-SA"/>
        </w:rPr>
        <w:t>3、</w:t>
      </w:r>
      <w:r>
        <w:rPr>
          <w:rFonts w:hint="eastAsia" w:ascii="Calibri" w:hAnsi="Calibri" w:eastAsia="宋体" w:cs="Calibri"/>
          <w:b/>
          <w:bCs/>
          <w:color w:val="auto"/>
          <w:kern w:val="2"/>
          <w:sz w:val="24"/>
          <w:szCs w:val="24"/>
          <w:highlight w:val="none"/>
          <w:lang w:val="en-US" w:eastAsia="zh-CN" w:bidi="ar-SA"/>
        </w:rPr>
        <w:t>年度考核</w:t>
      </w:r>
    </w:p>
    <w:p w14:paraId="403CA659">
      <w:pPr>
        <w:keepNext w:val="0"/>
        <w:keepLines w:val="0"/>
        <w:pageBreakBefore w:val="0"/>
        <w:numPr>
          <w:ilvl w:val="0"/>
          <w:numId w:val="0"/>
        </w:numPr>
        <w:kinsoku/>
        <w:wordWrap/>
        <w:overflowPunct/>
        <w:topLinePunct w:val="0"/>
        <w:bidi w:val="0"/>
        <w:spacing w:line="312" w:lineRule="auto"/>
        <w:ind w:firstLine="480" w:firstLineChars="200"/>
        <w:rPr>
          <w:rFonts w:hint="eastAsia" w:ascii="Arial" w:hAnsi="Arial" w:eastAsia="宋体" w:cs="Arial"/>
          <w:b w:val="0"/>
          <w:bCs w:val="0"/>
          <w:color w:val="000000" w:themeColor="text1"/>
          <w:sz w:val="24"/>
          <w:szCs w:val="24"/>
          <w:highlight w:val="none"/>
          <w14:textFill>
            <w14:solidFill>
              <w14:schemeClr w14:val="tx1"/>
            </w14:solidFill>
          </w14:textFill>
        </w:rPr>
      </w:pPr>
      <w:r>
        <w:rPr>
          <w:rFonts w:hint="eastAsia" w:ascii="Calibri" w:hAnsi="Calibri" w:cs="Calibri"/>
          <w:b w:val="0"/>
          <w:bCs w:val="0"/>
          <w:color w:val="000000" w:themeColor="text1"/>
          <w:sz w:val="24"/>
          <w:szCs w:val="24"/>
          <w:highlight w:val="none"/>
          <w:lang w:val="en-US" w:eastAsia="zh-CN"/>
          <w14:textFill>
            <w14:solidFill>
              <w14:schemeClr w14:val="tx1"/>
            </w14:solidFill>
          </w14:textFill>
        </w:rPr>
        <w:t>采购人</w:t>
      </w:r>
      <w:r>
        <w:rPr>
          <w:rFonts w:hint="eastAsia" w:ascii="Arial" w:hAnsi="Arial" w:eastAsia="宋体" w:cs="Arial"/>
          <w:b w:val="0"/>
          <w:bCs w:val="0"/>
          <w:color w:val="000000" w:themeColor="text1"/>
          <w:sz w:val="24"/>
          <w:szCs w:val="24"/>
          <w:highlight w:val="none"/>
          <w14:textFill>
            <w14:solidFill>
              <w14:schemeClr w14:val="tx1"/>
            </w14:solidFill>
          </w14:textFill>
        </w:rPr>
        <w:t>根据</w:t>
      </w:r>
      <w:r>
        <w:rPr>
          <w:rFonts w:hint="eastAsia" w:ascii="Arial" w:hAnsi="Arial" w:cs="Arial"/>
          <w:b w:val="0"/>
          <w:bCs w:val="0"/>
          <w:color w:val="000000" w:themeColor="text1"/>
          <w:sz w:val="24"/>
          <w:szCs w:val="24"/>
          <w:highlight w:val="none"/>
          <w:lang w:val="en-US" w:eastAsia="zh-CN"/>
          <w14:textFill>
            <w14:solidFill>
              <w14:schemeClr w14:val="tx1"/>
            </w14:solidFill>
          </w14:textFill>
        </w:rPr>
        <w:t>四个季度的</w:t>
      </w:r>
      <w:r>
        <w:rPr>
          <w:rFonts w:hint="eastAsia" w:ascii="Arial" w:hAnsi="Arial" w:eastAsia="宋体" w:cs="Arial"/>
          <w:b w:val="0"/>
          <w:bCs w:val="0"/>
          <w:color w:val="000000" w:themeColor="text1"/>
          <w:sz w:val="24"/>
          <w:szCs w:val="24"/>
          <w:highlight w:val="none"/>
          <w14:textFill>
            <w14:solidFill>
              <w14:schemeClr w14:val="tx1"/>
            </w14:solidFill>
          </w14:textFill>
        </w:rPr>
        <w:t>考核分情况按以下规定确定是否续签下一年度项目合同</w:t>
      </w:r>
      <w:r>
        <w:rPr>
          <w:rFonts w:hint="eastAsia" w:ascii="Arial" w:hAnsi="Arial" w:eastAsia="宋体" w:cs="Arial"/>
          <w:b w:val="0"/>
          <w:bCs w:val="0"/>
          <w:color w:val="000000" w:themeColor="text1"/>
          <w:sz w:val="24"/>
          <w:szCs w:val="24"/>
          <w:highlight w:val="none"/>
          <w:lang w:eastAsia="zh-CN"/>
          <w14:textFill>
            <w14:solidFill>
              <w14:schemeClr w14:val="tx1"/>
            </w14:solidFill>
          </w14:textFill>
        </w:rPr>
        <w:t>：</w:t>
      </w:r>
      <w:r>
        <w:rPr>
          <w:rFonts w:hint="eastAsia" w:ascii="Arial" w:hAnsi="Arial" w:eastAsia="宋体" w:cs="Arial"/>
          <w:b w:val="0"/>
          <w:bCs w:val="0"/>
          <w:color w:val="000000" w:themeColor="text1"/>
          <w:sz w:val="24"/>
          <w:szCs w:val="24"/>
          <w:highlight w:val="none"/>
          <w14:textFill>
            <w14:solidFill>
              <w14:schemeClr w14:val="tx1"/>
            </w14:solidFill>
          </w14:textFill>
        </w:rPr>
        <w:t>年度考核中，</w:t>
      </w:r>
      <w:r>
        <w:rPr>
          <w:rFonts w:hint="eastAsia" w:ascii="Arial" w:hAnsi="Arial" w:cs="Arial"/>
          <w:b w:val="0"/>
          <w:bCs w:val="0"/>
          <w:color w:val="000000" w:themeColor="text1"/>
          <w:sz w:val="24"/>
          <w:szCs w:val="24"/>
          <w:highlight w:val="none"/>
          <w:lang w:val="en-US" w:eastAsia="zh-CN"/>
          <w14:textFill>
            <w14:solidFill>
              <w14:schemeClr w14:val="tx1"/>
            </w14:solidFill>
          </w14:textFill>
        </w:rPr>
        <w:t>四个季度</w:t>
      </w:r>
      <w:r>
        <w:rPr>
          <w:rFonts w:hint="eastAsia" w:ascii="Arial" w:hAnsi="Arial" w:eastAsia="宋体" w:cs="Arial"/>
          <w:b w:val="0"/>
          <w:bCs w:val="0"/>
          <w:color w:val="000000" w:themeColor="text1"/>
          <w:sz w:val="24"/>
          <w:szCs w:val="24"/>
          <w:highlight w:val="none"/>
          <w14:textFill>
            <w14:solidFill>
              <w14:schemeClr w14:val="tx1"/>
            </w14:solidFill>
          </w14:textFill>
        </w:rPr>
        <w:t>考核分数均</w:t>
      </w:r>
      <w:r>
        <w:rPr>
          <w:rFonts w:hint="eastAsia" w:ascii="Arial" w:hAnsi="Arial" w:cs="Arial"/>
          <w:b w:val="0"/>
          <w:bCs w:val="0"/>
          <w:color w:val="000000" w:themeColor="text1"/>
          <w:sz w:val="24"/>
          <w:szCs w:val="24"/>
          <w:highlight w:val="none"/>
          <w:lang w:val="en-US" w:eastAsia="zh-CN"/>
          <w14:textFill>
            <w14:solidFill>
              <w14:schemeClr w14:val="tx1"/>
            </w14:solidFill>
          </w14:textFill>
        </w:rPr>
        <w:t>在</w:t>
      </w:r>
      <w:r>
        <w:rPr>
          <w:rFonts w:ascii="Arial" w:hAnsi="Arial" w:cs="Arial"/>
          <w:b w:val="0"/>
          <w:bCs w:val="0"/>
          <w:color w:val="000000" w:themeColor="text1"/>
          <w:sz w:val="24"/>
          <w:szCs w:val="24"/>
          <w:highlight w:val="none"/>
          <w14:textFill>
            <w14:solidFill>
              <w14:schemeClr w14:val="tx1"/>
            </w14:solidFill>
          </w14:textFill>
        </w:rPr>
        <w:t>7</w:t>
      </w:r>
      <w:r>
        <w:rPr>
          <w:rFonts w:hint="eastAsia" w:ascii="Arial" w:hAnsi="Arial" w:cs="Arial"/>
          <w:b w:val="0"/>
          <w:bCs w:val="0"/>
          <w:color w:val="000000" w:themeColor="text1"/>
          <w:sz w:val="24"/>
          <w:szCs w:val="24"/>
          <w:highlight w:val="none"/>
          <w:lang w:val="en-US" w:eastAsia="zh-CN"/>
          <w14:textFill>
            <w14:solidFill>
              <w14:schemeClr w14:val="tx1"/>
            </w14:solidFill>
          </w14:textFill>
        </w:rPr>
        <w:t>0</w:t>
      </w:r>
      <w:r>
        <w:rPr>
          <w:rFonts w:ascii="Arial" w:hAnsi="Arial" w:cs="Arial"/>
          <w:b w:val="0"/>
          <w:bCs w:val="0"/>
          <w:color w:val="000000" w:themeColor="text1"/>
          <w:sz w:val="24"/>
          <w:szCs w:val="24"/>
          <w:highlight w:val="none"/>
          <w14:textFill>
            <w14:solidFill>
              <w14:schemeClr w14:val="tx1"/>
            </w14:solidFill>
          </w14:textFill>
        </w:rPr>
        <w:t>分</w:t>
      </w:r>
      <w:r>
        <w:rPr>
          <w:rFonts w:hint="eastAsia" w:ascii="Arial" w:hAnsi="Arial" w:cs="Arial"/>
          <w:b w:val="0"/>
          <w:bCs w:val="0"/>
          <w:color w:val="000000" w:themeColor="text1"/>
          <w:sz w:val="24"/>
          <w:szCs w:val="24"/>
          <w:highlight w:val="none"/>
          <w:lang w:eastAsia="zh-CN"/>
          <w14:textFill>
            <w14:solidFill>
              <w14:schemeClr w14:val="tx1"/>
            </w14:solidFill>
          </w14:textFill>
        </w:rPr>
        <w:t>（</w:t>
      </w:r>
      <w:r>
        <w:rPr>
          <w:rFonts w:hint="eastAsia" w:ascii="Arial" w:hAnsi="Arial" w:cs="Arial"/>
          <w:b w:val="0"/>
          <w:bCs w:val="0"/>
          <w:color w:val="000000" w:themeColor="text1"/>
          <w:sz w:val="24"/>
          <w:szCs w:val="24"/>
          <w:highlight w:val="none"/>
          <w:lang w:val="en-US" w:eastAsia="zh-CN"/>
          <w14:textFill>
            <w14:solidFill>
              <w14:schemeClr w14:val="tx1"/>
            </w14:solidFill>
          </w14:textFill>
        </w:rPr>
        <w:t>含</w:t>
      </w:r>
      <w:r>
        <w:rPr>
          <w:rFonts w:hint="eastAsia" w:ascii="Arial" w:hAnsi="Arial" w:cs="Arial"/>
          <w:b w:val="0"/>
          <w:bCs w:val="0"/>
          <w:color w:val="000000" w:themeColor="text1"/>
          <w:sz w:val="24"/>
          <w:szCs w:val="24"/>
          <w:highlight w:val="none"/>
          <w:lang w:eastAsia="zh-CN"/>
          <w14:textFill>
            <w14:solidFill>
              <w14:schemeClr w14:val="tx1"/>
            </w14:solidFill>
          </w14:textFill>
        </w:rPr>
        <w:t>）</w:t>
      </w:r>
      <w:r>
        <w:rPr>
          <w:rFonts w:ascii="Arial" w:hAnsi="Arial" w:cs="Arial"/>
          <w:b w:val="0"/>
          <w:bCs w:val="0"/>
          <w:color w:val="000000" w:themeColor="text1"/>
          <w:sz w:val="24"/>
          <w:szCs w:val="24"/>
          <w:highlight w:val="none"/>
          <w14:textFill>
            <w14:solidFill>
              <w14:schemeClr w14:val="tx1"/>
            </w14:solidFill>
          </w14:textFill>
        </w:rPr>
        <w:t>以</w:t>
      </w:r>
      <w:r>
        <w:rPr>
          <w:rFonts w:hint="eastAsia" w:ascii="Arial" w:hAnsi="Arial" w:cs="Arial"/>
          <w:b w:val="0"/>
          <w:bCs w:val="0"/>
          <w:color w:val="000000" w:themeColor="text1"/>
          <w:sz w:val="24"/>
          <w:szCs w:val="24"/>
          <w:highlight w:val="none"/>
          <w:lang w:val="en-US" w:eastAsia="zh-CN"/>
          <w14:textFill>
            <w14:solidFill>
              <w14:schemeClr w14:val="tx1"/>
            </w14:solidFill>
          </w14:textFill>
        </w:rPr>
        <w:t>上</w:t>
      </w:r>
      <w:r>
        <w:rPr>
          <w:rFonts w:hint="eastAsia" w:ascii="Arial" w:hAnsi="Arial" w:eastAsia="宋体" w:cs="Arial"/>
          <w:b w:val="0"/>
          <w:bCs w:val="0"/>
          <w:color w:val="000000" w:themeColor="text1"/>
          <w:sz w:val="24"/>
          <w:szCs w:val="24"/>
          <w:highlight w:val="none"/>
          <w14:textFill>
            <w14:solidFill>
              <w14:schemeClr w14:val="tx1"/>
            </w14:solidFill>
          </w14:textFill>
        </w:rPr>
        <w:t>，经甲乙双方协商一致可续签下一年度项目合同</w:t>
      </w:r>
      <w:r>
        <w:rPr>
          <w:rFonts w:hint="eastAsia" w:ascii="Arial" w:hAnsi="Arial" w:cs="Arial"/>
          <w:b w:val="0"/>
          <w:bCs w:val="0"/>
          <w:color w:val="000000" w:themeColor="text1"/>
          <w:sz w:val="24"/>
          <w:szCs w:val="24"/>
          <w:highlight w:val="none"/>
          <w:lang w:eastAsia="zh-CN"/>
          <w14:textFill>
            <w14:solidFill>
              <w14:schemeClr w14:val="tx1"/>
            </w14:solidFill>
          </w14:textFill>
        </w:rPr>
        <w:t>，</w:t>
      </w:r>
      <w:r>
        <w:rPr>
          <w:rFonts w:hint="eastAsia" w:ascii="Arial" w:hAnsi="Arial" w:eastAsia="宋体" w:cs="Arial"/>
          <w:b w:val="0"/>
          <w:bCs w:val="0"/>
          <w:color w:val="000000" w:themeColor="text1"/>
          <w:sz w:val="24"/>
          <w:szCs w:val="24"/>
          <w:highlight w:val="none"/>
          <w:lang w:val="en-US" w:eastAsia="zh-CN"/>
          <w14:textFill>
            <w14:solidFill>
              <w14:schemeClr w14:val="tx1"/>
            </w14:solidFill>
          </w14:textFill>
        </w:rPr>
        <w:t>否则</w:t>
      </w:r>
      <w:r>
        <w:rPr>
          <w:rFonts w:hint="eastAsia" w:ascii="Arial" w:hAnsi="Arial" w:eastAsia="宋体" w:cs="Arial"/>
          <w:b w:val="0"/>
          <w:bCs w:val="0"/>
          <w:color w:val="000000" w:themeColor="text1"/>
          <w:sz w:val="24"/>
          <w:szCs w:val="24"/>
          <w:highlight w:val="none"/>
          <w14:textFill>
            <w14:solidFill>
              <w14:schemeClr w14:val="tx1"/>
            </w14:solidFill>
          </w14:textFill>
        </w:rPr>
        <w:t>将不再续签下一年度项目合同。</w:t>
      </w:r>
    </w:p>
    <w:p w14:paraId="64269739">
      <w:pPr>
        <w:keepNext w:val="0"/>
        <w:keepLines w:val="0"/>
        <w:pageBreakBefore w:val="0"/>
        <w:kinsoku/>
        <w:wordWrap/>
        <w:overflowPunct/>
        <w:topLinePunct w:val="0"/>
        <w:bidi w:val="0"/>
        <w:spacing w:line="312" w:lineRule="auto"/>
        <w:ind w:firstLine="420"/>
        <w:rPr>
          <w:rFonts w:ascii="Arial" w:hAnsi="Arial" w:cs="Arial"/>
          <w:b/>
          <w:color w:val="000000" w:themeColor="text1"/>
          <w:sz w:val="24"/>
          <w:szCs w:val="24"/>
          <w:highlight w:val="none"/>
          <w14:textFill>
            <w14:solidFill>
              <w14:schemeClr w14:val="tx1"/>
            </w14:solidFill>
          </w14:textFill>
        </w:rPr>
      </w:pPr>
      <w:r>
        <w:rPr>
          <w:rFonts w:hint="eastAsia" w:ascii="Arial" w:hAnsi="Arial" w:cs="Arial"/>
          <w:b/>
          <w:color w:val="000000" w:themeColor="text1"/>
          <w:sz w:val="24"/>
          <w:szCs w:val="24"/>
          <w:highlight w:val="none"/>
          <w:lang w:val="en-US" w:eastAsia="zh-CN"/>
          <w14:textFill>
            <w14:solidFill>
              <w14:schemeClr w14:val="tx1"/>
            </w14:solidFill>
          </w14:textFill>
        </w:rPr>
        <w:t>4、</w:t>
      </w:r>
      <w:r>
        <w:rPr>
          <w:rFonts w:ascii="Arial" w:hAnsi="Arial" w:cs="Arial"/>
          <w:b/>
          <w:color w:val="000000" w:themeColor="text1"/>
          <w:sz w:val="24"/>
          <w:szCs w:val="24"/>
          <w:highlight w:val="none"/>
          <w14:textFill>
            <w14:solidFill>
              <w14:schemeClr w14:val="tx1"/>
            </w14:solidFill>
          </w14:textFill>
        </w:rPr>
        <w:t>附表1考核细则</w:t>
      </w:r>
    </w:p>
    <w:p w14:paraId="194A7A14">
      <w:pPr>
        <w:keepNext w:val="0"/>
        <w:keepLines w:val="0"/>
        <w:pageBreakBefore w:val="0"/>
        <w:kinsoku/>
        <w:wordWrap/>
        <w:overflowPunct/>
        <w:topLinePunct w:val="0"/>
        <w:bidi w:val="0"/>
        <w:spacing w:line="312" w:lineRule="auto"/>
        <w:ind w:firstLine="420"/>
        <w:rPr>
          <w:rFonts w:hint="eastAsia" w:ascii="Arial" w:hAnsi="Arial" w:eastAsia="宋体" w:cs="Arial"/>
          <w:b/>
          <w:color w:val="auto"/>
          <w:sz w:val="24"/>
          <w:szCs w:val="24"/>
          <w:highlight w:val="none"/>
          <w:lang w:val="en-US" w:eastAsia="zh-CN"/>
        </w:rPr>
      </w:pPr>
      <w:r>
        <w:rPr>
          <w:rFonts w:hint="eastAsia" w:ascii="Arial" w:hAnsi="Arial" w:cs="Arial"/>
          <w:b/>
          <w:color w:val="auto"/>
          <w:sz w:val="24"/>
          <w:szCs w:val="24"/>
          <w:highlight w:val="none"/>
          <w:lang w:val="en-US" w:eastAsia="zh-CN"/>
        </w:rPr>
        <w:t>4.1</w:t>
      </w:r>
      <w:r>
        <w:rPr>
          <w:rFonts w:hint="eastAsia" w:ascii="Arial" w:hAnsi="Arial" w:eastAsia="宋体" w:cs="Arial"/>
          <w:b/>
          <w:color w:val="auto"/>
          <w:sz w:val="24"/>
          <w:szCs w:val="24"/>
          <w:highlight w:val="none"/>
          <w:lang w:val="en-US" w:eastAsia="zh-CN"/>
        </w:rPr>
        <w:t>桥梁：</w:t>
      </w:r>
    </w:p>
    <w:tbl>
      <w:tblPr>
        <w:tblStyle w:val="37"/>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372"/>
        <w:gridCol w:w="4297"/>
        <w:gridCol w:w="681"/>
      </w:tblGrid>
      <w:tr w14:paraId="084C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 w:type="pct"/>
            <w:noWrap w:val="0"/>
            <w:vAlign w:val="center"/>
          </w:tcPr>
          <w:p w14:paraId="45FB4B49">
            <w:pPr>
              <w:keepNext w:val="0"/>
              <w:keepLines w:val="0"/>
              <w:pageBreakBefore w:val="0"/>
              <w:widowControl/>
              <w:kinsoku/>
              <w:wordWrap/>
              <w:overflowPunct/>
              <w:topLinePunct w:val="0"/>
              <w:bidi w:val="0"/>
              <w:spacing w:line="312" w:lineRule="auto"/>
              <w:jc w:val="center"/>
              <w:textAlignment w:val="center"/>
              <w:rPr>
                <w:rFonts w:ascii="Arial" w:hAnsi="Arial" w:cs="Arial"/>
                <w:b/>
                <w:bCs/>
                <w:color w:val="auto"/>
                <w:szCs w:val="21"/>
                <w:highlight w:val="none"/>
              </w:rPr>
            </w:pPr>
            <w:r>
              <w:rPr>
                <w:rFonts w:ascii="Arial" w:hAnsi="Arial" w:cs="Arial"/>
                <w:b/>
                <w:bCs/>
                <w:color w:val="auto"/>
                <w:szCs w:val="21"/>
                <w:highlight w:val="none"/>
                <w:lang w:bidi="ar"/>
              </w:rPr>
              <w:t>项目</w:t>
            </w:r>
          </w:p>
        </w:tc>
        <w:tc>
          <w:tcPr>
            <w:tcW w:w="1817" w:type="pct"/>
            <w:noWrap w:val="0"/>
            <w:vAlign w:val="center"/>
          </w:tcPr>
          <w:p w14:paraId="06C136D5">
            <w:pPr>
              <w:keepNext w:val="0"/>
              <w:keepLines w:val="0"/>
              <w:pageBreakBefore w:val="0"/>
              <w:widowControl/>
              <w:kinsoku/>
              <w:wordWrap/>
              <w:overflowPunct/>
              <w:topLinePunct w:val="0"/>
              <w:bidi w:val="0"/>
              <w:spacing w:line="312" w:lineRule="auto"/>
              <w:jc w:val="center"/>
              <w:textAlignment w:val="center"/>
              <w:rPr>
                <w:rFonts w:ascii="Arial" w:hAnsi="Arial" w:cs="Arial"/>
                <w:b/>
                <w:bCs/>
                <w:color w:val="auto"/>
                <w:szCs w:val="21"/>
                <w:highlight w:val="none"/>
              </w:rPr>
            </w:pPr>
            <w:r>
              <w:rPr>
                <w:rFonts w:ascii="Arial" w:hAnsi="Arial" w:cs="Arial"/>
                <w:b/>
                <w:bCs/>
                <w:color w:val="auto"/>
                <w:szCs w:val="21"/>
                <w:highlight w:val="none"/>
              </w:rPr>
              <w:t>处罚款项</w:t>
            </w:r>
          </w:p>
        </w:tc>
        <w:tc>
          <w:tcPr>
            <w:tcW w:w="2315" w:type="pct"/>
            <w:noWrap w:val="0"/>
            <w:vAlign w:val="center"/>
          </w:tcPr>
          <w:p w14:paraId="2CD456A2">
            <w:pPr>
              <w:keepNext w:val="0"/>
              <w:keepLines w:val="0"/>
              <w:pageBreakBefore w:val="0"/>
              <w:widowControl/>
              <w:kinsoku/>
              <w:wordWrap/>
              <w:overflowPunct/>
              <w:topLinePunct w:val="0"/>
              <w:bidi w:val="0"/>
              <w:spacing w:line="312" w:lineRule="auto"/>
              <w:jc w:val="center"/>
              <w:textAlignment w:val="center"/>
              <w:rPr>
                <w:rFonts w:hint="default" w:ascii="Arial" w:hAnsi="Arial" w:eastAsia="宋体" w:cs="Arial"/>
                <w:b/>
                <w:bCs/>
                <w:color w:val="auto"/>
                <w:szCs w:val="21"/>
                <w:highlight w:val="none"/>
                <w:lang w:val="en-US" w:eastAsia="zh-CN"/>
              </w:rPr>
            </w:pPr>
            <w:r>
              <w:rPr>
                <w:rFonts w:hint="eastAsia" w:ascii="Arial" w:hAnsi="Arial" w:cs="Arial"/>
                <w:b/>
                <w:bCs/>
                <w:color w:val="auto"/>
                <w:szCs w:val="21"/>
                <w:highlight w:val="none"/>
                <w:lang w:val="en-US" w:eastAsia="zh-CN"/>
              </w:rPr>
              <w:t>整改期限</w:t>
            </w:r>
          </w:p>
        </w:tc>
        <w:tc>
          <w:tcPr>
            <w:tcW w:w="366" w:type="pct"/>
            <w:noWrap w:val="0"/>
            <w:vAlign w:val="center"/>
          </w:tcPr>
          <w:p w14:paraId="7871BBC8">
            <w:pPr>
              <w:keepNext w:val="0"/>
              <w:keepLines w:val="0"/>
              <w:pageBreakBefore w:val="0"/>
              <w:widowControl/>
              <w:kinsoku/>
              <w:wordWrap/>
              <w:overflowPunct/>
              <w:topLinePunct w:val="0"/>
              <w:bidi w:val="0"/>
              <w:spacing w:line="312" w:lineRule="auto"/>
              <w:jc w:val="center"/>
              <w:textAlignment w:val="center"/>
              <w:rPr>
                <w:rFonts w:ascii="Arial" w:hAnsi="Arial" w:cs="Arial"/>
                <w:b/>
                <w:bCs/>
                <w:color w:val="auto"/>
                <w:szCs w:val="21"/>
                <w:highlight w:val="none"/>
              </w:rPr>
            </w:pPr>
            <w:r>
              <w:rPr>
                <w:rFonts w:ascii="Arial" w:hAnsi="Arial" w:cs="Arial"/>
                <w:b/>
                <w:bCs/>
                <w:color w:val="auto"/>
                <w:szCs w:val="21"/>
                <w:highlight w:val="none"/>
              </w:rPr>
              <w:t>备注</w:t>
            </w:r>
          </w:p>
        </w:tc>
      </w:tr>
      <w:tr w14:paraId="031E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00" w:type="pct"/>
            <w:noWrap w:val="0"/>
            <w:vAlign w:val="center"/>
          </w:tcPr>
          <w:p w14:paraId="5845C558">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hint="eastAsia" w:ascii="Arial" w:hAnsi="Arial" w:cs="Arial"/>
                <w:color w:val="auto"/>
                <w:szCs w:val="21"/>
                <w:highlight w:val="none"/>
                <w:lang w:val="en-US" w:eastAsia="zh-CN"/>
              </w:rPr>
              <w:t>日常巡查、经常</w:t>
            </w:r>
            <w:r>
              <w:rPr>
                <w:rFonts w:ascii="Arial" w:hAnsi="Arial" w:cs="Arial"/>
                <w:color w:val="auto"/>
                <w:szCs w:val="21"/>
                <w:highlight w:val="none"/>
              </w:rPr>
              <w:t>性检查</w:t>
            </w:r>
          </w:p>
        </w:tc>
        <w:tc>
          <w:tcPr>
            <w:tcW w:w="1817" w:type="pct"/>
            <w:noWrap w:val="0"/>
            <w:vAlign w:val="center"/>
          </w:tcPr>
          <w:p w14:paraId="4EA1E0F1">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1.检查频率未达到合同规定的次数的，每缺少一座扣2分；</w:t>
            </w:r>
          </w:p>
          <w:p w14:paraId="40EB179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2.检查深度（管理手册及规范规定等检查部位）及病害不到位的扣2分；</w:t>
            </w:r>
          </w:p>
          <w:p w14:paraId="39B1B2F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3.发现桥梁结构异常变形、振动及其他异常情况，每发现一处扣2分；</w:t>
            </w:r>
          </w:p>
          <w:p w14:paraId="0D10F50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4.检查资料不全、归档不及时，每发现一次扣2分；</w:t>
            </w:r>
          </w:p>
          <w:p w14:paraId="00AC5FD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5.检查数据存在不真实性，每发现一次扣2分；</w:t>
            </w:r>
          </w:p>
          <w:p w14:paraId="1F5403C5">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6.采用未经检定仪器设备进行数据采集，每发现一次扣2分。</w:t>
            </w:r>
          </w:p>
        </w:tc>
        <w:tc>
          <w:tcPr>
            <w:tcW w:w="2315" w:type="pct"/>
            <w:noWrap w:val="0"/>
            <w:vAlign w:val="center"/>
          </w:tcPr>
          <w:p w14:paraId="3DA5970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1.检查频率未达到规范及合同规定的次数的；限期10个工作日内整改到位（含外业和内业）；</w:t>
            </w:r>
          </w:p>
          <w:p w14:paraId="47B9179F">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2.检查深度不到位的，限期10个工作日内整改到位（含外业和内业）；</w:t>
            </w:r>
          </w:p>
          <w:p w14:paraId="21D6018B">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3.未发现桥梁结构异常变形、振动及其他异常情况，限期10个工作日内整改到位（含外业和内业）；</w:t>
            </w:r>
          </w:p>
          <w:p w14:paraId="2B707058">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4.检查资料不全、归档不及时，限期10个工作日内整改到位；</w:t>
            </w:r>
          </w:p>
          <w:p w14:paraId="4F023DA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5.检查数据不符合客观实际情况，限期10个工作日内整改到位（含外业和内业）；</w:t>
            </w:r>
          </w:p>
          <w:p w14:paraId="53A1B11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6.仪器设备不符合检查要求或不满足精度要求的，限期10个工作日内整改到位。</w:t>
            </w:r>
          </w:p>
        </w:tc>
        <w:tc>
          <w:tcPr>
            <w:tcW w:w="366" w:type="pct"/>
            <w:noWrap w:val="0"/>
            <w:vAlign w:val="center"/>
          </w:tcPr>
          <w:p w14:paraId="7FD6E436">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38E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noWrap w:val="0"/>
            <w:vAlign w:val="center"/>
          </w:tcPr>
          <w:p w14:paraId="63C3D0A2">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ascii="Arial" w:hAnsi="Arial" w:cs="Arial"/>
                <w:color w:val="auto"/>
                <w:szCs w:val="21"/>
                <w:highlight w:val="none"/>
              </w:rPr>
              <w:t>应急</w:t>
            </w:r>
          </w:p>
          <w:p w14:paraId="1D697FA8">
            <w:pPr>
              <w:keepNext w:val="0"/>
              <w:keepLines w:val="0"/>
              <w:pageBreakBefore w:val="0"/>
              <w:kinsoku/>
              <w:wordWrap/>
              <w:overflowPunct/>
              <w:topLinePunct w:val="0"/>
              <w:bidi w:val="0"/>
              <w:adjustRightInd w:val="0"/>
              <w:snapToGrid w:val="0"/>
              <w:spacing w:line="312"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检查</w:t>
            </w:r>
          </w:p>
        </w:tc>
        <w:tc>
          <w:tcPr>
            <w:tcW w:w="1817" w:type="pct"/>
            <w:noWrap w:val="0"/>
            <w:vAlign w:val="center"/>
          </w:tcPr>
          <w:p w14:paraId="2A37AF2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1.未及时响应</w:t>
            </w:r>
            <w:r>
              <w:rPr>
                <w:rFonts w:hint="eastAsia" w:ascii="Arial" w:hAnsi="Arial" w:cs="Arial"/>
                <w:color w:val="auto"/>
                <w:szCs w:val="21"/>
                <w:highlight w:val="none"/>
                <w:lang w:eastAsia="zh-CN"/>
              </w:rPr>
              <w:t>采购人</w:t>
            </w:r>
            <w:r>
              <w:rPr>
                <w:rFonts w:ascii="Arial" w:hAnsi="Arial" w:cs="Arial"/>
                <w:color w:val="auto"/>
                <w:szCs w:val="21"/>
                <w:highlight w:val="none"/>
              </w:rPr>
              <w:t>指令，每发现一次扣2分；</w:t>
            </w:r>
          </w:p>
          <w:p w14:paraId="1C469F0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2.未及时完成应急检查、养护工作，每出现一次扣2分；</w:t>
            </w:r>
          </w:p>
          <w:p w14:paraId="232389B1">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3.未按管理手册要求完成工作，每发现一次扣1分；</w:t>
            </w:r>
          </w:p>
          <w:p w14:paraId="5BDD4550">
            <w:pPr>
              <w:pStyle w:val="14"/>
              <w:keepNext w:val="0"/>
              <w:keepLines w:val="0"/>
              <w:pageBreakBefore w:val="0"/>
              <w:kinsoku/>
              <w:wordWrap/>
              <w:overflowPunct/>
              <w:topLinePunct w:val="0"/>
              <w:bidi w:val="0"/>
              <w:spacing w:line="312" w:lineRule="auto"/>
              <w:rPr>
                <w:rFonts w:ascii="Arial" w:hAnsi="Arial" w:cs="Arial"/>
                <w:color w:val="auto"/>
                <w:szCs w:val="21"/>
                <w:highlight w:val="none"/>
              </w:rPr>
            </w:pPr>
            <w:r>
              <w:rPr>
                <w:rFonts w:ascii="Arial" w:hAnsi="Arial" w:cs="Arial"/>
                <w:color w:val="auto"/>
                <w:szCs w:val="21"/>
                <w:highlight w:val="none"/>
              </w:rPr>
              <w:t>4.自然灾害来临之前，未协助业主对特殊结构桥梁</w:t>
            </w:r>
            <w:r>
              <w:rPr>
                <w:rFonts w:hint="eastAsia" w:ascii="Arial" w:hAnsi="Arial" w:cs="Arial"/>
                <w:color w:val="auto"/>
                <w:szCs w:val="21"/>
                <w:highlight w:val="none"/>
                <w:lang w:eastAsia="zh-CN"/>
              </w:rPr>
              <w:t>或业主指定桥梁</w:t>
            </w:r>
            <w:r>
              <w:rPr>
                <w:rFonts w:ascii="Arial" w:hAnsi="Arial" w:cs="Arial"/>
                <w:color w:val="auto"/>
                <w:szCs w:val="21"/>
                <w:highlight w:val="none"/>
              </w:rPr>
              <w:t>进行安全隐患排查；每发现一次扣2分；</w:t>
            </w:r>
          </w:p>
          <w:p w14:paraId="6616780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5.因经常性检查未发现安全隐患，而使得桥梁结构受损，每发现一次扣5分；</w:t>
            </w:r>
          </w:p>
          <w:p w14:paraId="6645F314">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6.未提出处治建议，对于结构有影响，建议将桥梁缺损设施列入计划维修，并提出交通管制措施；每发现一次扣1分。</w:t>
            </w:r>
          </w:p>
        </w:tc>
        <w:tc>
          <w:tcPr>
            <w:tcW w:w="2315" w:type="pct"/>
            <w:noWrap w:val="0"/>
            <w:vAlign w:val="center"/>
          </w:tcPr>
          <w:p w14:paraId="715920B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1.未及时相应</w:t>
            </w:r>
            <w:r>
              <w:rPr>
                <w:rFonts w:hint="eastAsia" w:ascii="Arial" w:hAnsi="Arial" w:cs="Arial"/>
                <w:color w:val="auto"/>
                <w:szCs w:val="21"/>
                <w:highlight w:val="none"/>
                <w:lang w:eastAsia="zh-CN"/>
              </w:rPr>
              <w:t>采购人</w:t>
            </w:r>
            <w:r>
              <w:rPr>
                <w:rFonts w:ascii="Arial" w:hAnsi="Arial" w:cs="Arial"/>
                <w:color w:val="auto"/>
                <w:szCs w:val="21"/>
                <w:highlight w:val="none"/>
              </w:rPr>
              <w:t>指令；</w:t>
            </w:r>
            <w:r>
              <w:rPr>
                <w:rFonts w:ascii="Arial" w:hAnsi="Arial" w:cs="Arial"/>
                <w:bCs/>
                <w:color w:val="auto"/>
                <w:szCs w:val="21"/>
                <w:highlight w:val="none"/>
              </w:rPr>
              <w:t>限当日整改</w:t>
            </w:r>
            <w:r>
              <w:rPr>
                <w:rFonts w:ascii="Arial" w:hAnsi="Arial" w:cs="Arial"/>
                <w:color w:val="auto"/>
                <w:szCs w:val="21"/>
                <w:highlight w:val="none"/>
              </w:rPr>
              <w:t>到位（含外业和内业）；</w:t>
            </w:r>
          </w:p>
          <w:p w14:paraId="3A76E79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2.未及时完成应急检查、养护工作，限期5个工作日内整改到位（含外业和内业）；</w:t>
            </w:r>
          </w:p>
          <w:p w14:paraId="176BCC8E">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3.未按管理手册要求完成工作的，限期5个工作日内整改到位（含外业和内业）；</w:t>
            </w:r>
          </w:p>
          <w:p w14:paraId="264C4C66">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4.特殊事件及自然灾害来临之前，未对特殊结构桥梁进行安全隐患排查，</w:t>
            </w:r>
            <w:r>
              <w:rPr>
                <w:rFonts w:ascii="Arial" w:hAnsi="Arial" w:cs="Arial"/>
                <w:bCs/>
                <w:color w:val="auto"/>
                <w:szCs w:val="21"/>
                <w:highlight w:val="none"/>
              </w:rPr>
              <w:t>限2日内整改</w:t>
            </w:r>
            <w:r>
              <w:rPr>
                <w:rFonts w:ascii="Arial" w:hAnsi="Arial" w:cs="Arial"/>
                <w:color w:val="auto"/>
                <w:szCs w:val="21"/>
                <w:highlight w:val="none"/>
              </w:rPr>
              <w:t>到位（含外业和内业）；</w:t>
            </w:r>
          </w:p>
          <w:p w14:paraId="5AB087F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5.桥梁结构因特殊事件或自然灾害受到损伤的，后确定是由经常性检查不到位而导致的，限期5个工作日内整改到位（含外业和内业）；</w:t>
            </w:r>
          </w:p>
          <w:p w14:paraId="381EECD3">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6.未对因外力或自然灾害受损部位进行勘察并采用维护措施的，限期5个工作日内整改到位（含外业和内业）。</w:t>
            </w:r>
          </w:p>
        </w:tc>
        <w:tc>
          <w:tcPr>
            <w:tcW w:w="366" w:type="pct"/>
            <w:noWrap w:val="0"/>
            <w:vAlign w:val="center"/>
          </w:tcPr>
          <w:p w14:paraId="3FBF4D7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04C9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00" w:type="pct"/>
            <w:noWrap w:val="0"/>
            <w:vAlign w:val="center"/>
          </w:tcPr>
          <w:p w14:paraId="247A0AD6">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rPr>
            </w:pPr>
            <w:r>
              <w:rPr>
                <w:rFonts w:ascii="Arial" w:hAnsi="Arial" w:cs="Arial"/>
                <w:color w:val="auto"/>
                <w:szCs w:val="21"/>
                <w:highlight w:val="none"/>
              </w:rPr>
              <w:t>养护技术资料管理</w:t>
            </w:r>
          </w:p>
        </w:tc>
        <w:tc>
          <w:tcPr>
            <w:tcW w:w="1817" w:type="pct"/>
            <w:noWrap w:val="0"/>
            <w:vAlign w:val="center"/>
          </w:tcPr>
          <w:p w14:paraId="7820532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p w14:paraId="4923386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1</w:t>
            </w:r>
            <w:r>
              <w:rPr>
                <w:rFonts w:ascii="Arial" w:hAnsi="Arial" w:cs="Arial"/>
                <w:color w:val="auto"/>
                <w:szCs w:val="21"/>
                <w:highlight w:val="none"/>
              </w:rPr>
              <w:t>.未及时协助</w:t>
            </w:r>
            <w:r>
              <w:rPr>
                <w:rFonts w:hint="eastAsia" w:ascii="Arial" w:hAnsi="Arial" w:cs="Arial"/>
                <w:color w:val="auto"/>
                <w:szCs w:val="21"/>
                <w:highlight w:val="none"/>
                <w:lang w:eastAsia="zh-CN"/>
              </w:rPr>
              <w:t>采购人</w:t>
            </w:r>
            <w:r>
              <w:rPr>
                <w:rFonts w:ascii="Arial" w:hAnsi="Arial" w:cs="Arial"/>
                <w:color w:val="auto"/>
                <w:szCs w:val="21"/>
                <w:highlight w:val="none"/>
              </w:rPr>
              <w:t>做好各类养护数据的整理归档工作；每发现一次扣1分；</w:t>
            </w:r>
          </w:p>
          <w:p w14:paraId="73EAD81F">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2</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对定期检查、特殊检查等数据的校核工作；</w:t>
            </w:r>
            <w:r>
              <w:rPr>
                <w:rFonts w:hint="eastAsia"/>
                <w:color w:val="auto"/>
                <w:highlight w:val="none"/>
                <w:lang w:eastAsia="zh-CN"/>
              </w:rPr>
              <w:t>协助业主编制国省道桥隧内业规范化要求所需的各类手册及制度，</w:t>
            </w:r>
            <w:r>
              <w:rPr>
                <w:rFonts w:ascii="Arial" w:hAnsi="Arial" w:cs="Arial"/>
                <w:color w:val="auto"/>
                <w:szCs w:val="21"/>
                <w:highlight w:val="none"/>
              </w:rPr>
              <w:t>每发现一次扣1分；</w:t>
            </w:r>
          </w:p>
          <w:p w14:paraId="14A18B5F">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做好迎接省检、国检的要求工作；每发现一次扣1分；</w:t>
            </w:r>
          </w:p>
          <w:p w14:paraId="3DA49453">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4</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做好档案室管理工作；每发现一次扣1分；</w:t>
            </w:r>
          </w:p>
          <w:p w14:paraId="3FAA9756">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w:t>
            </w:r>
            <w:r>
              <w:rPr>
                <w:rFonts w:hint="eastAsia" w:ascii="Arial" w:hAnsi="Arial" w:cs="Arial"/>
                <w:color w:val="auto"/>
                <w:szCs w:val="21"/>
                <w:highlight w:val="none"/>
              </w:rPr>
              <w:t>协助</w:t>
            </w:r>
            <w:r>
              <w:rPr>
                <w:rFonts w:hint="eastAsia" w:ascii="Arial" w:hAnsi="Arial" w:cs="Arial"/>
                <w:color w:val="auto"/>
                <w:szCs w:val="21"/>
                <w:highlight w:val="none"/>
                <w:lang w:eastAsia="zh-CN"/>
              </w:rPr>
              <w:t>采购人</w:t>
            </w:r>
            <w:r>
              <w:rPr>
                <w:rFonts w:hint="eastAsia" w:ascii="Arial" w:hAnsi="Arial" w:cs="Arial"/>
                <w:color w:val="auto"/>
                <w:szCs w:val="21"/>
                <w:highlight w:val="none"/>
              </w:rPr>
              <w:t>做好公路信息资源管理平台中桥隧部分及CBMS系统的使用和管理工作每发现一次扣1分；</w:t>
            </w:r>
          </w:p>
        </w:tc>
        <w:tc>
          <w:tcPr>
            <w:tcW w:w="2315" w:type="pct"/>
            <w:noWrap w:val="0"/>
            <w:vAlign w:val="center"/>
          </w:tcPr>
          <w:p w14:paraId="0AB39C87">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p w14:paraId="65976E00">
            <w:pPr>
              <w:keepNext w:val="0"/>
              <w:keepLines w:val="0"/>
              <w:pageBreakBefore w:val="0"/>
              <w:widowControl/>
              <w:numPr>
                <w:ilvl w:val="0"/>
                <w:numId w:val="0"/>
              </w:numPr>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1.</w:t>
            </w:r>
            <w:r>
              <w:rPr>
                <w:rFonts w:ascii="Arial" w:hAnsi="Arial" w:cs="Arial"/>
                <w:color w:val="auto"/>
                <w:szCs w:val="21"/>
                <w:highlight w:val="none"/>
              </w:rPr>
              <w:t>未协助</w:t>
            </w:r>
            <w:r>
              <w:rPr>
                <w:rFonts w:hint="eastAsia" w:ascii="Arial" w:hAnsi="Arial" w:cs="Arial"/>
                <w:color w:val="auto"/>
                <w:szCs w:val="21"/>
                <w:highlight w:val="none"/>
                <w:lang w:eastAsia="zh-CN"/>
              </w:rPr>
              <w:t>采购人</w:t>
            </w:r>
            <w:r>
              <w:rPr>
                <w:rFonts w:ascii="Arial" w:hAnsi="Arial" w:cs="Arial"/>
                <w:color w:val="auto"/>
                <w:szCs w:val="21"/>
                <w:highlight w:val="none"/>
              </w:rPr>
              <w:t>进行养护技术资料管理，限期10个工作日内整改到位；</w:t>
            </w:r>
          </w:p>
          <w:p w14:paraId="649BA2C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2</w:t>
            </w:r>
            <w:r>
              <w:rPr>
                <w:rFonts w:ascii="Arial" w:hAnsi="Arial" w:cs="Arial"/>
                <w:color w:val="auto"/>
                <w:szCs w:val="21"/>
                <w:highlight w:val="none"/>
              </w:rPr>
              <w:t>.未协助对定期检查、特殊检查等数据校核，限期10个工作日内整改到位；</w:t>
            </w:r>
          </w:p>
          <w:p w14:paraId="5118B612">
            <w:pPr>
              <w:keepNext w:val="0"/>
              <w:keepLines w:val="0"/>
              <w:pageBreakBefore w:val="0"/>
              <w:widowControl/>
              <w:numPr>
                <w:ilvl w:val="0"/>
                <w:numId w:val="0"/>
              </w:numPr>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未协助做好迎接省检、国检工作，限</w:t>
            </w:r>
            <w:r>
              <w:rPr>
                <w:rFonts w:ascii="Arial" w:hAnsi="Arial" w:cs="Arial"/>
                <w:bCs/>
                <w:color w:val="auto"/>
                <w:szCs w:val="21"/>
                <w:highlight w:val="none"/>
              </w:rPr>
              <w:t>当即整改</w:t>
            </w:r>
            <w:r>
              <w:rPr>
                <w:rFonts w:ascii="Arial" w:hAnsi="Arial" w:cs="Arial"/>
                <w:color w:val="auto"/>
                <w:szCs w:val="21"/>
                <w:highlight w:val="none"/>
              </w:rPr>
              <w:t>；</w:t>
            </w:r>
          </w:p>
          <w:p w14:paraId="5D4B4D5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4</w:t>
            </w:r>
            <w:r>
              <w:rPr>
                <w:rFonts w:ascii="Arial" w:hAnsi="Arial" w:cs="Arial"/>
                <w:color w:val="auto"/>
                <w:szCs w:val="21"/>
                <w:highlight w:val="none"/>
              </w:rPr>
              <w:t>.未协助做好档案室管理工作，限期10个工作日内整改到位；</w:t>
            </w:r>
          </w:p>
          <w:p w14:paraId="7D79D2B6">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.未</w:t>
            </w:r>
            <w:r>
              <w:rPr>
                <w:rFonts w:hint="eastAsia" w:ascii="Arial" w:hAnsi="Arial" w:cs="Arial"/>
                <w:color w:val="auto"/>
                <w:szCs w:val="21"/>
                <w:highlight w:val="none"/>
              </w:rPr>
              <w:t>协助</w:t>
            </w:r>
            <w:r>
              <w:rPr>
                <w:rFonts w:hint="eastAsia" w:ascii="Arial" w:hAnsi="Arial" w:cs="Arial"/>
                <w:color w:val="auto"/>
                <w:szCs w:val="21"/>
                <w:highlight w:val="none"/>
                <w:lang w:eastAsia="zh-CN"/>
              </w:rPr>
              <w:t>采购人</w:t>
            </w:r>
            <w:r>
              <w:rPr>
                <w:rFonts w:hint="eastAsia" w:ascii="Arial" w:hAnsi="Arial" w:cs="Arial"/>
                <w:color w:val="auto"/>
                <w:szCs w:val="21"/>
                <w:highlight w:val="none"/>
              </w:rPr>
              <w:t>做好公路信息资源管理平台中桥隧部分及CBMS系统的使用和管理工作</w:t>
            </w:r>
            <w:r>
              <w:rPr>
                <w:rFonts w:ascii="Arial" w:hAnsi="Arial" w:cs="Arial"/>
                <w:color w:val="auto"/>
                <w:szCs w:val="21"/>
                <w:highlight w:val="none"/>
              </w:rPr>
              <w:t>，限期10个工作日内整改到位；</w:t>
            </w:r>
          </w:p>
        </w:tc>
        <w:tc>
          <w:tcPr>
            <w:tcW w:w="366" w:type="pct"/>
            <w:noWrap w:val="0"/>
            <w:vAlign w:val="center"/>
          </w:tcPr>
          <w:p w14:paraId="56B2AA64">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30F2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restart"/>
            <w:noWrap w:val="0"/>
            <w:vAlign w:val="center"/>
          </w:tcPr>
          <w:p w14:paraId="565B61C7">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ascii="Arial" w:hAnsi="Arial" w:cs="Arial"/>
                <w:color w:val="auto"/>
                <w:szCs w:val="21"/>
                <w:highlight w:val="none"/>
              </w:rPr>
              <w:t>其他工作</w:t>
            </w:r>
          </w:p>
        </w:tc>
        <w:tc>
          <w:tcPr>
            <w:tcW w:w="1817" w:type="pct"/>
            <w:noWrap w:val="0"/>
            <w:vAlign w:val="center"/>
          </w:tcPr>
          <w:p w14:paraId="287332E7">
            <w:pPr>
              <w:keepNext w:val="0"/>
              <w:keepLines w:val="0"/>
              <w:pageBreakBefore w:val="0"/>
              <w:widowControl/>
              <w:kinsoku/>
              <w:wordWrap/>
              <w:overflowPunct/>
              <w:topLinePunct w:val="0"/>
              <w:bidi w:val="0"/>
              <w:spacing w:line="312" w:lineRule="auto"/>
              <w:textAlignment w:val="center"/>
              <w:rPr>
                <w:rFonts w:ascii="Arial" w:hAnsi="Arial" w:cs="Arial"/>
                <w:bCs/>
                <w:color w:val="auto"/>
                <w:szCs w:val="21"/>
                <w:highlight w:val="none"/>
              </w:rPr>
            </w:pPr>
            <w:r>
              <w:rPr>
                <w:rFonts w:ascii="Arial" w:hAnsi="Arial" w:cs="Arial"/>
                <w:bCs/>
                <w:color w:val="auto"/>
                <w:szCs w:val="21"/>
                <w:highlight w:val="none"/>
              </w:rPr>
              <w:t>安全文明施工：</w:t>
            </w:r>
          </w:p>
          <w:p w14:paraId="407EE41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1.存在未按安全文明规范要求进行养护维修作业的，每发现一次扣2分，通告后仍未整改的加倍扣分；</w:t>
            </w:r>
          </w:p>
          <w:p w14:paraId="40B5C350">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2.养护维护作业中因违反安全操作规程要求等原因，发生一般安全生产事故的，每次扣3分；发生一起1起较大及以上安全生产事故，终止维护合同。</w:t>
            </w:r>
          </w:p>
        </w:tc>
        <w:tc>
          <w:tcPr>
            <w:tcW w:w="2315" w:type="pct"/>
            <w:noWrap w:val="0"/>
            <w:vAlign w:val="center"/>
          </w:tcPr>
          <w:p w14:paraId="5C02294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1.合同实施期间出现责任事故；未出现人员重伤以上事故的，限期3个工作日内整改到位并扣3000元/次；出现人员重伤以上事故的，执行一票否决权，判定本季度考核不合格。</w:t>
            </w:r>
          </w:p>
          <w:p w14:paraId="4ED20C98">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2.未按规范进行文明安全生产，限期3个工作日内整改到位</w:t>
            </w:r>
            <w:r>
              <w:rPr>
                <w:rFonts w:ascii="Arial" w:hAnsi="Arial" w:cs="Arial"/>
                <w:b/>
                <w:color w:val="auto"/>
                <w:szCs w:val="21"/>
                <w:highlight w:val="none"/>
              </w:rPr>
              <w:t>。</w:t>
            </w:r>
          </w:p>
          <w:p w14:paraId="632E0204">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3.人员保护措施及现场安全设施不满足要求，限期5个工作日内整改到位；</w:t>
            </w:r>
          </w:p>
        </w:tc>
        <w:tc>
          <w:tcPr>
            <w:tcW w:w="366" w:type="pct"/>
            <w:noWrap w:val="0"/>
            <w:vAlign w:val="center"/>
          </w:tcPr>
          <w:p w14:paraId="693E1FE8">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4CAB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continue"/>
            <w:noWrap w:val="0"/>
            <w:vAlign w:val="center"/>
          </w:tcPr>
          <w:p w14:paraId="2D60103E">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p>
        </w:tc>
        <w:tc>
          <w:tcPr>
            <w:tcW w:w="1817" w:type="pct"/>
            <w:noWrap w:val="0"/>
            <w:vAlign w:val="center"/>
          </w:tcPr>
          <w:p w14:paraId="0F5F95C0">
            <w:pPr>
              <w:keepNext w:val="0"/>
              <w:keepLines w:val="0"/>
              <w:pageBreakBefore w:val="0"/>
              <w:widowControl/>
              <w:kinsoku/>
              <w:wordWrap/>
              <w:overflowPunct/>
              <w:topLinePunct w:val="0"/>
              <w:bidi w:val="0"/>
              <w:spacing w:line="312" w:lineRule="auto"/>
              <w:textAlignment w:val="center"/>
              <w:rPr>
                <w:rFonts w:ascii="Arial" w:hAnsi="Arial" w:cs="Arial"/>
                <w:bCs/>
                <w:color w:val="auto"/>
                <w:szCs w:val="21"/>
                <w:highlight w:val="none"/>
              </w:rPr>
            </w:pPr>
            <w:r>
              <w:rPr>
                <w:rFonts w:ascii="Arial" w:hAnsi="Arial" w:cs="Arial"/>
                <w:bCs/>
                <w:color w:val="auto"/>
                <w:szCs w:val="21"/>
                <w:highlight w:val="none"/>
              </w:rPr>
              <w:t>人员、设备履约：</w:t>
            </w:r>
          </w:p>
          <w:p w14:paraId="5CDA026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color w:val="auto"/>
                <w:szCs w:val="21"/>
                <w:highlight w:val="none"/>
                <w:lang w:bidi="ar"/>
              </w:rPr>
              <w:t>1.未按</w:t>
            </w:r>
            <w:r>
              <w:rPr>
                <w:rFonts w:hint="eastAsia" w:ascii="Arial" w:hAnsi="Arial" w:cs="Arial"/>
                <w:color w:val="auto"/>
                <w:szCs w:val="21"/>
                <w:highlight w:val="none"/>
                <w:lang w:val="en-US" w:eastAsia="zh-CN" w:bidi="ar"/>
              </w:rPr>
              <w:t>投标文件</w:t>
            </w:r>
            <w:r>
              <w:rPr>
                <w:rFonts w:ascii="Arial" w:hAnsi="Arial" w:cs="Arial"/>
                <w:color w:val="auto"/>
                <w:szCs w:val="21"/>
                <w:highlight w:val="none"/>
                <w:lang w:bidi="ar"/>
              </w:rPr>
              <w:t>承诺，配置项目负责人、技术负责人、检</w:t>
            </w:r>
            <w:r>
              <w:rPr>
                <w:rFonts w:ascii="Arial" w:hAnsi="Arial" w:cs="Arial"/>
                <w:color w:val="auto"/>
                <w:szCs w:val="21"/>
                <w:highlight w:val="none"/>
              </w:rPr>
              <w:t>查</w:t>
            </w:r>
            <w:r>
              <w:rPr>
                <w:rFonts w:ascii="Arial" w:hAnsi="Arial" w:cs="Arial"/>
                <w:color w:val="auto"/>
                <w:szCs w:val="21"/>
                <w:highlight w:val="none"/>
                <w:lang w:bidi="ar"/>
              </w:rPr>
              <w:t>人员、养护工程师等，每人次扣2分</w:t>
            </w:r>
          </w:p>
          <w:p w14:paraId="3DEFC921">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color w:val="auto"/>
                <w:szCs w:val="21"/>
                <w:highlight w:val="none"/>
                <w:lang w:bidi="ar"/>
              </w:rPr>
              <w:t>2.未按</w:t>
            </w:r>
            <w:r>
              <w:rPr>
                <w:rFonts w:hint="eastAsia" w:ascii="Arial" w:hAnsi="Arial" w:cs="Arial"/>
                <w:color w:val="auto"/>
                <w:szCs w:val="21"/>
                <w:highlight w:val="none"/>
                <w:lang w:eastAsia="zh-CN" w:bidi="ar"/>
              </w:rPr>
              <w:t>投标文件</w:t>
            </w:r>
            <w:r>
              <w:rPr>
                <w:rFonts w:ascii="Arial" w:hAnsi="Arial" w:cs="Arial"/>
                <w:color w:val="auto"/>
                <w:szCs w:val="21"/>
                <w:highlight w:val="none"/>
                <w:lang w:bidi="ar"/>
              </w:rPr>
              <w:t>承诺，配置相关设备、仪器等，每台次扣1分。</w:t>
            </w:r>
          </w:p>
          <w:p w14:paraId="2A11D89F">
            <w:pPr>
              <w:keepNext w:val="0"/>
              <w:keepLines w:val="0"/>
              <w:pageBreakBefore w:val="0"/>
              <w:widowControl/>
              <w:kinsoku/>
              <w:wordWrap/>
              <w:overflowPunct/>
              <w:topLinePunct w:val="0"/>
              <w:bidi w:val="0"/>
              <w:spacing w:line="312" w:lineRule="auto"/>
              <w:textAlignment w:val="center"/>
              <w:rPr>
                <w:rFonts w:hint="eastAsia" w:ascii="Arial" w:hAnsi="Arial" w:cs="Arial"/>
                <w:color w:val="auto"/>
                <w:szCs w:val="21"/>
                <w:highlight w:val="none"/>
                <w:lang w:val="en-US" w:eastAsia="zh-CN" w:bidi="ar"/>
              </w:rPr>
            </w:pPr>
            <w:r>
              <w:rPr>
                <w:rFonts w:hint="eastAsia" w:ascii="Arial" w:hAnsi="Arial" w:cs="Arial"/>
                <w:color w:val="auto"/>
                <w:szCs w:val="21"/>
                <w:highlight w:val="none"/>
                <w:lang w:val="en-US" w:eastAsia="zh-CN" w:bidi="ar"/>
              </w:rPr>
              <w:t>3、定期对作业人员进行安全教育培训，使其熟知并严格遵守各项操作规程作业。每次扣1分。</w:t>
            </w:r>
          </w:p>
          <w:p w14:paraId="462D061E">
            <w:pPr>
              <w:keepNext w:val="0"/>
              <w:keepLines w:val="0"/>
              <w:pageBreakBefore w:val="0"/>
              <w:widowControl/>
              <w:kinsoku/>
              <w:wordWrap/>
              <w:overflowPunct/>
              <w:topLinePunct w:val="0"/>
              <w:bidi w:val="0"/>
              <w:spacing w:line="312" w:lineRule="auto"/>
              <w:textAlignment w:val="center"/>
              <w:rPr>
                <w:rFonts w:hint="default" w:ascii="Arial" w:hAnsi="Arial" w:cs="Arial"/>
                <w:color w:val="auto"/>
                <w:szCs w:val="21"/>
                <w:highlight w:val="none"/>
                <w:lang w:val="en-US" w:eastAsia="zh-CN" w:bidi="ar"/>
              </w:rPr>
            </w:pPr>
            <w:r>
              <w:rPr>
                <w:rFonts w:hint="eastAsia" w:ascii="Arial" w:hAnsi="Arial" w:cs="Arial"/>
                <w:color w:val="auto"/>
                <w:szCs w:val="21"/>
                <w:highlight w:val="none"/>
                <w:lang w:val="en-US" w:eastAsia="zh-CN" w:bidi="ar"/>
              </w:rPr>
              <w:t>4、出勤人数未按照投标文件要求的，按缺席数以每人次扣0.5分</w:t>
            </w:r>
          </w:p>
        </w:tc>
        <w:tc>
          <w:tcPr>
            <w:tcW w:w="2315" w:type="pct"/>
            <w:noWrap w:val="0"/>
            <w:vAlign w:val="center"/>
          </w:tcPr>
          <w:p w14:paraId="37A398D0">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1.未按</w:t>
            </w:r>
            <w:r>
              <w:rPr>
                <w:rFonts w:hint="eastAsia" w:ascii="Arial" w:hAnsi="Arial" w:cs="Arial"/>
                <w:color w:val="auto"/>
                <w:szCs w:val="21"/>
                <w:highlight w:val="none"/>
                <w:lang w:eastAsia="zh-CN" w:bidi="ar"/>
              </w:rPr>
              <w:t>投标文件</w:t>
            </w:r>
            <w:r>
              <w:rPr>
                <w:rFonts w:ascii="Arial" w:hAnsi="Arial" w:cs="Arial"/>
                <w:color w:val="auto"/>
                <w:szCs w:val="21"/>
                <w:highlight w:val="none"/>
                <w:lang w:bidi="ar"/>
              </w:rPr>
              <w:t>承诺，配置相关人员，</w:t>
            </w:r>
            <w:r>
              <w:rPr>
                <w:rFonts w:ascii="Arial" w:hAnsi="Arial" w:cs="Arial"/>
                <w:color w:val="auto"/>
                <w:szCs w:val="21"/>
                <w:highlight w:val="none"/>
              </w:rPr>
              <w:t>限期5个工作日内整改到位；</w:t>
            </w:r>
          </w:p>
          <w:p w14:paraId="79118E9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2.未按</w:t>
            </w:r>
            <w:r>
              <w:rPr>
                <w:rFonts w:hint="eastAsia" w:ascii="Arial" w:hAnsi="Arial" w:cs="Arial"/>
                <w:color w:val="auto"/>
                <w:szCs w:val="21"/>
                <w:highlight w:val="none"/>
                <w:lang w:eastAsia="zh-CN" w:bidi="ar"/>
              </w:rPr>
              <w:t>投标文件</w:t>
            </w:r>
            <w:r>
              <w:rPr>
                <w:rFonts w:ascii="Arial" w:hAnsi="Arial" w:cs="Arial"/>
                <w:color w:val="auto"/>
                <w:szCs w:val="21"/>
                <w:highlight w:val="none"/>
                <w:lang w:bidi="ar"/>
              </w:rPr>
              <w:t>承诺，配置相关设备、仪器，</w:t>
            </w:r>
            <w:r>
              <w:rPr>
                <w:rFonts w:ascii="Arial" w:hAnsi="Arial" w:cs="Arial"/>
                <w:color w:val="auto"/>
                <w:szCs w:val="21"/>
                <w:highlight w:val="none"/>
              </w:rPr>
              <w:t>限期5个工作日内整改到位；</w:t>
            </w:r>
          </w:p>
          <w:p w14:paraId="7839501E">
            <w:pPr>
              <w:keepNext w:val="0"/>
              <w:keepLines w:val="0"/>
              <w:pageBreakBefore w:val="0"/>
              <w:widowControl/>
              <w:kinsoku/>
              <w:wordWrap/>
              <w:overflowPunct/>
              <w:topLinePunct w:val="0"/>
              <w:bidi w:val="0"/>
              <w:spacing w:line="312" w:lineRule="auto"/>
              <w:textAlignment w:val="center"/>
              <w:rPr>
                <w:rFonts w:hint="eastAsia" w:ascii="Arial" w:hAnsi="Arial" w:cs="Arial"/>
                <w:color w:val="auto"/>
                <w:szCs w:val="21"/>
                <w:highlight w:val="none"/>
                <w:lang w:val="en-US" w:eastAsia="zh-CN" w:bidi="ar"/>
              </w:rPr>
            </w:pPr>
            <w:r>
              <w:rPr>
                <w:rFonts w:hint="eastAsia" w:ascii="Arial" w:hAnsi="Arial" w:cs="Arial"/>
                <w:color w:val="auto"/>
                <w:szCs w:val="21"/>
                <w:highlight w:val="none"/>
                <w:lang w:val="en-US" w:eastAsia="zh-CN"/>
              </w:rPr>
              <w:t>3.未</w:t>
            </w:r>
            <w:r>
              <w:rPr>
                <w:rFonts w:hint="eastAsia" w:ascii="Arial" w:hAnsi="Arial" w:cs="Arial"/>
                <w:color w:val="auto"/>
                <w:szCs w:val="21"/>
                <w:highlight w:val="none"/>
                <w:lang w:val="en-US" w:eastAsia="zh-CN" w:bidi="ar"/>
              </w:rPr>
              <w:t>定期对作业人员进行安全教育培训，未使其熟知并严格遵守各项操作规程作业，</w:t>
            </w:r>
            <w:r>
              <w:rPr>
                <w:rFonts w:ascii="Arial" w:hAnsi="Arial" w:cs="Arial"/>
                <w:color w:val="auto"/>
                <w:szCs w:val="21"/>
                <w:highlight w:val="none"/>
              </w:rPr>
              <w:t>限期</w:t>
            </w:r>
            <w:r>
              <w:rPr>
                <w:rFonts w:hint="eastAsia" w:ascii="Arial" w:hAnsi="Arial" w:cs="Arial"/>
                <w:color w:val="auto"/>
                <w:szCs w:val="21"/>
                <w:highlight w:val="none"/>
                <w:lang w:val="en-US" w:eastAsia="zh-CN"/>
              </w:rPr>
              <w:t>10</w:t>
            </w:r>
            <w:r>
              <w:rPr>
                <w:rFonts w:ascii="Arial" w:hAnsi="Arial" w:cs="Arial"/>
                <w:color w:val="auto"/>
                <w:szCs w:val="21"/>
                <w:highlight w:val="none"/>
              </w:rPr>
              <w:t>个工作日内整改到位</w:t>
            </w:r>
            <w:r>
              <w:rPr>
                <w:rFonts w:hint="eastAsia" w:ascii="Arial" w:hAnsi="Arial" w:cs="Arial"/>
                <w:color w:val="auto"/>
                <w:szCs w:val="21"/>
                <w:highlight w:val="none"/>
                <w:lang w:val="en-US" w:eastAsia="zh-CN" w:bidi="ar"/>
              </w:rPr>
              <w:t>。</w:t>
            </w:r>
          </w:p>
          <w:p w14:paraId="02F20EEF">
            <w:pPr>
              <w:keepNext w:val="0"/>
              <w:keepLines w:val="0"/>
              <w:pageBreakBefore w:val="0"/>
              <w:widowControl/>
              <w:kinsoku/>
              <w:wordWrap/>
              <w:overflowPunct/>
              <w:topLinePunct w:val="0"/>
              <w:bidi w:val="0"/>
              <w:spacing w:line="312" w:lineRule="auto"/>
              <w:textAlignment w:val="center"/>
              <w:rPr>
                <w:rFonts w:hint="default" w:ascii="Arial" w:hAnsi="Arial" w:cs="Arial"/>
                <w:color w:val="auto"/>
                <w:szCs w:val="21"/>
                <w:highlight w:val="none"/>
                <w:lang w:val="en-US" w:eastAsia="zh-CN" w:bidi="ar"/>
              </w:rPr>
            </w:pPr>
            <w:r>
              <w:rPr>
                <w:rFonts w:hint="eastAsia" w:ascii="Arial" w:hAnsi="Arial" w:cs="Arial"/>
                <w:color w:val="auto"/>
                <w:szCs w:val="21"/>
                <w:highlight w:val="none"/>
                <w:lang w:val="en-US" w:eastAsia="zh-CN" w:bidi="ar"/>
              </w:rPr>
              <w:t>4、出勤人数未按按照投标文件要求的，限期3个工作日整改到位</w:t>
            </w:r>
          </w:p>
        </w:tc>
        <w:tc>
          <w:tcPr>
            <w:tcW w:w="366" w:type="pct"/>
            <w:noWrap w:val="0"/>
            <w:vAlign w:val="center"/>
          </w:tcPr>
          <w:p w14:paraId="41475BE2">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5DB9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continue"/>
            <w:noWrap w:val="0"/>
            <w:vAlign w:val="center"/>
          </w:tcPr>
          <w:p w14:paraId="6B1F7866">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p>
        </w:tc>
        <w:tc>
          <w:tcPr>
            <w:tcW w:w="1817" w:type="pct"/>
            <w:noWrap w:val="0"/>
            <w:vAlign w:val="center"/>
          </w:tcPr>
          <w:p w14:paraId="62A8FA5B">
            <w:pPr>
              <w:keepNext w:val="0"/>
              <w:keepLines w:val="0"/>
              <w:pageBreakBefore w:val="0"/>
              <w:kinsoku/>
              <w:wordWrap/>
              <w:overflowPunct/>
              <w:topLinePunct w:val="0"/>
              <w:bidi w:val="0"/>
              <w:adjustRightInd w:val="0"/>
              <w:snapToGrid w:val="0"/>
              <w:spacing w:line="312" w:lineRule="auto"/>
              <w:rPr>
                <w:rFonts w:ascii="Arial" w:hAnsi="Arial" w:cs="Arial"/>
                <w:bCs/>
                <w:color w:val="auto"/>
                <w:szCs w:val="21"/>
                <w:highlight w:val="none"/>
                <w:lang w:bidi="ar"/>
              </w:rPr>
            </w:pPr>
            <w:r>
              <w:rPr>
                <w:rFonts w:ascii="Arial" w:hAnsi="Arial" w:cs="Arial"/>
                <w:bCs/>
                <w:color w:val="auto"/>
                <w:szCs w:val="21"/>
                <w:highlight w:val="none"/>
              </w:rPr>
              <w:t>社会行为：</w:t>
            </w:r>
          </w:p>
          <w:p w14:paraId="1FA8F26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color w:val="auto"/>
                <w:szCs w:val="21"/>
                <w:highlight w:val="none"/>
                <w:lang w:bidi="ar"/>
              </w:rPr>
              <w:t>1主要指桥梁</w:t>
            </w:r>
            <w:r>
              <w:rPr>
                <w:rFonts w:hint="eastAsia" w:ascii="Arial" w:hAnsi="Arial" w:cs="Arial"/>
                <w:color w:val="auto"/>
                <w:szCs w:val="21"/>
                <w:highlight w:val="none"/>
                <w:lang w:val="en-US" w:eastAsia="zh-CN" w:bidi="ar"/>
              </w:rPr>
              <w:t>检查</w:t>
            </w:r>
            <w:r>
              <w:rPr>
                <w:rFonts w:ascii="Arial" w:hAnsi="Arial" w:cs="Arial"/>
                <w:color w:val="auto"/>
                <w:szCs w:val="21"/>
                <w:highlight w:val="none"/>
                <w:lang w:bidi="ar"/>
              </w:rPr>
              <w:t>中，作业管理规范、文明施工，被电视广播曝光、群众投诉或被相关单位通报等</w:t>
            </w:r>
            <w:r>
              <w:rPr>
                <w:rFonts w:ascii="Arial" w:hAnsi="Arial" w:cs="Arial"/>
                <w:color w:val="auto"/>
                <w:szCs w:val="21"/>
                <w:highlight w:val="none"/>
              </w:rPr>
              <w:t>，扣5分/次；</w:t>
            </w:r>
          </w:p>
          <w:p w14:paraId="28718CBE">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color w:val="auto"/>
                <w:szCs w:val="21"/>
                <w:highlight w:val="none"/>
                <w:lang w:bidi="ar"/>
              </w:rPr>
              <w:t>2.</w:t>
            </w:r>
            <w:r>
              <w:rPr>
                <w:rFonts w:hint="eastAsia" w:ascii="Arial" w:hAnsi="Arial" w:cs="Arial"/>
                <w:color w:val="auto"/>
                <w:szCs w:val="21"/>
                <w:highlight w:val="none"/>
                <w:lang w:val="en-US" w:eastAsia="zh-CN" w:bidi="ar"/>
              </w:rPr>
              <w:t>检查</w:t>
            </w:r>
            <w:r>
              <w:rPr>
                <w:rFonts w:ascii="Arial" w:hAnsi="Arial" w:cs="Arial"/>
                <w:color w:val="auto"/>
                <w:szCs w:val="21"/>
                <w:highlight w:val="none"/>
                <w:lang w:bidi="ar"/>
              </w:rPr>
              <w:t>单位拖欠工程款、农民工工资等</w:t>
            </w:r>
            <w:r>
              <w:rPr>
                <w:rFonts w:ascii="Arial" w:hAnsi="Arial" w:cs="Arial"/>
                <w:color w:val="auto"/>
                <w:szCs w:val="21"/>
                <w:highlight w:val="none"/>
              </w:rPr>
              <w:t>，扣5分/次。</w:t>
            </w:r>
          </w:p>
        </w:tc>
        <w:tc>
          <w:tcPr>
            <w:tcW w:w="2315" w:type="pct"/>
            <w:noWrap w:val="0"/>
            <w:vAlign w:val="center"/>
          </w:tcPr>
          <w:p w14:paraId="6EB1A724">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1.养护范围内因现场</w:t>
            </w:r>
            <w:r>
              <w:rPr>
                <w:rFonts w:hint="eastAsia" w:ascii="Arial" w:hAnsi="Arial" w:cs="Arial"/>
                <w:color w:val="auto"/>
                <w:szCs w:val="21"/>
                <w:highlight w:val="none"/>
                <w:lang w:val="en-US" w:eastAsia="zh-CN"/>
              </w:rPr>
              <w:t>检查</w:t>
            </w:r>
            <w:r>
              <w:rPr>
                <w:rFonts w:ascii="Arial" w:hAnsi="Arial" w:cs="Arial"/>
                <w:color w:val="auto"/>
                <w:szCs w:val="21"/>
                <w:highlight w:val="none"/>
              </w:rPr>
              <w:t>管理不当、不文明施工、</w:t>
            </w:r>
            <w:r>
              <w:rPr>
                <w:rFonts w:hint="eastAsia" w:ascii="Arial" w:hAnsi="Arial" w:cs="Arial"/>
                <w:color w:val="auto"/>
                <w:szCs w:val="21"/>
                <w:highlight w:val="none"/>
                <w:lang w:val="en-US" w:eastAsia="zh-CN"/>
              </w:rPr>
              <w:t>检查</w:t>
            </w:r>
            <w:r>
              <w:rPr>
                <w:rFonts w:ascii="Arial" w:hAnsi="Arial" w:cs="Arial"/>
                <w:color w:val="auto"/>
                <w:szCs w:val="21"/>
                <w:highlight w:val="none"/>
              </w:rPr>
              <w:t>作业车辆违章驾驶等行为被电视、广播、报刊等媒体曝光、被群众投诉或被相关单位通报等，限期1个工作日内整改到位</w:t>
            </w:r>
            <w:r>
              <w:rPr>
                <w:rFonts w:ascii="Arial" w:hAnsi="Arial" w:cs="Arial"/>
                <w:b/>
                <w:color w:val="auto"/>
                <w:szCs w:val="21"/>
                <w:highlight w:val="none"/>
              </w:rPr>
              <w:t>。</w:t>
            </w:r>
          </w:p>
          <w:p w14:paraId="4FA9DB34">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lang w:val="en-US" w:eastAsia="zh-CN"/>
              </w:rPr>
              <w:t>检查</w:t>
            </w:r>
            <w:r>
              <w:rPr>
                <w:rFonts w:ascii="Arial" w:hAnsi="Arial" w:cs="Arial"/>
                <w:color w:val="auto"/>
                <w:szCs w:val="21"/>
                <w:highlight w:val="none"/>
              </w:rPr>
              <w:t>单位拖欠工程款、农民工工资、材料款，尚未造成影响的，限期5个工作日内整改到位</w:t>
            </w:r>
            <w:r>
              <w:rPr>
                <w:rFonts w:ascii="Arial" w:hAnsi="Arial" w:cs="Arial"/>
                <w:b/>
                <w:color w:val="auto"/>
                <w:szCs w:val="21"/>
                <w:highlight w:val="none"/>
              </w:rPr>
              <w:t>。</w:t>
            </w:r>
          </w:p>
        </w:tc>
        <w:tc>
          <w:tcPr>
            <w:tcW w:w="366" w:type="pct"/>
            <w:noWrap w:val="0"/>
            <w:vAlign w:val="center"/>
          </w:tcPr>
          <w:p w14:paraId="79BDE9E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7AB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 w:type="pct"/>
            <w:noWrap w:val="0"/>
            <w:vAlign w:val="center"/>
          </w:tcPr>
          <w:p w14:paraId="4A48F40A">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lang w:bidi="ar"/>
              </w:rPr>
            </w:pPr>
            <w:r>
              <w:rPr>
                <w:rFonts w:ascii="Arial" w:hAnsi="Arial" w:cs="Arial"/>
                <w:color w:val="auto"/>
                <w:szCs w:val="21"/>
                <w:highlight w:val="none"/>
                <w:lang w:bidi="ar"/>
              </w:rPr>
              <w:t>其他</w:t>
            </w:r>
          </w:p>
        </w:tc>
        <w:tc>
          <w:tcPr>
            <w:tcW w:w="4499" w:type="pct"/>
            <w:gridSpan w:val="3"/>
            <w:noWrap w:val="0"/>
            <w:vAlign w:val="center"/>
          </w:tcPr>
          <w:p w14:paraId="48AE591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b/>
                <w:color w:val="auto"/>
                <w:szCs w:val="21"/>
                <w:highlight w:val="none"/>
              </w:rPr>
              <w:t>以上</w:t>
            </w:r>
            <w:r>
              <w:rPr>
                <w:rFonts w:hint="eastAsia" w:ascii="Arial" w:hAnsi="Arial" w:cs="Arial"/>
                <w:b/>
                <w:color w:val="auto"/>
                <w:szCs w:val="21"/>
                <w:highlight w:val="none"/>
              </w:rPr>
              <w:t>处罚款项</w:t>
            </w:r>
            <w:r>
              <w:rPr>
                <w:rFonts w:ascii="Arial" w:hAnsi="Arial" w:cs="Arial"/>
                <w:b/>
                <w:color w:val="auto"/>
                <w:szCs w:val="21"/>
                <w:highlight w:val="none"/>
              </w:rPr>
              <w:t>在整改期限内</w:t>
            </w:r>
            <w:r>
              <w:rPr>
                <w:rFonts w:hint="eastAsia" w:ascii="Arial" w:hAnsi="Arial" w:cs="Arial"/>
                <w:b/>
                <w:color w:val="auto"/>
                <w:szCs w:val="21"/>
                <w:highlight w:val="none"/>
                <w:lang w:val="en-US" w:eastAsia="zh-CN"/>
              </w:rPr>
              <w:t>未</w:t>
            </w:r>
            <w:r>
              <w:rPr>
                <w:rFonts w:ascii="Arial" w:hAnsi="Arial" w:cs="Arial"/>
                <w:b/>
                <w:color w:val="auto"/>
                <w:szCs w:val="21"/>
                <w:highlight w:val="none"/>
              </w:rPr>
              <w:t>完成整改的，每超过1日扣1000元，并实</w:t>
            </w:r>
            <w:r>
              <w:rPr>
                <w:rFonts w:ascii="Arial" w:hAnsi="Arial" w:cs="Arial"/>
                <w:b/>
                <w:bCs w:val="0"/>
                <w:color w:val="auto"/>
                <w:szCs w:val="21"/>
                <w:highlight w:val="none"/>
              </w:rPr>
              <w:t>行兼违兼罚的原则；</w:t>
            </w:r>
            <w:r>
              <w:rPr>
                <w:rFonts w:ascii="Arial" w:hAnsi="Arial" w:cs="Arial"/>
                <w:b/>
                <w:color w:val="auto"/>
                <w:szCs w:val="21"/>
                <w:highlight w:val="none"/>
              </w:rPr>
              <w:t>出现（含）3次以上未限期整改的，执行一票否决权，判定本季度考核不合格。</w:t>
            </w:r>
          </w:p>
        </w:tc>
      </w:tr>
      <w:tr w14:paraId="1EEE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 w:type="pct"/>
            <w:noWrap w:val="0"/>
            <w:vAlign w:val="center"/>
          </w:tcPr>
          <w:p w14:paraId="23369DAA">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rPr>
            </w:pPr>
            <w:r>
              <w:rPr>
                <w:rFonts w:ascii="Arial" w:hAnsi="Arial" w:cs="Arial"/>
                <w:color w:val="auto"/>
                <w:szCs w:val="21"/>
                <w:highlight w:val="none"/>
                <w:lang w:bidi="ar"/>
              </w:rPr>
              <w:t>责任</w:t>
            </w:r>
          </w:p>
        </w:tc>
        <w:tc>
          <w:tcPr>
            <w:tcW w:w="4499" w:type="pct"/>
            <w:gridSpan w:val="3"/>
            <w:noWrap w:val="0"/>
            <w:vAlign w:val="center"/>
          </w:tcPr>
          <w:p w14:paraId="1F77E386">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lang w:bidi="ar"/>
              </w:rPr>
              <w:t>因</w:t>
            </w:r>
            <w:r>
              <w:rPr>
                <w:rFonts w:hint="eastAsia" w:ascii="Arial" w:hAnsi="Arial" w:cs="Arial"/>
                <w:color w:val="auto"/>
                <w:szCs w:val="21"/>
                <w:highlight w:val="none"/>
                <w:lang w:val="en-US" w:eastAsia="zh-CN" w:bidi="ar"/>
              </w:rPr>
              <w:t>检查</w:t>
            </w:r>
            <w:r>
              <w:rPr>
                <w:rFonts w:ascii="Arial" w:hAnsi="Arial" w:cs="Arial"/>
                <w:color w:val="auto"/>
                <w:szCs w:val="21"/>
                <w:highlight w:val="none"/>
                <w:lang w:bidi="ar"/>
              </w:rPr>
              <w:t>不到位造成后果的应承担相应的民事责任和刑事责任。</w:t>
            </w:r>
          </w:p>
        </w:tc>
      </w:tr>
    </w:tbl>
    <w:p w14:paraId="0E1890B6">
      <w:pPr>
        <w:keepNext w:val="0"/>
        <w:keepLines w:val="0"/>
        <w:pageBreakBefore w:val="0"/>
        <w:kinsoku/>
        <w:wordWrap/>
        <w:overflowPunct/>
        <w:topLinePunct w:val="0"/>
        <w:bidi w:val="0"/>
        <w:spacing w:line="312" w:lineRule="auto"/>
        <w:rPr>
          <w:rFonts w:hint="eastAsia" w:ascii="Arial" w:hAnsi="Arial" w:eastAsia="宋体" w:cs="Arial"/>
          <w:b/>
          <w:color w:val="auto"/>
          <w:szCs w:val="21"/>
          <w:highlight w:val="none"/>
          <w:lang w:val="en-US" w:eastAsia="zh-CN"/>
        </w:rPr>
      </w:pPr>
      <w:r>
        <w:rPr>
          <w:rFonts w:hint="eastAsia" w:ascii="Arial" w:hAnsi="Arial" w:eastAsia="宋体" w:cs="Arial"/>
          <w:b/>
          <w:color w:val="auto"/>
          <w:szCs w:val="21"/>
          <w:highlight w:val="none"/>
          <w:lang w:val="en-US" w:eastAsia="zh-CN"/>
        </w:rPr>
        <w:br w:type="page"/>
      </w:r>
    </w:p>
    <w:p w14:paraId="7437B2C5">
      <w:pPr>
        <w:keepNext w:val="0"/>
        <w:keepLines w:val="0"/>
        <w:pageBreakBefore w:val="0"/>
        <w:kinsoku/>
        <w:wordWrap/>
        <w:overflowPunct/>
        <w:topLinePunct w:val="0"/>
        <w:bidi w:val="0"/>
        <w:spacing w:line="312" w:lineRule="auto"/>
        <w:ind w:firstLine="482" w:firstLineChars="200"/>
        <w:rPr>
          <w:rFonts w:hint="eastAsia" w:ascii="Arial" w:hAnsi="Arial" w:eastAsia="宋体" w:cs="Arial"/>
          <w:b/>
          <w:bCs w:val="0"/>
          <w:color w:val="auto"/>
          <w:sz w:val="24"/>
          <w:szCs w:val="24"/>
          <w:highlight w:val="none"/>
          <w:lang w:val="en-US" w:eastAsia="zh-CN"/>
        </w:rPr>
      </w:pPr>
      <w:r>
        <w:rPr>
          <w:rFonts w:hint="eastAsia" w:ascii="Arial" w:hAnsi="Arial" w:cs="Arial"/>
          <w:b/>
          <w:color w:val="auto"/>
          <w:sz w:val="24"/>
          <w:szCs w:val="24"/>
          <w:highlight w:val="none"/>
          <w:lang w:val="en-US" w:eastAsia="zh-CN"/>
        </w:rPr>
        <w:t>4.2</w:t>
      </w:r>
      <w:r>
        <w:rPr>
          <w:rFonts w:hint="eastAsia" w:ascii="Arial" w:hAnsi="Arial" w:eastAsia="宋体" w:cs="Arial"/>
          <w:b/>
          <w:color w:val="auto"/>
          <w:sz w:val="24"/>
          <w:szCs w:val="24"/>
          <w:highlight w:val="none"/>
          <w:lang w:val="en-US" w:eastAsia="zh-CN"/>
        </w:rPr>
        <w:t>隧道：</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525"/>
        <w:gridCol w:w="4114"/>
        <w:gridCol w:w="649"/>
      </w:tblGrid>
      <w:tr w14:paraId="341C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pct"/>
            <w:noWrap w:val="0"/>
            <w:vAlign w:val="center"/>
          </w:tcPr>
          <w:p w14:paraId="37EEAD24">
            <w:pPr>
              <w:keepNext w:val="0"/>
              <w:keepLines w:val="0"/>
              <w:pageBreakBefore w:val="0"/>
              <w:widowControl/>
              <w:kinsoku/>
              <w:wordWrap/>
              <w:overflowPunct/>
              <w:topLinePunct w:val="0"/>
              <w:bidi w:val="0"/>
              <w:spacing w:line="312" w:lineRule="auto"/>
              <w:jc w:val="center"/>
              <w:textAlignment w:val="center"/>
              <w:rPr>
                <w:rFonts w:ascii="Arial" w:hAnsi="Arial" w:cs="Arial"/>
                <w:b/>
                <w:bCs w:val="0"/>
                <w:color w:val="auto"/>
                <w:szCs w:val="21"/>
                <w:highlight w:val="none"/>
              </w:rPr>
            </w:pPr>
            <w:r>
              <w:rPr>
                <w:rFonts w:ascii="Arial" w:hAnsi="Arial" w:cs="Arial"/>
                <w:b/>
                <w:bCs w:val="0"/>
                <w:color w:val="auto"/>
                <w:szCs w:val="21"/>
                <w:highlight w:val="none"/>
                <w:lang w:bidi="ar"/>
              </w:rPr>
              <w:t>项目</w:t>
            </w:r>
          </w:p>
        </w:tc>
        <w:tc>
          <w:tcPr>
            <w:tcW w:w="1886" w:type="pct"/>
            <w:noWrap w:val="0"/>
            <w:vAlign w:val="center"/>
          </w:tcPr>
          <w:p w14:paraId="5E80F535">
            <w:pPr>
              <w:keepNext w:val="0"/>
              <w:keepLines w:val="0"/>
              <w:pageBreakBefore w:val="0"/>
              <w:widowControl/>
              <w:kinsoku/>
              <w:wordWrap/>
              <w:overflowPunct/>
              <w:topLinePunct w:val="0"/>
              <w:bidi w:val="0"/>
              <w:spacing w:line="312" w:lineRule="auto"/>
              <w:jc w:val="center"/>
              <w:textAlignment w:val="center"/>
              <w:rPr>
                <w:rFonts w:ascii="Arial" w:hAnsi="Arial" w:cs="Arial"/>
                <w:b/>
                <w:bCs w:val="0"/>
                <w:color w:val="auto"/>
                <w:szCs w:val="21"/>
                <w:highlight w:val="none"/>
              </w:rPr>
            </w:pPr>
            <w:r>
              <w:rPr>
                <w:rFonts w:ascii="Arial" w:hAnsi="Arial" w:cs="Arial"/>
                <w:b/>
                <w:bCs w:val="0"/>
                <w:color w:val="auto"/>
                <w:szCs w:val="21"/>
                <w:highlight w:val="none"/>
              </w:rPr>
              <w:t>处罚款项</w:t>
            </w:r>
          </w:p>
        </w:tc>
        <w:tc>
          <w:tcPr>
            <w:tcW w:w="2201" w:type="pct"/>
            <w:noWrap w:val="0"/>
            <w:vAlign w:val="center"/>
          </w:tcPr>
          <w:p w14:paraId="401D8472">
            <w:pPr>
              <w:keepNext w:val="0"/>
              <w:keepLines w:val="0"/>
              <w:pageBreakBefore w:val="0"/>
              <w:widowControl/>
              <w:kinsoku/>
              <w:wordWrap/>
              <w:overflowPunct/>
              <w:topLinePunct w:val="0"/>
              <w:bidi w:val="0"/>
              <w:spacing w:line="312" w:lineRule="auto"/>
              <w:jc w:val="center"/>
              <w:textAlignment w:val="center"/>
              <w:rPr>
                <w:rFonts w:hint="default" w:ascii="Arial" w:hAnsi="Arial" w:eastAsia="宋体" w:cs="Arial"/>
                <w:b/>
                <w:bCs w:val="0"/>
                <w:color w:val="auto"/>
                <w:szCs w:val="21"/>
                <w:highlight w:val="none"/>
                <w:lang w:val="en-US" w:eastAsia="zh-CN"/>
              </w:rPr>
            </w:pPr>
            <w:r>
              <w:rPr>
                <w:rFonts w:hint="eastAsia" w:ascii="Arial" w:hAnsi="Arial" w:cs="Arial"/>
                <w:b/>
                <w:bCs w:val="0"/>
                <w:color w:val="auto"/>
                <w:szCs w:val="21"/>
                <w:highlight w:val="none"/>
                <w:lang w:val="en-US" w:eastAsia="zh-CN"/>
              </w:rPr>
              <w:t>整改期限</w:t>
            </w:r>
          </w:p>
        </w:tc>
        <w:tc>
          <w:tcPr>
            <w:tcW w:w="346" w:type="pct"/>
            <w:noWrap w:val="0"/>
            <w:vAlign w:val="center"/>
          </w:tcPr>
          <w:p w14:paraId="338F0C6F">
            <w:pPr>
              <w:keepNext w:val="0"/>
              <w:keepLines w:val="0"/>
              <w:pageBreakBefore w:val="0"/>
              <w:widowControl/>
              <w:kinsoku/>
              <w:wordWrap/>
              <w:overflowPunct/>
              <w:topLinePunct w:val="0"/>
              <w:bidi w:val="0"/>
              <w:spacing w:line="312" w:lineRule="auto"/>
              <w:jc w:val="center"/>
              <w:textAlignment w:val="center"/>
              <w:rPr>
                <w:rFonts w:ascii="Arial" w:hAnsi="Arial" w:cs="Arial"/>
                <w:b/>
                <w:bCs w:val="0"/>
                <w:color w:val="auto"/>
                <w:szCs w:val="21"/>
                <w:highlight w:val="none"/>
              </w:rPr>
            </w:pPr>
            <w:r>
              <w:rPr>
                <w:rFonts w:ascii="Arial" w:hAnsi="Arial" w:cs="Arial"/>
                <w:b/>
                <w:bCs w:val="0"/>
                <w:color w:val="auto"/>
                <w:szCs w:val="21"/>
                <w:highlight w:val="none"/>
              </w:rPr>
              <w:t>备注</w:t>
            </w:r>
          </w:p>
        </w:tc>
      </w:tr>
      <w:tr w14:paraId="6C1E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65" w:type="pct"/>
            <w:noWrap w:val="0"/>
            <w:vAlign w:val="center"/>
          </w:tcPr>
          <w:p w14:paraId="65161E94">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hint="eastAsia" w:ascii="Arial" w:hAnsi="Arial" w:eastAsia="宋体" w:cs="Arial"/>
                <w:color w:val="auto"/>
                <w:szCs w:val="21"/>
                <w:highlight w:val="none"/>
              </w:rPr>
              <w:t>日常业务管理及履职情况</w:t>
            </w:r>
          </w:p>
        </w:tc>
        <w:tc>
          <w:tcPr>
            <w:tcW w:w="1886" w:type="pct"/>
            <w:noWrap w:val="0"/>
            <w:vAlign w:val="center"/>
          </w:tcPr>
          <w:p w14:paraId="26ADB876">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1</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机电设备维保单位应履行机电设备巡查、机电设备维修施工管理</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值班人员管理</w:t>
            </w:r>
            <w:r>
              <w:rPr>
                <w:rFonts w:hint="eastAsia" w:ascii="Arial" w:hAnsi="Arial" w:eastAsia="宋体" w:cs="Arial"/>
                <w:color w:val="auto"/>
                <w:szCs w:val="21"/>
                <w:highlight w:val="none"/>
              </w:rPr>
              <w:t>等职责，未履职到位的，每次扣1分。</w:t>
            </w:r>
          </w:p>
          <w:p w14:paraId="11556B6C">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rPr>
              <w:t>（2）机电设备维保单位驻点人员须具备相关证件，不符要求作业的，扣1分。维护人员的个人资料及相关证件应在营运部备案，未备案的，扣1分/人。应明确督查考核信息的接收、反馈部门、责任人及联系方式并上报备案，确保督查考核信息传送反馈正常畅通。未明确接收部门、责任人的，每次扣1分，持续到明确为止；信息接收途径不畅的，每次扣0.5分。</w:t>
            </w:r>
          </w:p>
          <w:p w14:paraId="6807C989">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3</w:t>
            </w:r>
            <w:r>
              <w:rPr>
                <w:rFonts w:ascii="Arial" w:hAnsi="Arial" w:eastAsia="宋体" w:cs="Arial"/>
                <w:color w:val="auto"/>
                <w:szCs w:val="21"/>
                <w:highlight w:val="none"/>
              </w:rPr>
              <w:t>）</w:t>
            </w:r>
            <w:r>
              <w:rPr>
                <w:rFonts w:hint="eastAsia" w:ascii="Arial" w:hAnsi="Arial" w:eastAsia="宋体" w:cs="Arial"/>
                <w:color w:val="auto"/>
                <w:szCs w:val="21"/>
                <w:highlight w:val="none"/>
              </w:rPr>
              <w:t>机电设备维保单位应做好机电设备维保作业基础数据、资料的收集、整理和统计，按规定或按要求制作、上报相关机电设备维保作业情况的数据、资料和报表，制作不规范或报送不及时的，每次扣0.5分。</w:t>
            </w:r>
          </w:p>
          <w:p w14:paraId="1C6A6D5A">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4</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项目部在国家规定的公休日需每天安排一人值班，遇重大节日或重要政治任务，应根据业主要求驻点值班，未执行扣1分/次。在维保过程中，不服从业主管理的，发现扣1分/次。如遇偷盗、雷击、火灾、交通事故、洪水等突发情况时，需配合业主做好报警、现场查勘和配合保险公司调查等工作，如有违反扣1分/次。</w:t>
            </w:r>
          </w:p>
          <w:p w14:paraId="788DACBE">
            <w:pPr>
              <w:keepNext w:val="0"/>
              <w:keepLines w:val="0"/>
              <w:pageBreakBefore w:val="0"/>
              <w:widowControl/>
              <w:kinsoku/>
              <w:wordWrap/>
              <w:overflowPunct/>
              <w:topLinePunct w:val="0"/>
              <w:bidi w:val="0"/>
              <w:spacing w:line="312" w:lineRule="auto"/>
              <w:textAlignment w:val="center"/>
              <w:rPr>
                <w:color w:val="auto"/>
                <w:highlight w:val="none"/>
              </w:rPr>
            </w:pP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出勤人数以及车辆没有按照</w:t>
            </w:r>
            <w:r>
              <w:rPr>
                <w:rFonts w:hint="eastAsia" w:ascii="Arial" w:hAnsi="Arial" w:cs="Arial"/>
                <w:color w:val="auto"/>
                <w:szCs w:val="21"/>
                <w:highlight w:val="none"/>
                <w:lang w:eastAsia="zh-CN"/>
              </w:rPr>
              <w:t>投标文件</w:t>
            </w:r>
            <w:r>
              <w:rPr>
                <w:rFonts w:hint="eastAsia" w:ascii="Arial" w:hAnsi="Arial" w:eastAsia="宋体" w:cs="Arial"/>
                <w:color w:val="auto"/>
                <w:szCs w:val="21"/>
                <w:highlight w:val="none"/>
              </w:rPr>
              <w:t>要求的，按缺席数以每人次、每辆车0.5分扣除；出勤时间没有按照合同要求的，按缺席时间以每工时0.1分扣除；有聚众闲聊、消极怠工、不按要求着装者，按规定时间整改的，不予扣分，未在规定时间整改的或整改不到位的，每次扣0.5分；在上级部门以及公司检查时，需根据要求及时提供所有车辆的GPS数据，没有或者未及时提供的每次每辆扣1分。</w:t>
            </w:r>
          </w:p>
        </w:tc>
        <w:tc>
          <w:tcPr>
            <w:tcW w:w="2201" w:type="pct"/>
            <w:noWrap w:val="0"/>
            <w:vAlign w:val="center"/>
          </w:tcPr>
          <w:p w14:paraId="436B6E52">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1.</w:t>
            </w:r>
            <w:r>
              <w:rPr>
                <w:rFonts w:hint="eastAsia" w:ascii="Arial" w:hAnsi="Arial" w:eastAsia="宋体" w:cs="Arial"/>
                <w:color w:val="auto"/>
                <w:szCs w:val="21"/>
                <w:highlight w:val="none"/>
              </w:rPr>
              <w:t>机电设备维保单位应履行机电设备巡查、机电设备维修施工管理</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值班人员管理</w:t>
            </w:r>
            <w:r>
              <w:rPr>
                <w:rFonts w:hint="eastAsia" w:ascii="Arial" w:hAnsi="Arial" w:eastAsia="宋体" w:cs="Arial"/>
                <w:color w:val="auto"/>
                <w:szCs w:val="21"/>
                <w:highlight w:val="none"/>
              </w:rPr>
              <w:t>等职责，未履职到位的，</w:t>
            </w:r>
            <w:r>
              <w:rPr>
                <w:rFonts w:ascii="Arial" w:hAnsi="Arial" w:cs="Arial"/>
                <w:color w:val="auto"/>
                <w:szCs w:val="21"/>
                <w:highlight w:val="none"/>
              </w:rPr>
              <w:t>限期10个工作日内整改到位；</w:t>
            </w:r>
          </w:p>
          <w:p w14:paraId="4BF19506">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2.</w:t>
            </w:r>
            <w:r>
              <w:rPr>
                <w:rFonts w:hint="eastAsia" w:ascii="Arial" w:hAnsi="Arial" w:eastAsia="宋体" w:cs="Arial"/>
                <w:color w:val="auto"/>
                <w:szCs w:val="21"/>
                <w:highlight w:val="none"/>
              </w:rPr>
              <w:t>机电设备维保单位驻点人员须具备相关证件，不符要求作业的，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维护人员的个人资料及相关证件应在营运部备案，未备案的，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应明确督查考核信息的接收、反馈部门、责任人及联系方式并上报备案，确保督查考核信息传送反馈正常畅通。未明确接收部门、责任人的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持续到明确为止；信息接收途径不畅的，</w:t>
            </w:r>
            <w:r>
              <w:rPr>
                <w:rFonts w:ascii="Arial" w:hAnsi="Arial" w:cs="Arial"/>
                <w:color w:val="auto"/>
                <w:szCs w:val="21"/>
                <w:highlight w:val="none"/>
              </w:rPr>
              <w:t>限期10个工作日内整改到位；</w:t>
            </w:r>
          </w:p>
          <w:p w14:paraId="2A4EE3C9">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3.</w:t>
            </w:r>
            <w:r>
              <w:rPr>
                <w:rFonts w:hint="eastAsia" w:ascii="Arial" w:hAnsi="Arial" w:eastAsia="宋体" w:cs="Arial"/>
                <w:color w:val="auto"/>
                <w:szCs w:val="21"/>
                <w:highlight w:val="none"/>
              </w:rPr>
              <w:t>机电设备维保单位应做好机电设备维保作业基础数据、资料的收集、整理和统计，按规定或按要求制作、上报相关机电设备维保作业情况的数据、资料和报表，制作不规范或报送不及时的，</w:t>
            </w:r>
            <w:r>
              <w:rPr>
                <w:rFonts w:ascii="Arial" w:hAnsi="Arial" w:cs="Arial"/>
                <w:color w:val="auto"/>
                <w:szCs w:val="21"/>
                <w:highlight w:val="none"/>
              </w:rPr>
              <w:t>限期10个工作日内整改到位；</w:t>
            </w:r>
          </w:p>
          <w:p w14:paraId="7FAFFA89">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val="en-US" w:eastAsia="zh-CN"/>
              </w:rPr>
              <w:t>4.</w:t>
            </w:r>
            <w:r>
              <w:rPr>
                <w:rFonts w:hint="eastAsia" w:ascii="Arial" w:hAnsi="Arial" w:eastAsia="宋体" w:cs="Arial"/>
                <w:color w:val="auto"/>
                <w:szCs w:val="21"/>
                <w:highlight w:val="none"/>
              </w:rPr>
              <w:t>项目部在国家规定的公休日需每天安排一人值班，遇重大节日或重要政治任务，应根据业主要求驻点值班，未执行</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在维保过程中，不服从业主管理的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如遇偷盗、雷击、火灾、交通事故、洪水等突发情况时，需配合业主做好报警、现场查勘和配合保险公司调查等工作，如有违反</w:t>
            </w:r>
            <w:r>
              <w:rPr>
                <w:rFonts w:hint="eastAsia" w:ascii="Arial" w:hAnsi="Arial" w:eastAsia="宋体" w:cs="Arial"/>
                <w:color w:val="auto"/>
                <w:szCs w:val="21"/>
                <w:highlight w:val="none"/>
                <w:lang w:val="en-US" w:eastAsia="zh-CN"/>
              </w:rPr>
              <w:t>的，</w:t>
            </w:r>
            <w:r>
              <w:rPr>
                <w:rFonts w:ascii="Arial" w:hAnsi="Arial" w:cs="Arial"/>
                <w:color w:val="auto"/>
                <w:szCs w:val="21"/>
                <w:highlight w:val="none"/>
              </w:rPr>
              <w:t>限期10个工作日内整改到位；</w:t>
            </w:r>
          </w:p>
          <w:p w14:paraId="2BD13CA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出勤人数以及车辆没有按照</w:t>
            </w:r>
            <w:r>
              <w:rPr>
                <w:rFonts w:hint="eastAsia" w:ascii="Arial" w:hAnsi="Arial" w:cs="Arial"/>
                <w:color w:val="auto"/>
                <w:szCs w:val="21"/>
                <w:highlight w:val="none"/>
                <w:lang w:eastAsia="zh-CN"/>
              </w:rPr>
              <w:t>投标文件</w:t>
            </w:r>
            <w:r>
              <w:rPr>
                <w:rFonts w:hint="eastAsia" w:ascii="Arial" w:hAnsi="Arial" w:eastAsia="宋体" w:cs="Arial"/>
                <w:color w:val="auto"/>
                <w:szCs w:val="21"/>
                <w:highlight w:val="none"/>
              </w:rPr>
              <w:t>要求的；出勤时间没有按照</w:t>
            </w:r>
            <w:r>
              <w:rPr>
                <w:rFonts w:hint="eastAsia" w:ascii="Arial" w:hAnsi="Arial" w:cs="Arial"/>
                <w:color w:val="auto"/>
                <w:szCs w:val="21"/>
                <w:highlight w:val="none"/>
                <w:lang w:eastAsia="zh-CN"/>
              </w:rPr>
              <w:t>投标文件</w:t>
            </w:r>
            <w:r>
              <w:rPr>
                <w:rFonts w:hint="eastAsia" w:ascii="Arial" w:hAnsi="Arial" w:eastAsia="宋体" w:cs="Arial"/>
                <w:color w:val="auto"/>
                <w:szCs w:val="21"/>
                <w:highlight w:val="none"/>
              </w:rPr>
              <w:t>要求的；有聚众闲聊、消极怠工、不按要求着装者，按规定时间整改的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未在规定时间整改的或整改不到位的；在上级部门以及公司检查时，需根据要求及时提供所有车辆的GPS数据，没有或者未及时提供的</w:t>
            </w:r>
            <w:r>
              <w:rPr>
                <w:rFonts w:ascii="Arial" w:hAnsi="Arial" w:cs="Arial"/>
                <w:color w:val="auto"/>
                <w:szCs w:val="21"/>
                <w:highlight w:val="none"/>
              </w:rPr>
              <w:t>限期10个工作日内整改到位；</w:t>
            </w:r>
          </w:p>
        </w:tc>
        <w:tc>
          <w:tcPr>
            <w:tcW w:w="346" w:type="pct"/>
            <w:noWrap w:val="0"/>
            <w:vAlign w:val="center"/>
          </w:tcPr>
          <w:p w14:paraId="4B208ED7">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3BBE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65" w:type="pct"/>
            <w:noWrap w:val="0"/>
            <w:vAlign w:val="center"/>
          </w:tcPr>
          <w:p w14:paraId="18CD6823">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hint="eastAsia" w:ascii="Arial" w:hAnsi="Arial" w:eastAsia="宋体" w:cs="Arial"/>
                <w:color w:val="auto"/>
                <w:szCs w:val="21"/>
                <w:highlight w:val="none"/>
              </w:rPr>
              <w:t>材料报送</w:t>
            </w:r>
          </w:p>
        </w:tc>
        <w:tc>
          <w:tcPr>
            <w:tcW w:w="1886" w:type="pct"/>
            <w:noWrap w:val="0"/>
            <w:vAlign w:val="center"/>
          </w:tcPr>
          <w:p w14:paraId="244C09E8">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1</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在每月25日前提交当月维保工作总结和下月维保计划，未及时提交扣1分/次。</w:t>
            </w:r>
          </w:p>
          <w:p w14:paraId="37D01C63">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rPr>
              <w:t>（2）如遇特殊情况，修复时间需适当延长，必须上报业主同意，无故延长修复时间又没有书面报告的扣0.5分/次。</w:t>
            </w:r>
          </w:p>
          <w:p w14:paraId="67F40C08">
            <w:pPr>
              <w:keepNext w:val="0"/>
              <w:keepLines w:val="0"/>
              <w:pageBreakBefore w:val="0"/>
              <w:widowControl/>
              <w:kinsoku/>
              <w:wordWrap/>
              <w:overflowPunct/>
              <w:topLinePunct w:val="0"/>
              <w:bidi w:val="0"/>
              <w:spacing w:line="312" w:lineRule="auto"/>
              <w:textAlignment w:val="center"/>
              <w:rPr>
                <w:rFonts w:ascii="Arial" w:hAnsi="Arial" w:eastAsia="宋体" w:cs="Arial"/>
                <w:color w:val="auto"/>
                <w:szCs w:val="21"/>
                <w:highlight w:val="none"/>
              </w:rPr>
            </w:pPr>
            <w:r>
              <w:rPr>
                <w:rFonts w:hint="eastAsia" w:ascii="Arial" w:hAnsi="Arial" w:eastAsia="宋体" w:cs="Arial"/>
                <w:color w:val="auto"/>
                <w:szCs w:val="21"/>
                <w:highlight w:val="none"/>
              </w:rPr>
              <w:t>（3）按时参加业主会议，不迟到，不早退，违反扣0.5分/次；会议前需提交书面汇报材料，未提交扣1分/次。</w:t>
            </w:r>
          </w:p>
          <w:p w14:paraId="113BD502">
            <w:pPr>
              <w:keepNext w:val="0"/>
              <w:keepLines w:val="0"/>
              <w:pageBreakBefore w:val="0"/>
              <w:widowControl/>
              <w:kinsoku/>
              <w:wordWrap/>
              <w:overflowPunct/>
              <w:topLinePunct w:val="0"/>
              <w:bidi w:val="0"/>
              <w:spacing w:line="312" w:lineRule="auto"/>
              <w:textAlignment w:val="center"/>
              <w:rPr>
                <w:color w:val="auto"/>
                <w:highlight w:val="none"/>
              </w:rPr>
            </w:pPr>
            <w:r>
              <w:rPr>
                <w:rFonts w:hint="eastAsia" w:ascii="Arial" w:hAnsi="Arial" w:eastAsia="宋体" w:cs="Arial"/>
                <w:color w:val="auto"/>
                <w:szCs w:val="21"/>
                <w:highlight w:val="none"/>
              </w:rPr>
              <w:t>（4）每次维修更换设备前后，应及时向业主通报，未报备扣1分/次。</w:t>
            </w:r>
          </w:p>
        </w:tc>
        <w:tc>
          <w:tcPr>
            <w:tcW w:w="2201" w:type="pct"/>
            <w:noWrap w:val="0"/>
            <w:vAlign w:val="center"/>
          </w:tcPr>
          <w:p w14:paraId="5DCA0D9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在每月25日前提交当月维保工作总结和下月维保计划，未及时提交</w:t>
            </w:r>
            <w:r>
              <w:rPr>
                <w:rFonts w:ascii="Arial" w:hAnsi="Arial" w:cs="Arial"/>
                <w:color w:val="auto"/>
                <w:szCs w:val="21"/>
                <w:highlight w:val="none"/>
              </w:rPr>
              <w:t>；限期10个工作日内整改到位；</w:t>
            </w:r>
          </w:p>
          <w:p w14:paraId="45C79E5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如遇特殊情况，修复时间需适当延长，必须上报业主同意，无故延长修复时间又没有书面报告的</w:t>
            </w:r>
            <w:r>
              <w:rPr>
                <w:rFonts w:ascii="Arial" w:hAnsi="Arial" w:cs="Arial"/>
                <w:color w:val="auto"/>
                <w:szCs w:val="21"/>
                <w:highlight w:val="none"/>
              </w:rPr>
              <w:t>，限期10个工作日内整改到位；</w:t>
            </w:r>
          </w:p>
          <w:p w14:paraId="6B0A41C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lang w:val="en-US" w:eastAsia="zh-CN"/>
              </w:rPr>
              <w:t>未</w:t>
            </w:r>
            <w:r>
              <w:rPr>
                <w:rFonts w:hint="eastAsia" w:ascii="Arial" w:hAnsi="Arial" w:cs="Arial"/>
                <w:color w:val="auto"/>
                <w:szCs w:val="21"/>
                <w:highlight w:val="none"/>
              </w:rPr>
              <w:t>按时参加业主会议</w:t>
            </w:r>
            <w:r>
              <w:rPr>
                <w:rFonts w:hint="eastAsia" w:ascii="Arial" w:hAnsi="Arial" w:cs="Arial"/>
                <w:color w:val="auto"/>
                <w:szCs w:val="21"/>
                <w:highlight w:val="none"/>
                <w:lang w:val="en-US" w:eastAsia="zh-CN"/>
              </w:rPr>
              <w:t>及提交材料</w:t>
            </w:r>
            <w:r>
              <w:rPr>
                <w:rFonts w:ascii="Arial" w:hAnsi="Arial" w:cs="Arial"/>
                <w:color w:val="auto"/>
                <w:szCs w:val="21"/>
                <w:highlight w:val="none"/>
              </w:rPr>
              <w:t>，限期10个工作日内整改到位；</w:t>
            </w:r>
          </w:p>
          <w:p w14:paraId="05BECE71">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color w:val="auto"/>
                <w:szCs w:val="21"/>
                <w:highlight w:val="none"/>
              </w:rPr>
              <w:t>4.</w:t>
            </w:r>
            <w:r>
              <w:rPr>
                <w:rFonts w:hint="eastAsia" w:ascii="Arial" w:hAnsi="Arial" w:cs="Arial"/>
                <w:color w:val="auto"/>
                <w:szCs w:val="21"/>
                <w:highlight w:val="none"/>
              </w:rPr>
              <w:t>每次维修更换设备前后，应及时向业主通报，未报备</w:t>
            </w:r>
            <w:r>
              <w:rPr>
                <w:rFonts w:hint="eastAsia" w:ascii="Arial" w:hAnsi="Arial" w:cs="Arial"/>
                <w:color w:val="auto"/>
                <w:szCs w:val="21"/>
                <w:highlight w:val="none"/>
                <w:lang w:val="en-US" w:eastAsia="zh-CN"/>
              </w:rPr>
              <w:t>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tc>
        <w:tc>
          <w:tcPr>
            <w:tcW w:w="346" w:type="pct"/>
            <w:noWrap w:val="0"/>
            <w:vAlign w:val="center"/>
          </w:tcPr>
          <w:p w14:paraId="3B365733">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08F0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5" w:type="pct"/>
            <w:noWrap w:val="0"/>
            <w:vAlign w:val="center"/>
          </w:tcPr>
          <w:p w14:paraId="0559A0D9">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hint="eastAsia" w:ascii="Arial" w:hAnsi="Arial" w:eastAsia="宋体" w:cs="Arial"/>
                <w:color w:val="auto"/>
                <w:szCs w:val="21"/>
                <w:highlight w:val="none"/>
              </w:rPr>
              <w:t>维护检修及时性</w:t>
            </w:r>
          </w:p>
        </w:tc>
        <w:tc>
          <w:tcPr>
            <w:tcW w:w="1886" w:type="pct"/>
            <w:noWrap w:val="0"/>
            <w:vAlign w:val="center"/>
          </w:tcPr>
          <w:p w14:paraId="706A27A9">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w:t>
            </w:r>
            <w:r>
              <w:rPr>
                <w:rFonts w:hint="eastAsia" w:ascii="Arial" w:hAnsi="Arial" w:eastAsia="宋体" w:cs="Arial"/>
                <w:color w:val="auto"/>
                <w:szCs w:val="21"/>
                <w:highlight w:val="none"/>
                <w:lang w:val="en-US" w:eastAsia="zh-CN"/>
              </w:rPr>
              <w:t>日常设备报修必须在24小时内修复，逾期扣1分/单*次；未按报修单反馈时限组织维修，扣2分/次（非乙方责任除外）。</w:t>
            </w:r>
          </w:p>
          <w:p w14:paraId="74D00726">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r>
              <w:rPr>
                <w:rFonts w:hint="eastAsia" w:ascii="Arial" w:hAnsi="Arial" w:eastAsia="宋体" w:cs="Arial"/>
                <w:color w:val="auto"/>
                <w:szCs w:val="21"/>
                <w:highlight w:val="none"/>
                <w:lang w:val="en-US" w:eastAsia="zh-CN"/>
              </w:rPr>
              <w:t>遇应急抢修任务（光、电缆的抢修，交通事故或自然灾害等引起的突发事件的抢修等），项目部人员2小时内到达现场，12小时内修复，逾时扣2分/次，特殊情况下，未能在协商时间内完成抢修任务，扣3分/次。</w:t>
            </w:r>
          </w:p>
          <w:p w14:paraId="63633C9E">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lang w:val="en-US" w:eastAsia="zh-CN"/>
              </w:rPr>
              <w:t>月度维护巡检须在每月25日前完成，并在7个工作日内提交维护巡检报告，逾期扣2分/次，记录不全扣1分。</w:t>
            </w:r>
          </w:p>
          <w:p w14:paraId="35851845">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w:t>
            </w:r>
            <w:r>
              <w:rPr>
                <w:rFonts w:hint="eastAsia" w:ascii="Arial" w:hAnsi="Arial" w:eastAsia="宋体" w:cs="Arial"/>
                <w:color w:val="auto"/>
                <w:szCs w:val="21"/>
                <w:highlight w:val="none"/>
                <w:lang w:val="en-US" w:eastAsia="zh-CN"/>
              </w:rPr>
              <w:t>备品备件需在15天内完成采购、补库，并提供设备验收资料，逾期扣2分/次。</w:t>
            </w:r>
          </w:p>
          <w:p w14:paraId="12301EC0">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val="en-US" w:eastAsia="zh-CN"/>
              </w:rPr>
              <w:t>（5）每日做好设备维修维护巡检台帐，故障修复后及时在联系群里反馈，未做到，扣0.5分/次。</w:t>
            </w:r>
          </w:p>
        </w:tc>
        <w:tc>
          <w:tcPr>
            <w:tcW w:w="2201" w:type="pct"/>
            <w:noWrap w:val="0"/>
            <w:vAlign w:val="center"/>
          </w:tcPr>
          <w:p w14:paraId="362E6B03">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1.日常设备报修必须在24小时内修复逾期，未按报修单反馈时限组织维修，</w:t>
            </w:r>
            <w:r>
              <w:rPr>
                <w:rFonts w:hint="eastAsia" w:ascii="Arial" w:hAnsi="Arial" w:eastAsia="宋体" w:cs="Arial"/>
                <w:color w:val="auto"/>
                <w:szCs w:val="21"/>
                <w:highlight w:val="none"/>
              </w:rPr>
              <w:t>限期10个工作日内整改到位；</w:t>
            </w:r>
          </w:p>
          <w:p w14:paraId="0E14F805">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2.遇应急抢修任务（光、电缆的抢修，交通事故或自然灾害等引起的突发事件的抢修等），项目部人员2小时内到达现场，12小时内修复，逾时，特殊情况下，未能在协商时间内完成抢修任务的，</w:t>
            </w:r>
            <w:r>
              <w:rPr>
                <w:rFonts w:hint="eastAsia" w:ascii="Arial" w:hAnsi="Arial" w:eastAsia="宋体" w:cs="Arial"/>
                <w:color w:val="auto"/>
                <w:szCs w:val="21"/>
                <w:highlight w:val="none"/>
              </w:rPr>
              <w:t>限期</w:t>
            </w: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个工作日内整改到位；</w:t>
            </w:r>
            <w:r>
              <w:rPr>
                <w:rFonts w:hint="eastAsia" w:ascii="Arial" w:hAnsi="Arial" w:eastAsia="宋体" w:cs="Arial"/>
                <w:color w:val="auto"/>
                <w:szCs w:val="21"/>
                <w:highlight w:val="none"/>
                <w:lang w:val="en-US" w:eastAsia="zh-CN"/>
              </w:rPr>
              <w:t>。</w:t>
            </w:r>
          </w:p>
          <w:p w14:paraId="394D8BEC">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3.月度维护巡检须在每月25日前完成，并在7个工作日内提交维护巡检报告，逾期，</w:t>
            </w:r>
            <w:r>
              <w:rPr>
                <w:rFonts w:hint="eastAsia" w:ascii="Arial" w:hAnsi="Arial" w:eastAsia="宋体" w:cs="Arial"/>
                <w:color w:val="auto"/>
                <w:szCs w:val="21"/>
                <w:highlight w:val="none"/>
              </w:rPr>
              <w:t>限期</w:t>
            </w: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个工作日内整改到位；</w:t>
            </w:r>
          </w:p>
          <w:p w14:paraId="63A78252">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4.备品备件需在15天内完成采购、补库，并提供设备验收资料，逾期的，</w:t>
            </w:r>
            <w:r>
              <w:rPr>
                <w:rFonts w:hint="eastAsia" w:ascii="Arial" w:hAnsi="Arial" w:eastAsia="宋体" w:cs="Arial"/>
                <w:color w:val="auto"/>
                <w:szCs w:val="21"/>
                <w:highlight w:val="none"/>
              </w:rPr>
              <w:t>限期</w:t>
            </w: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个工作日内整改到位；</w:t>
            </w:r>
          </w:p>
          <w:p w14:paraId="1717B711">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5.每日做好设备维修维护巡检台帐，故障修复后及时在联系群里反馈，未做到的，</w:t>
            </w:r>
            <w:r>
              <w:rPr>
                <w:rFonts w:hint="eastAsia" w:ascii="Arial" w:hAnsi="Arial" w:eastAsia="宋体" w:cs="Arial"/>
                <w:color w:val="auto"/>
                <w:szCs w:val="21"/>
                <w:highlight w:val="none"/>
              </w:rPr>
              <w:t>限期10个工作日内整改到位；</w:t>
            </w:r>
          </w:p>
        </w:tc>
        <w:tc>
          <w:tcPr>
            <w:tcW w:w="346" w:type="pct"/>
            <w:noWrap w:val="0"/>
            <w:vAlign w:val="center"/>
          </w:tcPr>
          <w:p w14:paraId="476BDFFD">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5D9A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4" w:hRule="atLeast"/>
        </w:trPr>
        <w:tc>
          <w:tcPr>
            <w:tcW w:w="565" w:type="pct"/>
            <w:noWrap w:val="0"/>
            <w:vAlign w:val="center"/>
          </w:tcPr>
          <w:p w14:paraId="4738907C">
            <w:pPr>
              <w:keepNext w:val="0"/>
              <w:keepLines w:val="0"/>
              <w:pageBreakBefore w:val="0"/>
              <w:kinsoku/>
              <w:wordWrap/>
              <w:overflowPunct/>
              <w:topLinePunct w:val="0"/>
              <w:bidi w:val="0"/>
              <w:adjustRightInd w:val="0"/>
              <w:snapToGrid w:val="0"/>
              <w:spacing w:line="312" w:lineRule="auto"/>
              <w:jc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设备维</w:t>
            </w:r>
          </w:p>
          <w:p w14:paraId="1822CCD6">
            <w:pPr>
              <w:keepNext w:val="0"/>
              <w:keepLines w:val="0"/>
              <w:pageBreakBefore w:val="0"/>
              <w:kinsoku/>
              <w:wordWrap/>
              <w:overflowPunct/>
              <w:topLinePunct w:val="0"/>
              <w:bidi w:val="0"/>
              <w:adjustRightInd w:val="0"/>
              <w:snapToGrid w:val="0"/>
              <w:spacing w:line="312" w:lineRule="auto"/>
              <w:jc w:val="center"/>
              <w:rPr>
                <w:rFonts w:ascii="Arial" w:hAnsi="Arial" w:cs="Arial"/>
                <w:color w:val="auto"/>
                <w:szCs w:val="21"/>
                <w:highlight w:val="none"/>
              </w:rPr>
            </w:pPr>
            <w:r>
              <w:rPr>
                <w:rFonts w:hint="eastAsia" w:ascii="Arial" w:hAnsi="Arial" w:eastAsia="宋体" w:cs="Arial"/>
                <w:color w:val="auto"/>
                <w:szCs w:val="21"/>
                <w:highlight w:val="none"/>
              </w:rPr>
              <w:t>保质量</w:t>
            </w:r>
          </w:p>
        </w:tc>
        <w:tc>
          <w:tcPr>
            <w:tcW w:w="1886" w:type="pct"/>
            <w:noWrap w:val="0"/>
            <w:vAlign w:val="center"/>
          </w:tcPr>
          <w:p w14:paraId="2F9990EC">
            <w:pPr>
              <w:keepNext w:val="0"/>
              <w:keepLines w:val="0"/>
              <w:pageBreakBefore w:val="0"/>
              <w:widowControl/>
              <w:numPr>
                <w:ilvl w:val="0"/>
                <w:numId w:val="14"/>
              </w:numPr>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质量保证期内设备反复出现同类故障，3个月内无法彻底排除故障，扣2分/次。</w:t>
            </w:r>
          </w:p>
          <w:p w14:paraId="54F98A08">
            <w:pPr>
              <w:keepNext w:val="0"/>
              <w:keepLines w:val="0"/>
              <w:pageBreakBefore w:val="0"/>
              <w:widowControl/>
              <w:numPr>
                <w:ilvl w:val="0"/>
                <w:numId w:val="14"/>
              </w:numPr>
              <w:kinsoku/>
              <w:wordWrap/>
              <w:overflowPunct/>
              <w:topLinePunct w:val="0"/>
              <w:bidi w:val="0"/>
              <w:spacing w:line="312" w:lineRule="auto"/>
              <w:ind w:left="0" w:leftChars="0" w:firstLine="0" w:firstLine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进场材料、设备报验及时，如报验资料与实际不符，扣2分/次；所有材料设备先报验后使用，未报验直接使用，扣2分/次。</w:t>
            </w:r>
          </w:p>
          <w:p w14:paraId="6F5BAB58">
            <w:pPr>
              <w:keepNext w:val="0"/>
              <w:keepLines w:val="0"/>
              <w:pageBreakBefore w:val="0"/>
              <w:widowControl/>
              <w:numPr>
                <w:ilvl w:val="0"/>
                <w:numId w:val="14"/>
              </w:numPr>
              <w:kinsoku/>
              <w:wordWrap/>
              <w:overflowPunct/>
              <w:topLinePunct w:val="0"/>
              <w:bidi w:val="0"/>
              <w:spacing w:line="312" w:lineRule="auto"/>
              <w:ind w:left="0" w:leftChars="0" w:firstLine="0" w:firstLine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专项施工（含维修保养）应严格按施工图实施，隐蔽工程在下道工序实施前应及时通知业主方进行验收的，未通知，扣2分/次；按实计量的工程量有虚报的，发现一次扣3分/次。</w:t>
            </w:r>
          </w:p>
          <w:p w14:paraId="259EA736">
            <w:pPr>
              <w:keepNext w:val="0"/>
              <w:keepLines w:val="0"/>
              <w:pageBreakBefore w:val="0"/>
              <w:widowControl/>
              <w:numPr>
                <w:ilvl w:val="0"/>
                <w:numId w:val="14"/>
              </w:numPr>
              <w:kinsoku/>
              <w:wordWrap/>
              <w:overflowPunct/>
              <w:topLinePunct w:val="0"/>
              <w:bidi w:val="0"/>
              <w:spacing w:line="312" w:lineRule="auto"/>
              <w:ind w:left="0" w:leftChars="0" w:firstLine="0" w:firstLine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设备完好率达不到合同规定要求的，扣3分/次</w:t>
            </w:r>
          </w:p>
          <w:p w14:paraId="0B80F77A">
            <w:pPr>
              <w:keepNext w:val="0"/>
              <w:keepLines w:val="0"/>
              <w:pageBreakBefore w:val="0"/>
              <w:widowControl/>
              <w:numPr>
                <w:ilvl w:val="0"/>
                <w:numId w:val="14"/>
              </w:numPr>
              <w:kinsoku/>
              <w:wordWrap/>
              <w:overflowPunct/>
              <w:topLinePunct w:val="0"/>
              <w:bidi w:val="0"/>
              <w:spacing w:line="312" w:lineRule="auto"/>
              <w:ind w:left="0" w:leftChars="0" w:firstLine="0" w:firstLine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rPr>
              <w:t>未征得业主同意，擅自改变原来设计功能或修改软（硬）件的功能和参数，导致设备不能正常运行的，扣3分/次。</w:t>
            </w:r>
          </w:p>
          <w:p w14:paraId="39C8348B">
            <w:pPr>
              <w:keepNext w:val="0"/>
              <w:keepLines w:val="0"/>
              <w:pageBreakBefore w:val="0"/>
              <w:widowControl/>
              <w:numPr>
                <w:ilvl w:val="0"/>
                <w:numId w:val="0"/>
              </w:numPr>
              <w:kinsoku/>
              <w:wordWrap/>
              <w:overflowPunct/>
              <w:topLinePunct w:val="0"/>
              <w:bidi w:val="0"/>
              <w:spacing w:line="312" w:lineRule="auto"/>
              <w:ind w:leftChars="0"/>
              <w:textAlignment w:val="center"/>
              <w:rPr>
                <w:rFonts w:ascii="Arial" w:hAnsi="Arial" w:cs="Arial"/>
                <w:color w:val="auto"/>
                <w:szCs w:val="21"/>
                <w:highlight w:val="none"/>
              </w:rPr>
            </w:pPr>
            <w:r>
              <w:rPr>
                <w:rFonts w:hint="eastAsia" w:ascii="Arial" w:hAnsi="Arial" w:eastAsia="宋体" w:cs="Arial"/>
                <w:color w:val="auto"/>
                <w:szCs w:val="21"/>
                <w:highlight w:val="none"/>
              </w:rPr>
              <w:t>（6）维护检修后对移动的线缆必须整理到位，线缆凌乱不整齐，无标签的，扣0.5分/处。</w:t>
            </w:r>
          </w:p>
        </w:tc>
        <w:tc>
          <w:tcPr>
            <w:tcW w:w="2201" w:type="pct"/>
            <w:noWrap w:val="0"/>
            <w:vAlign w:val="center"/>
          </w:tcPr>
          <w:p w14:paraId="2362CF49">
            <w:pPr>
              <w:keepNext w:val="0"/>
              <w:keepLines w:val="0"/>
              <w:pageBreakBefore w:val="0"/>
              <w:widowControl/>
              <w:numPr>
                <w:ilvl w:val="0"/>
                <w:numId w:val="0"/>
              </w:numPr>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eastAsia="宋体" w:cs="Arial"/>
                <w:color w:val="auto"/>
                <w:szCs w:val="21"/>
                <w:highlight w:val="none"/>
                <w:lang w:val="en-US" w:eastAsia="zh-CN"/>
              </w:rPr>
              <w:t>1.</w:t>
            </w:r>
            <w:r>
              <w:rPr>
                <w:rFonts w:hint="eastAsia" w:ascii="Arial" w:hAnsi="Arial" w:eastAsia="宋体" w:cs="Arial"/>
                <w:color w:val="auto"/>
                <w:szCs w:val="21"/>
                <w:highlight w:val="none"/>
              </w:rPr>
              <w:t>质量保证期内设备反复出现同类故障，3个月内无法彻底排除故障，</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2A616282">
            <w:pPr>
              <w:keepNext w:val="0"/>
              <w:keepLines w:val="0"/>
              <w:pageBreakBefore w:val="0"/>
              <w:widowControl/>
              <w:numPr>
                <w:ilvl w:val="0"/>
                <w:numId w:val="0"/>
              </w:numPr>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2.</w:t>
            </w:r>
            <w:r>
              <w:rPr>
                <w:rFonts w:hint="eastAsia" w:ascii="Arial" w:hAnsi="Arial" w:eastAsia="宋体" w:cs="Arial"/>
                <w:color w:val="auto"/>
                <w:szCs w:val="21"/>
                <w:highlight w:val="none"/>
              </w:rPr>
              <w:t>进场材料、设备报验及时，如报验资料与实际不符，所有材料设备先报验后使用，未报验直接使用，</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76E437C9">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3.</w:t>
            </w:r>
            <w:r>
              <w:rPr>
                <w:rFonts w:hint="eastAsia" w:ascii="Arial" w:hAnsi="Arial" w:eastAsia="宋体" w:cs="Arial"/>
                <w:color w:val="auto"/>
                <w:szCs w:val="21"/>
                <w:highlight w:val="none"/>
              </w:rPr>
              <w:t>专项施工（含维修保养）应严格按施工图实施，隐蔽工程在下道工序实施前应及时通知业主方进行验收的，未通知，按实计量的工程量有虚报的，限期</w:t>
            </w: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个工作日内整改到位；</w:t>
            </w:r>
          </w:p>
          <w:p w14:paraId="72C3CB16">
            <w:pPr>
              <w:keepNext w:val="0"/>
              <w:keepLines w:val="0"/>
              <w:pageBreakBefore w:val="0"/>
              <w:widowControl/>
              <w:numPr>
                <w:ilvl w:val="0"/>
                <w:numId w:val="0"/>
              </w:numPr>
              <w:kinsoku/>
              <w:wordWrap/>
              <w:overflowPunct/>
              <w:topLinePunct w:val="0"/>
              <w:bidi w:val="0"/>
              <w:spacing w:line="312" w:lineRule="auto"/>
              <w:ind w:leftChars="0"/>
              <w:textAlignment w:val="center"/>
              <w:rPr>
                <w:rFonts w:ascii="Arial" w:hAnsi="Arial" w:cs="Arial"/>
                <w:color w:val="auto"/>
                <w:szCs w:val="21"/>
                <w:highlight w:val="none"/>
              </w:rPr>
            </w:pPr>
            <w:r>
              <w:rPr>
                <w:rFonts w:hint="eastAsia" w:ascii="Arial" w:hAnsi="Arial" w:eastAsia="宋体" w:cs="Arial"/>
                <w:color w:val="auto"/>
                <w:szCs w:val="21"/>
                <w:highlight w:val="none"/>
                <w:lang w:val="en-US" w:eastAsia="zh-CN"/>
              </w:rPr>
              <w:t>4.</w:t>
            </w:r>
            <w:r>
              <w:rPr>
                <w:rFonts w:hint="eastAsia" w:ascii="Arial" w:hAnsi="Arial" w:eastAsia="宋体" w:cs="Arial"/>
                <w:color w:val="auto"/>
                <w:szCs w:val="21"/>
                <w:highlight w:val="none"/>
              </w:rPr>
              <w:t>设备完好率达不到合同规定要求的，</w:t>
            </w:r>
            <w:r>
              <w:rPr>
                <w:rFonts w:ascii="Arial" w:hAnsi="Arial" w:cs="Arial"/>
                <w:color w:val="auto"/>
                <w:szCs w:val="21"/>
                <w:highlight w:val="none"/>
              </w:rPr>
              <w:t>限期10个工作日内整改到位；</w:t>
            </w:r>
          </w:p>
          <w:p w14:paraId="4D256597">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5.</w:t>
            </w:r>
            <w:r>
              <w:rPr>
                <w:rFonts w:hint="eastAsia" w:ascii="Arial" w:hAnsi="Arial" w:eastAsia="宋体" w:cs="Arial"/>
                <w:color w:val="auto"/>
                <w:szCs w:val="21"/>
                <w:highlight w:val="none"/>
              </w:rPr>
              <w:t>未征得业主同意，擅自改变原来设计功能或修改软（硬）件的功能和参数，导致设备不能正常运行的</w:t>
            </w:r>
            <w:r>
              <w:rPr>
                <w:rFonts w:hint="eastAsia" w:ascii="Arial" w:hAnsi="Arial" w:eastAsia="宋体" w:cs="Arial"/>
                <w:color w:val="auto"/>
                <w:szCs w:val="21"/>
                <w:highlight w:val="none"/>
                <w:lang w:eastAsia="zh-CN"/>
              </w:rPr>
              <w:t>，</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204519DA">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eastAsia="宋体" w:cs="Arial"/>
                <w:color w:val="auto"/>
                <w:szCs w:val="21"/>
                <w:highlight w:val="none"/>
                <w:lang w:val="en-US" w:eastAsia="zh-CN"/>
              </w:rPr>
              <w:t>6.</w:t>
            </w:r>
            <w:r>
              <w:rPr>
                <w:rFonts w:hint="eastAsia" w:ascii="Arial" w:hAnsi="Arial" w:eastAsia="宋体" w:cs="Arial"/>
                <w:color w:val="auto"/>
                <w:szCs w:val="21"/>
                <w:highlight w:val="none"/>
              </w:rPr>
              <w:t>维护检修后对移动的线缆必须整理到位，线缆凌乱不整齐，无标签的，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tc>
        <w:tc>
          <w:tcPr>
            <w:tcW w:w="346" w:type="pct"/>
            <w:noWrap w:val="0"/>
            <w:vAlign w:val="center"/>
          </w:tcPr>
          <w:p w14:paraId="59E82605">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p>
        </w:tc>
      </w:tr>
      <w:tr w14:paraId="6C7E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5" w:type="pct"/>
            <w:noWrap w:val="0"/>
            <w:vAlign w:val="center"/>
          </w:tcPr>
          <w:p w14:paraId="403635FE">
            <w:pPr>
              <w:keepNext w:val="0"/>
              <w:keepLines w:val="0"/>
              <w:pageBreakBefore w:val="0"/>
              <w:widowControl/>
              <w:kinsoku/>
              <w:wordWrap/>
              <w:overflowPunct/>
              <w:topLinePunct w:val="0"/>
              <w:bidi w:val="0"/>
              <w:spacing w:line="312" w:lineRule="auto"/>
              <w:jc w:val="center"/>
              <w:textAlignment w:val="center"/>
              <w:rPr>
                <w:rFonts w:hint="eastAsia" w:ascii="Arial" w:hAnsi="Arial" w:eastAsia="宋体" w:cs="Arial"/>
                <w:color w:val="auto"/>
                <w:szCs w:val="21"/>
                <w:highlight w:val="none"/>
              </w:rPr>
            </w:pPr>
            <w:r>
              <w:rPr>
                <w:rFonts w:ascii="Arial" w:hAnsi="Arial" w:cs="Arial"/>
                <w:color w:val="auto"/>
                <w:szCs w:val="21"/>
                <w:highlight w:val="none"/>
              </w:rPr>
              <w:t>养护技术资料管理</w:t>
            </w:r>
          </w:p>
        </w:tc>
        <w:tc>
          <w:tcPr>
            <w:tcW w:w="1886" w:type="pct"/>
            <w:noWrap w:val="0"/>
            <w:vAlign w:val="center"/>
          </w:tcPr>
          <w:p w14:paraId="4DC15D67">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1</w:t>
            </w:r>
            <w:r>
              <w:rPr>
                <w:rFonts w:ascii="Arial" w:hAnsi="Arial" w:cs="Arial"/>
                <w:color w:val="auto"/>
                <w:szCs w:val="21"/>
                <w:highlight w:val="none"/>
              </w:rPr>
              <w:t>.未及时协助</w:t>
            </w:r>
            <w:r>
              <w:rPr>
                <w:rFonts w:hint="eastAsia" w:ascii="Arial" w:hAnsi="Arial" w:cs="Arial"/>
                <w:color w:val="auto"/>
                <w:szCs w:val="21"/>
                <w:highlight w:val="none"/>
                <w:lang w:eastAsia="zh-CN"/>
              </w:rPr>
              <w:t>采购人</w:t>
            </w:r>
            <w:r>
              <w:rPr>
                <w:rFonts w:ascii="Arial" w:hAnsi="Arial" w:cs="Arial"/>
                <w:color w:val="auto"/>
                <w:szCs w:val="21"/>
                <w:highlight w:val="none"/>
              </w:rPr>
              <w:t>做好各类养护数据的整理归档工作；每发现一次扣1分；</w:t>
            </w:r>
          </w:p>
          <w:p w14:paraId="645C1439">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2</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对定期检查、特殊检查等数据的校核工作；每发现一次扣1分；</w:t>
            </w:r>
          </w:p>
          <w:p w14:paraId="2E18F20B">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做好迎接省检、国检的要求工作；每发现一次扣1分；</w:t>
            </w:r>
          </w:p>
          <w:p w14:paraId="75672625">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4</w:t>
            </w:r>
            <w:r>
              <w:rPr>
                <w:rFonts w:ascii="Arial" w:hAnsi="Arial" w:cs="Arial"/>
                <w:color w:val="auto"/>
                <w:szCs w:val="21"/>
                <w:highlight w:val="none"/>
              </w:rPr>
              <w:t>.协助</w:t>
            </w:r>
            <w:r>
              <w:rPr>
                <w:rFonts w:hint="eastAsia" w:ascii="Arial" w:hAnsi="Arial" w:cs="Arial"/>
                <w:color w:val="auto"/>
                <w:szCs w:val="21"/>
                <w:highlight w:val="none"/>
                <w:lang w:eastAsia="zh-CN"/>
              </w:rPr>
              <w:t>采购人</w:t>
            </w:r>
            <w:r>
              <w:rPr>
                <w:rFonts w:ascii="Arial" w:hAnsi="Arial" w:cs="Arial"/>
                <w:color w:val="auto"/>
                <w:szCs w:val="21"/>
                <w:highlight w:val="none"/>
              </w:rPr>
              <w:t>做好档案室管理工作；每发现一次扣1分；</w:t>
            </w:r>
          </w:p>
          <w:p w14:paraId="0EF8A1DE">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w:t>
            </w:r>
            <w:r>
              <w:rPr>
                <w:rFonts w:hint="eastAsia" w:ascii="Arial" w:hAnsi="Arial" w:cs="Arial"/>
                <w:color w:val="auto"/>
                <w:szCs w:val="21"/>
                <w:highlight w:val="none"/>
              </w:rPr>
              <w:t>协助</w:t>
            </w:r>
            <w:r>
              <w:rPr>
                <w:rFonts w:hint="eastAsia" w:ascii="Arial" w:hAnsi="Arial" w:cs="Arial"/>
                <w:color w:val="auto"/>
                <w:szCs w:val="21"/>
                <w:highlight w:val="none"/>
                <w:lang w:eastAsia="zh-CN"/>
              </w:rPr>
              <w:t>采购人</w:t>
            </w:r>
            <w:r>
              <w:rPr>
                <w:rFonts w:hint="eastAsia" w:ascii="Arial" w:hAnsi="Arial" w:cs="Arial"/>
                <w:color w:val="auto"/>
                <w:szCs w:val="21"/>
                <w:highlight w:val="none"/>
              </w:rPr>
              <w:t>做好公路信息资源管理平台中桥隧部分及CBMS系统的使用和管理工作每发现一次扣1分；</w:t>
            </w:r>
          </w:p>
        </w:tc>
        <w:tc>
          <w:tcPr>
            <w:tcW w:w="2201" w:type="pct"/>
            <w:noWrap w:val="0"/>
            <w:vAlign w:val="center"/>
          </w:tcPr>
          <w:p w14:paraId="7CE839C4">
            <w:pPr>
              <w:keepNext w:val="0"/>
              <w:keepLines w:val="0"/>
              <w:pageBreakBefore w:val="0"/>
              <w:widowControl/>
              <w:numPr>
                <w:ilvl w:val="0"/>
                <w:numId w:val="0"/>
              </w:numPr>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1.</w:t>
            </w:r>
            <w:r>
              <w:rPr>
                <w:rFonts w:ascii="Arial" w:hAnsi="Arial" w:cs="Arial"/>
                <w:color w:val="auto"/>
                <w:szCs w:val="21"/>
                <w:highlight w:val="none"/>
              </w:rPr>
              <w:t>未协助</w:t>
            </w:r>
            <w:r>
              <w:rPr>
                <w:rFonts w:hint="eastAsia" w:ascii="Arial" w:hAnsi="Arial" w:cs="Arial"/>
                <w:color w:val="auto"/>
                <w:szCs w:val="21"/>
                <w:highlight w:val="none"/>
                <w:lang w:eastAsia="zh-CN"/>
              </w:rPr>
              <w:t>采购人</w:t>
            </w:r>
            <w:r>
              <w:rPr>
                <w:rFonts w:ascii="Arial" w:hAnsi="Arial" w:cs="Arial"/>
                <w:color w:val="auto"/>
                <w:szCs w:val="21"/>
                <w:highlight w:val="none"/>
              </w:rPr>
              <w:t>进行养护技术资料管理，限期10个工作日内整改到位；</w:t>
            </w:r>
          </w:p>
          <w:p w14:paraId="5D29694C">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2</w:t>
            </w:r>
            <w:r>
              <w:rPr>
                <w:rFonts w:ascii="Arial" w:hAnsi="Arial" w:cs="Arial"/>
                <w:color w:val="auto"/>
                <w:szCs w:val="21"/>
                <w:highlight w:val="none"/>
              </w:rPr>
              <w:t>.未协助对定期检查、特殊检查等数据校核，限期10个工作日内整改到位；</w:t>
            </w:r>
          </w:p>
          <w:p w14:paraId="16975508">
            <w:pPr>
              <w:keepNext w:val="0"/>
              <w:keepLines w:val="0"/>
              <w:pageBreakBefore w:val="0"/>
              <w:widowControl/>
              <w:numPr>
                <w:ilvl w:val="0"/>
                <w:numId w:val="0"/>
              </w:numPr>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未协助做好迎接省检、国检工作，限</w:t>
            </w:r>
            <w:r>
              <w:rPr>
                <w:rFonts w:ascii="Arial" w:hAnsi="Arial" w:cs="Arial"/>
                <w:bCs/>
                <w:color w:val="auto"/>
                <w:szCs w:val="21"/>
                <w:highlight w:val="none"/>
              </w:rPr>
              <w:t>当即整改</w:t>
            </w:r>
            <w:r>
              <w:rPr>
                <w:rFonts w:ascii="Arial" w:hAnsi="Arial" w:cs="Arial"/>
                <w:color w:val="auto"/>
                <w:szCs w:val="21"/>
                <w:highlight w:val="none"/>
              </w:rPr>
              <w:t>；</w:t>
            </w:r>
          </w:p>
          <w:p w14:paraId="6CE7EFFF">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hint="eastAsia" w:ascii="Arial" w:hAnsi="Arial" w:cs="Arial"/>
                <w:color w:val="auto"/>
                <w:szCs w:val="21"/>
                <w:highlight w:val="none"/>
                <w:lang w:val="en-US" w:eastAsia="zh-CN"/>
              </w:rPr>
              <w:t>4</w:t>
            </w:r>
            <w:r>
              <w:rPr>
                <w:rFonts w:ascii="Arial" w:hAnsi="Arial" w:cs="Arial"/>
                <w:color w:val="auto"/>
                <w:szCs w:val="21"/>
                <w:highlight w:val="none"/>
              </w:rPr>
              <w:t>.未协助做好档案室管理工作，限期10个工作日内整改到位；</w:t>
            </w:r>
          </w:p>
          <w:p w14:paraId="286E08F9">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w:t>
            </w:r>
            <w:r>
              <w:rPr>
                <w:rFonts w:ascii="Arial" w:hAnsi="Arial" w:cs="Arial"/>
                <w:color w:val="auto"/>
                <w:szCs w:val="21"/>
                <w:highlight w:val="none"/>
              </w:rPr>
              <w:t>.未</w:t>
            </w:r>
            <w:r>
              <w:rPr>
                <w:rFonts w:hint="eastAsia" w:ascii="Arial" w:hAnsi="Arial" w:cs="Arial"/>
                <w:color w:val="auto"/>
                <w:szCs w:val="21"/>
                <w:highlight w:val="none"/>
              </w:rPr>
              <w:t>协助</w:t>
            </w:r>
            <w:r>
              <w:rPr>
                <w:rFonts w:hint="eastAsia" w:ascii="Arial" w:hAnsi="Arial" w:cs="Arial"/>
                <w:color w:val="auto"/>
                <w:szCs w:val="21"/>
                <w:highlight w:val="none"/>
                <w:lang w:eastAsia="zh-CN"/>
              </w:rPr>
              <w:t>采购人</w:t>
            </w:r>
            <w:r>
              <w:rPr>
                <w:rFonts w:hint="eastAsia" w:ascii="Arial" w:hAnsi="Arial" w:cs="Arial"/>
                <w:color w:val="auto"/>
                <w:szCs w:val="21"/>
                <w:highlight w:val="none"/>
              </w:rPr>
              <w:t>做好公路信息资源管理平台中桥隧部分及CBMS系统的使用和管理工作</w:t>
            </w:r>
            <w:r>
              <w:rPr>
                <w:rFonts w:ascii="Arial" w:hAnsi="Arial" w:cs="Arial"/>
                <w:color w:val="auto"/>
                <w:szCs w:val="21"/>
                <w:highlight w:val="none"/>
              </w:rPr>
              <w:t>，限期10个工作日内整改到位；</w:t>
            </w:r>
          </w:p>
        </w:tc>
        <w:tc>
          <w:tcPr>
            <w:tcW w:w="346" w:type="pct"/>
            <w:noWrap w:val="0"/>
            <w:vAlign w:val="center"/>
          </w:tcPr>
          <w:p w14:paraId="7EC1C559">
            <w:pPr>
              <w:keepNext w:val="0"/>
              <w:keepLines w:val="0"/>
              <w:pageBreakBefore w:val="0"/>
              <w:widowControl/>
              <w:kinsoku/>
              <w:wordWrap/>
              <w:overflowPunct/>
              <w:topLinePunct w:val="0"/>
              <w:bidi w:val="0"/>
              <w:spacing w:line="312" w:lineRule="auto"/>
              <w:textAlignment w:val="center"/>
              <w:rPr>
                <w:rFonts w:hint="eastAsia" w:ascii="Arial" w:hAnsi="Arial" w:cs="Arial"/>
                <w:color w:val="auto"/>
                <w:szCs w:val="21"/>
                <w:highlight w:val="none"/>
                <w:lang w:val="en-US" w:eastAsia="zh-CN"/>
              </w:rPr>
            </w:pPr>
          </w:p>
        </w:tc>
      </w:tr>
      <w:tr w14:paraId="5893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5" w:type="pct"/>
            <w:noWrap w:val="0"/>
            <w:vAlign w:val="center"/>
          </w:tcPr>
          <w:p w14:paraId="7BD1A148">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lang w:bidi="ar"/>
              </w:rPr>
            </w:pPr>
            <w:r>
              <w:rPr>
                <w:rFonts w:hint="eastAsia" w:ascii="Arial" w:hAnsi="Arial" w:eastAsia="宋体" w:cs="Arial"/>
                <w:color w:val="auto"/>
                <w:szCs w:val="21"/>
                <w:highlight w:val="none"/>
              </w:rPr>
              <w:t>其它扣分内容</w:t>
            </w:r>
          </w:p>
        </w:tc>
        <w:tc>
          <w:tcPr>
            <w:tcW w:w="1886" w:type="pct"/>
            <w:noWrap w:val="0"/>
            <w:vAlign w:val="center"/>
          </w:tcPr>
          <w:p w14:paraId="5CB995B4">
            <w:pPr>
              <w:keepNext w:val="0"/>
              <w:keepLines w:val="0"/>
              <w:pageBreakBefore w:val="0"/>
              <w:widowControl/>
              <w:numPr>
                <w:ilvl w:val="0"/>
                <w:numId w:val="0"/>
              </w:numPr>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1.</w:t>
            </w:r>
            <w:r>
              <w:rPr>
                <w:rFonts w:hint="eastAsia" w:ascii="Arial" w:hAnsi="Arial" w:eastAsia="宋体" w:cs="Arial"/>
                <w:color w:val="auto"/>
                <w:szCs w:val="21"/>
                <w:highlight w:val="none"/>
              </w:rPr>
              <w:t>各类机电设备维保工作未达到作业规范、标准或要求等被信访、投诉举报的，每查实一起酌情扣1-5分；社会反映的热点、焦点问题（96150、商城e管家、110举报投诉等）和市政府交办的保障任务、领导批示要求等重点督办案件，办理、回复不及时的，每起酌情扣1-10分。</w:t>
            </w:r>
          </w:p>
          <w:p w14:paraId="3DA68CDC">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2.</w:t>
            </w:r>
            <w:r>
              <w:rPr>
                <w:rFonts w:hint="eastAsia" w:ascii="Arial" w:hAnsi="Arial" w:eastAsia="宋体" w:cs="Arial"/>
                <w:color w:val="auto"/>
                <w:szCs w:val="21"/>
                <w:highlight w:val="none"/>
              </w:rPr>
              <w:t>发生有责新闻媒体、网络等公开曝光的，每次酌情扣1-10分</w:t>
            </w:r>
          </w:p>
          <w:p w14:paraId="226526C2">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受到局级领导或其他部门批评或督办的，经查实每次扣1分；受到市级以上领导批评或督办的，每次扣2分；受到省级以上领导批评或督办的，每次扣5分；</w:t>
            </w:r>
          </w:p>
          <w:p w14:paraId="6134A80C">
            <w:pPr>
              <w:keepNext w:val="0"/>
              <w:keepLines w:val="0"/>
              <w:pageBreakBefore w:val="0"/>
              <w:widowControl/>
              <w:numPr>
                <w:ilvl w:val="0"/>
                <w:numId w:val="0"/>
              </w:numPr>
              <w:kinsoku/>
              <w:wordWrap/>
              <w:overflowPunct/>
              <w:topLinePunct w:val="0"/>
              <w:bidi w:val="0"/>
              <w:spacing w:line="312" w:lineRule="auto"/>
              <w:ind w:leftChars="0"/>
              <w:textAlignment w:val="center"/>
              <w:rPr>
                <w:rFonts w:ascii="Arial" w:hAnsi="Arial" w:cs="Arial"/>
                <w:b/>
                <w:color w:val="auto"/>
                <w:szCs w:val="21"/>
                <w:highlight w:val="none"/>
              </w:rPr>
            </w:pPr>
            <w:r>
              <w:rPr>
                <w:rFonts w:hint="eastAsia" w:ascii="Arial" w:hAnsi="Arial" w:cs="Arial"/>
                <w:color w:val="auto"/>
                <w:szCs w:val="21"/>
                <w:highlight w:val="none"/>
                <w:lang w:val="en-US" w:eastAsia="zh-CN"/>
              </w:rPr>
              <w:t>4.</w:t>
            </w:r>
            <w:r>
              <w:rPr>
                <w:rFonts w:hint="eastAsia" w:ascii="Arial" w:hAnsi="Arial" w:eastAsia="宋体" w:cs="Arial"/>
                <w:color w:val="auto"/>
                <w:szCs w:val="21"/>
                <w:highlight w:val="none"/>
              </w:rPr>
              <w:t>应服从各项突击性任务和指令，建立相应的应对机制，根据工作实际制定有关措施、方案，并将突击性任务和指令的完成情况书面报备。未落实突击性任务和指令的，每次扣1分；落实不及时，造成不良影响的，每次扣2分；报备不及时的，每次扣1分。</w:t>
            </w:r>
          </w:p>
        </w:tc>
        <w:tc>
          <w:tcPr>
            <w:tcW w:w="2201" w:type="pct"/>
            <w:noWrap w:val="0"/>
            <w:vAlign w:val="center"/>
          </w:tcPr>
          <w:p w14:paraId="015D0150">
            <w:pPr>
              <w:keepNext w:val="0"/>
              <w:keepLines w:val="0"/>
              <w:pageBreakBefore w:val="0"/>
              <w:widowControl/>
              <w:numPr>
                <w:ilvl w:val="0"/>
                <w:numId w:val="0"/>
              </w:numPr>
              <w:kinsoku/>
              <w:wordWrap/>
              <w:overflowPunct/>
              <w:topLinePunct w:val="0"/>
              <w:bidi w:val="0"/>
              <w:spacing w:line="312" w:lineRule="auto"/>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1.</w:t>
            </w:r>
            <w:r>
              <w:rPr>
                <w:rFonts w:hint="eastAsia" w:ascii="Arial" w:hAnsi="Arial" w:eastAsia="宋体" w:cs="Arial"/>
                <w:color w:val="auto"/>
                <w:szCs w:val="21"/>
                <w:highlight w:val="none"/>
              </w:rPr>
              <w:t>各类机电设备维保工作未达到作业规范、标准或要求等被信访、投诉举报的</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rPr>
              <w:t>社会反映的热点、焦点问题（96150、商城e管家、110举报投诉等）和市政府交办的保障任务、领导批示要求等重点督办案件，办理、回复不及时的，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52DEF0B2">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2.</w:t>
            </w:r>
            <w:r>
              <w:rPr>
                <w:rFonts w:hint="eastAsia" w:ascii="Arial" w:hAnsi="Arial" w:eastAsia="宋体" w:cs="Arial"/>
                <w:color w:val="auto"/>
                <w:szCs w:val="21"/>
                <w:highlight w:val="none"/>
              </w:rPr>
              <w:t>发生有责新闻媒体、网络等公开曝光的，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3126BEC8">
            <w:pPr>
              <w:keepNext w:val="0"/>
              <w:keepLines w:val="0"/>
              <w:pageBreakBefore w:val="0"/>
              <w:widowControl/>
              <w:numPr>
                <w:ilvl w:val="0"/>
                <w:numId w:val="0"/>
              </w:numPr>
              <w:kinsoku/>
              <w:wordWrap/>
              <w:overflowPunct/>
              <w:topLinePunct w:val="0"/>
              <w:bidi w:val="0"/>
              <w:spacing w:line="312" w:lineRule="auto"/>
              <w:ind w:leftChars="0"/>
              <w:textAlignment w:val="cente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3.</w:t>
            </w:r>
            <w:r>
              <w:rPr>
                <w:rFonts w:hint="eastAsia" w:ascii="Arial" w:hAnsi="Arial" w:eastAsia="宋体" w:cs="Arial"/>
                <w:color w:val="auto"/>
                <w:szCs w:val="21"/>
                <w:highlight w:val="none"/>
              </w:rPr>
              <w:t>受到局级领导或其他部门批评或督办的；受到市级以上领导批评或督办的；受到省级以上领导批评或督办的，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p w14:paraId="4CB7DB05">
            <w:pPr>
              <w:keepNext w:val="0"/>
              <w:keepLines w:val="0"/>
              <w:pageBreakBefore w:val="0"/>
              <w:widowControl/>
              <w:kinsoku/>
              <w:wordWrap/>
              <w:overflowPunct/>
              <w:topLinePunct w:val="0"/>
              <w:bidi w:val="0"/>
              <w:spacing w:line="312" w:lineRule="auto"/>
              <w:textAlignment w:val="center"/>
              <w:rPr>
                <w:rFonts w:ascii="Arial" w:hAnsi="Arial" w:cs="Arial"/>
                <w:b/>
                <w:color w:val="auto"/>
                <w:szCs w:val="21"/>
                <w:highlight w:val="none"/>
              </w:rPr>
            </w:pPr>
            <w:r>
              <w:rPr>
                <w:rFonts w:hint="eastAsia" w:ascii="Arial" w:hAnsi="Arial" w:eastAsia="宋体" w:cs="Arial"/>
                <w:color w:val="auto"/>
                <w:szCs w:val="21"/>
                <w:highlight w:val="none"/>
                <w:lang w:val="en-US" w:eastAsia="zh-CN"/>
              </w:rPr>
              <w:t>4.</w:t>
            </w:r>
            <w:r>
              <w:rPr>
                <w:rFonts w:hint="eastAsia" w:ascii="Arial" w:hAnsi="Arial" w:eastAsia="宋体" w:cs="Arial"/>
                <w:color w:val="auto"/>
                <w:szCs w:val="21"/>
                <w:highlight w:val="none"/>
              </w:rPr>
              <w:t>应服从各项突击性任务和指令，建立相应的应对机制，根据工作实际制定有关措施、方案，并将突击性任务和指令的完成情况书面报备。未落实突击性任务和指令的；落实不及时，造成不良影响的；报备不及时的，</w:t>
            </w:r>
            <w:r>
              <w:rPr>
                <w:rFonts w:ascii="Arial" w:hAnsi="Arial" w:cs="Arial"/>
                <w:color w:val="auto"/>
                <w:szCs w:val="21"/>
                <w:highlight w:val="none"/>
              </w:rPr>
              <w:t>限期</w:t>
            </w:r>
            <w:r>
              <w:rPr>
                <w:rFonts w:hint="eastAsia" w:ascii="Arial" w:hAnsi="Arial" w:cs="Arial"/>
                <w:color w:val="auto"/>
                <w:szCs w:val="21"/>
                <w:highlight w:val="none"/>
                <w:lang w:val="en-US" w:eastAsia="zh-CN"/>
              </w:rPr>
              <w:t>5</w:t>
            </w:r>
            <w:r>
              <w:rPr>
                <w:rFonts w:ascii="Arial" w:hAnsi="Arial" w:cs="Arial"/>
                <w:color w:val="auto"/>
                <w:szCs w:val="21"/>
                <w:highlight w:val="none"/>
              </w:rPr>
              <w:t>个工作日内整改到位；</w:t>
            </w:r>
          </w:p>
        </w:tc>
        <w:tc>
          <w:tcPr>
            <w:tcW w:w="346" w:type="pct"/>
            <w:noWrap w:val="0"/>
            <w:vAlign w:val="center"/>
          </w:tcPr>
          <w:p w14:paraId="3F0613E2">
            <w:pPr>
              <w:keepNext w:val="0"/>
              <w:keepLines w:val="0"/>
              <w:pageBreakBefore w:val="0"/>
              <w:widowControl/>
              <w:kinsoku/>
              <w:wordWrap/>
              <w:overflowPunct/>
              <w:topLinePunct w:val="0"/>
              <w:bidi w:val="0"/>
              <w:spacing w:line="312" w:lineRule="auto"/>
              <w:textAlignment w:val="center"/>
              <w:rPr>
                <w:rFonts w:hint="eastAsia" w:ascii="Arial" w:hAnsi="Arial" w:eastAsia="宋体" w:cs="Arial"/>
                <w:color w:val="auto"/>
                <w:szCs w:val="21"/>
                <w:highlight w:val="none"/>
                <w:lang w:val="en-US" w:eastAsia="zh-CN"/>
              </w:rPr>
            </w:pPr>
          </w:p>
        </w:tc>
      </w:tr>
      <w:tr w14:paraId="2651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5" w:type="pct"/>
            <w:noWrap w:val="0"/>
            <w:vAlign w:val="center"/>
          </w:tcPr>
          <w:p w14:paraId="638526F9">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lang w:bidi="ar"/>
              </w:rPr>
            </w:pPr>
            <w:r>
              <w:rPr>
                <w:rFonts w:ascii="Arial" w:hAnsi="Arial" w:cs="Arial"/>
                <w:color w:val="auto"/>
                <w:szCs w:val="21"/>
                <w:highlight w:val="none"/>
                <w:lang w:bidi="ar"/>
              </w:rPr>
              <w:t>其他</w:t>
            </w:r>
          </w:p>
        </w:tc>
        <w:tc>
          <w:tcPr>
            <w:tcW w:w="4434" w:type="pct"/>
            <w:gridSpan w:val="3"/>
            <w:noWrap w:val="0"/>
            <w:vAlign w:val="center"/>
          </w:tcPr>
          <w:p w14:paraId="0E602330">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lang w:bidi="ar"/>
              </w:rPr>
            </w:pPr>
            <w:r>
              <w:rPr>
                <w:rFonts w:ascii="Arial" w:hAnsi="Arial" w:cs="Arial"/>
                <w:b/>
                <w:color w:val="auto"/>
                <w:szCs w:val="21"/>
                <w:highlight w:val="none"/>
              </w:rPr>
              <w:t>以上</w:t>
            </w:r>
            <w:r>
              <w:rPr>
                <w:rFonts w:hint="eastAsia" w:ascii="Arial" w:hAnsi="Arial" w:cs="Arial"/>
                <w:b/>
                <w:color w:val="auto"/>
                <w:szCs w:val="21"/>
                <w:highlight w:val="none"/>
              </w:rPr>
              <w:t>处罚款项</w:t>
            </w:r>
            <w:r>
              <w:rPr>
                <w:rFonts w:hint="eastAsia" w:ascii="Arial" w:hAnsi="Arial" w:cs="Arial"/>
                <w:b/>
                <w:color w:val="auto"/>
                <w:szCs w:val="21"/>
                <w:highlight w:val="none"/>
                <w:lang w:val="en-US" w:eastAsia="zh-CN"/>
              </w:rPr>
              <w:t>未</w:t>
            </w:r>
            <w:r>
              <w:rPr>
                <w:rFonts w:ascii="Arial" w:hAnsi="Arial" w:cs="Arial"/>
                <w:b/>
                <w:color w:val="auto"/>
                <w:szCs w:val="21"/>
                <w:highlight w:val="none"/>
              </w:rPr>
              <w:t>在整改期限内</w:t>
            </w:r>
            <w:r>
              <w:rPr>
                <w:rFonts w:hint="eastAsia" w:ascii="Arial" w:hAnsi="Arial" w:cs="Arial"/>
                <w:b/>
                <w:color w:val="auto"/>
                <w:szCs w:val="21"/>
                <w:highlight w:val="none"/>
                <w:lang w:val="en-US" w:eastAsia="zh-CN"/>
              </w:rPr>
              <w:t>未</w:t>
            </w:r>
            <w:r>
              <w:rPr>
                <w:rFonts w:ascii="Arial" w:hAnsi="Arial" w:cs="Arial"/>
                <w:b/>
                <w:color w:val="auto"/>
                <w:szCs w:val="21"/>
                <w:highlight w:val="none"/>
              </w:rPr>
              <w:t>完成整改的，每超过1日扣1000元，并实</w:t>
            </w:r>
            <w:r>
              <w:rPr>
                <w:rFonts w:ascii="Arial" w:hAnsi="Arial" w:cs="Arial"/>
                <w:b/>
                <w:bCs w:val="0"/>
                <w:color w:val="auto"/>
                <w:szCs w:val="21"/>
                <w:highlight w:val="none"/>
              </w:rPr>
              <w:t>行兼违兼罚的原则；</w:t>
            </w:r>
            <w:r>
              <w:rPr>
                <w:rFonts w:ascii="Arial" w:hAnsi="Arial" w:cs="Arial"/>
                <w:b/>
                <w:color w:val="auto"/>
                <w:szCs w:val="21"/>
                <w:highlight w:val="none"/>
              </w:rPr>
              <w:t>出现（含）3次以上未限期整改的，执行一票否决权，判定本季度考核不合格。</w:t>
            </w:r>
          </w:p>
        </w:tc>
      </w:tr>
      <w:tr w14:paraId="4687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5" w:type="pct"/>
            <w:noWrap w:val="0"/>
            <w:vAlign w:val="center"/>
          </w:tcPr>
          <w:p w14:paraId="484B167B">
            <w:pPr>
              <w:keepNext w:val="0"/>
              <w:keepLines w:val="0"/>
              <w:pageBreakBefore w:val="0"/>
              <w:widowControl/>
              <w:kinsoku/>
              <w:wordWrap/>
              <w:overflowPunct/>
              <w:topLinePunct w:val="0"/>
              <w:bidi w:val="0"/>
              <w:spacing w:line="312" w:lineRule="auto"/>
              <w:jc w:val="center"/>
              <w:textAlignment w:val="center"/>
              <w:rPr>
                <w:rFonts w:ascii="Arial" w:hAnsi="Arial" w:cs="Arial"/>
                <w:color w:val="auto"/>
                <w:szCs w:val="21"/>
                <w:highlight w:val="none"/>
              </w:rPr>
            </w:pPr>
            <w:r>
              <w:rPr>
                <w:rFonts w:ascii="Arial" w:hAnsi="Arial" w:cs="Arial"/>
                <w:color w:val="auto"/>
                <w:szCs w:val="21"/>
                <w:highlight w:val="none"/>
                <w:lang w:bidi="ar"/>
              </w:rPr>
              <w:t>责任</w:t>
            </w:r>
          </w:p>
        </w:tc>
        <w:tc>
          <w:tcPr>
            <w:tcW w:w="4434" w:type="pct"/>
            <w:gridSpan w:val="3"/>
            <w:noWrap w:val="0"/>
            <w:vAlign w:val="center"/>
          </w:tcPr>
          <w:p w14:paraId="6215236E">
            <w:pPr>
              <w:keepNext w:val="0"/>
              <w:keepLines w:val="0"/>
              <w:pageBreakBefore w:val="0"/>
              <w:widowControl/>
              <w:kinsoku/>
              <w:wordWrap/>
              <w:overflowPunct/>
              <w:topLinePunct w:val="0"/>
              <w:bidi w:val="0"/>
              <w:spacing w:line="312" w:lineRule="auto"/>
              <w:textAlignment w:val="center"/>
              <w:rPr>
                <w:rFonts w:ascii="Arial" w:hAnsi="Arial" w:cs="Arial"/>
                <w:color w:val="auto"/>
                <w:szCs w:val="21"/>
                <w:highlight w:val="none"/>
              </w:rPr>
            </w:pPr>
            <w:r>
              <w:rPr>
                <w:rFonts w:ascii="Arial" w:hAnsi="Arial" w:cs="Arial"/>
                <w:color w:val="auto"/>
                <w:szCs w:val="21"/>
                <w:highlight w:val="none"/>
                <w:lang w:bidi="ar"/>
              </w:rPr>
              <w:t>因维护不到位造成后果的应承担相应的民事责任和刑事责任。</w:t>
            </w:r>
          </w:p>
        </w:tc>
      </w:tr>
    </w:tbl>
    <w:p w14:paraId="01840E33">
      <w:pPr>
        <w:keepNext w:val="0"/>
        <w:keepLines w:val="0"/>
        <w:pageBreakBefore w:val="0"/>
        <w:widowControl w:val="0"/>
        <w:numPr>
          <w:ilvl w:val="0"/>
          <w:numId w:val="0"/>
        </w:numPr>
        <w:kinsoku/>
        <w:wordWrap/>
        <w:overflowPunct/>
        <w:topLinePunct w:val="0"/>
        <w:autoSpaceDE/>
        <w:autoSpaceDN/>
        <w:bidi w:val="0"/>
        <w:spacing w:line="312"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、商务要求</w:t>
      </w:r>
    </w:p>
    <w:p w14:paraId="15436BEA">
      <w:pPr>
        <w:keepNext w:val="0"/>
        <w:keepLines w:val="0"/>
        <w:pageBreakBefore w:val="0"/>
        <w:widowControl w:val="0"/>
        <w:numPr>
          <w:ilvl w:val="0"/>
          <w:numId w:val="0"/>
        </w:numPr>
        <w:kinsoku/>
        <w:wordWrap/>
        <w:overflowPunct/>
        <w:topLinePunct w:val="0"/>
        <w:autoSpaceDE/>
        <w:autoSpaceDN/>
        <w:bidi w:val="0"/>
        <w:spacing w:line="312"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1、项目投标报价要求</w:t>
      </w:r>
    </w:p>
    <w:p w14:paraId="28053AA9">
      <w:pPr>
        <w:keepNext w:val="0"/>
        <w:keepLines w:val="0"/>
        <w:pageBreakBefore w:val="0"/>
        <w:kinsoku/>
        <w:wordWrap/>
        <w:overflowPunct/>
        <w:topLinePunct w:val="0"/>
        <w:bidi w:val="0"/>
        <w:spacing w:line="312" w:lineRule="auto"/>
        <w:ind w:firstLine="720" w:firstLineChars="300"/>
        <w:rPr>
          <w:rFonts w:hint="eastAsia" w:ascii="宋体" w:hAnsi="宋体" w:cs="宋体"/>
          <w:b w:val="0"/>
          <w:bCs w:val="0"/>
          <w:color w:val="auto"/>
          <w:sz w:val="24"/>
          <w:highlight w:val="none"/>
          <w:lang w:eastAsia="zh-CN"/>
        </w:rPr>
      </w:pPr>
      <w:r>
        <w:rPr>
          <w:rFonts w:hint="eastAsia" w:ascii="Arial" w:hAnsi="Arial" w:eastAsia="宋体" w:cs="Arial"/>
          <w:color w:val="auto"/>
          <w:sz w:val="24"/>
          <w:szCs w:val="24"/>
          <w:highlight w:val="none"/>
          <w:lang w:val="en-US" w:eastAsia="zh-CN"/>
        </w:rPr>
        <w:t>1.1投标报价是履行合同的最终价格，</w:t>
      </w:r>
      <w:r>
        <w:rPr>
          <w:rFonts w:hint="eastAsia" w:ascii="宋体" w:hAnsi="宋体" w:cs="宋体"/>
          <w:b w:val="0"/>
          <w:bCs w:val="0"/>
          <w:color w:val="auto"/>
          <w:sz w:val="24"/>
          <w:highlight w:val="none"/>
          <w:lang w:eastAsia="zh-CN"/>
        </w:rPr>
        <w:t>应包括人工费、设备费、辅助材料费、安装费、调试费、检测费、装卸费、损耗费、资料费、保险费、交通费、机械费、印刷费、管理费、后期服务、招标代理费等本项目相关的一切费用和税金。如有漏项，视同已包含在本项目投标报价中，</w:t>
      </w:r>
      <w:r>
        <w:rPr>
          <w:rFonts w:hint="eastAsia" w:ascii="宋体" w:hAnsi="宋体" w:cs="宋体"/>
          <w:b w:val="0"/>
          <w:bCs w:val="0"/>
          <w:color w:val="auto"/>
          <w:sz w:val="24"/>
          <w:highlight w:val="none"/>
          <w:lang w:val="en-US" w:eastAsia="zh-CN"/>
        </w:rPr>
        <w:t>中标折扣系数不作调整。</w:t>
      </w:r>
    </w:p>
    <w:p w14:paraId="143BBC88">
      <w:pPr>
        <w:keepNext w:val="0"/>
        <w:keepLines w:val="0"/>
        <w:pageBreakBefore w:val="0"/>
        <w:kinsoku/>
        <w:wordWrap/>
        <w:overflowPunct/>
        <w:topLinePunct w:val="0"/>
        <w:bidi w:val="0"/>
        <w:spacing w:line="312" w:lineRule="auto"/>
        <w:ind w:firstLine="720" w:firstLineChars="300"/>
        <w:rPr>
          <w:rFonts w:hint="eastAsia"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1.2按国家规定由供应商缴纳的各种税收已包含在投标报价内，由供应商向税务机关缴纳。</w:t>
      </w:r>
    </w:p>
    <w:p w14:paraId="7836BBB3">
      <w:pPr>
        <w:keepNext w:val="0"/>
        <w:keepLines w:val="0"/>
        <w:pageBreakBefore w:val="0"/>
        <w:widowControl w:val="0"/>
        <w:numPr>
          <w:ilvl w:val="0"/>
          <w:numId w:val="0"/>
        </w:numPr>
        <w:kinsoku/>
        <w:wordWrap/>
        <w:overflowPunct/>
        <w:topLinePunct w:val="0"/>
        <w:autoSpaceDE/>
        <w:autoSpaceDN/>
        <w:bidi w:val="0"/>
        <w:spacing w:line="312"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2、项目周期及服务地点</w:t>
      </w:r>
    </w:p>
    <w:p w14:paraId="509BCE8D">
      <w:pPr>
        <w:keepNext w:val="0"/>
        <w:keepLines w:val="0"/>
        <w:pageBreakBefore w:val="0"/>
        <w:widowControl w:val="0"/>
        <w:kinsoku/>
        <w:wordWrap/>
        <w:overflowPunct/>
        <w:topLinePunct w:val="0"/>
        <w:autoSpaceDE/>
        <w:autoSpaceDN/>
        <w:bidi w:val="0"/>
        <w:adjustRightInd/>
        <w:spacing w:line="360" w:lineRule="auto"/>
        <w:ind w:firstLine="723" w:firstLineChars="3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bCs w:val="0"/>
          <w:color w:val="auto"/>
          <w:sz w:val="24"/>
          <w:szCs w:val="24"/>
          <w:highlight w:val="none"/>
          <w:lang w:val="en-US" w:eastAsia="zh-CN"/>
        </w:rPr>
        <w:t>服务周期</w:t>
      </w:r>
      <w:r>
        <w:rPr>
          <w:rFonts w:hint="eastAsia" w:ascii="宋体" w:hAnsi="宋体" w:eastAsia="宋体" w:cs="宋体"/>
          <w:b/>
          <w:bCs w:val="0"/>
          <w:color w:val="auto"/>
          <w:sz w:val="24"/>
          <w:szCs w:val="24"/>
          <w:highlight w:val="none"/>
          <w:lang w:val="en-US" w:eastAsia="zh-CN"/>
        </w:rPr>
        <w:t>：</w:t>
      </w:r>
      <w:r>
        <w:rPr>
          <w:rFonts w:hint="eastAsia" w:ascii="宋体" w:hAnsi="宋体" w:cs="宋体"/>
          <w:b w:val="0"/>
          <w:bCs w:val="0"/>
          <w:color w:val="auto"/>
          <w:sz w:val="24"/>
          <w:highlight w:val="none"/>
          <w:lang w:val="en-US" w:eastAsia="zh-CN"/>
        </w:rPr>
        <w:t>服务期限为3年，</w:t>
      </w:r>
      <w:r>
        <w:rPr>
          <w:rFonts w:hint="eastAsia" w:ascii="宋体" w:hAnsi="宋体" w:eastAsia="宋体" w:cs="宋体"/>
          <w:b w:val="0"/>
          <w:bCs w:val="0"/>
          <w:color w:val="auto"/>
          <w:sz w:val="24"/>
          <w:highlight w:val="none"/>
          <w:lang w:val="en-US" w:eastAsia="zh-CN"/>
        </w:rPr>
        <w:t>合同一年一签</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合同自签订之日起</w:t>
      </w:r>
      <w:r>
        <w:rPr>
          <w:rFonts w:hint="eastAsia" w:ascii="宋体" w:hAnsi="宋体" w:cs="宋体"/>
          <w:b w:val="0"/>
          <w:bCs w:val="0"/>
          <w:color w:val="auto"/>
          <w:sz w:val="24"/>
          <w:highlight w:val="none"/>
          <w:lang w:val="en-US" w:eastAsia="zh-CN"/>
        </w:rPr>
        <w:t>到</w:t>
      </w:r>
      <w:r>
        <w:rPr>
          <w:rFonts w:hint="eastAsia" w:ascii="宋体" w:hAnsi="宋体" w:eastAsia="宋体" w:cs="宋体"/>
          <w:b w:val="0"/>
          <w:bCs w:val="0"/>
          <w:color w:val="auto"/>
          <w:sz w:val="24"/>
          <w:highlight w:val="none"/>
          <w:lang w:val="en-US" w:eastAsia="zh-CN"/>
        </w:rPr>
        <w:t>合同期满时，根据年度考核</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（四季度考核分均在70分（含）以上），经甲乙双方协商一致可续签下一年度项目合同。</w:t>
      </w:r>
    </w:p>
    <w:p w14:paraId="0E4055C7">
      <w:pPr>
        <w:keepNext w:val="0"/>
        <w:keepLines w:val="0"/>
        <w:pageBreakBefore w:val="0"/>
        <w:kinsoku/>
        <w:wordWrap/>
        <w:overflowPunct/>
        <w:topLinePunct w:val="0"/>
        <w:bidi w:val="0"/>
        <w:snapToGrid w:val="0"/>
        <w:spacing w:line="312" w:lineRule="auto"/>
        <w:ind w:firstLine="723" w:firstLineChars="300"/>
        <w:jc w:val="lef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en-US" w:eastAsia="zh-CN"/>
        </w:rPr>
        <w:t>地点：按采购人指定地点。</w:t>
      </w:r>
    </w:p>
    <w:p w14:paraId="22491E5C">
      <w:pPr>
        <w:keepNext w:val="0"/>
        <w:keepLines w:val="0"/>
        <w:pageBreakBefore w:val="0"/>
        <w:widowControl w:val="0"/>
        <w:numPr>
          <w:ilvl w:val="0"/>
          <w:numId w:val="0"/>
        </w:numPr>
        <w:kinsoku/>
        <w:wordWrap/>
        <w:overflowPunct/>
        <w:topLinePunct w:val="0"/>
        <w:autoSpaceDE/>
        <w:autoSpaceDN/>
        <w:bidi w:val="0"/>
        <w:spacing w:line="312"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3、付款方式：</w:t>
      </w:r>
    </w:p>
    <w:p w14:paraId="28B61907">
      <w:pPr>
        <w:keepNext w:val="0"/>
        <w:keepLines w:val="0"/>
        <w:pageBreakBefore w:val="0"/>
        <w:kinsoku/>
        <w:wordWrap/>
        <w:overflowPunct/>
        <w:topLinePunct w:val="0"/>
        <w:bidi w:val="0"/>
        <w:spacing w:line="312" w:lineRule="auto"/>
        <w:ind w:firstLine="480" w:firstLineChars="200"/>
        <w:rPr>
          <w:rFonts w:hint="eastAsia" w:ascii="宋体" w:hAnsi="宋体" w:cs="宋体"/>
          <w:b w:val="0"/>
          <w:bCs/>
          <w:sz w:val="24"/>
          <w:szCs w:val="24"/>
          <w:highlight w:val="none"/>
          <w:lang w:eastAsia="zh-CN"/>
        </w:rPr>
      </w:pPr>
      <w:r>
        <w:rPr>
          <w:rFonts w:hint="eastAsia" w:ascii="Arial" w:hAnsi="Arial" w:eastAsia="宋体" w:cs="Arial"/>
          <w:color w:val="000000" w:themeColor="text1"/>
          <w:sz w:val="24"/>
          <w:szCs w:val="24"/>
          <w:highlight w:val="none"/>
          <w:lang w:val="en-US" w:eastAsia="zh-CN"/>
          <w14:textFill>
            <w14:solidFill>
              <w14:schemeClr w14:val="tx1"/>
            </w14:solidFill>
          </w14:textFill>
        </w:rPr>
        <w:t>3.1服务款由采购人自行支付。服务款按</w:t>
      </w:r>
      <w:r>
        <w:rPr>
          <w:rFonts w:hint="eastAsia" w:ascii="Arial" w:hAnsi="Arial" w:cs="Arial"/>
          <w:color w:val="000000" w:themeColor="text1"/>
          <w:sz w:val="24"/>
          <w:szCs w:val="24"/>
          <w:highlight w:val="none"/>
          <w:lang w:val="en-US" w:eastAsia="zh-CN"/>
          <w14:textFill>
            <w14:solidFill>
              <w14:schemeClr w14:val="tx1"/>
            </w14:solidFill>
          </w14:textFill>
        </w:rPr>
        <w:t>季</w:t>
      </w:r>
      <w:r>
        <w:rPr>
          <w:rFonts w:hint="eastAsia" w:ascii="Arial" w:hAnsi="Arial" w:eastAsia="宋体" w:cs="Arial"/>
          <w:color w:val="000000" w:themeColor="text1"/>
          <w:sz w:val="24"/>
          <w:szCs w:val="24"/>
          <w:highlight w:val="none"/>
          <w:lang w:val="en-US" w:eastAsia="zh-CN"/>
          <w14:textFill>
            <w14:solidFill>
              <w14:schemeClr w14:val="tx1"/>
            </w14:solidFill>
          </w14:textFill>
        </w:rPr>
        <w:t>支付，确定每年合同金额。合同生效并具备实施条件后7个工作日内由采购人支付</w:t>
      </w:r>
      <w:r>
        <w:rPr>
          <w:rFonts w:hint="eastAsia" w:ascii="Arial" w:hAnsi="Arial" w:cs="Arial"/>
          <w:color w:val="000000" w:themeColor="text1"/>
          <w:sz w:val="24"/>
          <w:szCs w:val="24"/>
          <w:highlight w:val="none"/>
          <w:lang w:val="en-US" w:eastAsia="zh-CN"/>
          <w14:textFill>
            <w14:solidFill>
              <w14:schemeClr w14:val="tx1"/>
            </w14:solidFill>
          </w14:textFill>
        </w:rPr>
        <w:t>当年</w:t>
      </w:r>
      <w:r>
        <w:rPr>
          <w:rFonts w:hint="eastAsia" w:ascii="Arial" w:hAnsi="Arial" w:eastAsia="宋体" w:cs="Arial"/>
          <w:color w:val="000000" w:themeColor="text1"/>
          <w:sz w:val="24"/>
          <w:szCs w:val="24"/>
          <w:highlight w:val="none"/>
          <w:lang w:val="en-US" w:eastAsia="zh-CN"/>
          <w14:textFill>
            <w14:solidFill>
              <w14:schemeClr w14:val="tx1"/>
            </w14:solidFill>
          </w14:textFill>
        </w:rPr>
        <w:t>合同金额的40%作为项目的预付款；</w:t>
      </w:r>
      <w:r>
        <w:rPr>
          <w:rFonts w:hint="eastAsia" w:ascii="宋体" w:hAnsi="宋体" w:cs="宋体"/>
          <w:b w:val="0"/>
          <w:bCs/>
          <w:sz w:val="24"/>
          <w:szCs w:val="24"/>
          <w:highlight w:val="none"/>
          <w:lang w:eastAsia="zh-CN"/>
        </w:rPr>
        <w:t>工作每满</w:t>
      </w:r>
      <w:r>
        <w:rPr>
          <w:rFonts w:hint="eastAsia" w:ascii="宋体" w:hAnsi="宋体" w:cs="宋体"/>
          <w:b w:val="0"/>
          <w:bCs/>
          <w:sz w:val="24"/>
          <w:szCs w:val="24"/>
          <w:highlight w:val="none"/>
          <w:lang w:val="en-US" w:eastAsia="zh-CN"/>
        </w:rPr>
        <w:t>一个季度</w:t>
      </w:r>
      <w:r>
        <w:rPr>
          <w:rFonts w:hint="eastAsia" w:ascii="宋体" w:hAnsi="宋体" w:cs="宋体"/>
          <w:b w:val="0"/>
          <w:bCs/>
          <w:sz w:val="24"/>
          <w:szCs w:val="24"/>
          <w:highlight w:val="none"/>
          <w:lang w:eastAsia="zh-CN"/>
        </w:rPr>
        <w:t>且在乙方提供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正规税务发票</w:t>
      </w:r>
      <w:r>
        <w:rPr>
          <w:rFonts w:hint="eastAsia" w:ascii="宋体" w:hAnsi="宋体" w:cs="宋体"/>
          <w:b w:val="0"/>
          <w:bCs/>
          <w:sz w:val="24"/>
          <w:szCs w:val="24"/>
          <w:highlight w:val="none"/>
          <w:lang w:eastAsia="zh-CN"/>
        </w:rPr>
        <w:t>后，扣除当</w:t>
      </w:r>
      <w:r>
        <w:rPr>
          <w:rFonts w:hint="eastAsia" w:ascii="宋体" w:hAnsi="宋体" w:cs="宋体"/>
          <w:b w:val="0"/>
          <w:bCs/>
          <w:sz w:val="24"/>
          <w:szCs w:val="24"/>
          <w:highlight w:val="none"/>
          <w:lang w:val="en-US" w:eastAsia="zh-CN"/>
        </w:rPr>
        <w:t>季</w:t>
      </w:r>
      <w:r>
        <w:rPr>
          <w:rFonts w:hint="eastAsia" w:ascii="宋体" w:hAnsi="宋体" w:cs="宋体"/>
          <w:b w:val="0"/>
          <w:bCs/>
          <w:sz w:val="24"/>
          <w:szCs w:val="24"/>
          <w:highlight w:val="none"/>
          <w:lang w:eastAsia="zh-CN"/>
        </w:rPr>
        <w:t>考核扣款后按实际金额予以支付，</w:t>
      </w:r>
      <w:r>
        <w:rPr>
          <w:rFonts w:hint="eastAsia" w:ascii="宋体" w:hAnsi="宋体" w:cs="宋体"/>
          <w:b w:val="0"/>
          <w:bCs/>
          <w:sz w:val="24"/>
          <w:szCs w:val="24"/>
          <w:highlight w:val="none"/>
          <w:lang w:val="en-US" w:eastAsia="zh-CN"/>
        </w:rPr>
        <w:t>次季度首月</w:t>
      </w:r>
      <w:r>
        <w:rPr>
          <w:rFonts w:hint="eastAsia" w:ascii="宋体" w:hAnsi="宋体" w:cs="宋体"/>
          <w:b w:val="0"/>
          <w:bCs/>
          <w:sz w:val="24"/>
          <w:szCs w:val="24"/>
          <w:highlight w:val="none"/>
          <w:lang w:eastAsia="zh-CN"/>
        </w:rPr>
        <w:t>的15日为支付日（遇节假日顺延）。</w:t>
      </w:r>
    </w:p>
    <w:p w14:paraId="72A155FB">
      <w:pPr>
        <w:keepNext w:val="0"/>
        <w:keepLines w:val="0"/>
        <w:pageBreakBefore w:val="0"/>
        <w:kinsoku/>
        <w:wordWrap/>
        <w:overflowPunct/>
        <w:topLinePunct w:val="0"/>
        <w:bidi w:val="0"/>
        <w:spacing w:line="312" w:lineRule="auto"/>
        <w:ind w:firstLine="480" w:firstLineChars="2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宋体" w:hAnsi="宋体" w:cs="宋体"/>
          <w:b w:val="0"/>
          <w:bCs/>
          <w:sz w:val="24"/>
          <w:szCs w:val="24"/>
          <w:highlight w:val="none"/>
          <w:lang w:eastAsia="zh-CN"/>
        </w:rPr>
        <w:t>每次支付服务</w:t>
      </w:r>
      <w:r>
        <w:rPr>
          <w:rFonts w:hint="eastAsia" w:ascii="宋体" w:hAnsi="宋体" w:cs="宋体"/>
          <w:b w:val="0"/>
          <w:bCs/>
          <w:sz w:val="24"/>
          <w:szCs w:val="24"/>
          <w:highlight w:val="none"/>
          <w:lang w:val="en-US" w:eastAsia="zh-CN"/>
        </w:rPr>
        <w:t>款</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当年</w:t>
      </w:r>
      <w:r>
        <w:rPr>
          <w:rFonts w:hint="eastAsia" w:ascii="宋体" w:hAnsi="宋体" w:cs="宋体"/>
          <w:b w:val="0"/>
          <w:bCs/>
          <w:sz w:val="24"/>
          <w:szCs w:val="24"/>
          <w:highlight w:val="none"/>
          <w:lang w:eastAsia="zh-CN"/>
        </w:rPr>
        <w:t>中标价款</w:t>
      </w:r>
      <w:r>
        <w:rPr>
          <w:rFonts w:hint="eastAsia" w:ascii="宋体" w:hAnsi="宋体" w:cs="宋体"/>
          <w:b w:val="0"/>
          <w:bCs/>
          <w:sz w:val="24"/>
          <w:szCs w:val="24"/>
          <w:highlight w:val="none"/>
          <w:lang w:val="en-US" w:eastAsia="zh-CN"/>
        </w:rPr>
        <w:t>-40万元/年</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季度</w:t>
      </w:r>
      <w:r>
        <w:rPr>
          <w:rFonts w:hint="eastAsia" w:ascii="宋体" w:hAnsi="宋体" w:cs="宋体"/>
          <w:b w:val="0"/>
          <w:bCs/>
          <w:sz w:val="24"/>
          <w:szCs w:val="24"/>
          <w:highlight w:val="none"/>
          <w:lang w:eastAsia="zh-CN"/>
        </w:rPr>
        <w:t>考核</w:t>
      </w:r>
      <w:r>
        <w:rPr>
          <w:rFonts w:hint="eastAsia" w:ascii="宋体" w:hAnsi="宋体" w:cs="宋体"/>
          <w:b w:val="0"/>
          <w:bCs/>
          <w:sz w:val="24"/>
          <w:szCs w:val="24"/>
          <w:highlight w:val="none"/>
          <w:lang w:val="en-US" w:eastAsia="zh-CN"/>
        </w:rPr>
        <w:t>扣除</w:t>
      </w:r>
      <w:r>
        <w:rPr>
          <w:rFonts w:hint="eastAsia" w:ascii="宋体" w:hAnsi="宋体" w:cs="宋体"/>
          <w:b w:val="0"/>
          <w:bCs/>
          <w:sz w:val="24"/>
          <w:szCs w:val="24"/>
          <w:highlight w:val="none"/>
          <w:lang w:eastAsia="zh-CN"/>
        </w:rPr>
        <w:t>金额-预付</w:t>
      </w:r>
      <w:r>
        <w:rPr>
          <w:rFonts w:hint="eastAsia" w:ascii="宋体" w:hAnsi="宋体" w:cs="宋体"/>
          <w:b w:val="0"/>
          <w:bCs/>
          <w:sz w:val="24"/>
          <w:szCs w:val="24"/>
          <w:highlight w:val="none"/>
          <w:lang w:val="en-US" w:eastAsia="zh-CN"/>
        </w:rPr>
        <w:t>款</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4+每季度备品备件结算金额</w:t>
      </w:r>
    </w:p>
    <w:p w14:paraId="1171A5B1">
      <w:pPr>
        <w:keepNext w:val="0"/>
        <w:keepLines w:val="0"/>
        <w:pageBreakBefore w:val="0"/>
        <w:kinsoku/>
        <w:wordWrap/>
        <w:overflowPunct/>
        <w:topLinePunct w:val="0"/>
        <w:bidi w:val="0"/>
        <w:spacing w:line="312" w:lineRule="auto"/>
        <w:ind w:firstLine="480" w:firstLineChars="2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宋体" w:hAnsi="宋体" w:cs="宋体"/>
          <w:b w:val="0"/>
          <w:bCs/>
          <w:sz w:val="24"/>
          <w:szCs w:val="24"/>
          <w:highlight w:val="none"/>
          <w:lang w:val="en-US" w:eastAsia="zh-CN"/>
        </w:rPr>
        <w:t>每季度备品备件结算金额=</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清单含税单价×中标折扣</w:t>
      </w:r>
      <w:r>
        <w:rPr>
          <w:rFonts w:hint="eastAsia" w:ascii="Arial" w:hAnsi="Arial" w:cs="Arial"/>
          <w:color w:val="000000" w:themeColor="text1"/>
          <w:sz w:val="24"/>
          <w:szCs w:val="24"/>
          <w:highlight w:val="none"/>
          <w:lang w:val="en-US" w:eastAsia="zh-CN"/>
          <w14:textFill>
            <w14:solidFill>
              <w14:schemeClr w14:val="tx1"/>
            </w14:solidFill>
          </w14:textFill>
        </w:rPr>
        <w:t>系数</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r>
        <w:rPr>
          <w:rFonts w:hint="eastAsia" w:ascii="Arial" w:hAnsi="Arial" w:cs="Arial"/>
          <w:color w:val="000000" w:themeColor="text1"/>
          <w:sz w:val="24"/>
          <w:szCs w:val="24"/>
          <w:highlight w:val="none"/>
          <w:lang w:val="en-US" w:eastAsia="zh-CN"/>
          <w14:textFill>
            <w14:solidFill>
              <w14:schemeClr w14:val="tx1"/>
            </w14:solidFill>
          </w14:textFill>
        </w:rPr>
        <w:t>每季度</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的</w:t>
      </w:r>
      <w:r>
        <w:rPr>
          <w:rFonts w:hint="eastAsia" w:ascii="Arial" w:hAnsi="Arial" w:cs="Arial"/>
          <w:color w:val="000000" w:themeColor="text1"/>
          <w:sz w:val="24"/>
          <w:szCs w:val="24"/>
          <w:highlight w:val="none"/>
          <w:lang w:val="en-US" w:eastAsia="zh-CN"/>
          <w14:textFill>
            <w14:solidFill>
              <w14:schemeClr w14:val="tx1"/>
            </w14:solidFill>
          </w14:textFill>
        </w:rPr>
        <w:t>实际</w:t>
      </w:r>
      <w:r>
        <w:rPr>
          <w:rFonts w:hint="eastAsia" w:ascii="Arial" w:hAnsi="Arial" w:eastAsia="宋体" w:cs="Arial"/>
          <w:color w:val="000000" w:themeColor="text1"/>
          <w:sz w:val="24"/>
          <w:szCs w:val="24"/>
          <w:highlight w:val="none"/>
          <w:lang w:val="en-US" w:eastAsia="zh-CN"/>
          <w14:textFill>
            <w14:solidFill>
              <w14:schemeClr w14:val="tx1"/>
            </w14:solidFill>
          </w14:textFill>
        </w:rPr>
        <w:t>采购数量</w:t>
      </w:r>
    </w:p>
    <w:p w14:paraId="287D4851">
      <w:pPr>
        <w:pStyle w:val="125"/>
        <w:keepNext w:val="0"/>
        <w:keepLines w:val="0"/>
        <w:pageBreakBefore w:val="0"/>
        <w:widowControl w:val="0"/>
        <w:numPr>
          <w:ilvl w:val="0"/>
          <w:numId w:val="0"/>
        </w:numPr>
        <w:kinsoku/>
        <w:wordWrap/>
        <w:overflowPunct/>
        <w:topLinePunct w:val="0"/>
        <w:autoSpaceDE/>
        <w:autoSpaceDN/>
        <w:bidi w:val="0"/>
        <w:spacing w:line="312" w:lineRule="auto"/>
        <w:ind w:left="0" w:firstLine="720" w:firstLineChars="300"/>
        <w:contextualSpacing/>
        <w:textAlignment w:val="auto"/>
        <w:rPr>
          <w:rFonts w:hint="default"/>
          <w:lang w:val="en-US" w:eastAsia="zh-CN"/>
        </w:rPr>
      </w:pPr>
      <w:r>
        <w:rPr>
          <w:rFonts w:hint="eastAsia" w:ascii="Arial" w:hAnsi="Arial" w:eastAsia="宋体" w:cs="Arial"/>
          <w:color w:val="000000" w:themeColor="text1"/>
          <w:kern w:val="1"/>
          <w:sz w:val="24"/>
          <w:szCs w:val="24"/>
          <w:highlight w:val="none"/>
          <w:lang w:val="en-US" w:eastAsia="zh-CN" w:bidi="ar-SA"/>
          <w14:textFill>
            <w14:solidFill>
              <w14:schemeClr w14:val="tx1"/>
            </w14:solidFill>
          </w14:textFill>
        </w:rPr>
        <w:t>在签订合同时，中标人明确表示无需预付款或者主动要求降低预付款比例的，采购单位可不适用前述规定。</w:t>
      </w:r>
    </w:p>
    <w:p w14:paraId="510C2272">
      <w:pPr>
        <w:keepNext w:val="0"/>
        <w:keepLines w:val="0"/>
        <w:pageBreakBefore w:val="0"/>
        <w:kinsoku/>
        <w:wordWrap/>
        <w:overflowPunct/>
        <w:topLinePunct w:val="0"/>
        <w:bidi w:val="0"/>
        <w:spacing w:line="312" w:lineRule="auto"/>
        <w:ind w:firstLine="720" w:firstLineChars="300"/>
        <w:rPr>
          <w:rFonts w:hint="eastAsia"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本项目总预算</w:t>
      </w:r>
      <w:r>
        <w:rPr>
          <w:rFonts w:hint="eastAsia" w:ascii="Arial" w:hAnsi="Arial" w:cs="Arial"/>
          <w:color w:val="auto"/>
          <w:sz w:val="24"/>
          <w:szCs w:val="24"/>
          <w:highlight w:val="none"/>
          <w:lang w:val="en-US" w:eastAsia="zh-CN"/>
        </w:rPr>
        <w:t>10800000</w:t>
      </w:r>
      <w:r>
        <w:rPr>
          <w:rFonts w:hint="eastAsia" w:ascii="Arial" w:hAnsi="Arial" w:eastAsia="宋体" w:cs="Arial"/>
          <w:color w:val="auto"/>
          <w:sz w:val="24"/>
          <w:szCs w:val="24"/>
          <w:highlight w:val="none"/>
          <w:lang w:val="en-US" w:eastAsia="zh-CN"/>
        </w:rPr>
        <w:t>元</w:t>
      </w:r>
      <w:r>
        <w:rPr>
          <w:rFonts w:hint="eastAsia" w:ascii="Arial" w:hAnsi="Arial" w:cs="Arial"/>
          <w:color w:val="auto"/>
          <w:sz w:val="24"/>
          <w:szCs w:val="24"/>
          <w:highlight w:val="none"/>
          <w:lang w:val="en-US" w:eastAsia="zh-CN"/>
        </w:rPr>
        <w:t>（</w:t>
      </w:r>
      <w:r>
        <w:rPr>
          <w:rFonts w:hint="eastAsia" w:ascii="Arial" w:hAnsi="Arial" w:cs="Arial"/>
          <w:b/>
          <w:bCs/>
          <w:color w:val="auto"/>
          <w:sz w:val="24"/>
          <w:szCs w:val="24"/>
          <w:highlight w:val="none"/>
          <w:lang w:val="en-US" w:eastAsia="zh-CN"/>
        </w:rPr>
        <w:t>包含</w:t>
      </w:r>
      <w:r>
        <w:rPr>
          <w:rFonts w:hint="eastAsia" w:ascii="Arial" w:hAnsi="Arial" w:eastAsia="宋体" w:cs="Arial"/>
          <w:b/>
          <w:bCs/>
          <w:color w:val="auto"/>
          <w:sz w:val="24"/>
          <w:szCs w:val="24"/>
          <w:highlight w:val="none"/>
          <w:lang w:val="en-US" w:eastAsia="zh-CN"/>
        </w:rPr>
        <w:t>备品</w:t>
      </w:r>
      <w:r>
        <w:rPr>
          <w:rFonts w:hint="eastAsia" w:ascii="Arial" w:hAnsi="Arial" w:cs="Arial"/>
          <w:b/>
          <w:bCs/>
          <w:color w:val="auto"/>
          <w:sz w:val="24"/>
          <w:szCs w:val="24"/>
          <w:highlight w:val="none"/>
          <w:lang w:val="en-US" w:eastAsia="zh-CN"/>
        </w:rPr>
        <w:t>备件暂估价约40万元/年，备品备件按实结算</w:t>
      </w:r>
      <w:r>
        <w:rPr>
          <w:rFonts w:hint="eastAsia" w:ascii="Arial" w:hAnsi="Arial" w:cs="Arial"/>
          <w:color w:val="auto"/>
          <w:sz w:val="24"/>
          <w:szCs w:val="24"/>
          <w:highlight w:val="none"/>
          <w:lang w:val="en-US" w:eastAsia="zh-CN"/>
        </w:rPr>
        <w:t>），</w:t>
      </w:r>
      <w:r>
        <w:rPr>
          <w:rFonts w:hint="eastAsia" w:ascii="宋体" w:hAnsi="宋体" w:cs="宋体"/>
          <w:b w:val="0"/>
          <w:bCs w:val="0"/>
          <w:color w:val="auto"/>
          <w:sz w:val="24"/>
          <w:highlight w:val="none"/>
          <w:lang w:val="en-US" w:eastAsia="zh-CN"/>
        </w:rPr>
        <w:t>服务期限为3年，合同一年一签，根据年度考核分</w:t>
      </w:r>
      <w:r>
        <w:rPr>
          <w:rFonts w:hint="eastAsia" w:ascii="宋体" w:hAnsi="宋体" w:eastAsia="宋体" w:cs="宋体"/>
          <w:b w:val="0"/>
          <w:bCs w:val="0"/>
          <w:color w:val="auto"/>
          <w:sz w:val="24"/>
          <w:highlight w:val="none"/>
          <w:lang w:val="en-US" w:eastAsia="zh-CN"/>
        </w:rPr>
        <w:t>（四季度考核分均在70分（含）以上）</w:t>
      </w:r>
      <w:r>
        <w:rPr>
          <w:rFonts w:hint="eastAsia" w:ascii="宋体" w:hAnsi="宋体" w:cs="宋体"/>
          <w:b w:val="0"/>
          <w:bCs w:val="0"/>
          <w:color w:val="auto"/>
          <w:sz w:val="24"/>
          <w:highlight w:val="none"/>
          <w:lang w:val="en-US" w:eastAsia="zh-CN"/>
        </w:rPr>
        <w:t>，经甲乙双方协商一致可续签下一年度项目合同</w:t>
      </w:r>
      <w:r>
        <w:rPr>
          <w:rFonts w:hint="eastAsia" w:ascii="Arial" w:hAnsi="Arial" w:eastAsia="宋体" w:cs="Arial"/>
          <w:color w:val="auto"/>
          <w:sz w:val="24"/>
          <w:szCs w:val="24"/>
          <w:highlight w:val="none"/>
          <w:lang w:val="en-US" w:eastAsia="zh-CN"/>
        </w:rPr>
        <w:t>。</w:t>
      </w:r>
    </w:p>
    <w:p w14:paraId="7AC5DBBD">
      <w:pPr>
        <w:keepNext w:val="0"/>
        <w:keepLines w:val="0"/>
        <w:pageBreakBefore w:val="0"/>
        <w:kinsoku/>
        <w:wordWrap/>
        <w:overflowPunct/>
        <w:topLinePunct w:val="0"/>
        <w:bidi w:val="0"/>
        <w:spacing w:line="312" w:lineRule="auto"/>
        <w:ind w:firstLine="720" w:firstLineChars="3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Arial" w:hAnsi="Arial" w:eastAsia="宋体" w:cs="Arial"/>
          <w:color w:val="000000" w:themeColor="text1"/>
          <w:sz w:val="24"/>
          <w:szCs w:val="24"/>
          <w:highlight w:val="none"/>
          <w:lang w:val="en-US" w:eastAsia="zh-CN"/>
          <w14:textFill>
            <w14:solidFill>
              <w14:schemeClr w14:val="tx1"/>
            </w14:solidFill>
          </w14:textFill>
        </w:rPr>
        <w:t>3.2备品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费用每季度结算一次，费用为备品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清单含税单价×中标折扣</w:t>
      </w:r>
      <w:r>
        <w:rPr>
          <w:rFonts w:hint="eastAsia" w:ascii="Arial" w:hAnsi="Arial" w:cs="Arial"/>
          <w:color w:val="000000" w:themeColor="text1"/>
          <w:sz w:val="24"/>
          <w:szCs w:val="24"/>
          <w:highlight w:val="none"/>
          <w:lang w:val="en-US" w:eastAsia="zh-CN"/>
          <w14:textFill>
            <w14:solidFill>
              <w14:schemeClr w14:val="tx1"/>
            </w14:solidFill>
          </w14:textFill>
        </w:rPr>
        <w:t>系数</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r>
        <w:rPr>
          <w:rFonts w:hint="eastAsia" w:ascii="Arial" w:hAnsi="Arial" w:cs="Arial"/>
          <w:color w:val="000000" w:themeColor="text1"/>
          <w:sz w:val="24"/>
          <w:szCs w:val="24"/>
          <w:highlight w:val="none"/>
          <w:lang w:val="en-US" w:eastAsia="zh-CN"/>
          <w14:textFill>
            <w14:solidFill>
              <w14:schemeClr w14:val="tx1"/>
            </w14:solidFill>
          </w14:textFill>
        </w:rPr>
        <w:t>每季度</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的</w:t>
      </w:r>
      <w:r>
        <w:rPr>
          <w:rFonts w:hint="eastAsia" w:ascii="Arial" w:hAnsi="Arial" w:cs="Arial"/>
          <w:color w:val="000000" w:themeColor="text1"/>
          <w:sz w:val="24"/>
          <w:szCs w:val="24"/>
          <w:highlight w:val="none"/>
          <w:lang w:val="en-US" w:eastAsia="zh-CN"/>
          <w14:textFill>
            <w14:solidFill>
              <w14:schemeClr w14:val="tx1"/>
            </w14:solidFill>
          </w14:textFill>
        </w:rPr>
        <w:t>实际</w:t>
      </w:r>
      <w:r>
        <w:rPr>
          <w:rFonts w:hint="eastAsia" w:ascii="Arial" w:hAnsi="Arial" w:eastAsia="宋体" w:cs="Arial"/>
          <w:color w:val="000000" w:themeColor="text1"/>
          <w:sz w:val="24"/>
          <w:szCs w:val="24"/>
          <w:highlight w:val="none"/>
          <w:lang w:val="en-US" w:eastAsia="zh-CN"/>
          <w14:textFill>
            <w14:solidFill>
              <w14:schemeClr w14:val="tx1"/>
            </w14:solidFill>
          </w14:textFill>
        </w:rPr>
        <w:t>采购数量。费用在中标单位提供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正规税务发票</w:t>
      </w:r>
      <w:r>
        <w:rPr>
          <w:rFonts w:hint="eastAsia" w:ascii="Arial" w:hAnsi="Arial" w:eastAsia="宋体" w:cs="Arial"/>
          <w:color w:val="000000" w:themeColor="text1"/>
          <w:sz w:val="24"/>
          <w:szCs w:val="24"/>
          <w:highlight w:val="none"/>
          <w:lang w:val="en-US" w:eastAsia="zh-CN"/>
          <w14:textFill>
            <w14:solidFill>
              <w14:schemeClr w14:val="tx1"/>
            </w14:solidFill>
          </w14:textFill>
        </w:rPr>
        <w:t>、采购人签字确认的送货单等资料后</w:t>
      </w:r>
      <w:r>
        <w:rPr>
          <w:rFonts w:hint="eastAsia" w:ascii="宋体" w:hAnsi="宋体" w:cs="宋体"/>
          <w:b w:val="0"/>
          <w:bCs/>
          <w:sz w:val="24"/>
          <w:szCs w:val="24"/>
          <w:highlight w:val="none"/>
          <w:lang w:val="en-US" w:eastAsia="zh-CN"/>
        </w:rPr>
        <w:t>次季度首月</w:t>
      </w:r>
      <w:r>
        <w:rPr>
          <w:rFonts w:hint="eastAsia" w:ascii="宋体" w:hAnsi="宋体" w:cs="宋体"/>
          <w:b w:val="0"/>
          <w:bCs/>
          <w:sz w:val="24"/>
          <w:szCs w:val="24"/>
          <w:highlight w:val="none"/>
          <w:lang w:eastAsia="zh-CN"/>
        </w:rPr>
        <w:t>的15日为支付日（遇节假日顺延），以此类推</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p>
    <w:p w14:paraId="69B020F9">
      <w:pPr>
        <w:pStyle w:val="46"/>
        <w:keepNext w:val="0"/>
        <w:keepLines w:val="0"/>
        <w:pageBreakBefore w:val="0"/>
        <w:kinsoku/>
        <w:wordWrap/>
        <w:overflowPunct/>
        <w:topLinePunct w:val="0"/>
        <w:bidi w:val="0"/>
        <w:spacing w:line="312" w:lineRule="auto"/>
        <w:ind w:firstLine="720" w:firstLineChars="3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3.3如需更换的</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备件单价以东阳市公路桥梁隧道规范化养护运维及机电检修项目备品备件清单（附件二十八）为准。</w:t>
      </w:r>
    </w:p>
    <w:p w14:paraId="469C629C">
      <w:pPr>
        <w:keepNext w:val="0"/>
        <w:keepLines w:val="0"/>
        <w:pageBreakBefore w:val="0"/>
        <w:widowControl w:val="0"/>
        <w:numPr>
          <w:ilvl w:val="0"/>
          <w:numId w:val="0"/>
        </w:numPr>
        <w:kinsoku/>
        <w:wordWrap/>
        <w:overflowPunct/>
        <w:topLinePunct w:val="0"/>
        <w:autoSpaceDE/>
        <w:autoSpaceDN/>
        <w:bidi w:val="0"/>
        <w:spacing w:line="312"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十、合同的签订</w:t>
      </w:r>
    </w:p>
    <w:p w14:paraId="21D9FA14">
      <w:pPr>
        <w:keepNext w:val="0"/>
        <w:keepLines w:val="0"/>
        <w:pageBreakBefore w:val="0"/>
        <w:widowControl w:val="0"/>
        <w:numPr>
          <w:ilvl w:val="0"/>
          <w:numId w:val="0"/>
        </w:numPr>
        <w:kinsoku/>
        <w:wordWrap/>
        <w:overflowPunct/>
        <w:topLinePunct w:val="0"/>
        <w:autoSpaceDE/>
        <w:autoSpaceDN/>
        <w:bidi w:val="0"/>
        <w:spacing w:line="312" w:lineRule="auto"/>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中标单位在收到《中标通知书》后</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0日内与</w:t>
      </w:r>
      <w:r>
        <w:rPr>
          <w:rFonts w:hint="eastAsia" w:ascii="宋体" w:hAnsi="宋体" w:cs="宋体"/>
          <w:b w:val="0"/>
          <w:bCs w:val="0"/>
          <w:color w:val="auto"/>
          <w:sz w:val="24"/>
          <w:szCs w:val="24"/>
          <w:highlight w:val="none"/>
          <w:lang w:eastAsia="zh-CN"/>
        </w:rPr>
        <w:t>东阳市公路与运输管理中心</w:t>
      </w:r>
      <w:r>
        <w:rPr>
          <w:rFonts w:hint="eastAsia" w:ascii="宋体" w:hAnsi="宋体" w:eastAsia="宋体" w:cs="宋体"/>
          <w:b w:val="0"/>
          <w:bCs w:val="0"/>
          <w:color w:val="auto"/>
          <w:sz w:val="24"/>
          <w:szCs w:val="24"/>
          <w:highlight w:val="none"/>
        </w:rPr>
        <w:t>签订合</w:t>
      </w:r>
      <w:r>
        <w:rPr>
          <w:rFonts w:hint="eastAsia" w:ascii="宋体" w:hAnsi="宋体" w:eastAsia="宋体" w:cs="宋体"/>
          <w:b w:val="0"/>
          <w:bCs w:val="0"/>
          <w:color w:val="auto"/>
          <w:sz w:val="24"/>
          <w:szCs w:val="24"/>
          <w:highlight w:val="none"/>
          <w:lang w:eastAsia="zh-CN"/>
        </w:rPr>
        <w:t>同。</w:t>
      </w:r>
    </w:p>
    <w:p w14:paraId="70C6F815">
      <w:pPr>
        <w:keepNext w:val="0"/>
        <w:keepLines w:val="0"/>
        <w:pageBreakBefore w:val="0"/>
        <w:kinsoku/>
        <w:wordWrap/>
        <w:overflowPunct/>
        <w:topLinePunct w:val="0"/>
        <w:bidi w:val="0"/>
        <w:spacing w:line="312" w:lineRule="auto"/>
        <w:rPr>
          <w:rFonts w:hint="eastAsia" w:ascii="宋体" w:hAnsi="宋体" w:cs="宋体"/>
          <w:b w:val="0"/>
          <w:bCs/>
          <w:sz w:val="24"/>
          <w:szCs w:val="24"/>
          <w:highlight w:val="none"/>
          <w:lang w:eastAsia="zh-CN"/>
        </w:rPr>
      </w:pPr>
    </w:p>
    <w:p w14:paraId="384E1D9C">
      <w:pPr>
        <w:rPr>
          <w:rFonts w:hint="eastAsia" w:ascii="宋体" w:hAnsi="宋体" w:cs="宋体"/>
          <w:b w:val="0"/>
          <w:bCs/>
          <w:sz w:val="24"/>
          <w:szCs w:val="24"/>
          <w:highlight w:val="none"/>
          <w:lang w:eastAsia="zh-CN"/>
        </w:rPr>
      </w:pPr>
      <w:r>
        <w:rPr>
          <w:rFonts w:hint="eastAsia" w:ascii="宋体" w:hAnsi="宋体" w:cs="宋体"/>
          <w:b w:val="0"/>
          <w:bCs/>
          <w:sz w:val="24"/>
          <w:szCs w:val="24"/>
          <w:highlight w:val="none"/>
          <w:lang w:eastAsia="zh-CN"/>
        </w:rPr>
        <w:br w:type="page"/>
      </w:r>
    </w:p>
    <w:p w14:paraId="06408923">
      <w:pPr>
        <w:pStyle w:val="2"/>
        <w:rPr>
          <w:rFonts w:hint="eastAsia"/>
        </w:rPr>
      </w:pPr>
    </w:p>
    <w:p w14:paraId="2C121B3D">
      <w:pPr>
        <w:pStyle w:val="2"/>
        <w:rPr>
          <w:rFonts w:hint="eastAsia"/>
        </w:rPr>
      </w:pPr>
    </w:p>
    <w:p w14:paraId="602D131B">
      <w:pPr>
        <w:keepNext w:val="0"/>
        <w:keepLines w:val="0"/>
        <w:pageBreakBefore w:val="0"/>
        <w:widowControl w:val="0"/>
        <w:numPr>
          <w:ilvl w:val="0"/>
          <w:numId w:val="0"/>
        </w:numPr>
        <w:kinsoku/>
        <w:wordWrap/>
        <w:overflowPunct/>
        <w:topLinePunct w:val="0"/>
        <w:autoSpaceDE/>
        <w:autoSpaceDN/>
        <w:bidi w:val="0"/>
        <w:spacing w:line="440" w:lineRule="atLeast"/>
        <w:jc w:val="center"/>
        <w:textAlignment w:val="auto"/>
        <w:outlineLvl w:val="0"/>
        <w:rPr>
          <w:rFonts w:ascii="宋体" w:hAnsi="宋体" w:cs="宋体"/>
          <w:color w:val="auto"/>
          <w:kern w:val="0"/>
          <w:sz w:val="32"/>
          <w:szCs w:val="32"/>
          <w:highlight w:val="none"/>
        </w:rPr>
      </w:pPr>
      <w:bookmarkStart w:id="6" w:name="_Toc3581"/>
      <w:r>
        <w:rPr>
          <w:rFonts w:hint="eastAsia" w:ascii="宋体" w:hAnsi="宋体" w:cs="宋体"/>
          <w:b/>
          <w:bCs/>
          <w:color w:val="auto"/>
          <w:sz w:val="32"/>
          <w:szCs w:val="32"/>
          <w:highlight w:val="none"/>
        </w:rPr>
        <w:t>第三章   投标人须知</w:t>
      </w:r>
      <w:bookmarkEnd w:id="6"/>
    </w:p>
    <w:p w14:paraId="3C2874D4">
      <w:pPr>
        <w:pStyle w:val="21"/>
        <w:snapToGrid w:val="0"/>
        <w:spacing w:before="120" w:after="120"/>
        <w:ind w:firstLine="472" w:firstLineChars="196"/>
        <w:jc w:val="center"/>
        <w:outlineLvl w:val="1"/>
        <w:rPr>
          <w:rFonts w:ascii="宋体" w:hAnsi="宋体" w:cs="宋体"/>
          <w:b/>
          <w:color w:val="auto"/>
          <w:szCs w:val="24"/>
          <w:highlight w:val="none"/>
        </w:rPr>
      </w:pPr>
      <w:bookmarkStart w:id="7" w:name="_Toc8916"/>
      <w:r>
        <w:rPr>
          <w:rFonts w:hint="eastAsia" w:ascii="宋体" w:hAnsi="宋体" w:cs="宋体"/>
          <w:b/>
          <w:color w:val="auto"/>
          <w:szCs w:val="24"/>
          <w:highlight w:val="none"/>
        </w:rPr>
        <w:t>前附表</w:t>
      </w:r>
      <w:bookmarkEnd w:id="7"/>
    </w:p>
    <w:tbl>
      <w:tblPr>
        <w:tblStyle w:val="37"/>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8855"/>
      </w:tblGrid>
      <w:tr w14:paraId="6EEF3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97F6B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855" w:type="dxa"/>
            <w:tcBorders>
              <w:top w:val="single" w:color="auto" w:sz="4" w:space="0"/>
              <w:left w:val="single" w:color="auto" w:sz="4" w:space="0"/>
              <w:bottom w:val="single" w:color="auto" w:sz="4" w:space="0"/>
              <w:right w:val="single" w:color="auto" w:sz="4" w:space="0"/>
            </w:tcBorders>
            <w:vAlign w:val="center"/>
          </w:tcPr>
          <w:p w14:paraId="2AD9BC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026F5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D524BF7">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855" w:type="dxa"/>
            <w:tcBorders>
              <w:top w:val="single" w:color="auto" w:sz="4" w:space="0"/>
              <w:left w:val="single" w:color="auto" w:sz="4" w:space="0"/>
              <w:bottom w:val="single" w:color="auto" w:sz="4" w:space="0"/>
              <w:right w:val="single" w:color="auto" w:sz="4" w:space="0"/>
            </w:tcBorders>
            <w:vAlign w:val="center"/>
          </w:tcPr>
          <w:p w14:paraId="344EB6C5">
            <w:pPr>
              <w:snapToGrid w:val="0"/>
              <w:spacing w:line="360" w:lineRule="auto"/>
              <w:jc w:val="left"/>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东阳市公路桥梁隧道规范化养护运维及机电检修项目</w:t>
            </w:r>
          </w:p>
        </w:tc>
      </w:tr>
      <w:tr w14:paraId="62C7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38FAE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55" w:type="dxa"/>
            <w:tcBorders>
              <w:top w:val="single" w:color="auto" w:sz="4" w:space="0"/>
              <w:left w:val="single" w:color="auto" w:sz="4" w:space="0"/>
              <w:bottom w:val="single" w:color="auto" w:sz="4" w:space="0"/>
              <w:right w:val="single" w:color="auto" w:sz="4" w:space="0"/>
            </w:tcBorders>
            <w:vAlign w:val="center"/>
          </w:tcPr>
          <w:p w14:paraId="6EE8A5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w:t>
            </w:r>
            <w:r>
              <w:rPr>
                <w:rFonts w:hint="eastAsia" w:ascii="宋体" w:hAnsi="宋体"/>
                <w:color w:val="auto"/>
                <w:sz w:val="24"/>
                <w:highlight w:val="none"/>
                <w:lang w:val="en-US" w:eastAsia="zh-CN"/>
              </w:rPr>
              <w:t>折扣系数</w:t>
            </w:r>
            <w:r>
              <w:rPr>
                <w:rFonts w:hint="eastAsia" w:ascii="宋体" w:hAnsi="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按照本招标文件总则第（五）条规定向中标人收取中标服务费。</w:t>
            </w:r>
          </w:p>
        </w:tc>
      </w:tr>
      <w:tr w14:paraId="59A0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FBC0D09">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tc>
        <w:tc>
          <w:tcPr>
            <w:tcW w:w="8855" w:type="dxa"/>
            <w:tcBorders>
              <w:top w:val="single" w:color="auto" w:sz="4" w:space="0"/>
              <w:left w:val="single" w:color="auto" w:sz="4" w:space="0"/>
              <w:bottom w:val="single" w:color="auto" w:sz="4" w:space="0"/>
              <w:right w:val="single" w:color="auto" w:sz="4" w:space="0"/>
            </w:tcBorders>
            <w:vAlign w:val="center"/>
          </w:tcPr>
          <w:p w14:paraId="0A5FC18A">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评标委员认为供应商的报价明显低于其他通过符合性审查供应商的报价，有可能影响服务质量或者不能诚信履约的，应当要求其在合理的时间（2小时）内提供书面说明，必要时提交相关证明材料；供应商不能证明其报价合理性的，评标委员应当将其作为无效响应文件处理。书面说明应当按照国家财务会计制度的规定要求，逐项就供应商提供的服务的主营业务成本（应根据供应商企业类型予以区别）、税金及附加、销售费用、管理费用、财务费用等成本构成事项详细陈述。 </w:t>
            </w:r>
          </w:p>
          <w:p w14:paraId="3DAEF4E8">
            <w:pPr>
              <w:snapToGrid w:val="0"/>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highlight w:val="none"/>
                <w:lang w:val="en-US" w:eastAsia="zh-CN"/>
              </w:rPr>
              <w:t>供应商书面说明应当签字确认或者加盖公章，否则无效。供应商提供书面说明后，评标委员认应当结合采购项目采购需求、专业实际情况、供应商财务状况报告、与其他供应商比较情况等就供应商书面说明进行审查评价。供应商拒绝或者变相拒绝提供有效书面说明或者书面说明不能证明其报价合理性的，评标委员应当将其响应文件作为无效处理。</w:t>
            </w:r>
          </w:p>
        </w:tc>
      </w:tr>
      <w:tr w14:paraId="630C2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F928ED6">
            <w:pPr>
              <w:snapToGrid w:val="0"/>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855" w:type="dxa"/>
            <w:tcBorders>
              <w:top w:val="single" w:color="auto" w:sz="4" w:space="0"/>
              <w:left w:val="single" w:color="auto" w:sz="4" w:space="0"/>
              <w:bottom w:val="single" w:color="auto" w:sz="4" w:space="0"/>
              <w:right w:val="single" w:color="auto" w:sz="4" w:space="0"/>
            </w:tcBorders>
            <w:vAlign w:val="center"/>
          </w:tcPr>
          <w:p w14:paraId="0742576B">
            <w:pPr>
              <w:snapToGrid w:val="0"/>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根据《政府采购促进中小企业管理办法》及</w:t>
            </w:r>
            <w:r>
              <w:rPr>
                <w:rFonts w:hint="eastAsia" w:ascii="宋体" w:hAnsi="宋体" w:eastAsia="宋体" w:cs="宋体"/>
                <w:b/>
                <w:color w:val="000000" w:themeColor="text1"/>
                <w:sz w:val="24"/>
                <w:highlight w:val="none"/>
                <w14:textFill>
                  <w14:solidFill>
                    <w14:schemeClr w14:val="tx1"/>
                  </w14:solidFill>
                </w14:textFill>
              </w:rPr>
              <w:t>《中小企业划型标准规定的通知》（工信部联企业〔2011〕300号）</w:t>
            </w:r>
            <w:r>
              <w:rPr>
                <w:rFonts w:hint="eastAsia" w:ascii="宋体" w:hAnsi="宋体" w:cs="宋体"/>
                <w:b/>
                <w:bCs/>
                <w:color w:val="000000" w:themeColor="text1"/>
                <w:sz w:val="24"/>
                <w:highlight w:val="none"/>
                <w14:textFill>
                  <w14:solidFill>
                    <w14:schemeClr w14:val="tx1"/>
                  </w14:solidFill>
                </w14:textFill>
              </w:rPr>
              <w:t>有关规定，</w:t>
            </w:r>
            <w:r>
              <w:rPr>
                <w:rFonts w:hint="eastAsia" w:ascii="宋体" w:hAnsi="宋体" w:eastAsia="宋体" w:cs="宋体"/>
                <w:b/>
                <w:color w:val="000000" w:themeColor="text1"/>
                <w:sz w:val="24"/>
                <w:highlight w:val="none"/>
                <w14:textFill>
                  <w14:solidFill>
                    <w14:schemeClr w14:val="tx1"/>
                  </w14:solidFill>
                </w14:textFill>
              </w:rPr>
              <w:t>本项目项目类型：</w:t>
            </w:r>
            <w:r>
              <w:rPr>
                <w:rFonts w:hint="eastAsia" w:ascii="宋体" w:hAnsi="宋体" w:eastAsia="宋体" w:cs="宋体"/>
                <w:b/>
                <w:color w:val="000000" w:themeColor="text1"/>
                <w:sz w:val="24"/>
                <w:highlight w:val="none"/>
                <w:lang w:val="en-US" w:eastAsia="zh-CN"/>
                <w14:textFill>
                  <w14:solidFill>
                    <w14:schemeClr w14:val="tx1"/>
                  </w14:solidFill>
                </w14:textFill>
              </w:rPr>
              <w:t>服务</w:t>
            </w:r>
            <w:r>
              <w:rPr>
                <w:rFonts w:hint="eastAsia" w:ascii="宋体" w:hAnsi="宋体" w:eastAsia="宋体" w:cs="宋体"/>
                <w:b/>
                <w:color w:val="000000" w:themeColor="text1"/>
                <w:sz w:val="24"/>
                <w:highlight w:val="none"/>
                <w14:textFill>
                  <w14:solidFill>
                    <w14:schemeClr w14:val="tx1"/>
                  </w14:solidFill>
                </w14:textFill>
              </w:rPr>
              <w:t>类；采购标的为：</w:t>
            </w:r>
            <w:r>
              <w:rPr>
                <w:rFonts w:hint="eastAsia" w:ascii="宋体" w:hAnsi="宋体" w:eastAsia="宋体" w:cs="宋体"/>
                <w:b/>
                <w:color w:val="000000" w:themeColor="text1"/>
                <w:sz w:val="24"/>
                <w:highlight w:val="none"/>
                <w:lang w:val="en-US" w:eastAsia="zh-CN"/>
                <w14:textFill>
                  <w14:solidFill>
                    <w14:schemeClr w14:val="tx1"/>
                  </w14:solidFill>
                </w14:textFill>
              </w:rPr>
              <w:t>东阳市公路桥梁隧道规范化养护运维及机电检修</w:t>
            </w:r>
            <w:r>
              <w:rPr>
                <w:rFonts w:hint="eastAsia" w:ascii="宋体" w:hAnsi="宋体" w:cs="宋体"/>
                <w:b/>
                <w:color w:val="000000" w:themeColor="text1"/>
                <w:sz w:val="24"/>
                <w:highlight w:val="none"/>
                <w:lang w:val="en-US" w:eastAsia="zh-CN"/>
                <w14:textFill>
                  <w14:solidFill>
                    <w14:schemeClr w14:val="tx1"/>
                  </w14:solidFill>
                </w14:textFill>
              </w:rPr>
              <w:t>项目</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本项目采购标的所属行业：</w:t>
            </w:r>
            <w:r>
              <w:rPr>
                <w:rFonts w:hint="eastAsia" w:ascii="宋体" w:hAnsi="宋体" w:cs="宋体"/>
                <w:b/>
                <w:bCs/>
                <w:color w:val="000000" w:themeColor="text1"/>
                <w:sz w:val="24"/>
                <w:highlight w:val="none"/>
                <w:lang w:val="en-US" w:eastAsia="zh-CN"/>
                <w14:textFill>
                  <w14:solidFill>
                    <w14:schemeClr w14:val="tx1"/>
                  </w14:solidFill>
                </w14:textFill>
              </w:rPr>
              <w:t>未列明行</w:t>
            </w:r>
            <w:r>
              <w:rPr>
                <w:rFonts w:hint="eastAsia" w:ascii="宋体" w:hAnsi="宋体" w:eastAsia="宋体" w:cs="宋体"/>
                <w:b/>
                <w:bCs/>
                <w:color w:val="000000" w:themeColor="text1"/>
                <w:sz w:val="24"/>
                <w:highlight w:val="none"/>
                <w14:textFill>
                  <w14:solidFill>
                    <w14:schemeClr w14:val="tx1"/>
                  </w14:solidFill>
                </w14:textFill>
              </w:rPr>
              <w:t>业</w:t>
            </w:r>
            <w:r>
              <w:rPr>
                <w:rFonts w:hint="eastAsia" w:ascii="宋体" w:hAnsi="宋体" w:cs="宋体"/>
                <w:b/>
                <w:bCs/>
                <w:color w:val="000000" w:themeColor="text1"/>
                <w:sz w:val="24"/>
                <w:highlight w:val="none"/>
                <w14:textFill>
                  <w14:solidFill>
                    <w14:schemeClr w14:val="tx1"/>
                  </w14:solidFill>
                </w14:textFill>
              </w:rPr>
              <w:t>。</w:t>
            </w:r>
          </w:p>
        </w:tc>
      </w:tr>
      <w:tr w14:paraId="37718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03C3A0A">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855" w:type="dxa"/>
            <w:tcBorders>
              <w:top w:val="single" w:color="auto" w:sz="4" w:space="0"/>
              <w:left w:val="single" w:color="auto" w:sz="4" w:space="0"/>
              <w:bottom w:val="single" w:color="auto" w:sz="4" w:space="0"/>
              <w:right w:val="single" w:color="auto" w:sz="4" w:space="0"/>
            </w:tcBorders>
            <w:vAlign w:val="center"/>
          </w:tcPr>
          <w:p w14:paraId="1129787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根据《关于在政府采购活动中查询及使用信用记录有关问题的通知》财库[2016]125号的规定：</w:t>
            </w:r>
          </w:p>
          <w:p w14:paraId="796E535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default" w:ascii="宋体" w:hAnsi="宋体" w:cs="宋体"/>
                <w:color w:val="000000" w:themeColor="text1"/>
                <w:sz w:val="24"/>
                <w:highlight w:val="none"/>
                <w:lang w:val="en-US"/>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人或采购代理机构将对本项目供应商的信用记录进行查询。查询渠道为信用中国网站（www.creditchina.gov.cn）、中国政府采购网（www.ccgp.gov.cn）；</w:t>
            </w:r>
          </w:p>
          <w:p w14:paraId="7EA81C3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（2）截止时点：提交投标文件（响应文件）截止时间前3年内；</w:t>
            </w:r>
          </w:p>
          <w:p w14:paraId="6F04ECF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（3）查询记录和证据的留存：信用信息查询记录和证据以网页截图等方式留存。</w:t>
            </w:r>
          </w:p>
          <w:p w14:paraId="4CFD78F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4ACF65C7">
            <w:pPr>
              <w:snapToGrid w:val="0"/>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（5）联合体成员任意一方存在不良信用记录的，视同联合体存在不良信用记录。</w:t>
            </w:r>
          </w:p>
        </w:tc>
      </w:tr>
      <w:tr w14:paraId="15459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BA9039B">
            <w:pPr>
              <w:snapToGrid w:val="0"/>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855" w:type="dxa"/>
            <w:tcBorders>
              <w:top w:val="single" w:color="auto" w:sz="4" w:space="0"/>
              <w:left w:val="single" w:color="auto" w:sz="4" w:space="0"/>
              <w:bottom w:val="single" w:color="auto" w:sz="4" w:space="0"/>
              <w:right w:val="single" w:color="auto" w:sz="4" w:space="0"/>
            </w:tcBorders>
            <w:vAlign w:val="center"/>
          </w:tcPr>
          <w:p w14:paraId="369E6EB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05AACD2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B972DE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6373793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215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F70836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855" w:type="dxa"/>
            <w:tcBorders>
              <w:top w:val="single" w:color="auto" w:sz="4" w:space="0"/>
              <w:left w:val="single" w:color="auto" w:sz="4" w:space="0"/>
              <w:bottom w:val="single" w:color="auto" w:sz="4" w:space="0"/>
              <w:right w:val="single" w:color="auto" w:sz="4" w:space="0"/>
            </w:tcBorders>
            <w:vAlign w:val="center"/>
          </w:tcPr>
          <w:p w14:paraId="4D9CAA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2D742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1A280C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855" w:type="dxa"/>
            <w:tcBorders>
              <w:top w:val="single" w:color="auto" w:sz="4" w:space="0"/>
              <w:left w:val="single" w:color="auto" w:sz="4" w:space="0"/>
              <w:bottom w:val="single" w:color="auto" w:sz="4" w:space="0"/>
              <w:right w:val="single" w:color="auto" w:sz="4" w:space="0"/>
            </w:tcBorders>
            <w:vAlign w:val="center"/>
          </w:tcPr>
          <w:p w14:paraId="10F081C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48181DE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0A2058D9">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1F87E091">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邮箱：1816352277@qq.com，逾期发送或发错后缀名的备份投标文件将被视为无效；</w:t>
            </w:r>
          </w:p>
          <w:p w14:paraId="270591F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24524CA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5D9C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E6DE48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855" w:type="dxa"/>
            <w:tcBorders>
              <w:top w:val="single" w:color="auto" w:sz="4" w:space="0"/>
              <w:left w:val="single" w:color="auto" w:sz="4" w:space="0"/>
              <w:bottom w:val="single" w:color="auto" w:sz="4" w:space="0"/>
              <w:right w:val="single" w:color="auto" w:sz="4" w:space="0"/>
            </w:tcBorders>
            <w:vAlign w:val="center"/>
          </w:tcPr>
          <w:p w14:paraId="55F0964E">
            <w:pPr>
              <w:snapToGrid w:val="0"/>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p>
          <w:p w14:paraId="76DD6069">
            <w:pPr>
              <w:pStyle w:val="21"/>
              <w:spacing w:line="360"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031D31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153D169A">
            <w:pPr>
              <w:pStyle w:val="21"/>
              <w:spacing w:line="360"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841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77E69B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855" w:type="dxa"/>
            <w:tcBorders>
              <w:top w:val="single" w:color="auto" w:sz="4" w:space="0"/>
              <w:left w:val="single" w:color="auto" w:sz="4" w:space="0"/>
              <w:bottom w:val="single" w:color="auto" w:sz="4" w:space="0"/>
              <w:right w:val="single" w:color="auto" w:sz="4" w:space="0"/>
            </w:tcBorders>
            <w:vAlign w:val="center"/>
          </w:tcPr>
          <w:p w14:paraId="2C3C45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p>
          <w:p w14:paraId="1753E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1C1B7C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304E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763B98F">
            <w:pPr>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8855" w:type="dxa"/>
            <w:tcBorders>
              <w:top w:val="single" w:color="auto" w:sz="4" w:space="0"/>
              <w:left w:val="single" w:color="auto" w:sz="4" w:space="0"/>
              <w:bottom w:val="single" w:color="auto" w:sz="4" w:space="0"/>
              <w:right w:val="single" w:color="auto" w:sz="4" w:space="0"/>
            </w:tcBorders>
            <w:vAlign w:val="center"/>
          </w:tcPr>
          <w:p w14:paraId="3AE3CD8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74C30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74B42B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855" w:type="dxa"/>
            <w:tcBorders>
              <w:top w:val="single" w:color="auto" w:sz="4" w:space="0"/>
              <w:left w:val="single" w:color="auto" w:sz="4" w:space="0"/>
              <w:bottom w:val="single" w:color="auto" w:sz="4" w:space="0"/>
              <w:right w:val="single" w:color="auto" w:sz="4" w:space="0"/>
            </w:tcBorders>
            <w:vAlign w:val="center"/>
          </w:tcPr>
          <w:p w14:paraId="054F1D25">
            <w:pPr>
              <w:autoSpaceDE w:val="0"/>
              <w:autoSpaceDN w:val="0"/>
              <w:snapToGrid w:val="0"/>
              <w:spacing w:line="360" w:lineRule="auto"/>
              <w:jc w:val="left"/>
              <w:textAlignment w:val="bottom"/>
              <w:rPr>
                <w:rFonts w:ascii="宋体" w:hAnsi="宋体" w:cs="宋体"/>
                <w:color w:val="auto"/>
                <w:sz w:val="24"/>
                <w:highlight w:val="none"/>
              </w:rPr>
            </w:pPr>
            <w:bookmarkStart w:id="8" w:name="_Toc457480905"/>
            <w:r>
              <w:rPr>
                <w:rFonts w:hint="eastAsia" w:ascii="宋体" w:hAnsi="宋体" w:cs="宋体"/>
                <w:color w:val="auto"/>
                <w:sz w:val="24"/>
                <w:highlight w:val="none"/>
              </w:rPr>
              <w:t>中标结果公告：</w:t>
            </w:r>
            <w:r>
              <w:rPr>
                <w:rFonts w:hint="eastAsia" w:ascii="宋体" w:hAnsi="宋体" w:cs="宋体"/>
                <w:sz w:val="24"/>
                <w:highlight w:val="none"/>
              </w:rPr>
              <w:t>采购人或者采购代理机构应当自中标、成交供应商确定之日起2个工作日内，发出中标、成交通知书，并在省级以上人民政府财政部门指定的媒体上公告中标、成交结果。</w:t>
            </w:r>
            <w:r>
              <w:rPr>
                <w:rFonts w:hint="eastAsia" w:ascii="宋体" w:hAnsi="宋体" w:cs="宋体"/>
                <w:color w:val="auto"/>
                <w:sz w:val="24"/>
                <w:highlight w:val="none"/>
              </w:rPr>
              <w:t>公告</w:t>
            </w:r>
            <w:r>
              <w:rPr>
                <w:rFonts w:hint="eastAsia" w:ascii="宋体" w:hAnsi="宋体" w:cs="宋体"/>
                <w:color w:val="auto"/>
                <w:sz w:val="24"/>
                <w:highlight w:val="none"/>
                <w:lang w:val="en-US" w:eastAsia="zh-CN"/>
              </w:rPr>
              <w:t>期限为</w:t>
            </w:r>
            <w:r>
              <w:rPr>
                <w:rFonts w:hint="eastAsia" w:ascii="宋体" w:hAnsi="宋体" w:cs="宋体"/>
                <w:color w:val="auto"/>
                <w:sz w:val="24"/>
                <w:highlight w:val="none"/>
              </w:rPr>
              <w:t>1个工作日</w:t>
            </w:r>
            <w:bookmarkEnd w:id="8"/>
            <w:r>
              <w:rPr>
                <w:rFonts w:hint="eastAsia" w:ascii="宋体" w:hAnsi="宋体" w:cs="宋体"/>
                <w:color w:val="auto"/>
                <w:sz w:val="24"/>
                <w:highlight w:val="none"/>
              </w:rPr>
              <w:t>。</w:t>
            </w:r>
          </w:p>
        </w:tc>
      </w:tr>
      <w:tr w14:paraId="304E2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C162A4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8855" w:type="dxa"/>
            <w:tcBorders>
              <w:top w:val="single" w:color="auto" w:sz="4" w:space="0"/>
              <w:left w:val="single" w:color="auto" w:sz="4" w:space="0"/>
              <w:bottom w:val="single" w:color="auto" w:sz="4" w:space="0"/>
              <w:right w:val="single" w:color="auto" w:sz="4" w:space="0"/>
            </w:tcBorders>
            <w:vAlign w:val="center"/>
          </w:tcPr>
          <w:p w14:paraId="7CC378B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履约保证金：</w:t>
            </w:r>
            <w:r>
              <w:rPr>
                <w:rFonts w:hint="eastAsia" w:ascii="宋体" w:hAnsi="宋体" w:eastAsia="宋体" w:cs="宋体"/>
                <w:color w:val="auto"/>
                <w:sz w:val="24"/>
                <w:highlight w:val="none"/>
              </w:rPr>
              <w:t>中标人在收到中标通知书后，需向采购人提供</w:t>
            </w:r>
            <w:r>
              <w:rPr>
                <w:rFonts w:hint="eastAsia" w:ascii="宋体" w:hAnsi="宋体" w:cs="宋体"/>
                <w:color w:val="auto"/>
                <w:sz w:val="24"/>
                <w:highlight w:val="none"/>
              </w:rPr>
              <w:t>中标</w:t>
            </w:r>
            <w:r>
              <w:rPr>
                <w:rFonts w:hint="eastAsia" w:ascii="宋体" w:hAnsi="宋体" w:cs="宋体"/>
                <w:color w:val="auto"/>
                <w:sz w:val="24"/>
                <w:highlight w:val="none"/>
                <w:lang w:val="en-US" w:eastAsia="zh-CN"/>
              </w:rPr>
              <w:t>价</w:t>
            </w:r>
            <w:r>
              <w:rPr>
                <w:rFonts w:hint="eastAsia" w:ascii="宋体" w:hAnsi="宋体" w:eastAsia="宋体" w:cs="宋体"/>
                <w:color w:val="auto"/>
                <w:sz w:val="24"/>
                <w:highlight w:val="none"/>
              </w:rPr>
              <w:t>1%的履约保证金，在中标人与采购人签订合同前递交，投标人需以支票、汇票、本票或者金融机构、保险公司、担保机构出具的保函（</w:t>
            </w:r>
            <w:r>
              <w:rPr>
                <w:rFonts w:hint="eastAsia"/>
                <w:color w:val="auto"/>
                <w:sz w:val="24"/>
                <w:highlight w:val="none"/>
              </w:rPr>
              <w:t>保函期限应大于履约期限</w:t>
            </w:r>
            <w:r>
              <w:rPr>
                <w:rFonts w:hint="eastAsia"/>
                <w:color w:val="auto"/>
                <w:sz w:val="24"/>
                <w:highlight w:val="none"/>
                <w:lang w:val="en-US" w:eastAsia="zh-CN"/>
              </w:rPr>
              <w:t>3</w:t>
            </w:r>
            <w:r>
              <w:rPr>
                <w:rFonts w:hint="eastAsia"/>
                <w:color w:val="auto"/>
                <w:sz w:val="24"/>
                <w:highlight w:val="none"/>
              </w:rPr>
              <w:t>个月</w:t>
            </w:r>
            <w:r>
              <w:rPr>
                <w:rFonts w:hint="eastAsia"/>
                <w:color w:val="auto"/>
                <w:sz w:val="24"/>
                <w:highlight w:val="none"/>
                <w:lang w:eastAsia="zh-CN"/>
              </w:rPr>
              <w:t>，</w:t>
            </w:r>
            <w:r>
              <w:rPr>
                <w:rFonts w:hint="eastAsia" w:ascii="宋体" w:hAnsi="宋体" w:eastAsia="宋体" w:cs="宋体"/>
                <w:color w:val="auto"/>
                <w:sz w:val="24"/>
                <w:highlight w:val="none"/>
              </w:rPr>
              <w:t>可在政采云平台购买，咨询热线4009039583）等非现金形式提交。</w:t>
            </w:r>
          </w:p>
          <w:p w14:paraId="0EF0D4E2">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r>
              <w:rPr>
                <w:rFonts w:hint="eastAsia" w:ascii="宋体" w:hAnsi="宋体" w:eastAsia="宋体" w:cs="Times New Roman"/>
                <w:color w:val="auto"/>
                <w:sz w:val="24"/>
                <w:highlight w:val="none"/>
              </w:rPr>
              <w:t xml:space="preserve"> </w:t>
            </w:r>
          </w:p>
        </w:tc>
      </w:tr>
      <w:tr w14:paraId="10D19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8CDB80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855" w:type="dxa"/>
            <w:tcBorders>
              <w:top w:val="single" w:color="auto" w:sz="4" w:space="0"/>
              <w:left w:val="single" w:color="auto" w:sz="4" w:space="0"/>
              <w:bottom w:val="single" w:color="auto" w:sz="4" w:space="0"/>
              <w:right w:val="single" w:color="auto" w:sz="4" w:space="0"/>
            </w:tcBorders>
            <w:vAlign w:val="center"/>
          </w:tcPr>
          <w:p w14:paraId="2816DB02">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531D745F">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69CBFECD">
            <w:p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浙商银行金华东阳支行联系人：许燕  联系电话：13967983441  0579-86222992</w:t>
            </w:r>
          </w:p>
        </w:tc>
      </w:tr>
      <w:tr w14:paraId="0EAF1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77A053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855" w:type="dxa"/>
            <w:tcBorders>
              <w:top w:val="single" w:color="auto" w:sz="4" w:space="0"/>
              <w:left w:val="single" w:color="auto" w:sz="4" w:space="0"/>
              <w:bottom w:val="single" w:color="auto" w:sz="4" w:space="0"/>
              <w:right w:val="single" w:color="auto" w:sz="4" w:space="0"/>
            </w:tcBorders>
            <w:vAlign w:val="center"/>
          </w:tcPr>
          <w:p w14:paraId="2B520AD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23001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FEF51CB">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6</w:t>
            </w:r>
          </w:p>
        </w:tc>
        <w:tc>
          <w:tcPr>
            <w:tcW w:w="8855" w:type="dxa"/>
            <w:tcBorders>
              <w:top w:val="single" w:color="auto" w:sz="4" w:space="0"/>
              <w:left w:val="single" w:color="auto" w:sz="4" w:space="0"/>
              <w:bottom w:val="single" w:color="auto" w:sz="4" w:space="0"/>
              <w:right w:val="single" w:color="auto" w:sz="4" w:space="0"/>
            </w:tcBorders>
            <w:vAlign w:val="center"/>
          </w:tcPr>
          <w:p w14:paraId="66A77A4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东阳市公路与运输管理中心</w:t>
            </w:r>
            <w:r>
              <w:rPr>
                <w:rFonts w:hint="eastAsia" w:ascii="宋体" w:hAnsi="宋体" w:cs="宋体"/>
                <w:color w:val="auto"/>
                <w:sz w:val="24"/>
                <w:highlight w:val="none"/>
              </w:rPr>
              <w:t>签订政府采购合同。</w:t>
            </w:r>
          </w:p>
        </w:tc>
      </w:tr>
      <w:tr w14:paraId="71ED5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D39C00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855" w:type="dxa"/>
            <w:tcBorders>
              <w:top w:val="single" w:color="auto" w:sz="4" w:space="0"/>
              <w:left w:val="single" w:color="auto" w:sz="4" w:space="0"/>
              <w:bottom w:val="single" w:color="auto" w:sz="4" w:space="0"/>
              <w:right w:val="single" w:color="auto" w:sz="4" w:space="0"/>
            </w:tcBorders>
            <w:vAlign w:val="center"/>
          </w:tcPr>
          <w:p w14:paraId="35E8B4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付款方式：</w:t>
            </w:r>
          </w:p>
          <w:p w14:paraId="56129A53">
            <w:pPr>
              <w:keepNext w:val="0"/>
              <w:keepLines w:val="0"/>
              <w:pageBreakBefore w:val="0"/>
              <w:kinsoku/>
              <w:wordWrap/>
              <w:overflowPunct/>
              <w:topLinePunct w:val="0"/>
              <w:bidi w:val="0"/>
              <w:spacing w:line="312" w:lineRule="auto"/>
              <w:ind w:firstLine="480" w:firstLineChars="200"/>
              <w:rPr>
                <w:rFonts w:hint="eastAsia" w:ascii="宋体" w:hAnsi="宋体" w:cs="宋体"/>
                <w:b w:val="0"/>
                <w:bCs/>
                <w:sz w:val="24"/>
                <w:szCs w:val="24"/>
                <w:highlight w:val="none"/>
                <w:lang w:eastAsia="zh-CN"/>
              </w:rPr>
            </w:pPr>
            <w:r>
              <w:rPr>
                <w:rFonts w:hint="eastAsia" w:ascii="Arial" w:hAnsi="Arial" w:cs="Arial"/>
                <w:color w:val="000000" w:themeColor="text1"/>
                <w:sz w:val="24"/>
                <w:szCs w:val="24"/>
                <w:highlight w:val="none"/>
                <w:lang w:val="en-US" w:eastAsia="zh-CN"/>
                <w14:textFill>
                  <w14:solidFill>
                    <w14:schemeClr w14:val="tx1"/>
                  </w14:solidFill>
                </w14:textFill>
              </w:rPr>
              <w:t>1.</w:t>
            </w:r>
            <w:r>
              <w:rPr>
                <w:rFonts w:hint="eastAsia" w:ascii="Arial" w:hAnsi="Arial" w:eastAsia="宋体" w:cs="Arial"/>
                <w:color w:val="000000" w:themeColor="text1"/>
                <w:sz w:val="24"/>
                <w:szCs w:val="24"/>
                <w:highlight w:val="none"/>
                <w:lang w:val="en-US" w:eastAsia="zh-CN"/>
                <w14:textFill>
                  <w14:solidFill>
                    <w14:schemeClr w14:val="tx1"/>
                  </w14:solidFill>
                </w14:textFill>
              </w:rPr>
              <w:t>服务款由采购人自行支付。服务款按</w:t>
            </w:r>
            <w:r>
              <w:rPr>
                <w:rFonts w:hint="eastAsia" w:ascii="Arial" w:hAnsi="Arial" w:cs="Arial"/>
                <w:color w:val="000000" w:themeColor="text1"/>
                <w:sz w:val="24"/>
                <w:szCs w:val="24"/>
                <w:highlight w:val="none"/>
                <w:lang w:val="en-US" w:eastAsia="zh-CN"/>
                <w14:textFill>
                  <w14:solidFill>
                    <w14:schemeClr w14:val="tx1"/>
                  </w14:solidFill>
                </w14:textFill>
              </w:rPr>
              <w:t>季</w:t>
            </w:r>
            <w:r>
              <w:rPr>
                <w:rFonts w:hint="eastAsia" w:ascii="Arial" w:hAnsi="Arial" w:eastAsia="宋体" w:cs="Arial"/>
                <w:color w:val="000000" w:themeColor="text1"/>
                <w:sz w:val="24"/>
                <w:szCs w:val="24"/>
                <w:highlight w:val="none"/>
                <w:lang w:val="en-US" w:eastAsia="zh-CN"/>
                <w14:textFill>
                  <w14:solidFill>
                    <w14:schemeClr w14:val="tx1"/>
                  </w14:solidFill>
                </w14:textFill>
              </w:rPr>
              <w:t>支付，确定每年合同金额。合同生效并具备实施条件后7个工作日内由采购人支付</w:t>
            </w:r>
            <w:r>
              <w:rPr>
                <w:rFonts w:hint="eastAsia" w:ascii="Arial" w:hAnsi="Arial" w:cs="Arial"/>
                <w:color w:val="000000" w:themeColor="text1"/>
                <w:sz w:val="24"/>
                <w:szCs w:val="24"/>
                <w:highlight w:val="none"/>
                <w:lang w:val="en-US" w:eastAsia="zh-CN"/>
                <w14:textFill>
                  <w14:solidFill>
                    <w14:schemeClr w14:val="tx1"/>
                  </w14:solidFill>
                </w14:textFill>
              </w:rPr>
              <w:t>当年</w:t>
            </w:r>
            <w:r>
              <w:rPr>
                <w:rFonts w:hint="eastAsia" w:ascii="Arial" w:hAnsi="Arial" w:eastAsia="宋体" w:cs="Arial"/>
                <w:color w:val="000000" w:themeColor="text1"/>
                <w:sz w:val="24"/>
                <w:szCs w:val="24"/>
                <w:highlight w:val="none"/>
                <w:lang w:val="en-US" w:eastAsia="zh-CN"/>
                <w14:textFill>
                  <w14:solidFill>
                    <w14:schemeClr w14:val="tx1"/>
                  </w14:solidFill>
                </w14:textFill>
              </w:rPr>
              <w:t>合同金额的40%作为项目的预付款；</w:t>
            </w:r>
            <w:r>
              <w:rPr>
                <w:rFonts w:hint="eastAsia" w:ascii="宋体" w:hAnsi="宋体" w:cs="宋体"/>
                <w:b w:val="0"/>
                <w:bCs/>
                <w:sz w:val="24"/>
                <w:szCs w:val="24"/>
                <w:highlight w:val="none"/>
                <w:lang w:eastAsia="zh-CN"/>
              </w:rPr>
              <w:t>工作每满</w:t>
            </w:r>
            <w:r>
              <w:rPr>
                <w:rFonts w:hint="eastAsia" w:ascii="宋体" w:hAnsi="宋体" w:cs="宋体"/>
                <w:b w:val="0"/>
                <w:bCs/>
                <w:sz w:val="24"/>
                <w:szCs w:val="24"/>
                <w:highlight w:val="none"/>
                <w:lang w:val="en-US" w:eastAsia="zh-CN"/>
              </w:rPr>
              <w:t>一个季度</w:t>
            </w:r>
            <w:r>
              <w:rPr>
                <w:rFonts w:hint="eastAsia" w:ascii="宋体" w:hAnsi="宋体" w:cs="宋体"/>
                <w:b w:val="0"/>
                <w:bCs/>
                <w:sz w:val="24"/>
                <w:szCs w:val="24"/>
                <w:highlight w:val="none"/>
                <w:lang w:eastAsia="zh-CN"/>
              </w:rPr>
              <w:t>且在乙方提供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正规税务发票</w:t>
            </w:r>
            <w:r>
              <w:rPr>
                <w:rFonts w:hint="eastAsia" w:ascii="宋体" w:hAnsi="宋体" w:cs="宋体"/>
                <w:b w:val="0"/>
                <w:bCs/>
                <w:sz w:val="24"/>
                <w:szCs w:val="24"/>
                <w:highlight w:val="none"/>
                <w:lang w:eastAsia="zh-CN"/>
              </w:rPr>
              <w:t>后，扣除当</w:t>
            </w:r>
            <w:r>
              <w:rPr>
                <w:rFonts w:hint="eastAsia" w:ascii="宋体" w:hAnsi="宋体" w:cs="宋体"/>
                <w:b w:val="0"/>
                <w:bCs/>
                <w:sz w:val="24"/>
                <w:szCs w:val="24"/>
                <w:highlight w:val="none"/>
                <w:lang w:val="en-US" w:eastAsia="zh-CN"/>
              </w:rPr>
              <w:t>季</w:t>
            </w:r>
            <w:r>
              <w:rPr>
                <w:rFonts w:hint="eastAsia" w:ascii="宋体" w:hAnsi="宋体" w:cs="宋体"/>
                <w:b w:val="0"/>
                <w:bCs/>
                <w:sz w:val="24"/>
                <w:szCs w:val="24"/>
                <w:highlight w:val="none"/>
                <w:lang w:eastAsia="zh-CN"/>
              </w:rPr>
              <w:t>考核扣款后按实际金额予以支付，</w:t>
            </w:r>
            <w:r>
              <w:rPr>
                <w:rFonts w:hint="eastAsia" w:ascii="宋体" w:hAnsi="宋体" w:cs="宋体"/>
                <w:b w:val="0"/>
                <w:bCs/>
                <w:sz w:val="24"/>
                <w:szCs w:val="24"/>
                <w:highlight w:val="none"/>
                <w:lang w:val="en-US" w:eastAsia="zh-CN"/>
              </w:rPr>
              <w:t>次季度首月</w:t>
            </w:r>
            <w:r>
              <w:rPr>
                <w:rFonts w:hint="eastAsia" w:ascii="宋体" w:hAnsi="宋体" w:cs="宋体"/>
                <w:b w:val="0"/>
                <w:bCs/>
                <w:sz w:val="24"/>
                <w:szCs w:val="24"/>
                <w:highlight w:val="none"/>
                <w:lang w:eastAsia="zh-CN"/>
              </w:rPr>
              <w:t>的15日为支付日（遇节假日顺延）。</w:t>
            </w:r>
          </w:p>
          <w:p w14:paraId="535C07A8">
            <w:pPr>
              <w:keepNext w:val="0"/>
              <w:keepLines w:val="0"/>
              <w:pageBreakBefore w:val="0"/>
              <w:kinsoku/>
              <w:wordWrap/>
              <w:overflowPunct/>
              <w:topLinePunct w:val="0"/>
              <w:bidi w:val="0"/>
              <w:spacing w:line="312" w:lineRule="auto"/>
              <w:ind w:firstLine="480" w:firstLineChars="2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宋体" w:hAnsi="宋体" w:cs="宋体"/>
                <w:b w:val="0"/>
                <w:bCs/>
                <w:sz w:val="24"/>
                <w:szCs w:val="24"/>
                <w:highlight w:val="none"/>
                <w:lang w:eastAsia="zh-CN"/>
              </w:rPr>
              <w:t>每次支付服务</w:t>
            </w:r>
            <w:r>
              <w:rPr>
                <w:rFonts w:hint="eastAsia" w:ascii="宋体" w:hAnsi="宋体" w:cs="宋体"/>
                <w:b w:val="0"/>
                <w:bCs/>
                <w:sz w:val="24"/>
                <w:szCs w:val="24"/>
                <w:highlight w:val="none"/>
                <w:lang w:val="en-US" w:eastAsia="zh-CN"/>
              </w:rPr>
              <w:t>款</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当年</w:t>
            </w:r>
            <w:r>
              <w:rPr>
                <w:rFonts w:hint="eastAsia" w:ascii="宋体" w:hAnsi="宋体" w:cs="宋体"/>
                <w:b w:val="0"/>
                <w:bCs/>
                <w:sz w:val="24"/>
                <w:szCs w:val="24"/>
                <w:highlight w:val="none"/>
                <w:lang w:eastAsia="zh-CN"/>
              </w:rPr>
              <w:t>中标价款</w:t>
            </w:r>
            <w:r>
              <w:rPr>
                <w:rFonts w:hint="eastAsia" w:ascii="宋体" w:hAnsi="宋体" w:cs="宋体"/>
                <w:b w:val="0"/>
                <w:bCs/>
                <w:sz w:val="24"/>
                <w:szCs w:val="24"/>
                <w:highlight w:val="none"/>
                <w:lang w:val="en-US" w:eastAsia="zh-CN"/>
              </w:rPr>
              <w:t>-40万元/年</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季度</w:t>
            </w:r>
            <w:r>
              <w:rPr>
                <w:rFonts w:hint="eastAsia" w:ascii="宋体" w:hAnsi="宋体" w:cs="宋体"/>
                <w:b w:val="0"/>
                <w:bCs/>
                <w:sz w:val="24"/>
                <w:szCs w:val="24"/>
                <w:highlight w:val="none"/>
                <w:lang w:eastAsia="zh-CN"/>
              </w:rPr>
              <w:t>考核</w:t>
            </w:r>
            <w:r>
              <w:rPr>
                <w:rFonts w:hint="eastAsia" w:ascii="宋体" w:hAnsi="宋体" w:cs="宋体"/>
                <w:b w:val="0"/>
                <w:bCs/>
                <w:sz w:val="24"/>
                <w:szCs w:val="24"/>
                <w:highlight w:val="none"/>
                <w:lang w:val="en-US" w:eastAsia="zh-CN"/>
              </w:rPr>
              <w:t>扣除</w:t>
            </w:r>
            <w:r>
              <w:rPr>
                <w:rFonts w:hint="eastAsia" w:ascii="宋体" w:hAnsi="宋体" w:cs="宋体"/>
                <w:b w:val="0"/>
                <w:bCs/>
                <w:sz w:val="24"/>
                <w:szCs w:val="24"/>
                <w:highlight w:val="none"/>
                <w:lang w:eastAsia="zh-CN"/>
              </w:rPr>
              <w:t>金额-预付</w:t>
            </w:r>
            <w:r>
              <w:rPr>
                <w:rFonts w:hint="eastAsia" w:ascii="宋体" w:hAnsi="宋体" w:cs="宋体"/>
                <w:b w:val="0"/>
                <w:bCs/>
                <w:sz w:val="24"/>
                <w:szCs w:val="24"/>
                <w:highlight w:val="none"/>
                <w:lang w:val="en-US" w:eastAsia="zh-CN"/>
              </w:rPr>
              <w:t>款</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4+每季度备品备件结算金额</w:t>
            </w:r>
          </w:p>
          <w:p w14:paraId="686A24BC">
            <w:pPr>
              <w:keepNext w:val="0"/>
              <w:keepLines w:val="0"/>
              <w:pageBreakBefore w:val="0"/>
              <w:kinsoku/>
              <w:wordWrap/>
              <w:overflowPunct/>
              <w:topLinePunct w:val="0"/>
              <w:bidi w:val="0"/>
              <w:spacing w:line="312" w:lineRule="auto"/>
              <w:ind w:firstLine="480" w:firstLineChars="2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宋体" w:hAnsi="宋体" w:cs="宋体"/>
                <w:b w:val="0"/>
                <w:bCs/>
                <w:sz w:val="24"/>
                <w:szCs w:val="24"/>
                <w:highlight w:val="none"/>
                <w:lang w:val="en-US" w:eastAsia="zh-CN"/>
              </w:rPr>
              <w:t>每季度备品备件结算金额=</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清单含税单价×中标折扣</w:t>
            </w:r>
            <w:r>
              <w:rPr>
                <w:rFonts w:hint="eastAsia" w:ascii="Arial" w:hAnsi="Arial" w:cs="Arial"/>
                <w:color w:val="000000" w:themeColor="text1"/>
                <w:sz w:val="24"/>
                <w:szCs w:val="24"/>
                <w:highlight w:val="none"/>
                <w:lang w:val="en-US" w:eastAsia="zh-CN"/>
                <w14:textFill>
                  <w14:solidFill>
                    <w14:schemeClr w14:val="tx1"/>
                  </w14:solidFill>
                </w14:textFill>
              </w:rPr>
              <w:t>系数</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r>
              <w:rPr>
                <w:rFonts w:hint="eastAsia" w:ascii="Arial" w:hAnsi="Arial" w:cs="Arial"/>
                <w:color w:val="000000" w:themeColor="text1"/>
                <w:sz w:val="24"/>
                <w:szCs w:val="24"/>
                <w:highlight w:val="none"/>
                <w:lang w:val="en-US" w:eastAsia="zh-CN"/>
                <w14:textFill>
                  <w14:solidFill>
                    <w14:schemeClr w14:val="tx1"/>
                  </w14:solidFill>
                </w14:textFill>
              </w:rPr>
              <w:t>每季度</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的</w:t>
            </w:r>
            <w:r>
              <w:rPr>
                <w:rFonts w:hint="eastAsia" w:ascii="Arial" w:hAnsi="Arial" w:cs="Arial"/>
                <w:color w:val="000000" w:themeColor="text1"/>
                <w:sz w:val="24"/>
                <w:szCs w:val="24"/>
                <w:highlight w:val="none"/>
                <w:lang w:val="en-US" w:eastAsia="zh-CN"/>
                <w14:textFill>
                  <w14:solidFill>
                    <w14:schemeClr w14:val="tx1"/>
                  </w14:solidFill>
                </w14:textFill>
              </w:rPr>
              <w:t>实际</w:t>
            </w:r>
            <w:r>
              <w:rPr>
                <w:rFonts w:hint="eastAsia" w:ascii="Arial" w:hAnsi="Arial" w:eastAsia="宋体" w:cs="Arial"/>
                <w:color w:val="000000" w:themeColor="text1"/>
                <w:sz w:val="24"/>
                <w:szCs w:val="24"/>
                <w:highlight w:val="none"/>
                <w:lang w:val="en-US" w:eastAsia="zh-CN"/>
                <w14:textFill>
                  <w14:solidFill>
                    <w14:schemeClr w14:val="tx1"/>
                  </w14:solidFill>
                </w14:textFill>
              </w:rPr>
              <w:t>采购数量</w:t>
            </w:r>
          </w:p>
          <w:p w14:paraId="36CD50C9">
            <w:pPr>
              <w:pStyle w:val="125"/>
              <w:keepNext w:val="0"/>
              <w:keepLines w:val="0"/>
              <w:pageBreakBefore w:val="0"/>
              <w:widowControl w:val="0"/>
              <w:numPr>
                <w:ilvl w:val="0"/>
                <w:numId w:val="0"/>
              </w:numPr>
              <w:kinsoku/>
              <w:wordWrap/>
              <w:overflowPunct/>
              <w:topLinePunct w:val="0"/>
              <w:autoSpaceDE/>
              <w:autoSpaceDN/>
              <w:bidi w:val="0"/>
              <w:spacing w:line="312" w:lineRule="auto"/>
              <w:ind w:firstLine="480" w:firstLineChars="200"/>
              <w:contextualSpacing/>
              <w:textAlignment w:val="auto"/>
              <w:rPr>
                <w:rFonts w:hint="default"/>
                <w:lang w:val="en-US" w:eastAsia="zh-CN"/>
              </w:rPr>
            </w:pPr>
            <w:r>
              <w:rPr>
                <w:rFonts w:hint="eastAsia" w:ascii="Arial" w:hAnsi="Arial" w:eastAsia="宋体" w:cs="Arial"/>
                <w:color w:val="000000" w:themeColor="text1"/>
                <w:kern w:val="1"/>
                <w:sz w:val="24"/>
                <w:szCs w:val="24"/>
                <w:highlight w:val="none"/>
                <w:lang w:val="en-US" w:eastAsia="zh-CN" w:bidi="ar-SA"/>
                <w14:textFill>
                  <w14:solidFill>
                    <w14:schemeClr w14:val="tx1"/>
                  </w14:solidFill>
                </w14:textFill>
              </w:rPr>
              <w:t>在签订合同时，中标人明确表示无需预付款或者主动要求降低预付款比例的，采购单位可不适用前述规定。</w:t>
            </w:r>
          </w:p>
          <w:p w14:paraId="7B345E8F">
            <w:pPr>
              <w:keepNext w:val="0"/>
              <w:keepLines w:val="0"/>
              <w:pageBreakBefore w:val="0"/>
              <w:kinsoku/>
              <w:wordWrap/>
              <w:overflowPunct/>
              <w:topLinePunct w:val="0"/>
              <w:bidi w:val="0"/>
              <w:spacing w:line="312" w:lineRule="auto"/>
              <w:ind w:firstLine="720" w:firstLineChars="300"/>
              <w:rPr>
                <w:rFonts w:hint="eastAsia" w:ascii="Arial" w:hAnsi="Arial" w:eastAsia="宋体" w:cs="Arial"/>
                <w:color w:val="auto"/>
                <w:sz w:val="24"/>
                <w:szCs w:val="24"/>
                <w:highlight w:val="none"/>
                <w:lang w:val="en-US" w:eastAsia="zh-CN"/>
              </w:rPr>
            </w:pPr>
            <w:r>
              <w:rPr>
                <w:rFonts w:hint="eastAsia" w:ascii="Arial" w:hAnsi="Arial" w:eastAsia="宋体" w:cs="Arial"/>
                <w:color w:val="auto"/>
                <w:sz w:val="24"/>
                <w:szCs w:val="24"/>
                <w:highlight w:val="none"/>
                <w:lang w:val="en-US" w:eastAsia="zh-CN"/>
              </w:rPr>
              <w:t>本项目总预算</w:t>
            </w:r>
            <w:r>
              <w:rPr>
                <w:rFonts w:hint="eastAsia" w:ascii="Arial" w:hAnsi="Arial" w:cs="Arial"/>
                <w:color w:val="auto"/>
                <w:sz w:val="24"/>
                <w:szCs w:val="24"/>
                <w:highlight w:val="none"/>
                <w:lang w:val="en-US" w:eastAsia="zh-CN"/>
              </w:rPr>
              <w:t>10800000</w:t>
            </w:r>
            <w:r>
              <w:rPr>
                <w:rFonts w:hint="eastAsia" w:ascii="Arial" w:hAnsi="Arial" w:eastAsia="宋体" w:cs="Arial"/>
                <w:color w:val="auto"/>
                <w:sz w:val="24"/>
                <w:szCs w:val="24"/>
                <w:highlight w:val="none"/>
                <w:lang w:val="en-US" w:eastAsia="zh-CN"/>
              </w:rPr>
              <w:t>元</w:t>
            </w:r>
            <w:r>
              <w:rPr>
                <w:rFonts w:hint="eastAsia" w:ascii="Arial" w:hAnsi="Arial" w:cs="Arial"/>
                <w:color w:val="auto"/>
                <w:sz w:val="24"/>
                <w:szCs w:val="24"/>
                <w:highlight w:val="none"/>
                <w:lang w:val="en-US" w:eastAsia="zh-CN"/>
              </w:rPr>
              <w:t>（</w:t>
            </w:r>
            <w:r>
              <w:rPr>
                <w:rFonts w:hint="eastAsia" w:ascii="Arial" w:hAnsi="Arial" w:cs="Arial"/>
                <w:b/>
                <w:bCs/>
                <w:color w:val="auto"/>
                <w:sz w:val="24"/>
                <w:szCs w:val="24"/>
                <w:highlight w:val="none"/>
                <w:lang w:val="en-US" w:eastAsia="zh-CN"/>
              </w:rPr>
              <w:t>包含</w:t>
            </w:r>
            <w:r>
              <w:rPr>
                <w:rFonts w:hint="eastAsia" w:ascii="Arial" w:hAnsi="Arial" w:eastAsia="宋体" w:cs="Arial"/>
                <w:b/>
                <w:bCs/>
                <w:color w:val="auto"/>
                <w:sz w:val="24"/>
                <w:szCs w:val="24"/>
                <w:highlight w:val="none"/>
                <w:lang w:val="en-US" w:eastAsia="zh-CN"/>
              </w:rPr>
              <w:t>备品</w:t>
            </w:r>
            <w:r>
              <w:rPr>
                <w:rFonts w:hint="eastAsia" w:ascii="Arial" w:hAnsi="Arial" w:cs="Arial"/>
                <w:b/>
                <w:bCs/>
                <w:color w:val="auto"/>
                <w:sz w:val="24"/>
                <w:szCs w:val="24"/>
                <w:highlight w:val="none"/>
                <w:lang w:val="en-US" w:eastAsia="zh-CN"/>
              </w:rPr>
              <w:t>备件暂估价约40万元/年，备品备件按实结算</w:t>
            </w:r>
            <w:r>
              <w:rPr>
                <w:rFonts w:hint="eastAsia" w:ascii="Arial" w:hAnsi="Arial" w:cs="Arial"/>
                <w:color w:val="auto"/>
                <w:sz w:val="24"/>
                <w:szCs w:val="24"/>
                <w:highlight w:val="none"/>
                <w:lang w:val="en-US" w:eastAsia="zh-CN"/>
              </w:rPr>
              <w:t>），</w:t>
            </w:r>
            <w:r>
              <w:rPr>
                <w:rFonts w:hint="eastAsia" w:ascii="宋体" w:hAnsi="宋体" w:cs="宋体"/>
                <w:b w:val="0"/>
                <w:bCs w:val="0"/>
                <w:color w:val="auto"/>
                <w:sz w:val="24"/>
                <w:highlight w:val="none"/>
                <w:lang w:val="en-US" w:eastAsia="zh-CN"/>
              </w:rPr>
              <w:t>服务期限为3年，合同一年一签，根据年度考核分</w:t>
            </w:r>
            <w:r>
              <w:rPr>
                <w:rFonts w:hint="eastAsia" w:ascii="宋体" w:hAnsi="宋体" w:eastAsia="宋体" w:cs="宋体"/>
                <w:b w:val="0"/>
                <w:bCs w:val="0"/>
                <w:color w:val="auto"/>
                <w:sz w:val="24"/>
                <w:highlight w:val="none"/>
                <w:lang w:val="en-US" w:eastAsia="zh-CN"/>
              </w:rPr>
              <w:t>（四季度考核分均在70分（含）以上）</w:t>
            </w:r>
            <w:r>
              <w:rPr>
                <w:rFonts w:hint="eastAsia" w:ascii="宋体" w:hAnsi="宋体" w:cs="宋体"/>
                <w:b w:val="0"/>
                <w:bCs w:val="0"/>
                <w:color w:val="auto"/>
                <w:sz w:val="24"/>
                <w:highlight w:val="none"/>
                <w:lang w:val="en-US" w:eastAsia="zh-CN"/>
              </w:rPr>
              <w:t>，经甲乙双方协商一致可续签下一年度项目合同</w:t>
            </w:r>
            <w:r>
              <w:rPr>
                <w:rFonts w:hint="eastAsia" w:ascii="Arial" w:hAnsi="Arial" w:eastAsia="宋体" w:cs="Arial"/>
                <w:color w:val="auto"/>
                <w:sz w:val="24"/>
                <w:szCs w:val="24"/>
                <w:highlight w:val="none"/>
                <w:lang w:val="en-US" w:eastAsia="zh-CN"/>
              </w:rPr>
              <w:t>。</w:t>
            </w:r>
          </w:p>
          <w:p w14:paraId="6F2701D3">
            <w:pPr>
              <w:keepNext w:val="0"/>
              <w:keepLines w:val="0"/>
              <w:pageBreakBefore w:val="0"/>
              <w:kinsoku/>
              <w:wordWrap/>
              <w:overflowPunct/>
              <w:topLinePunct w:val="0"/>
              <w:bidi w:val="0"/>
              <w:spacing w:line="312" w:lineRule="auto"/>
              <w:ind w:firstLine="720" w:firstLineChars="300"/>
              <w:rPr>
                <w:rFonts w:hint="eastAsia" w:ascii="Arial" w:hAnsi="Arial" w:eastAsia="宋体" w:cs="Arial"/>
                <w:color w:val="000000" w:themeColor="text1"/>
                <w:sz w:val="24"/>
                <w:szCs w:val="24"/>
                <w:highlight w:val="none"/>
                <w:lang w:val="en-US" w:eastAsia="zh-CN"/>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费用每季度结算一次，费用为备品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清单含税单价×中标折扣</w:t>
            </w:r>
            <w:r>
              <w:rPr>
                <w:rFonts w:hint="eastAsia" w:ascii="Arial" w:hAnsi="Arial" w:cs="Arial"/>
                <w:color w:val="000000" w:themeColor="text1"/>
                <w:sz w:val="24"/>
                <w:szCs w:val="24"/>
                <w:highlight w:val="none"/>
                <w:lang w:val="en-US" w:eastAsia="zh-CN"/>
                <w14:textFill>
                  <w14:solidFill>
                    <w14:schemeClr w14:val="tx1"/>
                  </w14:solidFill>
                </w14:textFill>
              </w:rPr>
              <w:t>系数</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r>
              <w:rPr>
                <w:rFonts w:hint="eastAsia" w:ascii="Arial" w:hAnsi="Arial" w:cs="Arial"/>
                <w:color w:val="000000" w:themeColor="text1"/>
                <w:sz w:val="24"/>
                <w:szCs w:val="24"/>
                <w:highlight w:val="none"/>
                <w:lang w:val="en-US" w:eastAsia="zh-CN"/>
                <w14:textFill>
                  <w14:solidFill>
                    <w14:schemeClr w14:val="tx1"/>
                  </w14:solidFill>
                </w14:textFill>
              </w:rPr>
              <w:t>每季度</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的</w:t>
            </w:r>
            <w:r>
              <w:rPr>
                <w:rFonts w:hint="eastAsia" w:ascii="Arial" w:hAnsi="Arial" w:cs="Arial"/>
                <w:color w:val="000000" w:themeColor="text1"/>
                <w:sz w:val="24"/>
                <w:szCs w:val="24"/>
                <w:highlight w:val="none"/>
                <w:lang w:val="en-US" w:eastAsia="zh-CN"/>
                <w14:textFill>
                  <w14:solidFill>
                    <w14:schemeClr w14:val="tx1"/>
                  </w14:solidFill>
                </w14:textFill>
              </w:rPr>
              <w:t>实际</w:t>
            </w:r>
            <w:r>
              <w:rPr>
                <w:rFonts w:hint="eastAsia" w:ascii="Arial" w:hAnsi="Arial" w:eastAsia="宋体" w:cs="Arial"/>
                <w:color w:val="000000" w:themeColor="text1"/>
                <w:sz w:val="24"/>
                <w:szCs w:val="24"/>
                <w:highlight w:val="none"/>
                <w:lang w:val="en-US" w:eastAsia="zh-CN"/>
                <w14:textFill>
                  <w14:solidFill>
                    <w14:schemeClr w14:val="tx1"/>
                  </w14:solidFill>
                </w14:textFill>
              </w:rPr>
              <w:t>采购数量。费用在中标单位提供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正规税务发票</w:t>
            </w:r>
            <w:r>
              <w:rPr>
                <w:rFonts w:hint="eastAsia" w:ascii="Arial" w:hAnsi="Arial" w:eastAsia="宋体" w:cs="Arial"/>
                <w:color w:val="000000" w:themeColor="text1"/>
                <w:sz w:val="24"/>
                <w:szCs w:val="24"/>
                <w:highlight w:val="none"/>
                <w:lang w:val="en-US" w:eastAsia="zh-CN"/>
                <w14:textFill>
                  <w14:solidFill>
                    <w14:schemeClr w14:val="tx1"/>
                  </w14:solidFill>
                </w14:textFill>
              </w:rPr>
              <w:t>、采购人签字确认的送货单等资料后</w:t>
            </w:r>
            <w:r>
              <w:rPr>
                <w:rFonts w:hint="eastAsia" w:ascii="宋体" w:hAnsi="宋体" w:cs="宋体"/>
                <w:b w:val="0"/>
                <w:bCs/>
                <w:sz w:val="24"/>
                <w:szCs w:val="24"/>
                <w:highlight w:val="none"/>
                <w:lang w:val="en-US" w:eastAsia="zh-CN"/>
              </w:rPr>
              <w:t>次季度首月</w:t>
            </w:r>
            <w:r>
              <w:rPr>
                <w:rFonts w:hint="eastAsia" w:ascii="宋体" w:hAnsi="宋体" w:cs="宋体"/>
                <w:b w:val="0"/>
                <w:bCs/>
                <w:sz w:val="24"/>
                <w:szCs w:val="24"/>
                <w:highlight w:val="none"/>
                <w:lang w:eastAsia="zh-CN"/>
              </w:rPr>
              <w:t>的15日为支付日（遇节假日顺延），以此类推</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p>
          <w:p w14:paraId="65A4DBBF">
            <w:pPr>
              <w:pStyle w:val="125"/>
              <w:keepNext w:val="0"/>
              <w:keepLines w:val="0"/>
              <w:pageBreakBefore w:val="0"/>
              <w:widowControl w:val="0"/>
              <w:numPr>
                <w:ilvl w:val="0"/>
                <w:numId w:val="0"/>
              </w:numPr>
              <w:kinsoku/>
              <w:wordWrap/>
              <w:overflowPunct/>
              <w:topLinePunct w:val="0"/>
              <w:autoSpaceDE/>
              <w:autoSpaceDN/>
              <w:bidi w:val="0"/>
              <w:spacing w:line="312" w:lineRule="auto"/>
              <w:ind w:left="0" w:firstLine="720" w:firstLineChars="300"/>
              <w:contextualSpacing/>
              <w:textAlignment w:val="auto"/>
              <w:rPr>
                <w:rFonts w:hint="default" w:ascii="宋体" w:hAnsi="宋体" w:cs="宋体"/>
                <w:color w:val="auto"/>
                <w:sz w:val="24"/>
                <w:highlight w:val="none"/>
                <w:lang w:val="en-US"/>
              </w:rPr>
            </w:pPr>
            <w:r>
              <w:rPr>
                <w:rFonts w:hint="eastAsia" w:ascii="Arial" w:hAnsi="Arial" w:cs="Arial"/>
                <w:color w:val="000000" w:themeColor="text1"/>
                <w:sz w:val="24"/>
                <w:szCs w:val="24"/>
                <w:highlight w:val="none"/>
                <w:lang w:val="en-US" w:eastAsia="zh-CN"/>
                <w14:textFill>
                  <w14:solidFill>
                    <w14:schemeClr w14:val="tx1"/>
                  </w14:solidFill>
                </w14:textFill>
              </w:rPr>
              <w:t>3.如需更换的</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w:t>
            </w:r>
            <w:r>
              <w:rPr>
                <w:rFonts w:hint="eastAsia" w:ascii="Arial" w:hAnsi="Arial" w:eastAsia="宋体" w:cs="Arial"/>
                <w:color w:val="000000" w:themeColor="text1"/>
                <w:sz w:val="24"/>
                <w:szCs w:val="24"/>
                <w:highlight w:val="none"/>
                <w:lang w:val="en-US" w:eastAsia="zh-CN"/>
                <w14:textFill>
                  <w14:solidFill>
                    <w14:schemeClr w14:val="tx1"/>
                  </w14:solidFill>
                </w14:textFill>
              </w:rPr>
              <w:t>备品</w:t>
            </w:r>
            <w:r>
              <w:rPr>
                <w:rFonts w:hint="eastAsia" w:ascii="Arial" w:hAnsi="Arial" w:cs="Arial"/>
                <w:color w:val="000000" w:themeColor="text1"/>
                <w:sz w:val="24"/>
                <w:szCs w:val="24"/>
                <w:highlight w:val="none"/>
                <w:lang w:val="en-US" w:eastAsia="zh-CN"/>
                <w14:textFill>
                  <w14:solidFill>
                    <w14:schemeClr w14:val="tx1"/>
                  </w14:solidFill>
                </w14:textFill>
              </w:rPr>
              <w:t>备件单价以东阳市公路桥梁隧道规范化养护运维及机电检修项目备品备件清单（附件二十八）为准。</w:t>
            </w:r>
          </w:p>
        </w:tc>
      </w:tr>
      <w:tr w14:paraId="37391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7C7B51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855" w:type="dxa"/>
            <w:tcBorders>
              <w:top w:val="single" w:color="auto" w:sz="4" w:space="0"/>
              <w:left w:val="single" w:color="auto" w:sz="4" w:space="0"/>
              <w:bottom w:val="single" w:color="auto" w:sz="4" w:space="0"/>
              <w:right w:val="single" w:color="auto" w:sz="4" w:space="0"/>
            </w:tcBorders>
            <w:vAlign w:val="center"/>
          </w:tcPr>
          <w:p w14:paraId="22455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2D944B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验收：</w:t>
            </w:r>
          </w:p>
          <w:p w14:paraId="4ED9B2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1.采购人组织</w:t>
            </w:r>
            <w:r>
              <w:rPr>
                <w:rFonts w:hint="eastAsia" w:ascii="宋体" w:hAnsi="宋体" w:cs="宋体"/>
                <w:color w:val="auto"/>
                <w:sz w:val="24"/>
                <w:highlight w:val="none"/>
                <w:lang w:eastAsia="zh-CN"/>
              </w:rPr>
              <w:t>相关人员</w:t>
            </w:r>
            <w:r>
              <w:rPr>
                <w:rFonts w:hint="eastAsia" w:ascii="宋体" w:hAnsi="宋体" w:cs="宋体"/>
                <w:color w:val="auto"/>
                <w:sz w:val="24"/>
                <w:highlight w:val="none"/>
              </w:rPr>
              <w:t>对供应商履约的验收</w:t>
            </w:r>
            <w:r>
              <w:rPr>
                <w:rFonts w:hint="eastAsia" w:ascii="宋体" w:hAnsi="宋体" w:cs="宋体"/>
                <w:color w:val="auto"/>
                <w:sz w:val="24"/>
                <w:highlight w:val="none"/>
                <w:lang w:eastAsia="zh-CN"/>
              </w:rPr>
              <w:t>，验收费用由中标人承担；采购人出具一式二份验收报告，一份由中标人保管，一份由浙江建航工程咨询有限公司（原件）存档</w:t>
            </w:r>
            <w:r>
              <w:rPr>
                <w:rFonts w:hint="eastAsia" w:ascii="宋体" w:hAnsi="宋体" w:cs="宋体"/>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328E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F1FC5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E7709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51594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1CCB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63769E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855" w:type="dxa"/>
            <w:tcBorders>
              <w:top w:val="single" w:color="auto" w:sz="4" w:space="0"/>
              <w:left w:val="single" w:color="auto" w:sz="4" w:space="0"/>
              <w:bottom w:val="single" w:color="auto" w:sz="4" w:space="0"/>
              <w:right w:val="single" w:color="auto" w:sz="4" w:space="0"/>
            </w:tcBorders>
            <w:vAlign w:val="center"/>
          </w:tcPr>
          <w:p w14:paraId="32E7C22F">
            <w:pPr>
              <w:snapToGrid w:val="0"/>
              <w:spacing w:before="120" w:beforeLines="50" w:line="360"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w:t>
            </w:r>
            <w:r>
              <w:rPr>
                <w:rFonts w:hint="eastAsia" w:ascii="宋体" w:hAnsi="宋体"/>
                <w:b/>
                <w:color w:val="auto"/>
                <w:sz w:val="24"/>
                <w:highlight w:val="none"/>
                <w:lang w:val="en-US" w:eastAsia="zh-CN"/>
              </w:rPr>
              <w:t>究</w:t>
            </w:r>
            <w:r>
              <w:rPr>
                <w:rFonts w:hint="eastAsia" w:ascii="宋体" w:hAnsi="宋体"/>
                <w:b/>
                <w:color w:val="auto"/>
                <w:sz w:val="24"/>
                <w:highlight w:val="none"/>
              </w:rPr>
              <w:t>法律责任。</w:t>
            </w:r>
          </w:p>
          <w:p w14:paraId="09205224">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2EC7CAE3">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42D2CE59">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6D2CA938">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7EE92896">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3F029E60">
            <w:pPr>
              <w:snapToGrid w:val="0"/>
              <w:spacing w:line="360"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16CAFFD">
            <w:pPr>
              <w:snapToGrid w:val="0"/>
              <w:spacing w:line="360"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51B238E4">
            <w:pPr>
              <w:snapToGrid w:val="0"/>
              <w:spacing w:line="360"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01B1B9E4">
            <w:pPr>
              <w:snapToGrid w:val="0"/>
              <w:spacing w:line="360"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37A81A98">
            <w:pPr>
              <w:snapToGrid w:val="0"/>
              <w:spacing w:line="360"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01318D9D">
            <w:pPr>
              <w:snapToGrid w:val="0"/>
              <w:spacing w:line="360"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0B61A4E7">
            <w:pPr>
              <w:snapToGrid w:val="0"/>
              <w:spacing w:line="360"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5F1E3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6E4089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855" w:type="dxa"/>
            <w:tcBorders>
              <w:top w:val="single" w:color="auto" w:sz="4" w:space="0"/>
              <w:left w:val="single" w:color="auto" w:sz="4" w:space="0"/>
              <w:bottom w:val="single" w:color="auto" w:sz="4" w:space="0"/>
              <w:right w:val="single" w:color="auto" w:sz="4" w:space="0"/>
            </w:tcBorders>
            <w:vAlign w:val="center"/>
          </w:tcPr>
          <w:p w14:paraId="72275B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67F23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8B3BC8F">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8855" w:type="dxa"/>
            <w:tcBorders>
              <w:top w:val="single" w:color="auto" w:sz="4" w:space="0"/>
              <w:left w:val="single" w:color="auto" w:sz="4" w:space="0"/>
              <w:bottom w:val="single" w:color="auto" w:sz="4" w:space="0"/>
              <w:right w:val="single" w:color="auto" w:sz="4" w:space="0"/>
            </w:tcBorders>
            <w:vAlign w:val="center"/>
          </w:tcPr>
          <w:p w14:paraId="368A78D4">
            <w:pPr>
              <w:snapToGrid w:val="0"/>
              <w:spacing w:line="360" w:lineRule="auto"/>
              <w:rPr>
                <w:rFonts w:hint="eastAsia" w:ascii="宋体" w:hAnsi="宋体" w:cs="宋体"/>
                <w:color w:val="auto"/>
                <w:sz w:val="24"/>
                <w:highlight w:val="none"/>
              </w:rPr>
            </w:pPr>
            <w:r>
              <w:rPr>
                <w:rFonts w:hint="eastAsia" w:ascii="宋体" w:hAnsi="宋体" w:eastAsia="宋体" w:cs="宋体"/>
                <w:b/>
                <w:bCs/>
                <w:color w:val="000000"/>
                <w:sz w:val="24"/>
                <w:highlight w:val="none"/>
              </w:rPr>
              <w:t>本招标文件未尽事宜根据相关法律法规执行。</w:t>
            </w:r>
          </w:p>
        </w:tc>
      </w:tr>
      <w:tr w14:paraId="0297B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845523B">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8855" w:type="dxa"/>
            <w:tcBorders>
              <w:top w:val="single" w:color="auto" w:sz="4" w:space="0"/>
              <w:left w:val="single" w:color="auto" w:sz="4" w:space="0"/>
              <w:bottom w:val="single" w:color="auto" w:sz="4" w:space="0"/>
              <w:right w:val="single" w:color="auto" w:sz="4" w:space="0"/>
            </w:tcBorders>
            <w:vAlign w:val="center"/>
          </w:tcPr>
          <w:p w14:paraId="641F9A4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0FB1C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A661F4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8855" w:type="dxa"/>
            <w:tcBorders>
              <w:top w:val="single" w:color="auto" w:sz="4" w:space="0"/>
              <w:left w:val="single" w:color="auto" w:sz="4" w:space="0"/>
              <w:bottom w:val="single" w:color="auto" w:sz="4" w:space="0"/>
              <w:right w:val="single" w:color="auto" w:sz="4" w:space="0"/>
            </w:tcBorders>
            <w:vAlign w:val="center"/>
          </w:tcPr>
          <w:p w14:paraId="50255739">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12FB9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87B86B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8855" w:type="dxa"/>
            <w:tcBorders>
              <w:top w:val="single" w:color="auto" w:sz="4" w:space="0"/>
              <w:left w:val="single" w:color="auto" w:sz="4" w:space="0"/>
              <w:bottom w:val="single" w:color="auto" w:sz="4" w:space="0"/>
              <w:right w:val="single" w:color="auto" w:sz="4" w:space="0"/>
            </w:tcBorders>
            <w:vAlign w:val="center"/>
          </w:tcPr>
          <w:p w14:paraId="6B0D63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w:t>
            </w:r>
          </w:p>
        </w:tc>
      </w:tr>
    </w:tbl>
    <w:p w14:paraId="3DD8C298">
      <w:pPr>
        <w:pStyle w:val="21"/>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0AF2C1AF">
      <w:pPr>
        <w:pStyle w:val="21"/>
        <w:pageBreakBefore/>
        <w:numPr>
          <w:ilvl w:val="0"/>
          <w:numId w:val="15"/>
        </w:numPr>
        <w:snapToGrid w:val="0"/>
        <w:spacing w:line="360" w:lineRule="auto"/>
        <w:ind w:left="826" w:hanging="826" w:hangingChars="343"/>
        <w:jc w:val="center"/>
        <w:outlineLvl w:val="1"/>
        <w:rPr>
          <w:rFonts w:ascii="宋体" w:hAnsi="宋体" w:cs="宋体"/>
          <w:b/>
          <w:color w:val="auto"/>
          <w:szCs w:val="24"/>
          <w:highlight w:val="none"/>
        </w:rPr>
      </w:pPr>
      <w:bookmarkStart w:id="9" w:name="_Toc32712"/>
      <w:r>
        <w:rPr>
          <w:rFonts w:hint="eastAsia" w:ascii="宋体" w:hAnsi="宋体" w:cs="宋体"/>
          <w:b/>
          <w:color w:val="auto"/>
          <w:szCs w:val="24"/>
          <w:highlight w:val="none"/>
        </w:rPr>
        <w:t>总则</w:t>
      </w:r>
      <w:bookmarkEnd w:id="9"/>
    </w:p>
    <w:p w14:paraId="5D9AEDB7">
      <w:pPr>
        <w:spacing w:line="440" w:lineRule="exact"/>
        <w:rPr>
          <w:rFonts w:ascii="宋体" w:hAnsi="宋体" w:cs="宋体"/>
          <w:b/>
          <w:color w:val="auto"/>
          <w:sz w:val="24"/>
          <w:highlight w:val="none"/>
        </w:rPr>
      </w:pPr>
      <w:bookmarkStart w:id="10" w:name="_Toc407182093"/>
      <w:r>
        <w:rPr>
          <w:rFonts w:hint="eastAsia" w:ascii="宋体" w:hAnsi="宋体" w:cs="宋体"/>
          <w:b/>
          <w:color w:val="auto"/>
          <w:sz w:val="24"/>
          <w:highlight w:val="none"/>
        </w:rPr>
        <w:t>（一） 适用范围</w:t>
      </w:r>
      <w:bookmarkEnd w:id="10"/>
    </w:p>
    <w:p w14:paraId="37E37670">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b/>
          <w:bCs/>
          <w:color w:val="auto"/>
          <w:sz w:val="24"/>
          <w:highlight w:val="none"/>
          <w:lang w:val="en-US" w:eastAsia="zh-CN"/>
        </w:rPr>
        <w:t>东阳市公路桥梁隧道规范化养护运维及机电检修项目</w:t>
      </w:r>
      <w:r>
        <w:rPr>
          <w:rFonts w:hint="eastAsia" w:ascii="宋体" w:hAnsi="宋体" w:cs="宋体"/>
          <w:color w:val="auto"/>
          <w:sz w:val="24"/>
          <w:highlight w:val="none"/>
        </w:rPr>
        <w:t>的招标、投标、评标、定标、验收、合同履约、付款等行为（法律、法规另有规定的，从其规定）。</w:t>
      </w:r>
    </w:p>
    <w:p w14:paraId="22CBAA6A">
      <w:pPr>
        <w:spacing w:line="440" w:lineRule="exact"/>
        <w:rPr>
          <w:rFonts w:ascii="宋体" w:hAnsi="宋体" w:cs="宋体"/>
          <w:b/>
          <w:color w:val="auto"/>
          <w:sz w:val="24"/>
          <w:highlight w:val="none"/>
        </w:rPr>
      </w:pPr>
      <w:bookmarkStart w:id="11" w:name="_Toc407182094"/>
      <w:r>
        <w:rPr>
          <w:rFonts w:hint="eastAsia" w:ascii="宋体" w:hAnsi="宋体" w:cs="宋体"/>
          <w:b/>
          <w:color w:val="auto"/>
          <w:sz w:val="24"/>
          <w:highlight w:val="none"/>
        </w:rPr>
        <w:t>（二）定义</w:t>
      </w:r>
      <w:bookmarkEnd w:id="11"/>
      <w:r>
        <w:rPr>
          <w:rFonts w:hint="eastAsia" w:ascii="宋体" w:hAnsi="宋体" w:cs="宋体"/>
          <w:b/>
          <w:color w:val="auto"/>
          <w:sz w:val="24"/>
          <w:highlight w:val="none"/>
        </w:rPr>
        <w:t>及采购项目需要落实的政府采购政策</w:t>
      </w:r>
    </w:p>
    <w:p w14:paraId="4F525797">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东阳市公路与运输管理中心</w:t>
      </w:r>
      <w:r>
        <w:rPr>
          <w:rFonts w:hint="eastAsia" w:ascii="宋体" w:hAnsi="宋体" w:cs="宋体"/>
          <w:color w:val="auto"/>
          <w:sz w:val="24"/>
          <w:highlight w:val="none"/>
        </w:rPr>
        <w:t>（“采购人”）。</w:t>
      </w:r>
    </w:p>
    <w:p w14:paraId="67466470">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7A93A151">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5718E275">
      <w:pPr>
        <w:spacing w:line="440" w:lineRule="exact"/>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75F5C81C">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1DE2D1FC">
      <w:pPr>
        <w:spacing w:line="44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.“▲”系指实质性要求条款</w:t>
      </w:r>
      <w:r>
        <w:rPr>
          <w:rFonts w:hint="eastAsia" w:ascii="宋体" w:hAnsi="宋体" w:cs="宋体"/>
          <w:color w:val="auto"/>
          <w:sz w:val="24"/>
          <w:highlight w:val="none"/>
          <w:lang w:eastAsia="zh-CN"/>
        </w:rPr>
        <w:t>。</w:t>
      </w:r>
    </w:p>
    <w:p w14:paraId="04D31193">
      <w:pPr>
        <w:spacing w:line="440" w:lineRule="exact"/>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10553719">
      <w:pPr>
        <w:spacing w:line="440" w:lineRule="exact"/>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4F0C286">
      <w:pPr>
        <w:spacing w:line="440" w:lineRule="exact"/>
        <w:rPr>
          <w:rFonts w:ascii="宋体" w:hAnsi="宋体" w:cs="宋体"/>
          <w:color w:val="auto"/>
          <w:sz w:val="24"/>
          <w:highlight w:val="none"/>
        </w:rPr>
      </w:pPr>
      <w:r>
        <w:rPr>
          <w:rFonts w:hint="eastAsia" w:ascii="宋体" w:hAnsi="宋体" w:cs="宋体"/>
          <w:color w:val="auto"/>
          <w:sz w:val="24"/>
          <w:highlight w:val="none"/>
        </w:rPr>
        <w:t>7.2 支持绿色发展</w:t>
      </w:r>
    </w:p>
    <w:p w14:paraId="18430E04">
      <w:pPr>
        <w:spacing w:line="440" w:lineRule="exact"/>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3A227F8">
      <w:pPr>
        <w:spacing w:line="440" w:lineRule="exact"/>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FD1D2D">
      <w:pPr>
        <w:spacing w:line="440" w:lineRule="exact"/>
        <w:rPr>
          <w:rFonts w:ascii="宋体" w:hAnsi="宋体" w:cs="宋体"/>
          <w:color w:val="auto"/>
          <w:sz w:val="24"/>
          <w:highlight w:val="none"/>
        </w:rPr>
      </w:pPr>
      <w:r>
        <w:rPr>
          <w:rFonts w:hint="eastAsia" w:ascii="宋体" w:hAnsi="宋体" w:cs="宋体"/>
          <w:color w:val="auto"/>
          <w:sz w:val="24"/>
          <w:highlight w:val="none"/>
        </w:rPr>
        <w:t>7.3支持中小企业发展</w:t>
      </w:r>
    </w:p>
    <w:p w14:paraId="1BC7477C">
      <w:pPr>
        <w:spacing w:line="440" w:lineRule="exact"/>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0A167367">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10794C1">
      <w:pPr>
        <w:spacing w:line="440" w:lineRule="exact"/>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3C377928">
      <w:pPr>
        <w:spacing w:line="440" w:lineRule="exact"/>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5F3C43ED">
      <w:pPr>
        <w:spacing w:line="440" w:lineRule="exact"/>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495ACA00">
      <w:pPr>
        <w:spacing w:line="440" w:lineRule="exact"/>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29322136">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31CB9E7D">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109835FE">
      <w:pPr>
        <w:spacing w:line="440" w:lineRule="exact"/>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7.3.3符合《关于促进残疾人就业政府采购政策的通知》（财库〔2017〕141号）规定的条件并提供《残疾人福利性单位声明函》（附件）的残疾人福利性单位视同小型、微型企业；</w:t>
      </w:r>
    </w:p>
    <w:p w14:paraId="21DE8E06">
      <w:pPr>
        <w:spacing w:line="440" w:lineRule="exact"/>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19DB1DD">
      <w:pPr>
        <w:spacing w:line="440" w:lineRule="exact"/>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9977AFB">
      <w:pPr>
        <w:spacing w:line="440" w:lineRule="exact"/>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04AF9735">
      <w:pPr>
        <w:spacing w:line="440" w:lineRule="exact"/>
        <w:rPr>
          <w:rFonts w:ascii="宋体" w:hAnsi="宋体" w:cs="宋体"/>
          <w:color w:val="auto"/>
          <w:sz w:val="24"/>
          <w:highlight w:val="none"/>
        </w:rPr>
      </w:pPr>
      <w:r>
        <w:rPr>
          <w:rFonts w:hint="eastAsia" w:ascii="宋体" w:hAnsi="宋体" w:cs="宋体"/>
          <w:color w:val="auto"/>
          <w:sz w:val="24"/>
          <w:highlight w:val="none"/>
        </w:rPr>
        <w:t>7.4支持创新发展</w:t>
      </w:r>
    </w:p>
    <w:p w14:paraId="08E4489C">
      <w:pPr>
        <w:spacing w:line="440" w:lineRule="exact"/>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33BE0E15">
      <w:pPr>
        <w:spacing w:line="440" w:lineRule="exact"/>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24A623D">
      <w:pPr>
        <w:spacing w:line="440" w:lineRule="exact"/>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auto"/>
          <w:sz w:val="24"/>
          <w:highlight w:val="none"/>
        </w:rPr>
        <w:t>.</w:t>
      </w:r>
      <w:r>
        <w:rPr>
          <w:rFonts w:hint="eastAsia" w:ascii="宋体" w:hAnsi="宋体" w:cs="宋体"/>
          <w:color w:val="auto"/>
          <w:sz w:val="24"/>
          <w:highlight w:val="none"/>
        </w:rPr>
        <w:t>zcygov.cn/)首页的“金融服务”模块进入申请。</w:t>
      </w:r>
    </w:p>
    <w:p w14:paraId="5486FA12">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0796D20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CFBC893">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3C35F92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270F74BA">
      <w:pPr>
        <w:spacing w:line="440" w:lineRule="exact"/>
        <w:rPr>
          <w:rFonts w:ascii="宋体" w:hAnsi="宋体" w:cs="宋体"/>
          <w:b/>
          <w:color w:val="auto"/>
          <w:sz w:val="24"/>
          <w:highlight w:val="none"/>
        </w:rPr>
      </w:pPr>
      <w:r>
        <w:rPr>
          <w:rFonts w:hint="eastAsia" w:ascii="宋体" w:hAnsi="宋体" w:cs="宋体"/>
          <w:b/>
          <w:color w:val="auto"/>
          <w:sz w:val="24"/>
          <w:highlight w:val="none"/>
        </w:rPr>
        <w:t>▲（五）投标费用</w:t>
      </w:r>
    </w:p>
    <w:p w14:paraId="2CD21AE4">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34B23953">
      <w:pPr>
        <w:snapToGrid w:val="0"/>
        <w:spacing w:line="360" w:lineRule="auto"/>
        <w:ind w:firstLine="482" w:firstLineChars="200"/>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lang w:val="en-US" w:eastAsia="zh-CN"/>
        </w:rPr>
        <w:t>浙江建航</w:t>
      </w:r>
      <w:r>
        <w:rPr>
          <w:rFonts w:hint="eastAsia" w:ascii="宋体" w:hAnsi="宋体" w:cs="宋体"/>
          <w:b/>
          <w:bCs/>
          <w:color w:val="auto"/>
          <w:sz w:val="24"/>
          <w:highlight w:val="none"/>
        </w:rPr>
        <w:t>工程咨询有限公司按差额定率累进法计算（详见本条下列表格收费标准），每年向中标人收取中标服务费，收取标准以中标价为计费基数，第一年中标服务费中标结果公示结束之日起3天内（在领取中标通知书前）交纳，第二、第三年的中标服务费在合同送财政备案登记前交纳。</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4065"/>
      </w:tblGrid>
      <w:tr w14:paraId="2A0D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274" w:type="dxa"/>
            <w:tcBorders>
              <w:top w:val="single" w:color="auto" w:sz="4" w:space="0"/>
              <w:left w:val="single" w:color="auto" w:sz="4" w:space="0"/>
              <w:bottom w:val="single" w:color="auto" w:sz="4" w:space="0"/>
              <w:right w:val="single" w:color="auto" w:sz="4" w:space="0"/>
              <w:tl2br w:val="single" w:color="auto" w:sz="4" w:space="0"/>
            </w:tcBorders>
          </w:tcPr>
          <w:p w14:paraId="3DD20902">
            <w:pPr>
              <w:spacing w:line="360" w:lineRule="auto"/>
              <w:ind w:firstLine="2310" w:firstLineChars="11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62E49E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费率</w:t>
            </w:r>
          </w:p>
          <w:p w14:paraId="6B2AB156">
            <w:pPr>
              <w:spacing w:line="360" w:lineRule="auto"/>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49530</wp:posOffset>
                      </wp:positionV>
                      <wp:extent cx="3343275" cy="544195"/>
                      <wp:effectExtent l="635" t="4445" r="8890" b="1524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343275" cy="5441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42.85pt;width:263.25pt;z-index:251660288;mso-width-relative:page;mso-height-relative:page;" filled="f" stroked="t" coordsize="21600,21600" o:gfxdata="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Ns2a1wAAAAcBAAAPAAAAAAAAAAEAIAAAACIAAABkcnMvZG93bnJldi54bWxQSwECFAAUAAAA&#10;CACHTuJA2MSUxe8BAADBAwAADgAAAAAAAAABACAAAAAmAQAAZHJzL2Uyb0RvYy54bWxQSwUGAAAA&#10;AAYABgBZAQAAhwUAAAAA&#10;">
                      <v:fill on="f" focussize="0,0"/>
                      <v:stroke color="#000000" joinstyle="round"/>
                      <v:imagedata o:title=""/>
                      <o:lock v:ext="edit" aspectratio="f"/>
                    </v:line>
                  </w:pict>
                </mc:Fallback>
              </mc:AlternateContent>
            </w:r>
          </w:p>
          <w:p w14:paraId="4FB16754">
            <w:pPr>
              <w:spacing w:line="360" w:lineRule="auto"/>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4065" w:type="dxa"/>
            <w:tcBorders>
              <w:top w:val="single" w:color="auto" w:sz="4" w:space="0"/>
              <w:left w:val="single" w:color="auto" w:sz="4" w:space="0"/>
              <w:bottom w:val="single" w:color="auto" w:sz="4" w:space="0"/>
              <w:right w:val="single" w:color="auto" w:sz="4" w:space="0"/>
            </w:tcBorders>
            <w:vAlign w:val="center"/>
          </w:tcPr>
          <w:p w14:paraId="6B1197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服务招标</w:t>
            </w:r>
          </w:p>
        </w:tc>
      </w:tr>
      <w:tr w14:paraId="7C7B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tcPr>
          <w:p w14:paraId="212BED87">
            <w:pPr>
              <w:spacing w:line="360" w:lineRule="auto"/>
              <w:jc w:val="center"/>
              <w:rPr>
                <w:rFonts w:ascii="宋体" w:hAnsi="宋体" w:cs="宋体"/>
                <w:sz w:val="24"/>
                <w:highlight w:val="none"/>
              </w:rPr>
            </w:pPr>
            <w:r>
              <w:rPr>
                <w:rFonts w:hint="eastAsia" w:ascii="宋体" w:hAnsi="宋体" w:cs="宋体"/>
                <w:sz w:val="24"/>
                <w:highlight w:val="none"/>
              </w:rPr>
              <w:t>100以下</w:t>
            </w:r>
          </w:p>
        </w:tc>
        <w:tc>
          <w:tcPr>
            <w:tcW w:w="4065" w:type="dxa"/>
            <w:tcBorders>
              <w:top w:val="single" w:color="auto" w:sz="4" w:space="0"/>
              <w:left w:val="single" w:color="auto" w:sz="4" w:space="0"/>
              <w:bottom w:val="single" w:color="auto" w:sz="4" w:space="0"/>
              <w:right w:val="single" w:color="auto" w:sz="4" w:space="0"/>
            </w:tcBorders>
          </w:tcPr>
          <w:p w14:paraId="3F543371">
            <w:pPr>
              <w:spacing w:line="360" w:lineRule="auto"/>
              <w:jc w:val="center"/>
              <w:rPr>
                <w:rFonts w:ascii="宋体" w:hAnsi="宋体" w:cs="宋体"/>
                <w:sz w:val="24"/>
                <w:highlight w:val="none"/>
              </w:rPr>
            </w:pPr>
            <w:r>
              <w:rPr>
                <w:rFonts w:hint="eastAsia" w:ascii="宋体" w:hAnsi="宋体" w:cs="宋体"/>
                <w:sz w:val="24"/>
                <w:highlight w:val="none"/>
              </w:rPr>
              <w:t>1.5%</w:t>
            </w:r>
          </w:p>
        </w:tc>
      </w:tr>
      <w:tr w14:paraId="26CD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274" w:type="dxa"/>
            <w:tcBorders>
              <w:top w:val="single" w:color="auto" w:sz="4" w:space="0"/>
              <w:left w:val="single" w:color="auto" w:sz="4" w:space="0"/>
              <w:bottom w:val="single" w:color="auto" w:sz="4" w:space="0"/>
              <w:right w:val="single" w:color="auto" w:sz="4" w:space="0"/>
            </w:tcBorders>
          </w:tcPr>
          <w:p w14:paraId="48ADE0B3">
            <w:pPr>
              <w:spacing w:line="360" w:lineRule="auto"/>
              <w:jc w:val="center"/>
              <w:rPr>
                <w:rFonts w:ascii="宋体" w:hAnsi="宋体" w:cs="宋体"/>
                <w:sz w:val="24"/>
                <w:highlight w:val="none"/>
              </w:rPr>
            </w:pPr>
            <w:r>
              <w:rPr>
                <w:rFonts w:hint="eastAsia" w:ascii="宋体" w:hAnsi="宋体" w:cs="宋体"/>
                <w:sz w:val="24"/>
                <w:highlight w:val="none"/>
              </w:rPr>
              <w:t>100-500</w:t>
            </w:r>
          </w:p>
        </w:tc>
        <w:tc>
          <w:tcPr>
            <w:tcW w:w="4065" w:type="dxa"/>
            <w:tcBorders>
              <w:top w:val="single" w:color="auto" w:sz="4" w:space="0"/>
              <w:left w:val="single" w:color="auto" w:sz="4" w:space="0"/>
              <w:bottom w:val="single" w:color="auto" w:sz="4" w:space="0"/>
              <w:right w:val="single" w:color="auto" w:sz="4" w:space="0"/>
            </w:tcBorders>
          </w:tcPr>
          <w:p w14:paraId="2AFDA573">
            <w:pPr>
              <w:spacing w:line="360" w:lineRule="auto"/>
              <w:jc w:val="center"/>
              <w:rPr>
                <w:rFonts w:ascii="宋体" w:hAnsi="宋体" w:cs="宋体"/>
                <w:sz w:val="24"/>
                <w:highlight w:val="none"/>
              </w:rPr>
            </w:pPr>
            <w:r>
              <w:rPr>
                <w:rFonts w:hint="eastAsia" w:ascii="宋体" w:hAnsi="宋体" w:cs="宋体"/>
                <w:sz w:val="24"/>
                <w:highlight w:val="none"/>
              </w:rPr>
              <w:t>0.8%</w:t>
            </w:r>
          </w:p>
        </w:tc>
      </w:tr>
      <w:tr w14:paraId="31B3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274" w:type="dxa"/>
            <w:tcBorders>
              <w:top w:val="single" w:color="auto" w:sz="4" w:space="0"/>
              <w:left w:val="single" w:color="auto" w:sz="4" w:space="0"/>
              <w:bottom w:val="single" w:color="auto" w:sz="4" w:space="0"/>
              <w:right w:val="single" w:color="auto" w:sz="4" w:space="0"/>
            </w:tcBorders>
          </w:tcPr>
          <w:p w14:paraId="78A32C55">
            <w:pPr>
              <w:spacing w:line="360" w:lineRule="auto"/>
              <w:jc w:val="center"/>
              <w:rPr>
                <w:rFonts w:hint="eastAsia" w:ascii="宋体" w:hAnsi="宋体" w:cs="宋体"/>
                <w:sz w:val="24"/>
                <w:highlight w:val="none"/>
              </w:rPr>
            </w:pPr>
            <w:r>
              <w:rPr>
                <w:rFonts w:hint="eastAsia" w:ascii="宋体" w:hAnsi="宋体" w:cs="宋体"/>
                <w:sz w:val="24"/>
                <w:highlight w:val="none"/>
              </w:rPr>
              <w:t>500-1000</w:t>
            </w:r>
          </w:p>
        </w:tc>
        <w:tc>
          <w:tcPr>
            <w:tcW w:w="4065" w:type="dxa"/>
            <w:tcBorders>
              <w:top w:val="single" w:color="auto" w:sz="4" w:space="0"/>
              <w:left w:val="single" w:color="auto" w:sz="4" w:space="0"/>
              <w:bottom w:val="single" w:color="auto" w:sz="4" w:space="0"/>
              <w:right w:val="single" w:color="auto" w:sz="4" w:space="0"/>
            </w:tcBorders>
          </w:tcPr>
          <w:p w14:paraId="1A6AA2B4">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0.45%</w:t>
            </w:r>
          </w:p>
        </w:tc>
      </w:tr>
    </w:tbl>
    <w:p w14:paraId="26A6FBCF">
      <w:pPr>
        <w:spacing w:line="360" w:lineRule="auto"/>
        <w:ind w:firstLine="482" w:firstLineChars="200"/>
        <w:rPr>
          <w:rFonts w:ascii="宋体" w:hAnsi="宋体" w:cs="宋体"/>
          <w:b/>
          <w:sz w:val="24"/>
          <w:highlight w:val="none"/>
        </w:rPr>
      </w:pPr>
      <w:r>
        <w:rPr>
          <w:rFonts w:hint="eastAsia" w:ascii="宋体" w:hAnsi="宋体" w:cs="宋体"/>
          <w:b/>
          <w:sz w:val="24"/>
          <w:highlight w:val="none"/>
        </w:rPr>
        <w:t>中标服务费由中标人汇至以下账户：</w:t>
      </w:r>
    </w:p>
    <w:p w14:paraId="4A9CACD6">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帐户名称：浙江建航工程咨询有限公司</w:t>
      </w:r>
      <w:r>
        <w:rPr>
          <w:rFonts w:hint="eastAsia" w:ascii="宋体" w:hAnsi="宋体" w:cs="宋体"/>
          <w:b/>
          <w:sz w:val="24"/>
          <w:highlight w:val="none"/>
          <w:lang w:val="en-US" w:eastAsia="zh-CN"/>
        </w:rPr>
        <w:t>东阳分公司</w:t>
      </w:r>
    </w:p>
    <w:p w14:paraId="1D9DCD72">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开户银行：中国农业银行股份有限公司东阳市支行</w:t>
      </w:r>
    </w:p>
    <w:p w14:paraId="58C25E34">
      <w:pPr>
        <w:spacing w:line="360" w:lineRule="auto"/>
        <w:ind w:firstLine="482" w:firstLineChars="200"/>
        <w:rPr>
          <w:rFonts w:ascii="宋体" w:hAnsi="宋体" w:cs="宋体"/>
          <w:b/>
          <w:color w:val="auto"/>
          <w:sz w:val="24"/>
          <w:highlight w:val="none"/>
        </w:rPr>
      </w:pPr>
      <w:r>
        <w:rPr>
          <w:rFonts w:hint="eastAsia" w:ascii="宋体" w:hAnsi="宋体" w:eastAsia="宋体" w:cs="宋体"/>
          <w:b/>
          <w:sz w:val="24"/>
          <w:highlight w:val="none"/>
          <w:lang w:val="en-US" w:eastAsia="zh-CN"/>
        </w:rPr>
        <w:t>账号：19635101040043134</w:t>
      </w:r>
    </w:p>
    <w:p w14:paraId="058A6DF8">
      <w:pPr>
        <w:numPr>
          <w:ilvl w:val="0"/>
          <w:numId w:val="16"/>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76D07244">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eastAsia="zh-CN"/>
        </w:rPr>
        <w:t>（是）</w:t>
      </w:r>
      <w:r>
        <w:rPr>
          <w:rFonts w:hint="eastAsia" w:ascii="宋体" w:hAnsi="宋体" w:cs="宋体"/>
          <w:color w:val="auto"/>
          <w:kern w:val="0"/>
          <w:sz w:val="24"/>
          <w:highlight w:val="none"/>
        </w:rPr>
        <w:t>接受联合体投标。</w:t>
      </w:r>
    </w:p>
    <w:p w14:paraId="24EA4267">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6359EE22">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w:t>
      </w:r>
      <w:r>
        <w:rPr>
          <w:rFonts w:hint="eastAsia" w:ascii="宋体" w:hAnsi="宋体" w:cs="宋体"/>
          <w:color w:val="auto"/>
          <w:kern w:val="0"/>
          <w:sz w:val="24"/>
          <w:highlight w:val="none"/>
          <w:u w:val="single"/>
        </w:rPr>
        <w:t>不允许</w:t>
      </w:r>
      <w:r>
        <w:rPr>
          <w:rFonts w:hint="eastAsia" w:ascii="宋体" w:hAnsi="宋体" w:cs="宋体"/>
          <w:color w:val="auto"/>
          <w:kern w:val="0"/>
          <w:sz w:val="24"/>
          <w:highlight w:val="none"/>
        </w:rPr>
        <w:t>转包。</w:t>
      </w:r>
    </w:p>
    <w:p w14:paraId="1F0A88BB">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2.本项目</w:t>
      </w:r>
      <w:r>
        <w:rPr>
          <w:rFonts w:hint="eastAsia" w:ascii="宋体" w:hAnsi="宋体" w:cs="宋体"/>
          <w:color w:val="000000" w:themeColor="text1"/>
          <w:kern w:val="0"/>
          <w:sz w:val="24"/>
          <w:highlight w:val="none"/>
          <w:u w:val="single"/>
          <w14:textFill>
            <w14:solidFill>
              <w14:schemeClr w14:val="tx1"/>
            </w14:solidFill>
          </w14:textFill>
        </w:rPr>
        <w:t>允许</w:t>
      </w:r>
      <w:r>
        <w:rPr>
          <w:rFonts w:hint="eastAsia" w:ascii="宋体" w:hAnsi="宋体" w:cs="宋体"/>
          <w:color w:val="000000" w:themeColor="text1"/>
          <w:kern w:val="0"/>
          <w:sz w:val="24"/>
          <w:highlight w:val="none"/>
          <w14:textFill>
            <w14:solidFill>
              <w14:schemeClr w14:val="tx1"/>
            </w14:solidFill>
          </w14:textFill>
        </w:rPr>
        <w:t>分包。</w:t>
      </w:r>
    </w:p>
    <w:p w14:paraId="69460CE2">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61BBF58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1.多个投标人参加投标，如其中两家或两家以上投标人的法定代表人为同一人或相互之间存在投资关系且达到控股的，应当按一个投标人认定。</w:t>
      </w:r>
    </w:p>
    <w:p w14:paraId="71B6BD2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015C9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4DEEB4E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1C72B2C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评标委员会认为</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3F82D33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6ED521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224EF258">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60327FF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31C1831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83F11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19216223">
      <w:pPr>
        <w:pStyle w:val="4"/>
        <w:keepNext w:val="0"/>
        <w:keepLines w:val="0"/>
        <w:pageBreakBefore/>
        <w:spacing w:line="360" w:lineRule="auto"/>
        <w:jc w:val="center"/>
        <w:rPr>
          <w:rFonts w:ascii="宋体" w:hAnsi="宋体" w:eastAsia="宋体" w:cs="宋体"/>
          <w:b/>
          <w:bCs/>
          <w:color w:val="auto"/>
          <w:sz w:val="24"/>
          <w:szCs w:val="24"/>
          <w:highlight w:val="none"/>
        </w:rPr>
      </w:pPr>
      <w:bookmarkStart w:id="12" w:name="_Toc16949"/>
      <w:bookmarkStart w:id="13" w:name="_Toc454196066"/>
      <w:bookmarkStart w:id="14" w:name="_Toc458697268"/>
      <w:r>
        <w:rPr>
          <w:rFonts w:hint="eastAsia" w:ascii="宋体" w:hAnsi="宋体" w:eastAsia="宋体" w:cs="宋体"/>
          <w:b/>
          <w:bCs/>
          <w:color w:val="auto"/>
          <w:sz w:val="24"/>
          <w:szCs w:val="24"/>
          <w:highlight w:val="none"/>
        </w:rPr>
        <w:t>二、招标文件</w:t>
      </w:r>
      <w:bookmarkEnd w:id="12"/>
      <w:bookmarkEnd w:id="13"/>
      <w:bookmarkEnd w:id="14"/>
    </w:p>
    <w:p w14:paraId="46BE657D">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7D35D6C5">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01D3E9CC">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6C3DA464">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057D3972">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6CEDBD49">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579D0C3C">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3B39FB22">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00D3F979">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592CC7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4C5A38F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71ECC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EE38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502CAD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16C983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553211BE">
      <w:pPr>
        <w:pStyle w:val="4"/>
        <w:keepNext w:val="0"/>
        <w:keepLines w:val="0"/>
        <w:pageBreakBefore/>
        <w:spacing w:line="360" w:lineRule="auto"/>
        <w:jc w:val="center"/>
        <w:rPr>
          <w:rFonts w:ascii="宋体" w:hAnsi="宋体" w:eastAsia="宋体" w:cs="宋体"/>
          <w:b/>
          <w:bCs/>
          <w:color w:val="auto"/>
          <w:sz w:val="24"/>
          <w:szCs w:val="24"/>
          <w:highlight w:val="none"/>
        </w:rPr>
      </w:pPr>
      <w:bookmarkStart w:id="15" w:name="_Toc458697269"/>
      <w:bookmarkStart w:id="16" w:name="_Toc454196067"/>
      <w:bookmarkStart w:id="17" w:name="_Toc11263"/>
      <w:r>
        <w:rPr>
          <w:rFonts w:hint="eastAsia" w:ascii="宋体" w:hAnsi="宋体" w:eastAsia="宋体" w:cs="宋体"/>
          <w:b/>
          <w:bCs/>
          <w:color w:val="auto"/>
          <w:sz w:val="24"/>
          <w:szCs w:val="24"/>
          <w:highlight w:val="none"/>
        </w:rPr>
        <w:t>三、投标文件的编制</w:t>
      </w:r>
      <w:bookmarkEnd w:id="15"/>
      <w:bookmarkEnd w:id="16"/>
      <w:bookmarkEnd w:id="17"/>
    </w:p>
    <w:p w14:paraId="28959139">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7CF50F5B">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7C89DA95">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12CC3A8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683658AB">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070D04B0">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C2059DB">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5576B8CD">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02344108">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104510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）法定代表人身份证复印件或法定代表人授权委托书(格式见附件)；</w:t>
      </w:r>
    </w:p>
    <w:p w14:paraId="243AF74B">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）投标人具有良好的商业信誉和健全的财务会计制度声明函（格式见附件）及上一年度的财务报告；</w:t>
      </w:r>
    </w:p>
    <w:p w14:paraId="3C8121A2">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）具有履行合同所必需的的设备和专业技术能力的承诺函；（格式格式见附件）</w:t>
      </w:r>
    </w:p>
    <w:p w14:paraId="21563E41">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）投标单位情况表</w:t>
      </w:r>
      <w:r>
        <w:rPr>
          <w:rFonts w:ascii="宋体" w:hAnsi="宋体"/>
          <w:sz w:val="24"/>
        </w:rPr>
        <w:t>(格式见附件)</w:t>
      </w:r>
    </w:p>
    <w:p w14:paraId="6F6ADC60">
      <w:pPr>
        <w:snapToGrid w:val="0"/>
        <w:spacing w:line="360" w:lineRule="auto"/>
        <w:jc w:val="left"/>
        <w:rPr>
          <w:rFonts w:ascii="宋体" w:hAnsi="宋体"/>
          <w:b w:val="0"/>
          <w:bCs w:val="0"/>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w:t>
      </w:r>
      <w:r>
        <w:rPr>
          <w:rFonts w:hint="eastAsia" w:ascii="宋体" w:hAnsi="宋体" w:cs="宋体"/>
          <w:b w:val="0"/>
          <w:bCs w:val="0"/>
          <w:sz w:val="24"/>
        </w:rPr>
        <w:t>供投标人依法缴纳税收和社保费、无失信行为的声明函（格式见附件）。</w:t>
      </w:r>
    </w:p>
    <w:p w14:paraId="335F1F45">
      <w:pPr>
        <w:pStyle w:val="16"/>
        <w:keepNext w:val="0"/>
        <w:keepLines w:val="0"/>
        <w:pageBreakBefore w:val="0"/>
        <w:kinsoku/>
        <w:wordWrap/>
        <w:overflowPunct/>
        <w:topLinePunct w:val="0"/>
        <w:autoSpaceDE/>
        <w:autoSpaceDN/>
        <w:bidi w:val="0"/>
        <w:spacing w:line="42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p>
    <w:p w14:paraId="0CA4788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）信用记录网络查询页面截图（信用中国与中国政府采购网）</w:t>
      </w:r>
      <w:r>
        <w:rPr>
          <w:rFonts w:hint="eastAsia" w:ascii="宋体" w:hAnsi="宋体" w:cs="宋体"/>
          <w:color w:val="auto"/>
          <w:sz w:val="24"/>
          <w:highlight w:val="none"/>
          <w:lang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ACDBB9">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w:t>
      </w:r>
      <w:r>
        <w:rPr>
          <w:rFonts w:hint="eastAsia" w:ascii="宋体" w:hAnsi="宋体" w:cs="宋体"/>
          <w:color w:val="auto"/>
          <w:sz w:val="24"/>
          <w:highlight w:val="none"/>
          <w:lang w:val="en-US" w:eastAsia="zh-CN"/>
        </w:rPr>
        <w:t>8</w:t>
      </w:r>
      <w:r>
        <w:rPr>
          <w:rFonts w:ascii="宋体" w:hAnsi="宋体" w:cs="宋体"/>
          <w:color w:val="auto"/>
          <w:sz w:val="24"/>
          <w:highlight w:val="none"/>
        </w:rPr>
        <w:t>）</w:t>
      </w:r>
      <w:r>
        <w:rPr>
          <w:rFonts w:hint="eastAsia" w:ascii="宋体" w:hAnsi="宋体" w:cs="宋体"/>
          <w:color w:val="auto"/>
          <w:sz w:val="24"/>
          <w:highlight w:val="none"/>
        </w:rPr>
        <w:t>中小企业声明函（格式见附件）</w:t>
      </w:r>
      <w:r>
        <w:rPr>
          <w:rFonts w:hint="eastAsia" w:ascii="宋体" w:hAnsi="宋体" w:cs="宋体"/>
          <w:color w:val="auto"/>
          <w:sz w:val="24"/>
          <w:highlight w:val="none"/>
          <w:lang w:eastAsia="zh-CN"/>
        </w:rPr>
        <w:t>；</w:t>
      </w:r>
    </w:p>
    <w:p w14:paraId="43023AC9">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）东阳市政府采购代理机构社会评价表（格式见附件）；</w:t>
      </w:r>
    </w:p>
    <w:p w14:paraId="661178AA">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）投标声明书 (格式见附件) ；</w:t>
      </w:r>
    </w:p>
    <w:p w14:paraId="2DDCA29C">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11</w:t>
      </w:r>
      <w:r>
        <w:rPr>
          <w:rFonts w:hint="eastAsia" w:ascii="宋体" w:hAnsi="宋体" w:cs="宋体"/>
          <w:sz w:val="24"/>
          <w:highlight w:val="none"/>
        </w:rPr>
        <w:t>）联合体协议书；（联合体投标时提供，格式见附件）；</w:t>
      </w:r>
    </w:p>
    <w:p w14:paraId="56C68F97">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）投标人认为有必要提供的其它文件。</w:t>
      </w:r>
    </w:p>
    <w:p w14:paraId="7E672CB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71E199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5837B1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3A210C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4C0EF1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方案措施等</w:t>
      </w:r>
      <w:r>
        <w:rPr>
          <w:rFonts w:hint="eastAsia" w:ascii="宋体" w:hAnsi="宋体" w:cs="宋体"/>
          <w:color w:val="auto"/>
          <w:sz w:val="24"/>
          <w:highlight w:val="none"/>
        </w:rPr>
        <w:t>；</w:t>
      </w:r>
    </w:p>
    <w:p w14:paraId="38C2CE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（5）规划构思；</w:t>
      </w:r>
    </w:p>
    <w:p w14:paraId="7D64E5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（6）工作计划；</w:t>
      </w:r>
    </w:p>
    <w:p w14:paraId="7E20CF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（7）拟派项目组人员</w:t>
      </w:r>
      <w:r>
        <w:rPr>
          <w:rFonts w:hint="eastAsia" w:ascii="宋体" w:hAnsi="宋体" w:cs="宋体"/>
          <w:color w:val="auto"/>
          <w:sz w:val="24"/>
          <w:highlight w:val="none"/>
          <w:lang w:val="en-US" w:eastAsia="zh-CN"/>
        </w:rPr>
        <w:t>及相关证书、经验业绩等</w:t>
      </w:r>
      <w:r>
        <w:rPr>
          <w:rFonts w:hint="eastAsia" w:ascii="宋体" w:hAnsi="宋体" w:cs="宋体"/>
          <w:color w:val="auto"/>
          <w:sz w:val="24"/>
          <w:highlight w:val="none"/>
        </w:rPr>
        <w:t>；</w:t>
      </w:r>
    </w:p>
    <w:p w14:paraId="517B59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养护巡查设备、设施；</w:t>
      </w:r>
    </w:p>
    <w:p w14:paraId="5AFF84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（9）同类业绩（格式见附件）；</w:t>
      </w:r>
    </w:p>
    <w:p w14:paraId="0A9AA0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（10）企业</w:t>
      </w:r>
      <w:r>
        <w:rPr>
          <w:rFonts w:hint="eastAsia" w:ascii="宋体" w:hAnsi="宋体" w:cs="宋体"/>
          <w:color w:val="auto"/>
          <w:sz w:val="24"/>
          <w:highlight w:val="none"/>
          <w:lang w:val="en-US" w:eastAsia="zh-CN"/>
        </w:rPr>
        <w:t>资质证书、</w:t>
      </w:r>
      <w:r>
        <w:rPr>
          <w:rFonts w:hint="eastAsia" w:ascii="宋体" w:hAnsi="宋体" w:cs="宋体"/>
          <w:color w:val="auto"/>
          <w:sz w:val="24"/>
          <w:highlight w:val="none"/>
        </w:rPr>
        <w:t>荣誉</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p>
    <w:p w14:paraId="42A6FE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（11）认证证书；</w:t>
      </w:r>
    </w:p>
    <w:p w14:paraId="203A16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（12）质量保证措施；</w:t>
      </w:r>
    </w:p>
    <w:p w14:paraId="49424E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（13）服务承诺；</w:t>
      </w:r>
    </w:p>
    <w:p w14:paraId="4D2E72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（14）服务费承诺书（格式见附件）；</w:t>
      </w:r>
    </w:p>
    <w:p w14:paraId="2DD843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）投标人需要说明的其他文件和说明。</w:t>
      </w:r>
    </w:p>
    <w:p w14:paraId="51C4154C">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p w14:paraId="213761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0337910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01C45732">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）联合体协议书；（联合体投标时提供，格式见附件）。</w:t>
      </w:r>
    </w:p>
    <w:p w14:paraId="3231A11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（4）分包协议；</w:t>
      </w: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分包</w:t>
      </w:r>
      <w:r>
        <w:rPr>
          <w:rFonts w:hint="default" w:ascii="宋体" w:hAnsi="宋体" w:cs="宋体"/>
          <w:color w:val="auto"/>
          <w:sz w:val="24"/>
          <w:highlight w:val="none"/>
          <w:lang w:val="en-US" w:eastAsia="zh-CN"/>
        </w:rPr>
        <w:t>时提供，格式见附件）。</w:t>
      </w:r>
    </w:p>
    <w:p w14:paraId="362863C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（5）监狱企业证明文件；</w:t>
      </w:r>
    </w:p>
    <w:p w14:paraId="17D02A4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（6）残疾人福利性单位声明函（格式见附件）；</w:t>
      </w:r>
    </w:p>
    <w:p w14:paraId="6DFE897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（7）开标一览表（格式见附件）； </w:t>
      </w:r>
    </w:p>
    <w:p w14:paraId="78EAB86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（8）投标人针对报价需要说明的其他文件和说明（格式自拟）</w:t>
      </w:r>
      <w:r>
        <w:rPr>
          <w:rFonts w:hint="default" w:ascii="宋体" w:hAnsi="宋体" w:cs="宋体"/>
          <w:color w:val="auto"/>
          <w:sz w:val="24"/>
          <w:highlight w:val="none"/>
          <w:lang w:val="en-US" w:eastAsia="zh-CN"/>
        </w:rPr>
        <w:t>；</w:t>
      </w:r>
    </w:p>
    <w:p w14:paraId="7BA87372">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192F92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38D81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3FA9790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460C3D16">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6898261">
      <w:pPr>
        <w:keepNext w:val="0"/>
        <w:keepLines w:val="0"/>
        <w:pageBreakBefore w:val="0"/>
        <w:kinsoku/>
        <w:wordWrap/>
        <w:overflowPunct/>
        <w:topLinePunct w:val="0"/>
        <w:bidi w:val="0"/>
        <w:spacing w:line="312"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投标报价是履行合同的最终价格，应包括人工费、设备费、辅助材料费、安装费、调试费、检测费、装卸费、损耗费、资料费、保险费、交通费、机械费、印刷费、管理费、后期服务、招标代理费等本项目相关的一切费用和税金。如有漏项，视同已包含在本项目投标报价中，</w:t>
      </w:r>
      <w:r>
        <w:rPr>
          <w:rFonts w:hint="eastAsia" w:ascii="宋体" w:hAnsi="宋体" w:cs="宋体"/>
          <w:b w:val="0"/>
          <w:bCs w:val="0"/>
          <w:color w:val="auto"/>
          <w:sz w:val="24"/>
          <w:highlight w:val="none"/>
          <w:lang w:val="en-US" w:eastAsia="zh-CN"/>
        </w:rPr>
        <w:t>中标折扣系数不作调整</w:t>
      </w:r>
      <w:r>
        <w:rPr>
          <w:rFonts w:hint="eastAsia" w:ascii="宋体" w:hAnsi="宋体" w:cs="宋体"/>
          <w:b w:val="0"/>
          <w:bCs w:val="0"/>
          <w:color w:val="auto"/>
          <w:sz w:val="24"/>
          <w:highlight w:val="none"/>
          <w:lang w:eastAsia="zh-CN"/>
        </w:rPr>
        <w:t>。</w:t>
      </w:r>
    </w:p>
    <w:p w14:paraId="01C13BE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13BA1431">
      <w:pPr>
        <w:spacing w:line="360" w:lineRule="auto"/>
        <w:rPr>
          <w:rFonts w:ascii="宋体" w:hAnsi="宋体" w:cs="宋体"/>
          <w:color w:val="auto"/>
          <w:sz w:val="24"/>
          <w:highlight w:val="none"/>
        </w:rPr>
      </w:pPr>
      <w:bookmarkStart w:id="18" w:name="_Toc405368930"/>
      <w:bookmarkStart w:id="19" w:name="_Toc450548873"/>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70FEA677">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02AC78E5">
      <w:pPr>
        <w:spacing w:line="360" w:lineRule="auto"/>
        <w:rPr>
          <w:rFonts w:ascii="宋体" w:hAnsi="宋体" w:cs="宋体"/>
          <w:color w:val="auto"/>
          <w:sz w:val="24"/>
          <w:highlight w:val="none"/>
        </w:rPr>
      </w:pPr>
      <w:bookmarkStart w:id="20" w:name="_Toc407182105"/>
      <w:r>
        <w:rPr>
          <w:rFonts w:hint="eastAsia" w:ascii="宋体" w:hAnsi="宋体" w:cs="宋体"/>
          <w:color w:val="auto"/>
          <w:sz w:val="24"/>
          <w:highlight w:val="none"/>
        </w:rPr>
        <w:t>3.投标人可拒绝接受延期要求，若同意延长有效期的投标人，则不能修改投标文件。</w:t>
      </w:r>
      <w:bookmarkEnd w:id="20"/>
      <w:r>
        <w:rPr>
          <w:rFonts w:hint="eastAsia" w:ascii="宋体" w:hAnsi="宋体" w:cs="宋体"/>
          <w:color w:val="auto"/>
          <w:sz w:val="24"/>
          <w:highlight w:val="none"/>
        </w:rPr>
        <w:t xml:space="preserve"> </w:t>
      </w:r>
    </w:p>
    <w:p w14:paraId="69F224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5F86C21C">
      <w:pPr>
        <w:spacing w:line="360" w:lineRule="auto"/>
        <w:rPr>
          <w:rFonts w:ascii="宋体" w:hAnsi="宋体" w:cs="宋体"/>
          <w:b/>
          <w:sz w:val="24"/>
          <w:highlight w:val="none"/>
        </w:rPr>
      </w:pPr>
      <w:r>
        <w:rPr>
          <w:rFonts w:hint="eastAsia" w:ascii="宋体" w:hAnsi="宋体" w:cs="宋体"/>
          <w:b/>
          <w:sz w:val="24"/>
          <w:highlight w:val="none"/>
        </w:rPr>
        <w:t>（五）履约保证金</w:t>
      </w:r>
    </w:p>
    <w:p w14:paraId="4CBBF67B">
      <w:pPr>
        <w:spacing w:line="360" w:lineRule="auto"/>
        <w:rPr>
          <w:rFonts w:ascii="宋体" w:hAnsi="宋体" w:cs="宋体"/>
          <w:sz w:val="24"/>
          <w:highlight w:val="none"/>
        </w:rPr>
      </w:pPr>
      <w:r>
        <w:rPr>
          <w:rFonts w:hint="eastAsia" w:ascii="宋体" w:hAnsi="宋体" w:cs="宋体"/>
          <w:sz w:val="24"/>
          <w:highlight w:val="none"/>
        </w:rPr>
        <w:t>▲1.保证金形式：</w:t>
      </w:r>
      <w:r>
        <w:rPr>
          <w:rFonts w:hint="eastAsia" w:ascii="宋体" w:hAnsi="宋体" w:cs="宋体"/>
          <w:sz w:val="24"/>
          <w:highlight w:val="none"/>
          <w:u w:val="single"/>
        </w:rPr>
        <w:t>支票、汇票、本票、保函</w:t>
      </w:r>
      <w:r>
        <w:rPr>
          <w:rFonts w:hint="eastAsia" w:ascii="宋体" w:hAnsi="宋体" w:cs="宋体"/>
          <w:sz w:val="24"/>
          <w:highlight w:val="none"/>
        </w:rPr>
        <w:t xml:space="preserve">   </w:t>
      </w:r>
    </w:p>
    <w:p w14:paraId="3514B1B0">
      <w:pPr>
        <w:spacing w:line="360" w:lineRule="auto"/>
        <w:rPr>
          <w:rFonts w:hint="eastAsia" w:ascii="宋体" w:hAnsi="宋体" w:cs="宋体"/>
          <w:color w:val="auto"/>
          <w:sz w:val="24"/>
          <w:highlight w:val="none"/>
        </w:rPr>
      </w:pPr>
      <w:r>
        <w:rPr>
          <w:rFonts w:hint="eastAsia" w:ascii="宋体" w:hAnsi="宋体" w:cs="宋体"/>
          <w:sz w:val="24"/>
          <w:highlight w:val="none"/>
        </w:rPr>
        <w:t>▲2.</w:t>
      </w:r>
      <w:r>
        <w:rPr>
          <w:rFonts w:hint="eastAsia" w:ascii="宋体" w:hAnsi="宋体" w:cs="宋体"/>
          <w:color w:val="auto"/>
          <w:sz w:val="24"/>
          <w:highlight w:val="none"/>
        </w:rPr>
        <w:t>中标人在收到中标通知书后，需向采购人提供中标价的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bookmarkEnd w:id="18"/>
    <w:bookmarkEnd w:id="19"/>
    <w:p w14:paraId="7A6F07B2">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）投标文件的签署</w:t>
      </w:r>
      <w:r>
        <w:rPr>
          <w:rFonts w:hint="eastAsia" w:ascii="宋体" w:hAnsi="宋体" w:cs="宋体"/>
          <w:b/>
          <w:strike/>
          <w:dstrike w:val="0"/>
          <w:color w:val="auto"/>
          <w:sz w:val="24"/>
          <w:highlight w:val="none"/>
        </w:rPr>
        <w:t>和份数</w:t>
      </w:r>
    </w:p>
    <w:p w14:paraId="25DF663D">
      <w:pPr>
        <w:numPr>
          <w:ilvl w:val="0"/>
          <w:numId w:val="17"/>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E4FD66F">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投标文件需盖章签字的地方必须由投标人法定代表人或法定代表人的授权委托人签署并加盖单位公章，投标人应写全称。</w:t>
      </w:r>
    </w:p>
    <w:p w14:paraId="3208E933">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1FB40034">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）投标文件的上传、递交、修改和撤回</w:t>
      </w:r>
    </w:p>
    <w:p w14:paraId="2B570E99">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427ED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7C62D1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3E580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FF42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ADCE8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69CC0A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4B995A1F">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036D31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44080DB2">
      <w:pPr>
        <w:snapToGrid w:val="0"/>
        <w:spacing w:line="312" w:lineRule="auto"/>
        <w:ind w:firstLine="482" w:firstLineChars="200"/>
        <w:rPr>
          <w:rFonts w:hint="eastAsia" w:ascii="宋体" w:hAnsi="宋体" w:cs="宋体"/>
          <w:b/>
          <w:sz w:val="24"/>
          <w:highlight w:val="none"/>
        </w:rPr>
      </w:pPr>
      <w:r>
        <w:rPr>
          <w:rFonts w:hint="eastAsia" w:ascii="宋体" w:hAnsi="宋体" w:cs="宋体"/>
          <w:b/>
          <w:sz w:val="24"/>
          <w:highlight w:val="none"/>
        </w:rPr>
        <w:t>1.有下列情形之一的，视为投标人串通投标，其投标无效：</w:t>
      </w:r>
    </w:p>
    <w:p w14:paraId="5DD066F8">
      <w:pPr>
        <w:snapToGrid w:val="0"/>
        <w:spacing w:line="312"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不同投标人的投标文件由同一单位或者个人编制；</w:t>
      </w:r>
    </w:p>
    <w:p w14:paraId="760EE12D">
      <w:pPr>
        <w:snapToGrid w:val="0"/>
        <w:spacing w:line="312"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不同投标人委托同一单位或者个人办理投标事宜；</w:t>
      </w:r>
    </w:p>
    <w:p w14:paraId="59277621">
      <w:pPr>
        <w:snapToGrid w:val="0"/>
        <w:spacing w:line="312"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不同投标人的投标文件载明的项目管理成员或者联系人员为同一人；</w:t>
      </w:r>
    </w:p>
    <w:p w14:paraId="4B8E5129">
      <w:pPr>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不同投标人的投标文件异常一致或者投标报价呈规律性差异； </w:t>
      </w:r>
    </w:p>
    <w:p w14:paraId="23ED6A11">
      <w:pPr>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不同投标人的投标文件相互混装；</w:t>
      </w:r>
    </w:p>
    <w:p w14:paraId="4457099C">
      <w:pPr>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其他严重扰乱招投标程序的。</w:t>
      </w:r>
    </w:p>
    <w:p w14:paraId="74298DCD">
      <w:pPr>
        <w:snapToGrid w:val="0"/>
        <w:spacing w:line="312"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（7）除政府采购法律法规规定的恶意串通视同串通投标情形外，在不影响公平竞争的前提下，参加同一个标段（包）的供应商存在下列情形之一的，其投标（响应）文件无效： </w:t>
      </w:r>
    </w:p>
    <w:p w14:paraId="30269DB2">
      <w:pPr>
        <w:snapToGrid w:val="0"/>
        <w:spacing w:line="312"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.1不同供应商制作电子投标（响应）文件的计算机网卡MAC地址相同的；</w:t>
      </w:r>
    </w:p>
    <w:p w14:paraId="2FFB82E1">
      <w:pPr>
        <w:snapToGrid w:val="0"/>
        <w:spacing w:line="312"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.2不同供应商制作电子投标（响应）文件的计算机硬盘序列号相同的；</w:t>
      </w:r>
    </w:p>
    <w:p w14:paraId="5D37FC5E">
      <w:pPr>
        <w:snapToGrid w:val="0"/>
        <w:spacing w:line="312" w:lineRule="auto"/>
        <w:rPr>
          <w:rFonts w:hint="eastAsia" w:ascii="宋体" w:hAnsi="宋体" w:cs="宋体"/>
          <w:color w:val="auto"/>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.3不同供应商的投标（响应）文件的内容存在两处以上细节错误一致，且无法合理解释的。</w:t>
      </w:r>
    </w:p>
    <w:p w14:paraId="4E0DE0E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.在符合性审查和商务评审时，如发现下列情形之一的，投标文件将被视为无效：</w:t>
      </w:r>
    </w:p>
    <w:p w14:paraId="3B9D9DDD">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062A2B33">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565B4423">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47D1BE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FE90021">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（5）资格证明文件不全的，或者不符合招标文件标明的资格要求的，及未提供招标文件中标有“▲”等特殊符号的证明文件的；</w:t>
      </w:r>
    </w:p>
    <w:p w14:paraId="4F861219">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107C13D">
      <w:pPr>
        <w:pStyle w:val="11"/>
        <w:rPr>
          <w:color w:val="auto"/>
          <w:highlight w:val="none"/>
        </w:rPr>
      </w:pPr>
    </w:p>
    <w:p w14:paraId="5ED6EB3D">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2237FB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5A89C911">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69E39B00">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39DA5E4F">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02EC22FF">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290D880D">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59F48375">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7651B16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.在技术资信评审时，如发现下列情形之一的，投标文件将被视为无效：</w:t>
      </w:r>
    </w:p>
    <w:p w14:paraId="43C38C65">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0303E2D1">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3FC93DAB">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（3）明显不符合招标文件质量标准的，或者与招标文件中标有“▲”等特殊符号的技术指标、主要功能项目发生实质性偏离的；</w:t>
      </w:r>
    </w:p>
    <w:p w14:paraId="4ED40022">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3FF8DDA8">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158BC26E">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482D9C56">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595609C0">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6FE2E320">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2035901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.在报价评审时，如发现下列情形之一的，投标文件将被视为无效：</w:t>
      </w:r>
    </w:p>
    <w:p w14:paraId="69602E7F">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3350AD51">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4935B31F">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7D7256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（4）报价高于用户设定的最高限价或预算金额的；</w:t>
      </w:r>
    </w:p>
    <w:p w14:paraId="1ADC277B">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7893E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）招标文件规定的其它投标无效的情况；</w:t>
      </w:r>
    </w:p>
    <w:p w14:paraId="2B3D54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）法律、法规规定的其它投标无效情况。</w:t>
      </w:r>
    </w:p>
    <w:p w14:paraId="7A4CDBF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.被拒绝的投标文件为无效。</w:t>
      </w:r>
    </w:p>
    <w:p w14:paraId="283427C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42568DF2">
      <w:pPr>
        <w:pStyle w:val="4"/>
        <w:keepNext w:val="0"/>
        <w:keepLines w:val="0"/>
        <w:pageBreakBefore/>
        <w:spacing w:line="360" w:lineRule="auto"/>
        <w:jc w:val="center"/>
        <w:rPr>
          <w:rFonts w:ascii="宋体" w:hAnsi="宋体" w:eastAsia="宋体" w:cs="宋体"/>
          <w:b/>
          <w:bCs/>
          <w:color w:val="auto"/>
          <w:sz w:val="24"/>
          <w:szCs w:val="24"/>
          <w:highlight w:val="none"/>
        </w:rPr>
      </w:pPr>
      <w:bookmarkStart w:id="21" w:name="_Toc458697270"/>
      <w:bookmarkStart w:id="22" w:name="_Toc25761"/>
      <w:r>
        <w:rPr>
          <w:rFonts w:hint="eastAsia" w:ascii="宋体" w:hAnsi="宋体" w:eastAsia="宋体" w:cs="宋体"/>
          <w:b/>
          <w:bCs/>
          <w:color w:val="auto"/>
          <w:sz w:val="24"/>
          <w:szCs w:val="24"/>
          <w:highlight w:val="none"/>
        </w:rPr>
        <w:t>四、开标</w:t>
      </w:r>
      <w:bookmarkEnd w:id="21"/>
      <w:bookmarkEnd w:id="22"/>
    </w:p>
    <w:p w14:paraId="616864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5C0E5205">
      <w:pPr>
        <w:spacing w:line="360" w:lineRule="auto"/>
        <w:ind w:firstLine="720" w:firstLineChars="300"/>
        <w:rPr>
          <w:rFonts w:hint="eastAsia"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212FBBDE">
      <w:pP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27C201F1">
      <w:pPr>
        <w:spacing w:line="360" w:lineRule="auto"/>
        <w:ind w:firstLine="482" w:firstLineChars="200"/>
        <w:rPr>
          <w:rFonts w:hint="eastAsia" w:ascii="宋体" w:hAnsi="宋体" w:cs="宋体"/>
          <w:bCs/>
          <w:color w:val="auto"/>
          <w:sz w:val="24"/>
          <w:highlight w:val="none"/>
        </w:rPr>
      </w:pPr>
      <w:r>
        <w:rPr>
          <w:rFonts w:hint="eastAsia" w:ascii="宋体" w:hAnsi="宋体" w:cs="宋体"/>
          <w:b/>
          <w:sz w:val="24"/>
          <w:highlight w:val="none"/>
        </w:rPr>
        <w:t>投标截止时间后及评审过程中，有效投标人不足3家的标项，则予以废标。</w:t>
      </w:r>
    </w:p>
    <w:p w14:paraId="36CCE313">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6CFFE22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406EC0E2">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1BE701B">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54E1CF4B">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7C5E0B33">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6F6FC76E">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0A3DC679">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AD54DB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D2657D3">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47C09542">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54B33107">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5F56F90F">
      <w:pPr>
        <w:pStyle w:val="4"/>
        <w:keepNext w:val="0"/>
        <w:keepLines w:val="0"/>
        <w:pageBreakBefore/>
        <w:spacing w:line="360" w:lineRule="auto"/>
        <w:jc w:val="center"/>
        <w:rPr>
          <w:rFonts w:ascii="宋体" w:hAnsi="宋体" w:eastAsia="宋体" w:cs="宋体"/>
          <w:b/>
          <w:bCs/>
          <w:color w:val="auto"/>
          <w:sz w:val="24"/>
          <w:szCs w:val="24"/>
          <w:highlight w:val="none"/>
        </w:rPr>
      </w:pPr>
      <w:bookmarkStart w:id="23" w:name="_Toc458697271"/>
      <w:bookmarkStart w:id="24" w:name="_Toc32047"/>
      <w:r>
        <w:rPr>
          <w:rFonts w:hint="eastAsia" w:ascii="宋体" w:hAnsi="宋体" w:eastAsia="宋体" w:cs="宋体"/>
          <w:b/>
          <w:bCs/>
          <w:color w:val="auto"/>
          <w:sz w:val="24"/>
          <w:szCs w:val="24"/>
          <w:highlight w:val="none"/>
        </w:rPr>
        <w:t>五、评标</w:t>
      </w:r>
      <w:bookmarkEnd w:id="23"/>
      <w:bookmarkEnd w:id="24"/>
    </w:p>
    <w:p w14:paraId="67EC986B">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69C8A6E0">
      <w:pPr>
        <w:keepNext w:val="0"/>
        <w:keepLines w:val="0"/>
        <w:pageBreakBefore w:val="0"/>
        <w:kinsoku/>
        <w:wordWrap/>
        <w:overflowPunct/>
        <w:topLinePunct w:val="0"/>
        <w:autoSpaceDE/>
        <w:autoSpaceDN/>
        <w:bidi w:val="0"/>
        <w:adjustRightInd/>
        <w:spacing w:line="44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人,共</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评审专家从评标专家库中抽取。（允许采购人不推荐采购人代表参加，如采购人不推荐采购人代表参加评审时，评审小组（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人）都从评标专家库中抽取）。</w:t>
      </w:r>
    </w:p>
    <w:p w14:paraId="32240EE8">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0360F552">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539EFEB">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7A24A8B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51D7FC33">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25B8FA0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498849D0">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0119141C">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76C597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617C6EA9">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9AA2B23">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66B9EBEE">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71F0D4A7">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29127FCA">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148EB271">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45ACB92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31A7CAB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624273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BBF93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568F0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DE70D2D">
      <w:pPr>
        <w:pStyle w:val="19"/>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430DF63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44256D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DFABA36">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13BE6B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4623DBB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1FE18E8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27F0E7C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4EE534B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FB7DA4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88F21D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EAF0B7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7F8EB36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7723C7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0EC18BE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18E31F3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49745B0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0C0DC48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4DDC32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76E0C3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1636CA8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4EBCEBC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00BDD1A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78547D9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7929A46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3ECDF22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22026F8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777294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79CB8F5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BE92B0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109F0F4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104D08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744991B6">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321B912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50A32662">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5E940C3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2527712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B0EF095">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430A6F7F">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4970B39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0350147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3129B66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63AB7AE1">
      <w:pPr>
        <w:pStyle w:val="4"/>
        <w:keepNext w:val="0"/>
        <w:keepLines w:val="0"/>
        <w:pageBreakBefore/>
        <w:spacing w:line="360" w:lineRule="auto"/>
        <w:jc w:val="center"/>
        <w:rPr>
          <w:rFonts w:ascii="宋体" w:hAnsi="宋体" w:eastAsia="宋体" w:cs="宋体"/>
          <w:b/>
          <w:bCs/>
          <w:color w:val="auto"/>
          <w:sz w:val="24"/>
          <w:szCs w:val="24"/>
          <w:highlight w:val="none"/>
        </w:rPr>
      </w:pPr>
      <w:bookmarkStart w:id="25" w:name="_Toc458697272"/>
      <w:bookmarkStart w:id="26" w:name="_Toc16087"/>
      <w:r>
        <w:rPr>
          <w:rFonts w:hint="eastAsia" w:ascii="宋体" w:hAnsi="宋体" w:eastAsia="宋体" w:cs="宋体"/>
          <w:b/>
          <w:bCs/>
          <w:color w:val="auto"/>
          <w:sz w:val="24"/>
          <w:szCs w:val="24"/>
          <w:highlight w:val="none"/>
        </w:rPr>
        <w:t>六、定标</w:t>
      </w:r>
      <w:bookmarkEnd w:id="25"/>
      <w:bookmarkEnd w:id="26"/>
    </w:p>
    <w:p w14:paraId="64E21FB7">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2435179E">
      <w:pPr>
        <w:spacing w:line="360" w:lineRule="auto"/>
        <w:rPr>
          <w:rFonts w:ascii="宋体" w:hAnsi="宋体" w:cs="宋体"/>
          <w:color w:val="auto"/>
          <w:sz w:val="24"/>
          <w:highlight w:val="none"/>
        </w:rPr>
      </w:pPr>
      <w:bookmarkStart w:id="27" w:name="_Toc458697273"/>
      <w:r>
        <w:rPr>
          <w:rFonts w:hint="eastAsia" w:ascii="宋体" w:hAnsi="宋体" w:cs="宋体"/>
          <w:color w:val="auto"/>
          <w:sz w:val="24"/>
          <w:highlight w:val="none"/>
        </w:rPr>
        <w:t>1.招标方在评标结束后2个工作日内将评标报告交采购人确认。</w:t>
      </w:r>
    </w:p>
    <w:p w14:paraId="4FF87A42">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5E7A03DF">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14103D86">
      <w:pPr>
        <w:pStyle w:val="4"/>
        <w:keepNext w:val="0"/>
        <w:keepLines w:val="0"/>
        <w:pageBreakBefore/>
        <w:spacing w:line="360" w:lineRule="auto"/>
        <w:jc w:val="center"/>
        <w:rPr>
          <w:rFonts w:ascii="宋体" w:hAnsi="宋体" w:eastAsia="宋体" w:cs="宋体"/>
          <w:b/>
          <w:bCs/>
          <w:color w:val="auto"/>
          <w:sz w:val="24"/>
          <w:szCs w:val="24"/>
          <w:highlight w:val="none"/>
        </w:rPr>
      </w:pPr>
      <w:bookmarkStart w:id="28" w:name="_Toc8155"/>
      <w:r>
        <w:rPr>
          <w:rFonts w:hint="eastAsia" w:ascii="宋体" w:hAnsi="宋体" w:eastAsia="宋体" w:cs="宋体"/>
          <w:b/>
          <w:bCs/>
          <w:color w:val="auto"/>
          <w:sz w:val="24"/>
          <w:szCs w:val="24"/>
          <w:highlight w:val="none"/>
        </w:rPr>
        <w:t>七、合同授予</w:t>
      </w:r>
      <w:bookmarkEnd w:id="27"/>
      <w:bookmarkEnd w:id="28"/>
    </w:p>
    <w:p w14:paraId="484AF90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34D35A8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AF1CF8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4C75019E">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w:t>
      </w:r>
      <w:r>
        <w:rPr>
          <w:rFonts w:hint="eastAsia" w:ascii="宋体" w:hAnsi="宋体" w:eastAsia="宋体" w:cs="宋体"/>
          <w:color w:val="auto"/>
          <w:sz w:val="24"/>
          <w:szCs w:val="24"/>
          <w:highlight w:val="none"/>
        </w:rPr>
        <w:t>为记录一次，并给予通报。</w:t>
      </w:r>
    </w:p>
    <w:p w14:paraId="3258DF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0FEBCFE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政府采购货物和服务项目不得收取质量保证金。政府采购工程以及与工程建设有关的货物、服务，采用招标方式采购的，按国家和省有关规定执行。</w:t>
      </w:r>
    </w:p>
    <w:p w14:paraId="037D5F15">
      <w:pPr>
        <w:spacing w:line="360" w:lineRule="auto"/>
        <w:rPr>
          <w:rFonts w:ascii="宋体" w:hAnsi="宋体" w:cs="宋体"/>
          <w:b/>
          <w:sz w:val="24"/>
          <w:highlight w:val="none"/>
        </w:rPr>
      </w:pPr>
      <w:r>
        <w:rPr>
          <w:rFonts w:hint="eastAsia" w:ascii="宋体" w:hAnsi="宋体" w:cs="宋体"/>
          <w:b/>
          <w:sz w:val="24"/>
          <w:highlight w:val="none"/>
        </w:rPr>
        <w:t>（二）履约保证金</w:t>
      </w:r>
    </w:p>
    <w:p w14:paraId="7E078A5E">
      <w:pPr>
        <w:spacing w:line="360" w:lineRule="auto"/>
        <w:rPr>
          <w:rFonts w:ascii="宋体" w:hAnsi="宋体" w:cs="宋体"/>
          <w:sz w:val="24"/>
          <w:highlight w:val="none"/>
        </w:rPr>
      </w:pPr>
      <w:r>
        <w:rPr>
          <w:rFonts w:hint="eastAsia" w:ascii="宋体" w:hAnsi="宋体" w:cs="宋体"/>
          <w:sz w:val="24"/>
          <w:highlight w:val="none"/>
        </w:rPr>
        <w:t>1.中标人在收到中标通知书后，需向采购人提供中标价的</w:t>
      </w:r>
      <w:r>
        <w:rPr>
          <w:rFonts w:ascii="宋体" w:hAnsi="宋体" w:cs="宋体"/>
          <w:sz w:val="24"/>
          <w:highlight w:val="none"/>
        </w:rPr>
        <w:t>1</w:t>
      </w:r>
      <w:r>
        <w:rPr>
          <w:rFonts w:hint="eastAsia" w:ascii="宋体" w:hAnsi="宋体" w:cs="宋体"/>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p>
    <w:p w14:paraId="0B84AE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15B224CF">
      <w:pPr>
        <w:numPr>
          <w:ilvl w:val="0"/>
          <w:numId w:val="17"/>
        </w:num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签订合同后，如中标人不按双方合同约定履约，则没收其全部履约保证金，履约保证金不足以赔偿损失的，按实际损失赔偿。</w:t>
      </w:r>
    </w:p>
    <w:p w14:paraId="2685ED06">
      <w:pPr>
        <w:spacing w:line="440" w:lineRule="atLeast"/>
        <w:rPr>
          <w:rFonts w:ascii="宋体" w:hAnsi="宋体" w:cs="宋体"/>
          <w:b/>
          <w:bCs/>
          <w:color w:val="auto"/>
          <w:sz w:val="24"/>
          <w:szCs w:val="22"/>
          <w:highlight w:val="none"/>
        </w:rPr>
      </w:pPr>
      <w:r>
        <w:rPr>
          <w:rFonts w:hint="eastAsia" w:ascii="宋体" w:hAnsi="宋体" w:cs="宋体"/>
          <w:b/>
          <w:bCs/>
          <w:color w:val="auto"/>
          <w:sz w:val="24"/>
          <w:szCs w:val="22"/>
          <w:highlight w:val="none"/>
        </w:rPr>
        <w:t>（三）预付款</w:t>
      </w:r>
    </w:p>
    <w:p w14:paraId="0F59DAF0">
      <w:pPr>
        <w:spacing w:line="44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2"/>
          <w:highlight w:val="none"/>
        </w:rPr>
        <w:t>采购单位应当在政府采购合同中约定预付款，对中小企业合同预付款比例原则上不低于合同金额的40％，不高于合</w:t>
      </w:r>
      <w:r>
        <w:rPr>
          <w:rFonts w:hint="eastAsia" w:ascii="宋体" w:hAnsi="宋体" w:cs="宋体"/>
          <w:color w:val="auto"/>
          <w:sz w:val="24"/>
          <w:szCs w:val="24"/>
          <w:highlight w:val="none"/>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73B88EF">
      <w:pPr>
        <w:spacing w:line="440" w:lineRule="atLeast"/>
        <w:rPr>
          <w:rFonts w:ascii="宋体" w:hAnsi="宋体" w:cs="宋体"/>
          <w:b/>
          <w:bCs/>
          <w:sz w:val="24"/>
          <w:szCs w:val="24"/>
          <w:highlight w:val="none"/>
        </w:rPr>
      </w:pPr>
      <w:r>
        <w:rPr>
          <w:rFonts w:hint="eastAsia" w:ascii="宋体" w:hAnsi="宋体" w:cs="宋体"/>
          <w:b/>
          <w:bCs/>
          <w:sz w:val="24"/>
          <w:szCs w:val="24"/>
          <w:highlight w:val="none"/>
        </w:rPr>
        <w:t>（四）资金支付</w:t>
      </w:r>
    </w:p>
    <w:p w14:paraId="5F9E0D1F">
      <w:pPr>
        <w:spacing w:line="44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98EABCC">
      <w:pPr>
        <w:pStyle w:val="21"/>
        <w:pageBreakBefore/>
        <w:snapToGrid w:val="0"/>
        <w:spacing w:before="120" w:after="120" w:line="360" w:lineRule="auto"/>
        <w:jc w:val="center"/>
        <w:outlineLvl w:val="0"/>
        <w:rPr>
          <w:rFonts w:ascii="宋体" w:hAnsi="宋体" w:cs="宋体"/>
          <w:b/>
          <w:color w:val="auto"/>
          <w:szCs w:val="24"/>
          <w:highlight w:val="none"/>
        </w:rPr>
      </w:pPr>
      <w:bookmarkStart w:id="29" w:name="_Toc29448"/>
      <w:r>
        <w:rPr>
          <w:rFonts w:hint="eastAsia" w:ascii="宋体" w:hAnsi="宋体" w:cs="宋体"/>
          <w:b/>
          <w:color w:val="auto"/>
          <w:szCs w:val="24"/>
          <w:highlight w:val="none"/>
        </w:rPr>
        <w:t>第四章  评标办法及评分标准</w:t>
      </w:r>
      <w:bookmarkEnd w:id="29"/>
    </w:p>
    <w:p w14:paraId="7AAB8F6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FBAB1E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b/>
          <w:bCs/>
          <w:color w:val="auto"/>
          <w:sz w:val="24"/>
          <w:highlight w:val="none"/>
          <w:lang w:val="en-US" w:eastAsia="zh-CN"/>
        </w:rPr>
        <w:t>东阳市公路桥梁隧道规范化养护运维及机电检修项目</w:t>
      </w:r>
      <w:r>
        <w:rPr>
          <w:rFonts w:hint="eastAsia" w:ascii="宋体" w:hAnsi="宋体" w:cs="宋体"/>
          <w:color w:val="auto"/>
          <w:sz w:val="24"/>
          <w:highlight w:val="none"/>
        </w:rPr>
        <w:t>的评标。</w:t>
      </w:r>
    </w:p>
    <w:p w14:paraId="78214122">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color w:val="auto"/>
          <w:sz w:val="24"/>
          <w:highlight w:val="none"/>
        </w:rPr>
      </w:pPr>
      <w:bookmarkStart w:id="30" w:name="_Toc31315"/>
      <w:bookmarkStart w:id="31" w:name="_Toc26574"/>
      <w:bookmarkStart w:id="32" w:name="_Toc12525"/>
      <w:bookmarkStart w:id="33" w:name="_Toc452728219"/>
      <w:r>
        <w:rPr>
          <w:rFonts w:hint="eastAsia" w:ascii="宋体" w:hAnsi="宋体" w:cs="宋体"/>
          <w:b/>
          <w:color w:val="auto"/>
          <w:sz w:val="24"/>
          <w:highlight w:val="none"/>
        </w:rPr>
        <w:t>一、总则</w:t>
      </w:r>
      <w:bookmarkEnd w:id="30"/>
      <w:bookmarkEnd w:id="31"/>
      <w:bookmarkEnd w:id="32"/>
      <w:bookmarkEnd w:id="33"/>
    </w:p>
    <w:p w14:paraId="7BF89A4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分，技术、商务</w:t>
      </w:r>
      <w:r>
        <w:rPr>
          <w:rFonts w:hint="eastAsia" w:ascii="宋体" w:hAnsi="宋体" w:cs="宋体"/>
          <w:color w:val="auto"/>
          <w:sz w:val="24"/>
          <w:highlight w:val="none"/>
          <w:lang w:eastAsia="zh-CN"/>
        </w:rPr>
        <w:t>、</w:t>
      </w:r>
      <w:r>
        <w:rPr>
          <w:rFonts w:hint="eastAsia" w:ascii="宋体" w:hAnsi="宋体" w:cs="宋体"/>
          <w:color w:val="auto"/>
          <w:sz w:val="24"/>
          <w:highlight w:val="none"/>
        </w:rPr>
        <w:t>资信及其他分</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3家时推荐2名中标候选人，有效投标人大于 3 家时，推荐 3名中标候选人)……其他投标人中标候选资格依此类推。评分过程中采用四舍五入法，并保留小数2位。</w:t>
      </w:r>
    </w:p>
    <w:p w14:paraId="2B41B69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313A49D1">
      <w:pPr>
        <w:keepNext w:val="0"/>
        <w:keepLines w:val="0"/>
        <w:pageBreakBefore w:val="0"/>
        <w:widowControl w:val="0"/>
        <w:numPr>
          <w:ilvl w:val="0"/>
          <w:numId w:val="15"/>
        </w:numPr>
        <w:kinsoku/>
        <w:wordWrap/>
        <w:overflowPunct/>
        <w:topLinePunct w:val="0"/>
        <w:autoSpaceDE/>
        <w:autoSpaceDN/>
        <w:bidi w:val="0"/>
        <w:adjustRightInd/>
        <w:snapToGrid/>
        <w:spacing w:line="540" w:lineRule="exact"/>
        <w:textAlignment w:val="auto"/>
        <w:rPr>
          <w:rFonts w:ascii="宋体" w:hAnsi="宋体" w:cs="宋体"/>
          <w:b/>
          <w:color w:val="auto"/>
          <w:sz w:val="24"/>
          <w:highlight w:val="none"/>
        </w:rPr>
      </w:pPr>
      <w:bookmarkStart w:id="34" w:name="_Toc452728220"/>
      <w:bookmarkStart w:id="35" w:name="_Toc12387"/>
      <w:bookmarkStart w:id="36" w:name="_Toc16785"/>
      <w:bookmarkStart w:id="37" w:name="_Toc6122"/>
      <w:r>
        <w:rPr>
          <w:rFonts w:hint="eastAsia" w:ascii="宋体" w:hAnsi="宋体" w:cs="宋体"/>
          <w:b/>
          <w:color w:val="auto"/>
          <w:sz w:val="24"/>
          <w:highlight w:val="none"/>
        </w:rPr>
        <w:t>评标内容及标准</w:t>
      </w:r>
      <w:bookmarkEnd w:id="34"/>
      <w:bookmarkEnd w:id="35"/>
      <w:bookmarkEnd w:id="36"/>
      <w:bookmarkEnd w:id="37"/>
      <w:bookmarkStart w:id="38" w:name="_Toc502652282"/>
      <w:bookmarkStart w:id="39" w:name="_Hlt452359758"/>
      <w:bookmarkStart w:id="40" w:name="_Hlt452359757"/>
    </w:p>
    <w:p w14:paraId="2DC2DA57">
      <w:pPr>
        <w:pStyle w:val="21"/>
        <w:keepNext w:val="0"/>
        <w:keepLines w:val="0"/>
        <w:pageBreakBefore w:val="0"/>
        <w:widowControl w:val="0"/>
        <w:kinsoku/>
        <w:wordWrap/>
        <w:overflowPunct/>
        <w:topLinePunct w:val="0"/>
        <w:autoSpaceDE/>
        <w:autoSpaceDN/>
        <w:bidi w:val="0"/>
        <w:adjustRightInd/>
        <w:snapToGrid/>
        <w:spacing w:before="120" w:after="120" w:line="540" w:lineRule="exact"/>
        <w:textAlignment w:val="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cs="宋体"/>
          <w:b/>
          <w:bCs/>
          <w:color w:val="auto"/>
          <w:szCs w:val="24"/>
          <w:highlight w:val="none"/>
        </w:rPr>
        <w:t>分）</w:t>
      </w:r>
    </w:p>
    <w:p w14:paraId="0EEBCFC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trike/>
          <w:dstrike w:val="0"/>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r>
        <w:rPr>
          <w:rFonts w:hint="eastAsia" w:ascii="宋体" w:hAnsi="宋体" w:cs="宋体"/>
          <w:b/>
          <w:bCs/>
          <w:sz w:val="24"/>
          <w:highlight w:val="none"/>
        </w:rPr>
        <w:t>有效投标人不足3名时，本标项予以废标，择期将重新组织招标。</w:t>
      </w:r>
    </w:p>
    <w:p w14:paraId="71624B89">
      <w:pPr>
        <w:pStyle w:val="18"/>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 xml:space="preserve">分） </w:t>
      </w:r>
    </w:p>
    <w:p w14:paraId="49BA9F99">
      <w:pPr>
        <w:spacing w:before="120" w:beforeLines="50" w:after="120" w:afterLines="50" w:line="360"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w:t>
      </w:r>
      <w:r>
        <w:rPr>
          <w:rFonts w:hint="eastAsia" w:ascii="宋体" w:hAnsi="宋体" w:cs="宋体"/>
          <w:bCs/>
          <w:color w:val="auto"/>
          <w:spacing w:val="-4"/>
          <w:sz w:val="24"/>
          <w:szCs w:val="20"/>
          <w:highlight w:val="none"/>
        </w:rPr>
        <w:t>或监狱企业或残疾人福利企业</w:t>
      </w:r>
      <w:r>
        <w:rPr>
          <w:rFonts w:hint="eastAsia" w:ascii="宋体" w:hAnsi="宋体" w:cs="宋体"/>
          <w:bCs/>
          <w:color w:val="auto"/>
          <w:spacing w:val="-4"/>
          <w:sz w:val="24"/>
          <w:szCs w:val="20"/>
          <w:highlight w:val="none"/>
          <w:lang w:val="en-US" w:eastAsia="zh-CN"/>
        </w:rPr>
        <w:t>用扣除后的待遇报价参与价格评审</w:t>
      </w:r>
      <w:r>
        <w:rPr>
          <w:rFonts w:hint="eastAsia" w:ascii="宋体" w:hAnsi="宋体" w:cs="宋体"/>
          <w:bCs/>
          <w:color w:val="auto"/>
          <w:sz w:val="24"/>
          <w:highlight w:val="none"/>
        </w:rPr>
        <w:t>），其他投标人的价格分按照下列公式计算：</w:t>
      </w:r>
    </w:p>
    <w:p w14:paraId="5935389E">
      <w:pPr>
        <w:spacing w:before="120" w:beforeLines="50" w:after="120" w:afterLines="50" w:line="360"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r>
        <w:rPr>
          <w:rFonts w:hint="eastAsia" w:ascii="宋体" w:hAnsi="宋体" w:cs="宋体"/>
          <w:color w:val="auto"/>
          <w:kern w:val="0"/>
          <w:sz w:val="24"/>
          <w:highlight w:val="none"/>
        </w:rPr>
        <w:t>（</w:t>
      </w:r>
      <w:r>
        <w:rPr>
          <w:rFonts w:hint="eastAsia" w:ascii="宋体" w:hAnsi="宋体" w:cs="宋体"/>
          <w:color w:val="000000"/>
          <w:kern w:val="0"/>
          <w:sz w:val="24"/>
          <w:highlight w:val="none"/>
        </w:rPr>
        <w:t>最终保留2位小数）</w:t>
      </w:r>
    </w:p>
    <w:p w14:paraId="1A8FF7C6">
      <w:pPr>
        <w:numPr>
          <w:ilvl w:val="0"/>
          <w:numId w:val="18"/>
        </w:numPr>
        <w:tabs>
          <w:tab w:val="left" w:pos="982"/>
        </w:tabs>
        <w:snapToGrid w:val="0"/>
        <w:spacing w:line="360"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lang w:val="en-US" w:eastAsia="zh-CN"/>
        </w:rPr>
        <w:t>10%</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rPr>
        <w:t>扣除，用扣除后的价格参与评审，但不重复享受价格扣除。</w:t>
      </w:r>
    </w:p>
    <w:p w14:paraId="498D067B">
      <w:pPr>
        <w:pStyle w:val="33"/>
        <w:spacing w:before="72" w:beforeLines="30" w:beforeAutospacing="0" w:after="72" w:afterLines="30" w:afterAutospacing="0" w:line="320" w:lineRule="exact"/>
        <w:ind w:firstLine="466" w:firstLineChars="200"/>
        <w:rPr>
          <w:rFonts w:hint="eastAsia" w:cs="宋体"/>
          <w:b/>
          <w:color w:val="auto"/>
          <w:spacing w:val="-4"/>
          <w:kern w:val="2"/>
          <w:highlight w:val="none"/>
        </w:rPr>
      </w:pPr>
      <w:r>
        <w:rPr>
          <w:rFonts w:hint="eastAsia" w:cs="宋体"/>
          <w:b/>
          <w:color w:val="auto"/>
          <w:spacing w:val="-4"/>
          <w:kern w:val="2"/>
          <w:highlight w:val="none"/>
        </w:rPr>
        <w:t>小微企业（监狱企业、福利企业）的评审价格=小微企业（监狱企业、福利企业）的投标报价*（1-10%）</w:t>
      </w:r>
    </w:p>
    <w:p w14:paraId="54334BC1">
      <w:pPr>
        <w:numPr>
          <w:ilvl w:val="0"/>
          <w:numId w:val="0"/>
        </w:numPr>
        <w:tabs>
          <w:tab w:val="left" w:pos="982"/>
        </w:tabs>
        <w:snapToGrid w:val="0"/>
        <w:spacing w:line="360" w:lineRule="auto"/>
        <w:ind w:firstLine="464" w:firstLineChars="200"/>
        <w:rPr>
          <w:rFonts w:hint="eastAsia" w:ascii="宋体" w:hAnsi="宋体" w:cs="宋体"/>
          <w:bCs/>
          <w:color w:val="auto"/>
          <w:spacing w:val="-4"/>
          <w:sz w:val="24"/>
          <w:highlight w:val="none"/>
        </w:rPr>
      </w:pPr>
      <w:r>
        <w:rPr>
          <w:rFonts w:hint="eastAsia" w:ascii="宋体" w:hAnsi="宋体" w:cs="宋体"/>
          <w:bCs/>
          <w:color w:val="auto"/>
          <w:spacing w:val="-4"/>
          <w:sz w:val="24"/>
          <w:highlight w:val="none"/>
        </w:rPr>
        <w:t>大中型企业与小微企业组</w:t>
      </w:r>
      <w:r>
        <w:rPr>
          <w:rFonts w:hint="eastAsia" w:ascii="宋体" w:hAnsi="宋体" w:eastAsia="宋体" w:cs="宋体"/>
          <w:bCs/>
          <w:color w:val="auto"/>
          <w:spacing w:val="-4"/>
          <w:sz w:val="24"/>
          <w:highlight w:val="none"/>
        </w:rPr>
        <w:t>成联合体或者大中型企业向小微企业分包的政</w:t>
      </w:r>
      <w:r>
        <w:rPr>
          <w:rFonts w:hint="eastAsia" w:ascii="宋体" w:hAnsi="宋体" w:cs="宋体"/>
          <w:bCs/>
          <w:color w:val="auto"/>
          <w:spacing w:val="-4"/>
          <w:sz w:val="24"/>
          <w:highlight w:val="none"/>
        </w:rPr>
        <w:t>府采购货物或服务项目，对于联合体</w:t>
      </w:r>
      <w:r>
        <w:rPr>
          <w:rFonts w:hint="eastAsia" w:ascii="宋体" w:hAnsi="宋体" w:eastAsia="宋体" w:cs="宋体"/>
          <w:bCs/>
          <w:color w:val="auto"/>
          <w:spacing w:val="-4"/>
          <w:sz w:val="24"/>
          <w:highlight w:val="none"/>
        </w:rPr>
        <w:t>协议</w:t>
      </w:r>
      <w:r>
        <w:rPr>
          <w:rFonts w:hint="eastAsia" w:ascii="宋体" w:hAnsi="宋体" w:eastAsia="宋体" w:cs="宋体"/>
          <w:bCs/>
          <w:color w:val="auto"/>
          <w:spacing w:val="-4"/>
          <w:sz w:val="24"/>
          <w:highlight w:val="none"/>
          <w:lang w:val="en-US" w:eastAsia="zh-CN"/>
        </w:rPr>
        <w:t>或</w:t>
      </w:r>
      <w:r>
        <w:rPr>
          <w:rFonts w:hint="eastAsia" w:ascii="宋体" w:hAnsi="宋体" w:eastAsia="宋体" w:cs="宋体"/>
          <w:bCs/>
          <w:color w:val="auto"/>
          <w:spacing w:val="-4"/>
          <w:sz w:val="24"/>
          <w:highlight w:val="none"/>
        </w:rPr>
        <w:t>者分包意向协议约定</w:t>
      </w:r>
      <w:r>
        <w:rPr>
          <w:rFonts w:hint="eastAsia" w:ascii="宋体" w:hAnsi="宋体" w:cs="宋体"/>
          <w:bCs/>
          <w:color w:val="auto"/>
          <w:spacing w:val="-4"/>
          <w:sz w:val="24"/>
          <w:highlight w:val="none"/>
        </w:rPr>
        <w:t>小微企业的合同份额占到合同总金额</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rPr>
        <w:t>0%以上的，对联合体或者大中型企业的报价给予</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rPr>
        <w:t>的扣除，用扣除后的价格参加评审。组成联合体的小微企业与联合体内其他企业之间存在直接控股、管理关系的，不享受价格扣除优惠政策。</w:t>
      </w:r>
    </w:p>
    <w:p w14:paraId="059C0AFB">
      <w:pPr>
        <w:pStyle w:val="33"/>
        <w:spacing w:before="72" w:beforeLines="30" w:beforeAutospacing="0" w:after="72" w:afterLines="30" w:afterAutospacing="0" w:line="320" w:lineRule="exact"/>
        <w:ind w:firstLine="466" w:firstLineChars="200"/>
        <w:rPr>
          <w:rFonts w:hint="eastAsia" w:ascii="宋体" w:hAnsi="宋体" w:cs="宋体"/>
          <w:bCs/>
          <w:color w:val="auto"/>
          <w:spacing w:val="-4"/>
          <w:sz w:val="24"/>
          <w:highlight w:val="none"/>
        </w:rPr>
      </w:pPr>
      <w:r>
        <w:rPr>
          <w:rFonts w:hint="eastAsia"/>
          <w:b/>
          <w:color w:val="auto"/>
          <w:spacing w:val="-4"/>
          <w:kern w:val="2"/>
          <w:highlight w:val="none"/>
        </w:rPr>
        <w:t>符合上述要的联合体评审价格或有分包的大中型企业评审价格=联合体投标报价或有分包的大中型企业投标报价*（1-4%）</w:t>
      </w:r>
    </w:p>
    <w:p w14:paraId="6E6C0D10">
      <w:pPr>
        <w:numPr>
          <w:ilvl w:val="0"/>
          <w:numId w:val="0"/>
        </w:numP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1A1BF906">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35E6B24A">
      <w:pPr>
        <w:keepNext w:val="0"/>
        <w:keepLines w:val="0"/>
        <w:pageBreakBefore w:val="0"/>
        <w:widowControl w:val="0"/>
        <w:kinsoku/>
        <w:wordWrap/>
        <w:overflowPunct/>
        <w:topLinePunct w:val="0"/>
        <w:autoSpaceDE/>
        <w:autoSpaceDN/>
        <w:bidi w:val="0"/>
        <w:adjustRightInd/>
        <w:snapToGrid/>
        <w:spacing w:before="120" w:beforeLines="50" w:after="120" w:afterLines="50"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72856A98">
      <w:pPr>
        <w:keepNext w:val="0"/>
        <w:keepLines w:val="0"/>
        <w:pageBreakBefore w:val="0"/>
        <w:widowControl w:val="0"/>
        <w:kinsoku/>
        <w:wordWrap/>
        <w:overflowPunct/>
        <w:topLinePunct w:val="0"/>
        <w:autoSpaceDE/>
        <w:autoSpaceDN/>
        <w:bidi w:val="0"/>
        <w:adjustRightInd/>
        <w:snapToGrid/>
        <w:spacing w:before="120" w:beforeLines="50" w:after="120" w:afterLines="50"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技术商务资信及其他分=评标委员会所有成员有效评分合计数/5</w:t>
      </w:r>
    </w:p>
    <w:p w14:paraId="3130E018">
      <w:pPr>
        <w:keepNext w:val="0"/>
        <w:keepLines w:val="0"/>
        <w:pageBreakBefore w:val="0"/>
        <w:widowControl w:val="0"/>
        <w:kinsoku/>
        <w:wordWrap/>
        <w:overflowPunct/>
        <w:topLinePunct w:val="0"/>
        <w:autoSpaceDE/>
        <w:autoSpaceDN/>
        <w:bidi w:val="0"/>
        <w:adjustRightInd/>
        <w:snapToGrid/>
        <w:spacing w:before="120" w:beforeLines="50" w:after="120" w:afterLines="50" w:line="54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分</w:t>
      </w:r>
    </w:p>
    <w:tbl>
      <w:tblPr>
        <w:tblStyle w:val="37"/>
        <w:tblpPr w:leftFromText="180" w:rightFromText="180" w:vertAnchor="text" w:horzAnchor="page" w:tblpX="1370" w:tblpY="533"/>
        <w:tblOverlap w:val="never"/>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08"/>
        <w:gridCol w:w="6958"/>
        <w:gridCol w:w="658"/>
      </w:tblGrid>
      <w:tr w14:paraId="54F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682" w:type="dxa"/>
            <w:noWrap w:val="0"/>
            <w:vAlign w:val="center"/>
          </w:tcPr>
          <w:p w14:paraId="029D78A3">
            <w:pPr>
              <w:autoSpaceDE w:val="0"/>
              <w:autoSpaceDN w:val="0"/>
              <w:adjustRightInd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1108" w:type="dxa"/>
            <w:noWrap w:val="0"/>
            <w:vAlign w:val="center"/>
          </w:tcPr>
          <w:p w14:paraId="66407A46">
            <w:pPr>
              <w:autoSpaceDE w:val="0"/>
              <w:autoSpaceDN w:val="0"/>
              <w:adjustRightInd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评审内容</w:t>
            </w:r>
          </w:p>
        </w:tc>
        <w:tc>
          <w:tcPr>
            <w:tcW w:w="6958" w:type="dxa"/>
            <w:noWrap w:val="0"/>
            <w:vAlign w:val="center"/>
          </w:tcPr>
          <w:p w14:paraId="78E69E10">
            <w:pPr>
              <w:autoSpaceDE w:val="0"/>
              <w:autoSpaceDN w:val="0"/>
              <w:adjustRightInd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评分标准</w:t>
            </w:r>
          </w:p>
        </w:tc>
        <w:tc>
          <w:tcPr>
            <w:tcW w:w="658" w:type="dxa"/>
            <w:noWrap w:val="0"/>
            <w:vAlign w:val="center"/>
          </w:tcPr>
          <w:p w14:paraId="3F6344D8">
            <w:pPr>
              <w:autoSpaceDE w:val="0"/>
              <w:autoSpaceDN w:val="0"/>
              <w:adjustRightInd w:val="0"/>
              <w:jc w:val="center"/>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eastAsia="zh-CN"/>
              </w:rPr>
              <w:t>分值</w:t>
            </w:r>
          </w:p>
        </w:tc>
      </w:tr>
      <w:tr w14:paraId="47C7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48" w:type="dxa"/>
            <w:gridSpan w:val="3"/>
            <w:noWrap w:val="0"/>
            <w:vAlign w:val="center"/>
          </w:tcPr>
          <w:p w14:paraId="70AA5F53">
            <w:pPr>
              <w:autoSpaceDE w:val="0"/>
              <w:autoSpaceDN w:val="0"/>
              <w:adjustRightInd w:val="0"/>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技术分</w:t>
            </w:r>
          </w:p>
        </w:tc>
        <w:tc>
          <w:tcPr>
            <w:tcW w:w="658" w:type="dxa"/>
            <w:noWrap w:val="0"/>
            <w:vAlign w:val="center"/>
          </w:tcPr>
          <w:p w14:paraId="72164C32">
            <w:pPr>
              <w:autoSpaceDE w:val="0"/>
              <w:autoSpaceDN w:val="0"/>
              <w:adjustRightInd w:val="0"/>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51</w:t>
            </w:r>
          </w:p>
        </w:tc>
      </w:tr>
      <w:tr w14:paraId="28EC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restart"/>
            <w:noWrap w:val="0"/>
            <w:vAlign w:val="center"/>
          </w:tcPr>
          <w:p w14:paraId="7BFEE1DD">
            <w:pPr>
              <w:autoSpaceDE w:val="0"/>
              <w:autoSpaceDN w:val="0"/>
              <w:adjustRightInd w:val="0"/>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w:t>
            </w:r>
          </w:p>
        </w:tc>
        <w:tc>
          <w:tcPr>
            <w:tcW w:w="1108" w:type="dxa"/>
            <w:vMerge w:val="restart"/>
            <w:noWrap w:val="0"/>
            <w:vAlign w:val="center"/>
          </w:tcPr>
          <w:p w14:paraId="61F980F8">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color w:val="000000"/>
                <w:szCs w:val="21"/>
                <w:highlight w:val="none"/>
                <w:lang w:val="en-US" w:eastAsia="zh-CN"/>
              </w:rPr>
              <w:t>维修养护</w:t>
            </w:r>
            <w:r>
              <w:rPr>
                <w:rFonts w:hint="eastAsia" w:ascii="宋体" w:hAnsi="宋体" w:cs="宋体"/>
                <w:color w:val="000000"/>
                <w:szCs w:val="21"/>
                <w:highlight w:val="none"/>
              </w:rPr>
              <w:t>方案</w:t>
            </w:r>
          </w:p>
        </w:tc>
        <w:tc>
          <w:tcPr>
            <w:tcW w:w="6958" w:type="dxa"/>
            <w:noWrap w:val="0"/>
            <w:vAlign w:val="center"/>
          </w:tcPr>
          <w:p w14:paraId="3249AC9C">
            <w:pPr>
              <w:rPr>
                <w:rFonts w:hint="eastAsia" w:ascii="宋体" w:hAnsi="宋体" w:eastAsia="宋体" w:cs="宋体"/>
                <w:bCs/>
                <w:color w:val="000000"/>
                <w:szCs w:val="21"/>
                <w:highlight w:val="none"/>
              </w:rPr>
            </w:pPr>
            <w:r>
              <w:rPr>
                <w:rFonts w:hint="eastAsia" w:ascii="宋体" w:hAnsi="宋体" w:cs="宋体"/>
                <w:color w:val="000000"/>
                <w:szCs w:val="21"/>
                <w:highlight w:val="none"/>
              </w:rPr>
              <w:t>（1）</w:t>
            </w:r>
            <w:r>
              <w:rPr>
                <w:rFonts w:hint="eastAsia" w:ascii="宋体" w:hAnsi="宋体" w:eastAsia="宋体" w:cs="宋体"/>
                <w:color w:val="000000"/>
                <w:szCs w:val="21"/>
                <w:highlight w:val="none"/>
                <w:lang w:val="en-US" w:eastAsia="zh-CN"/>
              </w:rPr>
              <w:t>据投标人对本项目的重点、难点、关键点分析的科学合理性、可行性和项目的针对性等情况进行打分（0-2分）</w:t>
            </w:r>
          </w:p>
        </w:tc>
        <w:tc>
          <w:tcPr>
            <w:tcW w:w="658" w:type="dxa"/>
            <w:noWrap w:val="0"/>
            <w:vAlign w:val="center"/>
          </w:tcPr>
          <w:p w14:paraId="55ECF457">
            <w:pPr>
              <w:autoSpaceDE w:val="0"/>
              <w:autoSpaceDN w:val="0"/>
              <w:adjustRightInd w:val="0"/>
              <w:jc w:val="center"/>
              <w:rPr>
                <w:rFonts w:hint="default" w:ascii="宋体" w:hAnsi="宋体" w:eastAsia="宋体" w:cs="宋体"/>
                <w:bCs/>
                <w:color w:val="000000"/>
                <w:szCs w:val="21"/>
                <w:highlight w:val="none"/>
                <w:lang w:val="en-US"/>
              </w:rPr>
            </w:pPr>
            <w:r>
              <w:rPr>
                <w:rFonts w:hint="eastAsia" w:ascii="宋体" w:hAnsi="宋体" w:cs="宋体"/>
                <w:color w:val="000000"/>
                <w:szCs w:val="21"/>
                <w:highlight w:val="none"/>
                <w:lang w:val="en-US" w:eastAsia="zh-CN"/>
              </w:rPr>
              <w:t>2分</w:t>
            </w:r>
          </w:p>
        </w:tc>
      </w:tr>
      <w:tr w14:paraId="44B5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noWrap w:val="0"/>
            <w:vAlign w:val="center"/>
          </w:tcPr>
          <w:p w14:paraId="02781FDB">
            <w:pPr>
              <w:autoSpaceDE w:val="0"/>
              <w:autoSpaceDN w:val="0"/>
              <w:adjustRightInd w:val="0"/>
              <w:jc w:val="center"/>
              <w:rPr>
                <w:rFonts w:hint="eastAsia" w:ascii="宋体" w:hAnsi="宋体" w:cs="宋体"/>
                <w:bCs/>
                <w:color w:val="000000"/>
                <w:szCs w:val="21"/>
                <w:highlight w:val="none"/>
                <w:lang w:val="en-US" w:eastAsia="zh-CN"/>
              </w:rPr>
            </w:pPr>
          </w:p>
        </w:tc>
        <w:tc>
          <w:tcPr>
            <w:tcW w:w="1108" w:type="dxa"/>
            <w:vMerge w:val="continue"/>
            <w:noWrap w:val="0"/>
            <w:vAlign w:val="center"/>
          </w:tcPr>
          <w:p w14:paraId="2388F4BB">
            <w:pPr>
              <w:autoSpaceDE w:val="0"/>
              <w:autoSpaceDN w:val="0"/>
              <w:adjustRightInd w:val="0"/>
              <w:jc w:val="center"/>
              <w:rPr>
                <w:rFonts w:hint="eastAsia" w:ascii="宋体" w:hAnsi="宋体" w:cs="宋体"/>
                <w:color w:val="000000"/>
                <w:szCs w:val="21"/>
                <w:highlight w:val="none"/>
                <w:lang w:val="en-US" w:eastAsia="zh-CN"/>
              </w:rPr>
            </w:pPr>
          </w:p>
        </w:tc>
        <w:tc>
          <w:tcPr>
            <w:tcW w:w="6958" w:type="dxa"/>
            <w:noWrap w:val="0"/>
            <w:vAlign w:val="center"/>
          </w:tcPr>
          <w:p w14:paraId="47AFFF59">
            <w:pPr>
              <w:rPr>
                <w:rFonts w:hint="eastAsia" w:ascii="宋体" w:hAnsi="宋体" w:cs="宋体"/>
                <w:color w:val="000000"/>
                <w:szCs w:val="21"/>
                <w:highlight w:val="none"/>
              </w:rPr>
            </w:pPr>
            <w:r>
              <w:rPr>
                <w:rFonts w:hint="eastAsia" w:ascii="宋体" w:hAnsi="宋体" w:eastAsia="宋体" w:cs="宋体"/>
                <w:sz w:val="24"/>
                <w:szCs w:val="24"/>
                <w:highlight w:val="none"/>
                <w:lang w:eastAsia="zh-CN"/>
              </w:rPr>
              <w:t>（</w:t>
            </w:r>
            <w:r>
              <w:rPr>
                <w:rFonts w:hint="eastAsia" w:ascii="宋体" w:hAnsi="宋体" w:eastAsia="宋体" w:cs="宋体"/>
                <w:color w:val="000000"/>
                <w:szCs w:val="21"/>
                <w:highlight w:val="none"/>
                <w:lang w:val="en-US" w:eastAsia="zh-CN"/>
              </w:rPr>
              <w:t>2）根据投标人对本项目重点、难点、关键点的应对措施及建议科学合理性、可行性和项目的针对性等情况进行打分（0-</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分）</w:t>
            </w:r>
          </w:p>
        </w:tc>
        <w:tc>
          <w:tcPr>
            <w:tcW w:w="658" w:type="dxa"/>
            <w:noWrap w:val="0"/>
            <w:vAlign w:val="center"/>
          </w:tcPr>
          <w:p w14:paraId="4060038B">
            <w:pPr>
              <w:autoSpaceDE w:val="0"/>
              <w:autoSpaceDN w:val="0"/>
              <w:adjustRightInd w:val="0"/>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2分</w:t>
            </w:r>
          </w:p>
        </w:tc>
      </w:tr>
      <w:tr w14:paraId="6E0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82" w:type="dxa"/>
            <w:vMerge w:val="continue"/>
            <w:noWrap w:val="0"/>
            <w:vAlign w:val="center"/>
          </w:tcPr>
          <w:p w14:paraId="4393E8FF">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094BE40D">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5118F04A">
            <w:pPr>
              <w:rPr>
                <w:rFonts w:hint="eastAsia" w:ascii="宋体" w:hAnsi="宋体" w:eastAsia="宋体" w:cs="宋体"/>
                <w:bCs/>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桥梁的巡检养护</w:t>
            </w:r>
            <w:r>
              <w:rPr>
                <w:rFonts w:hint="eastAsia" w:ascii="宋体" w:hAnsi="宋体" w:cs="宋体"/>
                <w:color w:val="000000"/>
                <w:szCs w:val="21"/>
                <w:highlight w:val="none"/>
              </w:rPr>
              <w:t>方案：根据</w:t>
            </w:r>
            <w:r>
              <w:rPr>
                <w:rFonts w:hint="eastAsia" w:ascii="宋体" w:hAnsi="宋体" w:cs="宋体"/>
                <w:color w:val="000000"/>
                <w:szCs w:val="21"/>
                <w:highlight w:val="none"/>
                <w:lang w:val="en-US" w:eastAsia="zh-CN"/>
              </w:rPr>
              <w:t>巡检养护</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的科学合理性、可行性和项目的针对性等情况</w:t>
            </w:r>
            <w:r>
              <w:rPr>
                <w:rFonts w:hint="eastAsia" w:ascii="宋体" w:hAnsi="宋体" w:cs="宋体"/>
                <w:szCs w:val="21"/>
                <w:highlight w:val="none"/>
              </w:rPr>
              <w:t>进行打分（0-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658" w:type="dxa"/>
            <w:noWrap w:val="0"/>
            <w:vAlign w:val="center"/>
          </w:tcPr>
          <w:p w14:paraId="3B54E6CE">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szCs w:val="21"/>
                <w:highlight w:val="none"/>
                <w:lang w:val="en-US" w:eastAsia="zh-CN"/>
              </w:rPr>
              <w:t>3</w:t>
            </w:r>
            <w:r>
              <w:rPr>
                <w:rFonts w:hint="eastAsia" w:ascii="宋体" w:hAnsi="宋体" w:cs="宋体"/>
                <w:color w:val="000000"/>
                <w:szCs w:val="21"/>
                <w:highlight w:val="none"/>
              </w:rPr>
              <w:t>分</w:t>
            </w:r>
          </w:p>
        </w:tc>
      </w:tr>
      <w:tr w14:paraId="7F4C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82" w:type="dxa"/>
            <w:vMerge w:val="continue"/>
            <w:noWrap w:val="0"/>
            <w:vAlign w:val="center"/>
          </w:tcPr>
          <w:p w14:paraId="617EBCB1">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487326FF">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3277E7CC">
            <w:pPr>
              <w:rPr>
                <w:rFonts w:hint="eastAsia" w:ascii="宋体" w:hAnsi="宋体" w:eastAsia="宋体" w:cs="宋体"/>
                <w:bCs/>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）隧道</w:t>
            </w:r>
            <w:r>
              <w:rPr>
                <w:rFonts w:hint="eastAsia" w:ascii="宋体" w:hAnsi="宋体" w:cs="宋体"/>
                <w:color w:val="000000"/>
                <w:szCs w:val="21"/>
                <w:highlight w:val="none"/>
                <w:lang w:val="en-US" w:eastAsia="zh-CN"/>
              </w:rPr>
              <w:t>的巡检养护</w:t>
            </w:r>
            <w:r>
              <w:rPr>
                <w:rFonts w:hint="eastAsia" w:ascii="宋体" w:hAnsi="宋体" w:cs="宋体"/>
                <w:color w:val="000000"/>
                <w:szCs w:val="21"/>
                <w:highlight w:val="none"/>
              </w:rPr>
              <w:t>方案：根据</w:t>
            </w:r>
            <w:r>
              <w:rPr>
                <w:rFonts w:hint="eastAsia" w:ascii="宋体" w:hAnsi="宋体" w:cs="宋体"/>
                <w:color w:val="000000"/>
                <w:szCs w:val="21"/>
                <w:highlight w:val="none"/>
                <w:lang w:val="en-US" w:eastAsia="zh-CN"/>
              </w:rPr>
              <w:t>巡检养护</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的科学合理性、可行性和项目的针对性等情况</w:t>
            </w:r>
            <w:r>
              <w:rPr>
                <w:rFonts w:hint="eastAsia" w:ascii="宋体" w:hAnsi="宋体" w:cs="宋体"/>
                <w:szCs w:val="21"/>
                <w:highlight w:val="none"/>
              </w:rPr>
              <w:t>进行打分（0-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658" w:type="dxa"/>
            <w:noWrap w:val="0"/>
            <w:vAlign w:val="center"/>
          </w:tcPr>
          <w:p w14:paraId="5363432A">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szCs w:val="21"/>
                <w:highlight w:val="none"/>
                <w:lang w:val="en-US" w:eastAsia="zh-CN"/>
              </w:rPr>
              <w:t>3</w:t>
            </w:r>
            <w:r>
              <w:rPr>
                <w:rFonts w:hint="eastAsia" w:ascii="宋体" w:hAnsi="宋体" w:cs="宋体"/>
                <w:color w:val="000000"/>
                <w:szCs w:val="21"/>
                <w:highlight w:val="none"/>
              </w:rPr>
              <w:t>分</w:t>
            </w:r>
          </w:p>
        </w:tc>
      </w:tr>
      <w:tr w14:paraId="620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noWrap w:val="0"/>
            <w:vAlign w:val="center"/>
          </w:tcPr>
          <w:p w14:paraId="42FE9F19">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5B2D2320">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3F6B00E9">
            <w:pPr>
              <w:rPr>
                <w:rFonts w:hint="eastAsia" w:ascii="宋体" w:hAnsi="宋体" w:eastAsia="宋体" w:cs="宋体"/>
                <w:bCs/>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）机电</w:t>
            </w:r>
            <w:r>
              <w:rPr>
                <w:rFonts w:hint="eastAsia" w:ascii="宋体" w:hAnsi="宋体" w:cs="宋体"/>
                <w:color w:val="000000"/>
                <w:szCs w:val="21"/>
                <w:highlight w:val="none"/>
                <w:lang w:val="en-US" w:eastAsia="zh-CN"/>
              </w:rPr>
              <w:t>设备维护</w:t>
            </w:r>
            <w:r>
              <w:rPr>
                <w:rFonts w:hint="eastAsia" w:ascii="宋体" w:hAnsi="宋体" w:cs="宋体"/>
                <w:color w:val="000000"/>
                <w:szCs w:val="21"/>
                <w:highlight w:val="none"/>
              </w:rPr>
              <w:t>保障方案：根据机电</w:t>
            </w:r>
            <w:r>
              <w:rPr>
                <w:rFonts w:hint="eastAsia" w:ascii="宋体" w:hAnsi="宋体" w:cs="宋体"/>
                <w:color w:val="000000"/>
                <w:szCs w:val="21"/>
                <w:highlight w:val="none"/>
                <w:lang w:val="en-US" w:eastAsia="zh-CN"/>
              </w:rPr>
              <w:t>设备维护</w:t>
            </w:r>
            <w:r>
              <w:rPr>
                <w:rFonts w:hint="eastAsia" w:ascii="宋体" w:hAnsi="宋体" w:cs="宋体"/>
                <w:color w:val="000000"/>
                <w:szCs w:val="21"/>
                <w:highlight w:val="none"/>
              </w:rPr>
              <w:t>保障方案情况</w:t>
            </w:r>
            <w:r>
              <w:rPr>
                <w:rFonts w:hint="eastAsia" w:ascii="宋体" w:hAnsi="宋体" w:cs="宋体"/>
                <w:szCs w:val="21"/>
                <w:highlight w:val="none"/>
              </w:rPr>
              <w:t>进行打分（0-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658" w:type="dxa"/>
            <w:noWrap w:val="0"/>
            <w:vAlign w:val="center"/>
          </w:tcPr>
          <w:p w14:paraId="01226CE8">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szCs w:val="21"/>
                <w:highlight w:val="none"/>
                <w:lang w:val="en-US" w:eastAsia="zh-CN"/>
              </w:rPr>
              <w:t>3</w:t>
            </w:r>
            <w:r>
              <w:rPr>
                <w:rFonts w:hint="eastAsia" w:ascii="宋体" w:hAnsi="宋体" w:cs="宋体"/>
                <w:color w:val="000000"/>
                <w:szCs w:val="21"/>
                <w:highlight w:val="none"/>
              </w:rPr>
              <w:t>分</w:t>
            </w:r>
          </w:p>
        </w:tc>
      </w:tr>
      <w:tr w14:paraId="72AF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noWrap w:val="0"/>
            <w:vAlign w:val="center"/>
          </w:tcPr>
          <w:p w14:paraId="2E75E6DF">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605CF7F9">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1BCF24F8">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val="en-US" w:eastAsia="zh-CN"/>
              </w:rPr>
              <w:t>监控管理方案：根据监控管理方案情况进行打分（0-</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分）。</w:t>
            </w:r>
          </w:p>
        </w:tc>
        <w:tc>
          <w:tcPr>
            <w:tcW w:w="658" w:type="dxa"/>
            <w:noWrap w:val="0"/>
            <w:vAlign w:val="center"/>
          </w:tcPr>
          <w:p w14:paraId="7CD9EEC7">
            <w:pPr>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2分</w:t>
            </w:r>
          </w:p>
        </w:tc>
      </w:tr>
      <w:tr w14:paraId="595B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82" w:type="dxa"/>
            <w:vMerge w:val="restart"/>
            <w:noWrap w:val="0"/>
            <w:vAlign w:val="center"/>
          </w:tcPr>
          <w:p w14:paraId="443BC8B2">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w:t>
            </w:r>
          </w:p>
        </w:tc>
        <w:tc>
          <w:tcPr>
            <w:tcW w:w="1108" w:type="dxa"/>
            <w:vMerge w:val="restart"/>
            <w:noWrap w:val="0"/>
            <w:vAlign w:val="center"/>
          </w:tcPr>
          <w:p w14:paraId="40A63785">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color w:val="000000"/>
                <w:szCs w:val="21"/>
                <w:highlight w:val="none"/>
                <w:lang w:val="en-US" w:eastAsia="zh-CN"/>
              </w:rPr>
              <w:t>维修养护</w:t>
            </w:r>
            <w:r>
              <w:rPr>
                <w:rFonts w:hint="eastAsia" w:ascii="宋体" w:hAnsi="宋体" w:eastAsia="宋体" w:cs="宋体"/>
                <w:bCs/>
                <w:color w:val="000000"/>
                <w:szCs w:val="21"/>
                <w:highlight w:val="none"/>
              </w:rPr>
              <w:t>实施方案</w:t>
            </w:r>
          </w:p>
        </w:tc>
        <w:tc>
          <w:tcPr>
            <w:tcW w:w="6958" w:type="dxa"/>
            <w:noWrap w:val="0"/>
            <w:vAlign w:val="center"/>
          </w:tcPr>
          <w:p w14:paraId="61CE12DD">
            <w:pPr>
              <w:rPr>
                <w:rFonts w:hint="eastAsia" w:ascii="宋体" w:hAnsi="宋体" w:eastAsia="宋体" w:cs="宋体"/>
                <w:bCs/>
                <w:color w:val="000000"/>
                <w:szCs w:val="21"/>
                <w:highlight w:val="none"/>
                <w:lang w:val="en-US" w:eastAsia="zh-CN"/>
              </w:rPr>
            </w:pPr>
            <w:r>
              <w:rPr>
                <w:rFonts w:hint="eastAsia" w:ascii="宋体" w:hAnsi="宋体" w:cs="宋体"/>
                <w:color w:val="000000"/>
                <w:szCs w:val="21"/>
                <w:highlight w:val="none"/>
              </w:rPr>
              <w:t>（1）根据</w:t>
            </w:r>
            <w:r>
              <w:rPr>
                <w:rFonts w:hint="eastAsia" w:ascii="宋体" w:hAnsi="宋体" w:cs="宋体"/>
                <w:color w:val="000000"/>
                <w:szCs w:val="21"/>
                <w:highlight w:val="none"/>
                <w:lang w:val="en-US" w:eastAsia="zh-CN"/>
              </w:rPr>
              <w:t>维修养护</w:t>
            </w:r>
            <w:r>
              <w:rPr>
                <w:rFonts w:hint="eastAsia" w:ascii="宋体" w:hAnsi="宋体" w:cs="宋体"/>
                <w:color w:val="000000"/>
                <w:szCs w:val="21"/>
                <w:highlight w:val="none"/>
              </w:rPr>
              <w:t>实施质量保障措施进行打分（0-</w:t>
            </w:r>
            <w:r>
              <w:rPr>
                <w:rFonts w:hint="eastAsia" w:ascii="宋体" w:hAnsi="宋体" w:cs="宋体"/>
                <w:szCs w:val="21"/>
                <w:highlight w:val="none"/>
                <w:lang w:val="en-US" w:eastAsia="zh-CN"/>
              </w:rPr>
              <w:t>2</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tc>
        <w:tc>
          <w:tcPr>
            <w:tcW w:w="658" w:type="dxa"/>
            <w:noWrap w:val="0"/>
            <w:vAlign w:val="center"/>
          </w:tcPr>
          <w:p w14:paraId="2C4FA2A3">
            <w:pPr>
              <w:autoSpaceDE w:val="0"/>
              <w:autoSpaceDN w:val="0"/>
              <w:adjustRightInd w:val="0"/>
              <w:jc w:val="center"/>
              <w:rPr>
                <w:rFonts w:hint="eastAsia" w:ascii="宋体" w:hAnsi="宋体" w:eastAsia="宋体" w:cs="宋体"/>
                <w:bCs/>
                <w:color w:val="000000"/>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color w:val="000000"/>
                <w:szCs w:val="21"/>
                <w:highlight w:val="none"/>
              </w:rPr>
              <w:t>分</w:t>
            </w:r>
          </w:p>
        </w:tc>
      </w:tr>
      <w:tr w14:paraId="4F4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noWrap w:val="0"/>
            <w:vAlign w:val="center"/>
          </w:tcPr>
          <w:p w14:paraId="4500E4B1">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2661BA84">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38CE970E">
            <w:pPr>
              <w:rPr>
                <w:rFonts w:hint="eastAsia" w:ascii="宋体" w:hAnsi="宋体" w:eastAsia="宋体" w:cs="宋体"/>
                <w:bCs/>
                <w:color w:val="000000"/>
                <w:szCs w:val="21"/>
                <w:highlight w:val="none"/>
                <w:lang w:eastAsia="zh-CN"/>
              </w:rPr>
            </w:pPr>
            <w:r>
              <w:rPr>
                <w:rFonts w:hint="eastAsia" w:ascii="宋体" w:hAnsi="宋体" w:cs="宋体"/>
                <w:color w:val="000000"/>
                <w:szCs w:val="21"/>
                <w:highlight w:val="none"/>
              </w:rPr>
              <w:t>（2）根据</w:t>
            </w:r>
            <w:r>
              <w:rPr>
                <w:rFonts w:hint="eastAsia" w:ascii="宋体" w:hAnsi="宋体" w:cs="宋体"/>
                <w:color w:val="000000"/>
                <w:szCs w:val="21"/>
                <w:highlight w:val="none"/>
                <w:lang w:val="en-US" w:eastAsia="zh-CN"/>
              </w:rPr>
              <w:t>维修养护</w:t>
            </w:r>
            <w:r>
              <w:rPr>
                <w:rFonts w:hint="eastAsia" w:ascii="宋体" w:hAnsi="宋体" w:cs="宋体"/>
                <w:color w:val="000000"/>
                <w:szCs w:val="21"/>
                <w:highlight w:val="none"/>
              </w:rPr>
              <w:t>实施</w:t>
            </w:r>
            <w:r>
              <w:rPr>
                <w:rFonts w:hint="eastAsia" w:ascii="宋体" w:hAnsi="宋体" w:cs="宋体"/>
                <w:color w:val="000000"/>
                <w:szCs w:val="21"/>
                <w:highlight w:val="none"/>
                <w:lang w:val="en-US" w:eastAsia="zh-CN"/>
              </w:rPr>
              <w:t>期间</w:t>
            </w:r>
            <w:r>
              <w:rPr>
                <w:rFonts w:hint="eastAsia" w:ascii="宋体" w:hAnsi="宋体" w:cs="宋体"/>
                <w:color w:val="000000"/>
                <w:szCs w:val="21"/>
                <w:highlight w:val="none"/>
              </w:rPr>
              <w:t>交通组织方案进行打分（0-</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tc>
        <w:tc>
          <w:tcPr>
            <w:tcW w:w="658" w:type="dxa"/>
            <w:noWrap w:val="0"/>
            <w:vAlign w:val="center"/>
          </w:tcPr>
          <w:p w14:paraId="716E6079">
            <w:pPr>
              <w:autoSpaceDE w:val="0"/>
              <w:autoSpaceDN w:val="0"/>
              <w:adjustRightInd w:val="0"/>
              <w:jc w:val="center"/>
              <w:rPr>
                <w:rFonts w:hint="eastAsia" w:ascii="宋体" w:hAnsi="宋体" w:eastAsia="宋体" w:cs="宋体"/>
                <w:bCs/>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r>
      <w:tr w14:paraId="2EAE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noWrap w:val="0"/>
            <w:vAlign w:val="center"/>
          </w:tcPr>
          <w:p w14:paraId="1573EA39">
            <w:pPr>
              <w:autoSpaceDE w:val="0"/>
              <w:autoSpaceDN w:val="0"/>
              <w:adjustRightInd w:val="0"/>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3</w:t>
            </w:r>
          </w:p>
        </w:tc>
        <w:tc>
          <w:tcPr>
            <w:tcW w:w="1108" w:type="dxa"/>
            <w:noWrap w:val="0"/>
            <w:vAlign w:val="center"/>
          </w:tcPr>
          <w:p w14:paraId="31668663">
            <w:pPr>
              <w:autoSpaceDE w:val="0"/>
              <w:autoSpaceDN w:val="0"/>
              <w:adjustRightInd w:val="0"/>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进度安排及响应</w:t>
            </w:r>
          </w:p>
        </w:tc>
        <w:tc>
          <w:tcPr>
            <w:tcW w:w="6958" w:type="dxa"/>
            <w:noWrap w:val="0"/>
            <w:vAlign w:val="center"/>
          </w:tcPr>
          <w:p w14:paraId="5E00BA1D">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根据投标人针对本项目的进度计划、响应能力、响应时间等进行评分</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0-</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lang w:eastAsia="zh-CN"/>
              </w:rPr>
              <w:t>）</w:t>
            </w:r>
          </w:p>
        </w:tc>
        <w:tc>
          <w:tcPr>
            <w:tcW w:w="658" w:type="dxa"/>
            <w:noWrap w:val="0"/>
            <w:vAlign w:val="center"/>
          </w:tcPr>
          <w:p w14:paraId="72031AE8">
            <w:pPr>
              <w:autoSpaceDE w:val="0"/>
              <w:autoSpaceDN w:val="0"/>
              <w:adjustRightInd w:val="0"/>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1分</w:t>
            </w:r>
          </w:p>
        </w:tc>
      </w:tr>
      <w:tr w14:paraId="6D79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noWrap w:val="0"/>
            <w:vAlign w:val="center"/>
          </w:tcPr>
          <w:p w14:paraId="07CD273D">
            <w:pPr>
              <w:autoSpaceDE w:val="0"/>
              <w:autoSpaceDN w:val="0"/>
              <w:adjustRightInd w:val="0"/>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4</w:t>
            </w:r>
          </w:p>
        </w:tc>
        <w:tc>
          <w:tcPr>
            <w:tcW w:w="1108" w:type="dxa"/>
            <w:noWrap w:val="0"/>
            <w:vAlign w:val="center"/>
          </w:tcPr>
          <w:p w14:paraId="21F6317F">
            <w:pPr>
              <w:autoSpaceDE w:val="0"/>
              <w:autoSpaceDN w:val="0"/>
              <w:adjustRightInd w:val="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安全文明作业</w:t>
            </w:r>
          </w:p>
        </w:tc>
        <w:tc>
          <w:tcPr>
            <w:tcW w:w="6958" w:type="dxa"/>
            <w:noWrap w:val="0"/>
            <w:vAlign w:val="center"/>
          </w:tcPr>
          <w:p w14:paraId="6D6F3BD3">
            <w:pPr>
              <w:rPr>
                <w:rFonts w:hint="default" w:ascii="宋体" w:hAnsi="宋体" w:cs="宋体"/>
                <w:color w:val="000000"/>
                <w:szCs w:val="21"/>
                <w:highlight w:val="none"/>
                <w:lang w:val="en-US" w:eastAsia="zh-CN"/>
              </w:rPr>
            </w:pPr>
            <w:r>
              <w:rPr>
                <w:rFonts w:hint="eastAsia" w:ascii="宋体" w:hAnsi="宋体" w:eastAsia="宋体" w:cs="宋体"/>
                <w:color w:val="000000"/>
                <w:szCs w:val="21"/>
                <w:highlight w:val="none"/>
                <w:lang w:val="en-US" w:eastAsia="zh-CN"/>
              </w:rPr>
              <w:t>根据安全文明作业措施内容详细、科学合理性、针对性，以及是否符合项目实际操作等情况打分（0-</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分）</w:t>
            </w:r>
          </w:p>
        </w:tc>
        <w:tc>
          <w:tcPr>
            <w:tcW w:w="658" w:type="dxa"/>
            <w:noWrap w:val="0"/>
            <w:vAlign w:val="center"/>
          </w:tcPr>
          <w:p w14:paraId="18653E7F">
            <w:pPr>
              <w:autoSpaceDE w:val="0"/>
              <w:autoSpaceDN w:val="0"/>
              <w:adjustRightInd w:val="0"/>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2分</w:t>
            </w:r>
          </w:p>
        </w:tc>
      </w:tr>
      <w:tr w14:paraId="2F1F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82" w:type="dxa"/>
            <w:noWrap w:val="0"/>
            <w:vAlign w:val="center"/>
          </w:tcPr>
          <w:p w14:paraId="10390255">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5</w:t>
            </w:r>
          </w:p>
        </w:tc>
        <w:tc>
          <w:tcPr>
            <w:tcW w:w="1108" w:type="dxa"/>
            <w:noWrap w:val="0"/>
            <w:vAlign w:val="center"/>
          </w:tcPr>
          <w:p w14:paraId="68A9E72A">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color w:val="000000"/>
                <w:szCs w:val="21"/>
                <w:highlight w:val="none"/>
                <w:lang w:val="en-US" w:eastAsia="zh-CN"/>
              </w:rPr>
              <w:t>维修养护</w:t>
            </w:r>
            <w:r>
              <w:rPr>
                <w:rFonts w:hint="eastAsia" w:ascii="宋体" w:hAnsi="宋体" w:eastAsia="宋体" w:cs="宋体"/>
                <w:bCs/>
                <w:color w:val="000000"/>
                <w:szCs w:val="21"/>
                <w:highlight w:val="none"/>
              </w:rPr>
              <w:t>信息化方案</w:t>
            </w:r>
          </w:p>
        </w:tc>
        <w:tc>
          <w:tcPr>
            <w:tcW w:w="6958" w:type="dxa"/>
            <w:noWrap w:val="0"/>
            <w:vAlign w:val="center"/>
          </w:tcPr>
          <w:p w14:paraId="62962A8D">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cs="宋体"/>
                <w:color w:val="auto"/>
                <w:szCs w:val="21"/>
                <w:highlight w:val="none"/>
              </w:rPr>
              <w:t>在理解项目信息化管理需求的基础上，根据</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项目的</w:t>
            </w:r>
            <w:r>
              <w:rPr>
                <w:rFonts w:hint="eastAsia" w:ascii="宋体" w:hAnsi="宋体" w:cs="宋体"/>
                <w:color w:val="auto"/>
                <w:szCs w:val="21"/>
                <w:highlight w:val="none"/>
                <w:lang w:val="en-US" w:eastAsia="zh-CN"/>
              </w:rPr>
              <w:t>维修养护</w:t>
            </w:r>
            <w:r>
              <w:rPr>
                <w:rFonts w:hint="eastAsia" w:ascii="宋体" w:hAnsi="宋体" w:cs="宋体"/>
                <w:color w:val="auto"/>
                <w:szCs w:val="21"/>
                <w:highlight w:val="none"/>
              </w:rPr>
              <w:t>信息化方案进行打分（0-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58" w:type="dxa"/>
            <w:noWrap w:val="0"/>
            <w:vAlign w:val="center"/>
          </w:tcPr>
          <w:p w14:paraId="1B9007CE">
            <w:pPr>
              <w:autoSpaceDE w:val="0"/>
              <w:autoSpaceDN w:val="0"/>
              <w:adjustRightInd w:val="0"/>
              <w:jc w:val="center"/>
              <w:rPr>
                <w:rFonts w:hint="eastAsia"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3D68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82" w:type="dxa"/>
            <w:noWrap w:val="0"/>
            <w:vAlign w:val="center"/>
          </w:tcPr>
          <w:p w14:paraId="1AD11940">
            <w:pPr>
              <w:pStyle w:val="46"/>
              <w:keepNext w:val="0"/>
              <w:keepLines w:val="0"/>
              <w:pageBreakBefore w:val="0"/>
              <w:widowControl w:val="0"/>
              <w:kinsoku/>
              <w:wordWrap/>
              <w:overflowPunct/>
              <w:topLinePunct w:val="0"/>
              <w:bidi w:val="0"/>
              <w:snapToGrid/>
              <w:spacing w:line="240" w:lineRule="exact"/>
              <w:ind w:left="0" w:leftChars="0" w:firstLine="0" w:firstLineChars="0"/>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6</w:t>
            </w:r>
          </w:p>
        </w:tc>
        <w:tc>
          <w:tcPr>
            <w:tcW w:w="1108" w:type="dxa"/>
            <w:noWrap w:val="0"/>
            <w:vAlign w:val="center"/>
          </w:tcPr>
          <w:p w14:paraId="08F4CC13">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lang w:eastAsia="zh-CN"/>
              </w:rPr>
              <w:t>安全保障</w:t>
            </w:r>
          </w:p>
        </w:tc>
        <w:tc>
          <w:tcPr>
            <w:tcW w:w="6958" w:type="dxa"/>
            <w:noWrap w:val="0"/>
            <w:vAlign w:val="center"/>
          </w:tcPr>
          <w:p w14:paraId="7F83E1C2">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eastAsia="zh-CN"/>
              </w:rPr>
              <w:t>供应商</w:t>
            </w:r>
            <w:r>
              <w:rPr>
                <w:rFonts w:hint="eastAsia" w:ascii="宋体" w:hAnsi="宋体" w:eastAsia="宋体" w:cs="宋体"/>
                <w:bCs/>
                <w:color w:val="000000"/>
                <w:szCs w:val="21"/>
                <w:highlight w:val="none"/>
              </w:rPr>
              <w:t>承诺为本项目的全部人员购买《人身意外伤害险》的得</w:t>
            </w:r>
            <w:r>
              <w:rPr>
                <w:rFonts w:hint="eastAsia" w:ascii="宋体" w:hAnsi="宋体" w:cs="宋体"/>
                <w:bCs/>
                <w:color w:val="000000"/>
                <w:szCs w:val="21"/>
                <w:highlight w:val="none"/>
                <w:lang w:val="en-US" w:eastAsia="zh-CN"/>
              </w:rPr>
              <w:t>1</w:t>
            </w:r>
            <w:r>
              <w:rPr>
                <w:rFonts w:hint="eastAsia" w:ascii="宋体" w:hAnsi="宋体" w:eastAsia="宋体" w:cs="宋体"/>
                <w:bCs/>
                <w:color w:val="000000"/>
                <w:szCs w:val="21"/>
                <w:highlight w:val="none"/>
              </w:rPr>
              <w:t>分，不承诺不得分。</w:t>
            </w:r>
          </w:p>
        </w:tc>
        <w:tc>
          <w:tcPr>
            <w:tcW w:w="658" w:type="dxa"/>
            <w:noWrap w:val="0"/>
            <w:vAlign w:val="center"/>
          </w:tcPr>
          <w:p w14:paraId="12B51C33">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bCs/>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w:t>
            </w:r>
          </w:p>
        </w:tc>
      </w:tr>
      <w:tr w14:paraId="7932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82" w:type="dxa"/>
            <w:shd w:val="clear" w:color="auto" w:fill="auto"/>
            <w:noWrap w:val="0"/>
            <w:vAlign w:val="center"/>
          </w:tcPr>
          <w:p w14:paraId="7A6D0CA1">
            <w:pPr>
              <w:pStyle w:val="46"/>
              <w:ind w:left="0" w:leftChars="0" w:firstLine="0" w:firstLineChars="0"/>
              <w:jc w:val="center"/>
              <w:rPr>
                <w:rFonts w:hint="eastAsia" w:ascii="宋体" w:hAnsi="宋体" w:eastAsia="宋体" w:cs="宋体"/>
                <w:color w:val="000000"/>
                <w:kern w:val="1"/>
                <w:sz w:val="21"/>
                <w:szCs w:val="24"/>
                <w:highlight w:val="none"/>
                <w:lang w:val="en-US" w:eastAsia="zh-CN" w:bidi="ar-SA"/>
              </w:rPr>
            </w:pPr>
            <w:r>
              <w:rPr>
                <w:rFonts w:hint="eastAsia" w:ascii="宋体" w:hAnsi="宋体" w:cs="宋体"/>
                <w:highlight w:val="none"/>
                <w:lang w:val="en-US" w:eastAsia="zh-CN"/>
              </w:rPr>
              <w:t>7</w:t>
            </w:r>
          </w:p>
        </w:tc>
        <w:tc>
          <w:tcPr>
            <w:tcW w:w="1108" w:type="dxa"/>
            <w:shd w:val="clear" w:color="auto" w:fill="auto"/>
            <w:noWrap w:val="0"/>
            <w:vAlign w:val="center"/>
          </w:tcPr>
          <w:p w14:paraId="58A9B2C7">
            <w:pPr>
              <w:autoSpaceDE w:val="0"/>
              <w:autoSpaceDN w:val="0"/>
              <w:adjustRightInd w:val="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Cs w:val="21"/>
                <w:highlight w:val="none"/>
              </w:rPr>
              <w:t>合理化建议</w:t>
            </w:r>
          </w:p>
        </w:tc>
        <w:tc>
          <w:tcPr>
            <w:tcW w:w="6958" w:type="dxa"/>
            <w:shd w:val="clear" w:color="auto" w:fill="auto"/>
            <w:noWrap w:val="0"/>
            <w:vAlign w:val="center"/>
          </w:tcPr>
          <w:p w14:paraId="44779E6E">
            <w:pPr>
              <w:widowControl/>
              <w:spacing w:line="32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rPr>
              <w:t>投标单位针对本项目建设需求深入了解，针对项目服务期间可能会出现的问题和存在的困难，进行客观仔细地分析，并结合自身专业、经验等实际情况，提出合理化建议以及解决对策，每条合理化建议（解决对策）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658" w:type="dxa"/>
            <w:shd w:val="clear" w:color="auto" w:fill="auto"/>
            <w:noWrap w:val="0"/>
            <w:vAlign w:val="center"/>
          </w:tcPr>
          <w:p w14:paraId="0C2685D6">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1分</w:t>
            </w:r>
          </w:p>
        </w:tc>
      </w:tr>
      <w:tr w14:paraId="2805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82" w:type="dxa"/>
            <w:shd w:val="clear" w:color="auto" w:fill="auto"/>
            <w:noWrap w:val="0"/>
            <w:vAlign w:val="center"/>
          </w:tcPr>
          <w:p w14:paraId="474BACC9">
            <w:pPr>
              <w:pStyle w:val="46"/>
              <w:ind w:left="0" w:leftChars="0" w:firstLine="0" w:firstLineChars="0"/>
              <w:jc w:val="center"/>
              <w:rPr>
                <w:rFonts w:hint="default" w:ascii="宋体" w:hAnsi="宋体" w:eastAsia="宋体" w:cs="宋体"/>
                <w:highlight w:val="none"/>
                <w:lang w:val="en-US" w:eastAsia="zh-CN"/>
              </w:rPr>
            </w:pPr>
            <w:r>
              <w:rPr>
                <w:rFonts w:hint="eastAsia" w:ascii="宋体" w:hAnsi="宋体" w:cs="宋体"/>
                <w:bCs/>
                <w:color w:val="000000"/>
                <w:szCs w:val="21"/>
                <w:highlight w:val="none"/>
                <w:lang w:val="en-US" w:eastAsia="zh-CN"/>
              </w:rPr>
              <w:t>8</w:t>
            </w:r>
          </w:p>
        </w:tc>
        <w:tc>
          <w:tcPr>
            <w:tcW w:w="1108" w:type="dxa"/>
            <w:shd w:val="clear" w:color="auto" w:fill="auto"/>
            <w:noWrap w:val="0"/>
            <w:vAlign w:val="center"/>
          </w:tcPr>
          <w:p w14:paraId="4C97A891">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项目班子数量</w:t>
            </w:r>
          </w:p>
        </w:tc>
        <w:tc>
          <w:tcPr>
            <w:tcW w:w="6958" w:type="dxa"/>
            <w:shd w:val="clear" w:color="auto" w:fill="auto"/>
            <w:noWrap w:val="0"/>
            <w:vAlign w:val="center"/>
          </w:tcPr>
          <w:p w14:paraId="587BCB10">
            <w:pPr>
              <w:widowControl/>
              <w:spacing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养护运维人员最低配置以外，每增加1人加</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tc>
        <w:tc>
          <w:tcPr>
            <w:tcW w:w="658" w:type="dxa"/>
            <w:shd w:val="clear" w:color="auto" w:fill="auto"/>
            <w:noWrap w:val="0"/>
            <w:vAlign w:val="center"/>
          </w:tcPr>
          <w:p w14:paraId="4A9E537D">
            <w:pPr>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1分</w:t>
            </w:r>
          </w:p>
        </w:tc>
      </w:tr>
      <w:tr w14:paraId="4C6B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82" w:type="dxa"/>
            <w:shd w:val="clear" w:color="auto" w:fill="auto"/>
            <w:noWrap w:val="0"/>
            <w:vAlign w:val="center"/>
          </w:tcPr>
          <w:p w14:paraId="6637211B">
            <w:pPr>
              <w:pStyle w:val="46"/>
              <w:ind w:left="0" w:leftChars="0" w:firstLine="0" w:firstLineChars="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9</w:t>
            </w:r>
          </w:p>
        </w:tc>
        <w:tc>
          <w:tcPr>
            <w:tcW w:w="1108" w:type="dxa"/>
            <w:shd w:val="clear" w:color="auto" w:fill="auto"/>
            <w:noWrap w:val="0"/>
            <w:vAlign w:val="center"/>
          </w:tcPr>
          <w:p w14:paraId="073BA425">
            <w:pPr>
              <w:autoSpaceDE w:val="0"/>
              <w:autoSpaceDN w:val="0"/>
              <w:adjustRightInd w:val="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Cs w:val="21"/>
                <w:highlight w:val="none"/>
                <w:lang w:val="en-US" w:eastAsia="zh-CN"/>
              </w:rPr>
              <w:t>岗位设置合理性</w:t>
            </w:r>
          </w:p>
        </w:tc>
        <w:tc>
          <w:tcPr>
            <w:tcW w:w="6958" w:type="dxa"/>
            <w:shd w:val="clear" w:color="auto" w:fill="auto"/>
            <w:noWrap w:val="0"/>
            <w:vAlign w:val="center"/>
          </w:tcPr>
          <w:p w14:paraId="3D5CB464">
            <w:pPr>
              <w:widowControl/>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岗位设</w:t>
            </w:r>
            <w:r>
              <w:rPr>
                <w:rFonts w:hint="eastAsia" w:ascii="宋体" w:hAnsi="宋体" w:eastAsia="宋体" w:cs="宋体"/>
                <w:color w:val="auto"/>
                <w:szCs w:val="21"/>
                <w:highlight w:val="none"/>
                <w:lang w:val="en-US" w:eastAsia="zh-CN"/>
              </w:rPr>
              <w:t>置是否</w:t>
            </w:r>
            <w:r>
              <w:rPr>
                <w:rFonts w:hint="eastAsia" w:ascii="宋体" w:hAnsi="宋体" w:eastAsia="宋体" w:cs="宋体"/>
                <w:color w:val="auto"/>
                <w:szCs w:val="21"/>
                <w:highlight w:val="none"/>
              </w:rPr>
              <w:t>符合项目要求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项目负责人的经验丰富程度（0-</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分）以及项目班子其他人员的经验丰富程度（0-</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分）打分。</w:t>
            </w:r>
          </w:p>
        </w:tc>
        <w:tc>
          <w:tcPr>
            <w:tcW w:w="658" w:type="dxa"/>
            <w:shd w:val="clear" w:color="auto" w:fill="auto"/>
            <w:noWrap w:val="0"/>
            <w:vAlign w:val="center"/>
          </w:tcPr>
          <w:p w14:paraId="3BFA0DBC">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1.5分</w:t>
            </w:r>
          </w:p>
        </w:tc>
      </w:tr>
      <w:tr w14:paraId="3A52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Merge w:val="restart"/>
            <w:noWrap w:val="0"/>
            <w:vAlign w:val="center"/>
          </w:tcPr>
          <w:p w14:paraId="320F1E7A">
            <w:pPr>
              <w:pStyle w:val="46"/>
              <w:ind w:left="0" w:leftChars="0"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1108" w:type="dxa"/>
            <w:vMerge w:val="restart"/>
            <w:noWrap w:val="0"/>
            <w:vAlign w:val="center"/>
          </w:tcPr>
          <w:p w14:paraId="44AA1127">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项目负责人</w:t>
            </w:r>
          </w:p>
        </w:tc>
        <w:tc>
          <w:tcPr>
            <w:tcW w:w="6958" w:type="dxa"/>
            <w:noWrap w:val="0"/>
            <w:vAlign w:val="center"/>
          </w:tcPr>
          <w:p w14:paraId="2B600A50">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r>
              <w:rPr>
                <w:rFonts w:hint="eastAsia" w:ascii="宋体" w:hAnsi="宋体" w:cs="宋体"/>
                <w:bCs/>
                <w:color w:val="auto"/>
                <w:szCs w:val="21"/>
                <w:highlight w:val="none"/>
                <w:lang w:val="en-US" w:eastAsia="zh-CN"/>
              </w:rPr>
              <w:t>同时</w:t>
            </w:r>
            <w:r>
              <w:rPr>
                <w:rFonts w:hint="eastAsia" w:ascii="宋体" w:hAnsi="宋体" w:eastAsia="宋体" w:cs="宋体"/>
                <w:bCs/>
                <w:color w:val="auto"/>
                <w:szCs w:val="21"/>
                <w:highlight w:val="none"/>
              </w:rPr>
              <w:t>具有</w:t>
            </w:r>
            <w:r>
              <w:rPr>
                <w:rFonts w:hint="eastAsia" w:ascii="宋体" w:hAnsi="宋体" w:cs="宋体"/>
                <w:bCs/>
                <w:color w:val="auto"/>
                <w:szCs w:val="21"/>
                <w:highlight w:val="none"/>
                <w:lang w:val="en-US" w:eastAsia="zh-CN"/>
              </w:rPr>
              <w:t>机电相关</w:t>
            </w:r>
            <w:r>
              <w:rPr>
                <w:rFonts w:hint="eastAsia" w:ascii="宋体" w:hAnsi="宋体" w:eastAsia="宋体" w:cs="宋体"/>
                <w:bCs/>
                <w:color w:val="auto"/>
                <w:szCs w:val="21"/>
                <w:highlight w:val="none"/>
              </w:rPr>
              <w:t>专业高级及以上职称</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持有安全生产考核合格证书(B类)</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得2分；具有</w:t>
            </w:r>
            <w:r>
              <w:rPr>
                <w:rFonts w:hint="eastAsia" w:ascii="宋体" w:hAnsi="宋体" w:eastAsia="宋体" w:cs="宋体"/>
                <w:bCs/>
                <w:color w:val="auto"/>
                <w:szCs w:val="21"/>
                <w:highlight w:val="none"/>
              </w:rPr>
              <w:t>机电工程专业</w:t>
            </w:r>
            <w:r>
              <w:rPr>
                <w:rFonts w:hint="eastAsia" w:ascii="宋体" w:hAnsi="宋体" w:cs="宋体"/>
                <w:bCs/>
                <w:color w:val="auto"/>
                <w:szCs w:val="21"/>
                <w:highlight w:val="none"/>
                <w:lang w:val="en-US" w:eastAsia="zh-CN"/>
              </w:rPr>
              <w:t>一</w:t>
            </w:r>
            <w:r>
              <w:rPr>
                <w:rFonts w:hint="eastAsia" w:ascii="宋体" w:hAnsi="宋体" w:eastAsia="宋体" w:cs="宋体"/>
                <w:bCs/>
                <w:color w:val="auto"/>
                <w:szCs w:val="21"/>
                <w:highlight w:val="none"/>
              </w:rPr>
              <w:t>级建造师注册证书</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本项最高得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eastAsia="zh-CN"/>
              </w:rPr>
              <w:t>分</w:t>
            </w:r>
            <w:r>
              <w:rPr>
                <w:rFonts w:hint="eastAsia" w:ascii="宋体" w:hAnsi="宋体" w:cs="宋体"/>
                <w:bCs/>
                <w:color w:val="auto"/>
                <w:szCs w:val="21"/>
                <w:highlight w:val="none"/>
                <w:lang w:eastAsia="zh-CN"/>
              </w:rPr>
              <w:t>。</w:t>
            </w:r>
          </w:p>
        </w:tc>
        <w:tc>
          <w:tcPr>
            <w:tcW w:w="658" w:type="dxa"/>
            <w:noWrap w:val="0"/>
            <w:vAlign w:val="center"/>
          </w:tcPr>
          <w:p w14:paraId="61D4D5E0">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4</w:t>
            </w:r>
            <w:r>
              <w:rPr>
                <w:rFonts w:hint="eastAsia" w:ascii="宋体" w:hAnsi="宋体" w:eastAsia="宋体" w:cs="宋体"/>
                <w:bCs/>
                <w:color w:val="000000"/>
                <w:szCs w:val="21"/>
                <w:highlight w:val="none"/>
                <w:lang w:val="en-US" w:eastAsia="zh-CN"/>
              </w:rPr>
              <w:t>分</w:t>
            </w:r>
          </w:p>
        </w:tc>
      </w:tr>
      <w:tr w14:paraId="7A33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2" w:type="dxa"/>
            <w:vMerge w:val="continue"/>
            <w:shd w:val="clear" w:color="auto" w:fill="auto"/>
            <w:noWrap w:val="0"/>
            <w:vAlign w:val="center"/>
          </w:tcPr>
          <w:p w14:paraId="1EC7AD06">
            <w:pPr>
              <w:autoSpaceDE w:val="0"/>
              <w:autoSpaceDN w:val="0"/>
              <w:adjustRightInd w:val="0"/>
              <w:jc w:val="center"/>
              <w:rPr>
                <w:rFonts w:hint="eastAsia" w:ascii="宋体" w:hAnsi="宋体" w:eastAsia="宋体" w:cs="宋体"/>
                <w:bCs/>
                <w:color w:val="000000"/>
                <w:kern w:val="2"/>
                <w:sz w:val="21"/>
                <w:szCs w:val="21"/>
                <w:highlight w:val="none"/>
                <w:lang w:val="en-US" w:eastAsia="zh-CN" w:bidi="ar-SA"/>
              </w:rPr>
            </w:pPr>
          </w:p>
        </w:tc>
        <w:tc>
          <w:tcPr>
            <w:tcW w:w="1108" w:type="dxa"/>
            <w:vMerge w:val="continue"/>
            <w:noWrap w:val="0"/>
            <w:vAlign w:val="center"/>
          </w:tcPr>
          <w:p w14:paraId="7DE58054">
            <w:pPr>
              <w:autoSpaceDE w:val="0"/>
              <w:autoSpaceDN w:val="0"/>
              <w:adjustRightInd w:val="0"/>
              <w:jc w:val="center"/>
              <w:rPr>
                <w:rFonts w:hint="eastAsia" w:ascii="宋体" w:hAnsi="宋体" w:eastAsia="宋体" w:cs="宋体"/>
                <w:bCs/>
                <w:color w:val="000000"/>
                <w:szCs w:val="21"/>
                <w:highlight w:val="none"/>
              </w:rPr>
            </w:pPr>
          </w:p>
        </w:tc>
        <w:tc>
          <w:tcPr>
            <w:tcW w:w="7616" w:type="dxa"/>
            <w:gridSpan w:val="2"/>
            <w:noWrap w:val="0"/>
            <w:vAlign w:val="center"/>
          </w:tcPr>
          <w:p w14:paraId="2FC0E003">
            <w:pPr>
              <w:rPr>
                <w:rFonts w:hint="eastAsia"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备注：</w:t>
            </w:r>
          </w:p>
          <w:p w14:paraId="0086F46C">
            <w:pPr>
              <w:rPr>
                <w:rFonts w:hint="eastAsia" w:ascii="宋体" w:hAnsi="宋体" w:eastAsia="宋体" w:cs="宋体"/>
                <w:b/>
                <w:bCs w:val="0"/>
                <w:color w:val="auto"/>
                <w:szCs w:val="21"/>
                <w:highlight w:val="none"/>
                <w:u w:val="single"/>
                <w:shd w:val="clear" w:color="auto" w:fill="auto"/>
                <w:lang w:eastAsia="zh-CN"/>
              </w:rPr>
            </w:pPr>
            <w:r>
              <w:rPr>
                <w:rFonts w:hint="eastAsia" w:ascii="宋体" w:hAnsi="宋体" w:eastAsia="宋体" w:cs="宋体"/>
                <w:b/>
                <w:bCs w:val="0"/>
                <w:color w:val="auto"/>
                <w:szCs w:val="21"/>
                <w:highlight w:val="none"/>
                <w:u w:val="single"/>
                <w:shd w:val="clear" w:color="auto" w:fill="auto"/>
                <w:lang w:val="en-US" w:eastAsia="zh-CN"/>
              </w:rPr>
              <w:t>1、</w:t>
            </w:r>
            <w:r>
              <w:rPr>
                <w:rFonts w:hint="eastAsia" w:ascii="宋体" w:hAnsi="宋体" w:eastAsia="宋体" w:cs="宋体"/>
                <w:b/>
                <w:bCs w:val="0"/>
                <w:color w:val="auto"/>
                <w:szCs w:val="21"/>
                <w:highlight w:val="none"/>
                <w:u w:val="single"/>
                <w:shd w:val="clear" w:color="auto" w:fill="auto"/>
                <w:lang w:eastAsia="zh-CN"/>
              </w:rPr>
              <w:t>拟委任的</w:t>
            </w:r>
            <w:r>
              <w:rPr>
                <w:rFonts w:hint="eastAsia" w:ascii="宋体" w:hAnsi="宋体" w:eastAsia="宋体" w:cs="宋体"/>
                <w:b/>
                <w:bCs w:val="0"/>
                <w:color w:val="auto"/>
                <w:szCs w:val="21"/>
                <w:highlight w:val="none"/>
                <w:u w:val="single"/>
                <w:shd w:val="clear" w:color="auto" w:fill="auto"/>
                <w:lang w:val="en-US" w:eastAsia="zh-CN"/>
              </w:rPr>
              <w:t>人员</w:t>
            </w:r>
            <w:r>
              <w:rPr>
                <w:rFonts w:hint="eastAsia" w:ascii="宋体" w:hAnsi="宋体" w:eastAsia="宋体" w:cs="宋体"/>
                <w:b/>
                <w:bCs w:val="0"/>
                <w:color w:val="auto"/>
                <w:szCs w:val="21"/>
                <w:highlight w:val="none"/>
                <w:u w:val="single"/>
                <w:shd w:val="clear" w:color="auto" w:fill="auto"/>
                <w:lang w:eastAsia="zh-CN"/>
              </w:rPr>
              <w:t>需提供投标截止时间前</w:t>
            </w:r>
            <w:r>
              <w:rPr>
                <w:rFonts w:hint="eastAsia" w:ascii="宋体" w:hAnsi="宋体" w:eastAsia="宋体" w:cs="宋体"/>
                <w:b/>
                <w:bCs w:val="0"/>
                <w:color w:val="auto"/>
                <w:szCs w:val="21"/>
                <w:highlight w:val="none"/>
                <w:u w:val="single"/>
                <w:shd w:val="clear" w:color="auto" w:fill="auto"/>
                <w:lang w:val="en-US" w:eastAsia="zh-CN"/>
              </w:rPr>
              <w:t>3</w:t>
            </w:r>
            <w:r>
              <w:rPr>
                <w:rFonts w:hint="eastAsia" w:ascii="宋体" w:hAnsi="宋体" w:eastAsia="宋体" w:cs="宋体"/>
                <w:b/>
                <w:bCs w:val="0"/>
                <w:color w:val="auto"/>
                <w:szCs w:val="21"/>
                <w:highlight w:val="none"/>
                <w:u w:val="single"/>
                <w:shd w:val="clear" w:color="auto" w:fill="auto"/>
                <w:lang w:eastAsia="zh-CN"/>
              </w:rPr>
              <w:t>个月的在本单位的社保证明材料</w:t>
            </w:r>
            <w:r>
              <w:rPr>
                <w:rFonts w:hint="eastAsia" w:ascii="宋体" w:hAnsi="宋体" w:cs="宋体"/>
                <w:b/>
                <w:bCs w:val="0"/>
                <w:color w:val="auto"/>
                <w:szCs w:val="21"/>
                <w:highlight w:val="none"/>
                <w:u w:val="single"/>
                <w:shd w:val="clear" w:color="auto" w:fill="auto"/>
                <w:lang w:val="en-US" w:eastAsia="zh-CN"/>
              </w:rPr>
              <w:t>或者提供社保缴纳承诺书，中标后将社保缴纳证明提交采购人核查</w:t>
            </w:r>
            <w:r>
              <w:rPr>
                <w:rFonts w:hint="eastAsia" w:ascii="宋体" w:hAnsi="宋体" w:eastAsia="宋体" w:cs="宋体"/>
                <w:b/>
                <w:bCs w:val="0"/>
                <w:color w:val="auto"/>
                <w:szCs w:val="21"/>
                <w:highlight w:val="none"/>
                <w:u w:val="single"/>
                <w:shd w:val="clear" w:color="auto" w:fill="auto"/>
                <w:lang w:eastAsia="zh-CN"/>
              </w:rPr>
              <w:t>。</w:t>
            </w:r>
          </w:p>
          <w:p w14:paraId="3AC67040">
            <w:pPr>
              <w:rPr>
                <w:rFonts w:ascii="宋体" w:hAnsi="宋体" w:cs="宋体"/>
                <w:b/>
                <w:bCs w:val="0"/>
                <w:color w:val="auto"/>
                <w:szCs w:val="21"/>
                <w:highlight w:val="none"/>
                <w:u w:val="single"/>
                <w:shd w:val="clear" w:color="auto" w:fill="auto"/>
              </w:rPr>
            </w:pPr>
            <w:r>
              <w:rPr>
                <w:rFonts w:hint="eastAsia" w:ascii="宋体" w:hAnsi="宋体" w:cs="宋体"/>
                <w:b/>
                <w:bCs w:val="0"/>
                <w:color w:val="auto"/>
                <w:szCs w:val="21"/>
                <w:highlight w:val="none"/>
                <w:u w:val="single"/>
                <w:shd w:val="clear" w:color="auto" w:fill="auto"/>
                <w:lang w:val="en-US" w:eastAsia="zh-CN"/>
              </w:rPr>
              <w:t>2</w:t>
            </w:r>
            <w:r>
              <w:rPr>
                <w:rFonts w:hint="eastAsia" w:ascii="宋体" w:hAnsi="宋体" w:cs="宋体"/>
                <w:b/>
                <w:bCs w:val="0"/>
                <w:color w:val="auto"/>
                <w:szCs w:val="21"/>
                <w:highlight w:val="none"/>
                <w:u w:val="single"/>
                <w:shd w:val="clear" w:color="auto" w:fill="auto"/>
              </w:rPr>
              <w:t>、</w:t>
            </w:r>
            <w:r>
              <w:rPr>
                <w:rFonts w:hint="eastAsia" w:ascii="宋体" w:hAnsi="宋体" w:cs="宋体"/>
                <w:b/>
                <w:bCs w:val="0"/>
                <w:color w:val="auto"/>
                <w:szCs w:val="21"/>
                <w:highlight w:val="none"/>
                <w:u w:val="single"/>
                <w:shd w:val="clear" w:color="auto" w:fill="auto"/>
                <w:lang w:eastAsia="zh-CN"/>
              </w:rPr>
              <w:t>提供项目负责人履历表、证书、</w:t>
            </w:r>
            <w:r>
              <w:rPr>
                <w:rFonts w:hint="eastAsia" w:ascii="宋体" w:hAnsi="宋体" w:cs="宋体"/>
                <w:b/>
                <w:bCs w:val="0"/>
                <w:color w:val="auto"/>
                <w:szCs w:val="21"/>
                <w:highlight w:val="none"/>
                <w:u w:val="single"/>
                <w:shd w:val="clear" w:color="auto" w:fill="auto"/>
                <w:lang w:val="en-US" w:eastAsia="zh-CN"/>
              </w:rPr>
              <w:t>身份证</w:t>
            </w:r>
            <w:r>
              <w:rPr>
                <w:rFonts w:hint="eastAsia" w:ascii="宋体" w:hAnsi="宋体" w:cs="宋体"/>
                <w:b/>
                <w:bCs w:val="0"/>
                <w:color w:val="auto"/>
                <w:szCs w:val="21"/>
                <w:highlight w:val="none"/>
                <w:u w:val="single"/>
                <w:shd w:val="clear" w:color="auto" w:fill="auto"/>
                <w:lang w:eastAsia="zh-CN"/>
              </w:rPr>
              <w:t>，</w:t>
            </w:r>
            <w:r>
              <w:rPr>
                <w:rFonts w:hint="eastAsia" w:ascii="宋体" w:hAnsi="宋体" w:cs="宋体"/>
                <w:b/>
                <w:bCs w:val="0"/>
                <w:color w:val="auto"/>
                <w:szCs w:val="21"/>
                <w:highlight w:val="none"/>
                <w:u w:val="single"/>
                <w:shd w:val="clear" w:color="auto" w:fill="auto"/>
              </w:rPr>
              <w:t>上述所有证书必须真实、合规，在有效期内。</w:t>
            </w:r>
          </w:p>
          <w:p w14:paraId="5E798942">
            <w:pPr>
              <w:rPr>
                <w:rFonts w:ascii="宋体" w:hAnsi="宋体" w:cs="宋体"/>
                <w:b/>
                <w:bCs w:val="0"/>
                <w:color w:val="auto"/>
                <w:szCs w:val="21"/>
                <w:highlight w:val="none"/>
                <w:u w:val="single"/>
                <w:shd w:val="clear" w:color="auto" w:fill="auto"/>
              </w:rPr>
            </w:pPr>
            <w:r>
              <w:rPr>
                <w:rFonts w:hint="eastAsia" w:ascii="宋体" w:hAnsi="宋体" w:cs="宋体"/>
                <w:b/>
                <w:bCs w:val="0"/>
                <w:color w:val="auto"/>
                <w:szCs w:val="21"/>
                <w:highlight w:val="none"/>
                <w:u w:val="single"/>
                <w:shd w:val="clear" w:color="auto" w:fill="auto"/>
                <w:lang w:val="en-US" w:eastAsia="zh-CN"/>
              </w:rPr>
              <w:t>3</w:t>
            </w:r>
            <w:r>
              <w:rPr>
                <w:rFonts w:hint="eastAsia" w:ascii="宋体" w:hAnsi="宋体" w:cs="宋体"/>
                <w:b/>
                <w:bCs w:val="0"/>
                <w:color w:val="auto"/>
                <w:szCs w:val="21"/>
                <w:highlight w:val="none"/>
                <w:u w:val="single"/>
                <w:shd w:val="clear" w:color="auto" w:fill="auto"/>
              </w:rPr>
              <w:t>、</w:t>
            </w:r>
            <w:r>
              <w:rPr>
                <w:rFonts w:hint="eastAsia" w:ascii="宋体" w:hAnsi="宋体" w:cs="宋体"/>
                <w:b/>
                <w:bCs w:val="0"/>
                <w:color w:val="auto"/>
                <w:szCs w:val="21"/>
                <w:highlight w:val="none"/>
                <w:u w:val="single"/>
                <w:shd w:val="clear" w:color="auto" w:fill="auto"/>
                <w:lang w:eastAsia="zh-CN"/>
              </w:rPr>
              <w:t>投标响应文件</w:t>
            </w:r>
            <w:r>
              <w:rPr>
                <w:rFonts w:hint="eastAsia" w:ascii="宋体" w:hAnsi="宋体" w:cs="宋体"/>
                <w:b/>
                <w:bCs w:val="0"/>
                <w:color w:val="auto"/>
                <w:szCs w:val="21"/>
                <w:highlight w:val="none"/>
                <w:u w:val="single"/>
                <w:shd w:val="clear" w:color="auto" w:fill="auto"/>
              </w:rPr>
              <w:t>中须提供清晰可辨的证书彩色扫描件并加盖</w:t>
            </w:r>
            <w:r>
              <w:rPr>
                <w:rFonts w:hint="eastAsia" w:ascii="宋体" w:hAnsi="宋体" w:cs="宋体"/>
                <w:b/>
                <w:bCs w:val="0"/>
                <w:color w:val="auto"/>
                <w:szCs w:val="21"/>
                <w:highlight w:val="none"/>
                <w:u w:val="single"/>
                <w:shd w:val="clear" w:color="auto" w:fill="auto"/>
                <w:lang w:eastAsia="zh-CN"/>
              </w:rPr>
              <w:t>供应商</w:t>
            </w:r>
            <w:r>
              <w:rPr>
                <w:rFonts w:hint="eastAsia" w:ascii="宋体" w:hAnsi="宋体" w:cs="宋体"/>
                <w:b/>
                <w:bCs w:val="0"/>
                <w:color w:val="auto"/>
                <w:szCs w:val="21"/>
                <w:highlight w:val="none"/>
                <w:u w:val="single"/>
                <w:shd w:val="clear" w:color="auto" w:fill="auto"/>
              </w:rPr>
              <w:t>公章。</w:t>
            </w:r>
          </w:p>
          <w:p w14:paraId="48EBB1BC">
            <w:pPr>
              <w:autoSpaceDE w:val="0"/>
              <w:autoSpaceDN w:val="0"/>
              <w:adjustRightInd w:val="0"/>
              <w:jc w:val="left"/>
              <w:rPr>
                <w:rFonts w:hint="eastAsia" w:ascii="宋体" w:hAnsi="宋体" w:eastAsia="宋体" w:cs="宋体"/>
                <w:bCs/>
                <w:color w:val="auto"/>
                <w:szCs w:val="21"/>
                <w:highlight w:val="none"/>
              </w:rPr>
            </w:pPr>
            <w:r>
              <w:rPr>
                <w:rFonts w:hint="eastAsia" w:ascii="宋体" w:hAnsi="宋体" w:cs="宋体"/>
                <w:b/>
                <w:bCs w:val="0"/>
                <w:color w:val="auto"/>
                <w:szCs w:val="21"/>
                <w:highlight w:val="none"/>
                <w:u w:val="single"/>
                <w:shd w:val="clear" w:color="auto" w:fill="auto"/>
                <w:lang w:val="en-US" w:eastAsia="zh-CN"/>
              </w:rPr>
              <w:t>4</w:t>
            </w:r>
            <w:r>
              <w:rPr>
                <w:rFonts w:hint="eastAsia" w:ascii="宋体" w:hAnsi="宋体" w:cs="宋体"/>
                <w:b/>
                <w:bCs w:val="0"/>
                <w:color w:val="auto"/>
                <w:szCs w:val="21"/>
                <w:highlight w:val="none"/>
                <w:u w:val="single"/>
                <w:shd w:val="clear" w:color="auto" w:fill="auto"/>
              </w:rPr>
              <w:t>、如</w:t>
            </w:r>
            <w:r>
              <w:rPr>
                <w:rFonts w:hint="eastAsia" w:ascii="宋体" w:hAnsi="宋体" w:cs="宋体"/>
                <w:b/>
                <w:bCs w:val="0"/>
                <w:color w:val="auto"/>
                <w:szCs w:val="21"/>
                <w:highlight w:val="none"/>
                <w:u w:val="single"/>
                <w:shd w:val="clear" w:color="auto" w:fill="auto"/>
                <w:lang w:eastAsia="zh-CN"/>
              </w:rPr>
              <w:t>供应商</w:t>
            </w:r>
            <w:r>
              <w:rPr>
                <w:rFonts w:hint="eastAsia" w:ascii="宋体" w:hAnsi="宋体" w:cs="宋体"/>
                <w:b/>
                <w:bCs w:val="0"/>
                <w:color w:val="auto"/>
                <w:szCs w:val="21"/>
                <w:highlight w:val="none"/>
                <w:u w:val="single"/>
                <w:shd w:val="clear" w:color="auto" w:fill="auto"/>
              </w:rPr>
              <w:t>提供的证书扫描件因模糊不清而造成评标委员会在评审时做出对</w:t>
            </w:r>
            <w:r>
              <w:rPr>
                <w:rFonts w:hint="eastAsia" w:ascii="宋体" w:hAnsi="宋体" w:cs="宋体"/>
                <w:b/>
                <w:bCs w:val="0"/>
                <w:color w:val="auto"/>
                <w:szCs w:val="21"/>
                <w:highlight w:val="none"/>
                <w:u w:val="single"/>
                <w:shd w:val="clear" w:color="auto" w:fill="auto"/>
                <w:lang w:eastAsia="zh-CN"/>
              </w:rPr>
              <w:t>供应商</w:t>
            </w:r>
            <w:r>
              <w:rPr>
                <w:rFonts w:hint="eastAsia" w:ascii="宋体" w:hAnsi="宋体" w:cs="宋体"/>
                <w:b/>
                <w:bCs w:val="0"/>
                <w:color w:val="auto"/>
                <w:szCs w:val="21"/>
                <w:highlight w:val="none"/>
                <w:u w:val="single"/>
                <w:shd w:val="clear" w:color="auto" w:fill="auto"/>
              </w:rPr>
              <w:t>不利的评审由</w:t>
            </w:r>
            <w:r>
              <w:rPr>
                <w:rFonts w:hint="eastAsia" w:ascii="宋体" w:hAnsi="宋体" w:cs="宋体"/>
                <w:b/>
                <w:bCs w:val="0"/>
                <w:color w:val="auto"/>
                <w:szCs w:val="21"/>
                <w:highlight w:val="none"/>
                <w:u w:val="single"/>
                <w:shd w:val="clear" w:color="auto" w:fill="auto"/>
                <w:lang w:eastAsia="zh-CN"/>
              </w:rPr>
              <w:t>供应商</w:t>
            </w:r>
            <w:r>
              <w:rPr>
                <w:rFonts w:hint="eastAsia" w:ascii="宋体" w:hAnsi="宋体" w:cs="宋体"/>
                <w:b/>
                <w:bCs w:val="0"/>
                <w:color w:val="auto"/>
                <w:szCs w:val="21"/>
                <w:highlight w:val="none"/>
                <w:u w:val="single"/>
                <w:shd w:val="clear" w:color="auto" w:fill="auto"/>
              </w:rPr>
              <w:t>自行承担。</w:t>
            </w:r>
          </w:p>
        </w:tc>
      </w:tr>
      <w:tr w14:paraId="2DDA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82" w:type="dxa"/>
            <w:vMerge w:val="restart"/>
            <w:shd w:val="clear" w:color="auto" w:fill="auto"/>
            <w:noWrap w:val="0"/>
            <w:vAlign w:val="center"/>
          </w:tcPr>
          <w:p w14:paraId="13DEF5CC">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11</w:t>
            </w:r>
          </w:p>
        </w:tc>
        <w:tc>
          <w:tcPr>
            <w:tcW w:w="1108" w:type="dxa"/>
            <w:vMerge w:val="restart"/>
            <w:noWrap w:val="0"/>
            <w:vAlign w:val="center"/>
          </w:tcPr>
          <w:p w14:paraId="69BAF8C7">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项目团队配备</w:t>
            </w:r>
            <w:r>
              <w:rPr>
                <w:rFonts w:hint="eastAsia" w:ascii="宋体" w:hAnsi="宋体" w:eastAsia="宋体" w:cs="宋体"/>
                <w:bCs/>
                <w:color w:val="000000"/>
                <w:szCs w:val="21"/>
                <w:highlight w:val="none"/>
                <w:lang w:eastAsia="zh-CN"/>
              </w:rPr>
              <w:t>（除项目负责人外）</w:t>
            </w:r>
          </w:p>
        </w:tc>
        <w:tc>
          <w:tcPr>
            <w:tcW w:w="6958" w:type="dxa"/>
            <w:noWrap w:val="0"/>
            <w:vAlign w:val="center"/>
          </w:tcPr>
          <w:p w14:paraId="73E75B0A">
            <w:pPr>
              <w:autoSpaceDE w:val="0"/>
              <w:autoSpaceDN w:val="0"/>
              <w:adjustRightInd w:val="0"/>
              <w:jc w:val="lef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养护运维人员</w:t>
            </w:r>
            <w:r>
              <w:rPr>
                <w:rFonts w:hint="eastAsia" w:ascii="宋体" w:hAnsi="宋体" w:cs="宋体"/>
                <w:b w:val="0"/>
                <w:bCs/>
                <w:color w:val="auto"/>
                <w:szCs w:val="21"/>
                <w:highlight w:val="none"/>
                <w:lang w:val="en-US" w:eastAsia="zh-CN"/>
              </w:rPr>
              <w:t>证书</w:t>
            </w:r>
            <w:r>
              <w:rPr>
                <w:rFonts w:hint="eastAsia" w:ascii="宋体" w:hAnsi="宋体" w:eastAsia="宋体" w:cs="宋体"/>
                <w:b w:val="0"/>
                <w:bCs/>
                <w:color w:val="auto"/>
                <w:szCs w:val="21"/>
                <w:highlight w:val="none"/>
                <w:lang w:eastAsia="zh-CN"/>
              </w:rPr>
              <w:t>最低配置</w:t>
            </w:r>
            <w:r>
              <w:rPr>
                <w:rFonts w:hint="eastAsia" w:ascii="宋体" w:hAnsi="宋体" w:cs="宋体"/>
                <w:b w:val="0"/>
                <w:bCs/>
                <w:color w:val="auto"/>
                <w:szCs w:val="21"/>
                <w:highlight w:val="none"/>
                <w:lang w:val="en-US" w:eastAsia="zh-CN"/>
              </w:rPr>
              <w:t>以外，</w:t>
            </w:r>
            <w:r>
              <w:rPr>
                <w:rFonts w:hint="eastAsia" w:ascii="宋体" w:hAnsi="宋体" w:eastAsia="宋体" w:cs="宋体"/>
                <w:b w:val="0"/>
                <w:bCs/>
                <w:color w:val="auto"/>
                <w:szCs w:val="21"/>
                <w:highlight w:val="none"/>
                <w:lang w:eastAsia="zh-CN"/>
              </w:rPr>
              <w:t>项目成员具有低压电工证得</w:t>
            </w:r>
            <w:r>
              <w:rPr>
                <w:rFonts w:hint="eastAsia" w:ascii="宋体" w:hAnsi="宋体" w:cs="宋体"/>
                <w:b w:val="0"/>
                <w:bCs/>
                <w:color w:val="auto"/>
                <w:szCs w:val="21"/>
                <w:highlight w:val="none"/>
                <w:lang w:val="en-US" w:eastAsia="zh-CN"/>
              </w:rPr>
              <w:t>1.5</w:t>
            </w:r>
            <w:r>
              <w:rPr>
                <w:rFonts w:hint="eastAsia" w:ascii="宋体" w:hAnsi="宋体" w:eastAsia="宋体" w:cs="宋体"/>
                <w:b w:val="0"/>
                <w:bCs/>
                <w:color w:val="auto"/>
                <w:szCs w:val="21"/>
                <w:highlight w:val="none"/>
                <w:lang w:eastAsia="zh-CN"/>
              </w:rPr>
              <w:t>分。</w:t>
            </w:r>
          </w:p>
        </w:tc>
        <w:tc>
          <w:tcPr>
            <w:tcW w:w="658" w:type="dxa"/>
            <w:noWrap w:val="0"/>
            <w:vAlign w:val="center"/>
          </w:tcPr>
          <w:p w14:paraId="4F4CC5DA">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分</w:t>
            </w:r>
          </w:p>
        </w:tc>
      </w:tr>
      <w:tr w14:paraId="244D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2" w:type="dxa"/>
            <w:vMerge w:val="continue"/>
            <w:shd w:val="clear" w:color="auto" w:fill="auto"/>
            <w:noWrap w:val="0"/>
            <w:vAlign w:val="center"/>
          </w:tcPr>
          <w:p w14:paraId="32BD9E70">
            <w:pPr>
              <w:autoSpaceDE w:val="0"/>
              <w:autoSpaceDN w:val="0"/>
              <w:adjustRightInd w:val="0"/>
              <w:jc w:val="center"/>
              <w:rPr>
                <w:rFonts w:hint="eastAsia" w:ascii="宋体" w:hAnsi="宋体" w:eastAsia="宋体" w:cs="宋体"/>
                <w:bCs/>
                <w:color w:val="000000"/>
                <w:kern w:val="2"/>
                <w:sz w:val="21"/>
                <w:szCs w:val="21"/>
                <w:highlight w:val="none"/>
                <w:lang w:val="en-US" w:eastAsia="zh-CN" w:bidi="ar-SA"/>
              </w:rPr>
            </w:pPr>
          </w:p>
        </w:tc>
        <w:tc>
          <w:tcPr>
            <w:tcW w:w="1108" w:type="dxa"/>
            <w:vMerge w:val="continue"/>
            <w:noWrap w:val="0"/>
            <w:vAlign w:val="center"/>
          </w:tcPr>
          <w:p w14:paraId="42831AB1">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35660EAB">
            <w:pPr>
              <w:pStyle w:val="46"/>
              <w:ind w:left="0" w:leftChars="0" w:firstLine="0" w:firstLineChars="0"/>
              <w:jc w:val="left"/>
              <w:rPr>
                <w:rFonts w:hint="eastAsia" w:ascii="宋体" w:hAnsi="宋体" w:eastAsia="宋体" w:cs="宋体"/>
                <w:b w:val="0"/>
                <w:bCs/>
                <w:color w:val="auto"/>
                <w:highlight w:val="none"/>
              </w:rPr>
            </w:pPr>
            <w:r>
              <w:rPr>
                <w:rFonts w:hint="eastAsia" w:ascii="宋体" w:hAnsi="宋体" w:eastAsia="宋体" w:cs="宋体"/>
                <w:b w:val="0"/>
                <w:bCs/>
                <w:color w:val="auto"/>
                <w:szCs w:val="21"/>
                <w:highlight w:val="none"/>
                <w:lang w:eastAsia="zh-CN"/>
              </w:rPr>
              <w:t>养护运维人员</w:t>
            </w:r>
            <w:r>
              <w:rPr>
                <w:rFonts w:hint="eastAsia" w:ascii="宋体" w:hAnsi="宋体" w:cs="宋体"/>
                <w:b w:val="0"/>
                <w:bCs/>
                <w:color w:val="auto"/>
                <w:szCs w:val="21"/>
                <w:highlight w:val="none"/>
                <w:lang w:val="en-US" w:eastAsia="zh-CN"/>
              </w:rPr>
              <w:t>证书</w:t>
            </w:r>
            <w:r>
              <w:rPr>
                <w:rFonts w:hint="eastAsia" w:ascii="宋体" w:hAnsi="宋体" w:eastAsia="宋体" w:cs="宋体"/>
                <w:b w:val="0"/>
                <w:bCs/>
                <w:color w:val="auto"/>
                <w:szCs w:val="21"/>
                <w:highlight w:val="none"/>
                <w:lang w:eastAsia="zh-CN"/>
              </w:rPr>
              <w:t>最低配置</w:t>
            </w:r>
            <w:r>
              <w:rPr>
                <w:rFonts w:hint="eastAsia" w:ascii="宋体" w:hAnsi="宋体" w:cs="宋体"/>
                <w:b w:val="0"/>
                <w:bCs/>
                <w:color w:val="auto"/>
                <w:szCs w:val="21"/>
                <w:highlight w:val="none"/>
                <w:lang w:val="en-US" w:eastAsia="zh-CN"/>
              </w:rPr>
              <w:t>以外，</w:t>
            </w:r>
            <w:r>
              <w:rPr>
                <w:rFonts w:hint="eastAsia" w:ascii="宋体" w:hAnsi="宋体" w:eastAsia="宋体" w:cs="宋体"/>
                <w:b w:val="0"/>
                <w:bCs/>
                <w:color w:val="auto"/>
                <w:highlight w:val="none"/>
              </w:rPr>
              <w:t>项目成员具有高处作业证</w:t>
            </w:r>
            <w:r>
              <w:rPr>
                <w:rFonts w:hint="eastAsia" w:ascii="宋体" w:hAnsi="宋体" w:eastAsia="宋体" w:cs="宋体"/>
                <w:b w:val="0"/>
                <w:bCs/>
                <w:color w:val="auto"/>
                <w:szCs w:val="21"/>
                <w:highlight w:val="none"/>
                <w:lang w:eastAsia="zh-CN"/>
              </w:rPr>
              <w:t>得</w:t>
            </w:r>
            <w:r>
              <w:rPr>
                <w:rFonts w:hint="eastAsia" w:ascii="宋体" w:hAnsi="宋体" w:cs="宋体"/>
                <w:b w:val="0"/>
                <w:bCs/>
                <w:color w:val="auto"/>
                <w:szCs w:val="21"/>
                <w:highlight w:val="none"/>
                <w:lang w:val="en-US" w:eastAsia="zh-CN"/>
              </w:rPr>
              <w:t>1.5</w:t>
            </w:r>
            <w:r>
              <w:rPr>
                <w:rFonts w:hint="eastAsia" w:ascii="宋体" w:hAnsi="宋体" w:eastAsia="宋体" w:cs="宋体"/>
                <w:b w:val="0"/>
                <w:bCs/>
                <w:color w:val="auto"/>
                <w:szCs w:val="21"/>
                <w:highlight w:val="none"/>
                <w:lang w:eastAsia="zh-CN"/>
              </w:rPr>
              <w:t>分。</w:t>
            </w:r>
          </w:p>
        </w:tc>
        <w:tc>
          <w:tcPr>
            <w:tcW w:w="658" w:type="dxa"/>
            <w:noWrap w:val="0"/>
            <w:vAlign w:val="center"/>
          </w:tcPr>
          <w:p w14:paraId="630A8093">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分</w:t>
            </w:r>
          </w:p>
        </w:tc>
      </w:tr>
      <w:tr w14:paraId="5B3F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2" w:type="dxa"/>
            <w:vMerge w:val="continue"/>
            <w:noWrap w:val="0"/>
            <w:vAlign w:val="center"/>
          </w:tcPr>
          <w:p w14:paraId="6293E88E">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29419FF4">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73F02B45">
            <w:pPr>
              <w:autoSpaceDE w:val="0"/>
              <w:autoSpaceDN w:val="0"/>
              <w:adjustRightInd w:val="0"/>
              <w:jc w:val="left"/>
              <w:rPr>
                <w:rFonts w:hint="eastAsia" w:ascii="宋体" w:hAnsi="宋体" w:eastAsia="宋体" w:cs="宋体"/>
                <w:b/>
                <w:color w:val="auto"/>
                <w:szCs w:val="21"/>
                <w:highlight w:val="none"/>
                <w:u w:val="single"/>
                <w:shd w:val="pct10" w:color="auto" w:fill="FFFFFF"/>
                <w:lang w:eastAsia="zh-CN"/>
              </w:rPr>
            </w:pPr>
            <w:r>
              <w:rPr>
                <w:rFonts w:hint="eastAsia" w:ascii="宋体" w:hAnsi="宋体" w:eastAsia="宋体" w:cs="宋体"/>
                <w:color w:val="auto"/>
                <w:highlight w:val="none"/>
              </w:rPr>
              <w:t>项目成员具有消防</w:t>
            </w:r>
            <w:r>
              <w:rPr>
                <w:rFonts w:hint="eastAsia" w:ascii="宋体" w:hAnsi="宋体" w:cs="宋体"/>
                <w:color w:val="auto"/>
                <w:highlight w:val="none"/>
                <w:lang w:val="en-US" w:eastAsia="zh-CN"/>
              </w:rPr>
              <w:t>水电相关</w:t>
            </w:r>
            <w:r>
              <w:rPr>
                <w:rFonts w:hint="eastAsia" w:ascii="宋体" w:hAnsi="宋体" w:eastAsia="宋体" w:cs="宋体"/>
                <w:color w:val="auto"/>
                <w:highlight w:val="none"/>
              </w:rPr>
              <w:t>专业高级工程师职称</w:t>
            </w:r>
            <w:r>
              <w:rPr>
                <w:rFonts w:hint="eastAsia" w:ascii="宋体" w:hAnsi="宋体" w:eastAsia="宋体" w:cs="宋体"/>
                <w:color w:val="auto"/>
                <w:highlight w:val="none"/>
                <w:lang w:val="en-US" w:eastAsia="zh-CN"/>
              </w:rPr>
              <w:t>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分，本项最高得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w:t>
            </w:r>
          </w:p>
        </w:tc>
        <w:tc>
          <w:tcPr>
            <w:tcW w:w="658" w:type="dxa"/>
            <w:noWrap w:val="0"/>
            <w:vAlign w:val="center"/>
          </w:tcPr>
          <w:p w14:paraId="5D02AE3A">
            <w:pPr>
              <w:autoSpaceDE w:val="0"/>
              <w:autoSpaceDN w:val="0"/>
              <w:adjustRightIn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r>
      <w:tr w14:paraId="14FC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2" w:type="dxa"/>
            <w:vMerge w:val="continue"/>
            <w:noWrap w:val="0"/>
            <w:vAlign w:val="center"/>
          </w:tcPr>
          <w:p w14:paraId="788D22A2">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2A63D3F4">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551A4EDC">
            <w:pPr>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color w:val="auto"/>
                <w:highlight w:val="none"/>
              </w:rPr>
              <w:t>项目成员具有桥梁隧道检测工程师</w:t>
            </w:r>
            <w:r>
              <w:rPr>
                <w:rFonts w:hint="eastAsia" w:ascii="宋体" w:hAnsi="宋体" w:eastAsia="宋体" w:cs="宋体"/>
                <w:bCs/>
                <w:color w:val="auto"/>
                <w:szCs w:val="21"/>
                <w:highlight w:val="none"/>
                <w:lang w:eastAsia="zh-CN"/>
              </w:rPr>
              <w:t>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w:t>
            </w:r>
          </w:p>
        </w:tc>
        <w:tc>
          <w:tcPr>
            <w:tcW w:w="658" w:type="dxa"/>
            <w:noWrap w:val="0"/>
            <w:vAlign w:val="center"/>
          </w:tcPr>
          <w:p w14:paraId="3F276970">
            <w:pPr>
              <w:autoSpaceDE w:val="0"/>
              <w:autoSpaceDN w:val="0"/>
              <w:adjustRightInd w:val="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r>
      <w:tr w14:paraId="41E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2" w:type="dxa"/>
            <w:vMerge w:val="continue"/>
            <w:noWrap w:val="0"/>
            <w:vAlign w:val="center"/>
          </w:tcPr>
          <w:p w14:paraId="22C9A629">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4AA3E419">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7BCEF01B">
            <w:pPr>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color w:val="auto"/>
                <w:highlight w:val="none"/>
              </w:rPr>
              <w:t>项目成员具有机电专业检测工程师</w:t>
            </w:r>
            <w:r>
              <w:rPr>
                <w:rFonts w:hint="eastAsia" w:ascii="宋体" w:hAnsi="宋体" w:eastAsia="宋体" w:cs="宋体"/>
                <w:bCs/>
                <w:color w:val="auto"/>
                <w:szCs w:val="21"/>
                <w:highlight w:val="none"/>
                <w:lang w:eastAsia="zh-CN"/>
              </w:rPr>
              <w:t>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w:t>
            </w:r>
          </w:p>
        </w:tc>
        <w:tc>
          <w:tcPr>
            <w:tcW w:w="658" w:type="dxa"/>
            <w:noWrap w:val="0"/>
            <w:vAlign w:val="center"/>
          </w:tcPr>
          <w:p w14:paraId="4051BAC2">
            <w:pPr>
              <w:autoSpaceDE w:val="0"/>
              <w:autoSpaceDN w:val="0"/>
              <w:adjustRightIn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r>
      <w:tr w14:paraId="3129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2" w:type="dxa"/>
            <w:vMerge w:val="continue"/>
            <w:noWrap w:val="0"/>
            <w:vAlign w:val="center"/>
          </w:tcPr>
          <w:p w14:paraId="7FB5DCF0">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0BCC341D">
            <w:pPr>
              <w:autoSpaceDE w:val="0"/>
              <w:autoSpaceDN w:val="0"/>
              <w:adjustRightInd w:val="0"/>
              <w:jc w:val="center"/>
              <w:rPr>
                <w:rFonts w:hint="eastAsia" w:ascii="宋体" w:hAnsi="宋体" w:eastAsia="宋体" w:cs="宋体"/>
                <w:bCs/>
                <w:color w:val="000000"/>
                <w:szCs w:val="21"/>
                <w:highlight w:val="none"/>
              </w:rPr>
            </w:pPr>
          </w:p>
        </w:tc>
        <w:tc>
          <w:tcPr>
            <w:tcW w:w="6958" w:type="dxa"/>
            <w:shd w:val="clear" w:color="auto" w:fill="auto"/>
            <w:noWrap w:val="0"/>
            <w:vAlign w:val="center"/>
          </w:tcPr>
          <w:p w14:paraId="0A2F9AB6">
            <w:pPr>
              <w:autoSpaceDE w:val="0"/>
              <w:autoSpaceDN w:val="0"/>
              <w:adjustRightInd w:val="0"/>
              <w:jc w:val="left"/>
              <w:rPr>
                <w:rFonts w:hint="eastAsia" w:ascii="宋体" w:hAnsi="宋体" w:eastAsia="宋体" w:cs="宋体"/>
                <w:b/>
                <w:color w:val="auto"/>
                <w:szCs w:val="21"/>
                <w:highlight w:val="none"/>
                <w:u w:val="single"/>
                <w:shd w:val="pct10" w:color="auto" w:fill="FFFFFF"/>
                <w:lang w:val="en-US" w:eastAsia="zh-CN" w:bidi="ar-SA"/>
              </w:rPr>
            </w:pPr>
            <w:r>
              <w:rPr>
                <w:rFonts w:hint="eastAsia" w:ascii="宋体" w:hAnsi="宋体" w:eastAsia="宋体" w:cs="宋体"/>
                <w:color w:val="auto"/>
                <w:highlight w:val="none"/>
              </w:rPr>
              <w:t>项目成员</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除桥梁负责人之外</w:t>
            </w:r>
            <w:r>
              <w:rPr>
                <w:rFonts w:hint="eastAsia" w:ascii="宋体" w:hAnsi="宋体" w:cs="宋体"/>
                <w:color w:val="auto"/>
                <w:highlight w:val="none"/>
                <w:lang w:eastAsia="zh-CN"/>
              </w:rPr>
              <w:t>）</w:t>
            </w:r>
            <w:r>
              <w:rPr>
                <w:rFonts w:hint="eastAsia" w:ascii="宋体" w:hAnsi="宋体" w:eastAsia="宋体" w:cs="宋体"/>
                <w:color w:val="auto"/>
                <w:highlight w:val="none"/>
              </w:rPr>
              <w:t>具有公路工程相关专业工程师及以上职称，每</w:t>
            </w:r>
            <w:r>
              <w:rPr>
                <w:rFonts w:hint="eastAsia" w:ascii="宋体" w:hAnsi="宋体" w:eastAsia="宋体" w:cs="宋体"/>
                <w:color w:val="auto"/>
                <w:highlight w:val="none"/>
                <w:lang w:val="en-US" w:eastAsia="zh-CN"/>
              </w:rPr>
              <w:t>配备一人得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lang w:eastAsia="zh-CN"/>
              </w:rPr>
              <w:t>分，本项最高得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lang w:eastAsia="zh-CN"/>
              </w:rPr>
              <w:t>分。</w:t>
            </w:r>
          </w:p>
        </w:tc>
        <w:tc>
          <w:tcPr>
            <w:tcW w:w="658" w:type="dxa"/>
            <w:shd w:val="clear" w:color="auto" w:fill="auto"/>
            <w:noWrap w:val="0"/>
            <w:vAlign w:val="center"/>
          </w:tcPr>
          <w:p w14:paraId="15E66EB9">
            <w:pPr>
              <w:autoSpaceDE w:val="0"/>
              <w:autoSpaceDN w:val="0"/>
              <w:adjustRightIn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tc>
      </w:tr>
      <w:tr w14:paraId="7A01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2" w:type="dxa"/>
            <w:vMerge w:val="continue"/>
            <w:noWrap w:val="0"/>
            <w:vAlign w:val="center"/>
          </w:tcPr>
          <w:p w14:paraId="7569F99E">
            <w:pPr>
              <w:autoSpaceDE w:val="0"/>
              <w:autoSpaceDN w:val="0"/>
              <w:adjustRightInd w:val="0"/>
              <w:jc w:val="center"/>
              <w:rPr>
                <w:rFonts w:hint="eastAsia" w:ascii="宋体" w:hAnsi="宋体" w:eastAsia="宋体" w:cs="宋体"/>
                <w:bCs/>
                <w:color w:val="000000"/>
                <w:szCs w:val="21"/>
                <w:highlight w:val="none"/>
              </w:rPr>
            </w:pPr>
          </w:p>
        </w:tc>
        <w:tc>
          <w:tcPr>
            <w:tcW w:w="1108" w:type="dxa"/>
            <w:vMerge w:val="continue"/>
            <w:noWrap w:val="0"/>
            <w:vAlign w:val="center"/>
          </w:tcPr>
          <w:p w14:paraId="6E8772E3">
            <w:pPr>
              <w:autoSpaceDE w:val="0"/>
              <w:autoSpaceDN w:val="0"/>
              <w:adjustRightInd w:val="0"/>
              <w:jc w:val="center"/>
              <w:rPr>
                <w:rFonts w:hint="eastAsia" w:ascii="宋体" w:hAnsi="宋体" w:eastAsia="宋体" w:cs="宋体"/>
                <w:bCs/>
                <w:color w:val="000000"/>
                <w:szCs w:val="21"/>
                <w:highlight w:val="none"/>
              </w:rPr>
            </w:pPr>
          </w:p>
        </w:tc>
        <w:tc>
          <w:tcPr>
            <w:tcW w:w="7616" w:type="dxa"/>
            <w:gridSpan w:val="2"/>
            <w:noWrap w:val="0"/>
            <w:vAlign w:val="center"/>
          </w:tcPr>
          <w:p w14:paraId="07E7D0EB">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备注：</w:t>
            </w:r>
          </w:p>
          <w:p w14:paraId="79039C30">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1、</w:t>
            </w:r>
            <w:r>
              <w:rPr>
                <w:rFonts w:hint="eastAsia" w:ascii="宋体" w:hAnsi="宋体" w:cs="宋体"/>
                <w:b/>
                <w:color w:val="auto"/>
                <w:szCs w:val="21"/>
                <w:highlight w:val="none"/>
                <w:u w:val="single"/>
                <w:shd w:val="clear" w:color="auto" w:fill="auto"/>
                <w:lang w:eastAsia="zh-CN"/>
              </w:rPr>
              <w:t>提供项目团队</w:t>
            </w:r>
            <w:r>
              <w:rPr>
                <w:rFonts w:hint="eastAsia" w:ascii="宋体" w:hAnsi="宋体" w:cs="宋体"/>
                <w:b/>
                <w:color w:val="auto"/>
                <w:szCs w:val="21"/>
                <w:highlight w:val="none"/>
                <w:u w:val="single"/>
                <w:shd w:val="clear" w:color="auto" w:fill="auto"/>
                <w:lang w:val="en-US" w:eastAsia="zh-CN"/>
              </w:rPr>
              <w:t>人员的</w:t>
            </w:r>
            <w:r>
              <w:rPr>
                <w:rFonts w:hint="eastAsia" w:ascii="宋体" w:hAnsi="宋体" w:cs="宋体"/>
                <w:b/>
                <w:color w:val="auto"/>
                <w:szCs w:val="21"/>
                <w:highlight w:val="none"/>
                <w:u w:val="single"/>
                <w:shd w:val="clear" w:color="auto" w:fill="auto"/>
                <w:lang w:eastAsia="zh-CN"/>
              </w:rPr>
              <w:t>证书、</w:t>
            </w:r>
            <w:r>
              <w:rPr>
                <w:rFonts w:hint="eastAsia" w:ascii="宋体" w:hAnsi="宋体" w:cs="宋体"/>
                <w:b/>
                <w:color w:val="auto"/>
                <w:szCs w:val="21"/>
                <w:highlight w:val="none"/>
                <w:u w:val="single"/>
                <w:shd w:val="clear" w:color="auto" w:fill="auto"/>
                <w:lang w:val="en-US" w:eastAsia="zh-CN"/>
              </w:rPr>
              <w:t>身份证</w:t>
            </w:r>
            <w:r>
              <w:rPr>
                <w:rFonts w:hint="eastAsia" w:ascii="宋体" w:hAnsi="宋体" w:cs="宋体"/>
                <w:b/>
                <w:color w:val="auto"/>
                <w:szCs w:val="21"/>
                <w:highlight w:val="none"/>
                <w:u w:val="single"/>
                <w:shd w:val="clear" w:color="auto" w:fill="auto"/>
                <w:lang w:eastAsia="zh-CN"/>
              </w:rPr>
              <w:t>，</w:t>
            </w:r>
            <w:r>
              <w:rPr>
                <w:rFonts w:hint="eastAsia" w:ascii="宋体" w:hAnsi="宋体" w:cs="宋体"/>
                <w:b/>
                <w:color w:val="auto"/>
                <w:szCs w:val="21"/>
                <w:highlight w:val="none"/>
                <w:u w:val="single"/>
                <w:shd w:val="clear" w:color="auto" w:fill="auto"/>
              </w:rPr>
              <w:t>上述所有证书必须真实、合规，在有效期内。</w:t>
            </w:r>
          </w:p>
          <w:p w14:paraId="69D4709E">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2、</w:t>
            </w:r>
            <w:r>
              <w:rPr>
                <w:rFonts w:hint="eastAsia" w:ascii="宋体" w:hAnsi="宋体" w:cs="宋体"/>
                <w:b/>
                <w:color w:val="auto"/>
                <w:szCs w:val="21"/>
                <w:highlight w:val="none"/>
                <w:u w:val="single"/>
                <w:shd w:val="clear" w:color="auto" w:fill="auto"/>
                <w:lang w:eastAsia="zh-CN"/>
              </w:rPr>
              <w:t>投标响应文件</w:t>
            </w:r>
            <w:r>
              <w:rPr>
                <w:rFonts w:hint="eastAsia" w:ascii="宋体" w:hAnsi="宋体" w:cs="宋体"/>
                <w:b/>
                <w:color w:val="auto"/>
                <w:szCs w:val="21"/>
                <w:highlight w:val="none"/>
                <w:u w:val="single"/>
                <w:shd w:val="clear" w:color="auto" w:fill="auto"/>
              </w:rPr>
              <w:t>中须提供清晰可辨的证书彩色扫描件并加盖</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公章。</w:t>
            </w:r>
          </w:p>
          <w:p w14:paraId="348F798E">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cs="宋体"/>
                <w:b/>
                <w:color w:val="auto"/>
                <w:szCs w:val="21"/>
                <w:highlight w:val="none"/>
                <w:u w:val="single"/>
                <w:shd w:val="clear" w:color="auto" w:fill="auto"/>
              </w:rPr>
              <w:t>3、如</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提供的证书扫描件因模糊不清而造成评标委员会在评审时做出对</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不利的评审由</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自行承担。</w:t>
            </w:r>
          </w:p>
        </w:tc>
      </w:tr>
      <w:tr w14:paraId="208D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noWrap w:val="0"/>
            <w:vAlign w:val="center"/>
          </w:tcPr>
          <w:p w14:paraId="1BB0E564">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12</w:t>
            </w:r>
          </w:p>
        </w:tc>
        <w:tc>
          <w:tcPr>
            <w:tcW w:w="1108" w:type="dxa"/>
            <w:noWrap w:val="0"/>
            <w:vAlign w:val="center"/>
          </w:tcPr>
          <w:p w14:paraId="11D4B074">
            <w:pPr>
              <w:autoSpaceDE w:val="0"/>
              <w:autoSpaceDN w:val="0"/>
              <w:adjustRightInd w:val="0"/>
              <w:jc w:val="center"/>
              <w:rPr>
                <w:rFonts w:hint="eastAsia" w:ascii="宋体" w:hAnsi="宋体" w:eastAsia="宋体" w:cs="宋体"/>
                <w:bCs/>
                <w:strike w:val="0"/>
                <w:dstrike w:val="0"/>
                <w:color w:val="000000"/>
                <w:szCs w:val="21"/>
                <w:highlight w:val="none"/>
              </w:rPr>
            </w:pPr>
            <w:r>
              <w:rPr>
                <w:rFonts w:hint="eastAsia" w:ascii="宋体" w:hAnsi="宋体" w:eastAsia="宋体" w:cs="宋体"/>
                <w:bCs/>
                <w:strike w:val="0"/>
                <w:dstrike w:val="0"/>
                <w:color w:val="000000"/>
                <w:szCs w:val="21"/>
                <w:highlight w:val="none"/>
              </w:rPr>
              <w:t>车辆</w:t>
            </w:r>
            <w:r>
              <w:rPr>
                <w:rFonts w:hint="eastAsia" w:ascii="宋体" w:hAnsi="宋体" w:eastAsia="宋体" w:cs="宋体"/>
                <w:bCs/>
                <w:strike w:val="0"/>
                <w:dstrike w:val="0"/>
                <w:color w:val="000000"/>
                <w:szCs w:val="21"/>
                <w:highlight w:val="none"/>
                <w:lang w:val="en-US" w:eastAsia="zh-CN"/>
              </w:rPr>
              <w:t>配置</w:t>
            </w:r>
          </w:p>
        </w:tc>
        <w:tc>
          <w:tcPr>
            <w:tcW w:w="6958" w:type="dxa"/>
            <w:noWrap w:val="0"/>
            <w:vAlign w:val="center"/>
          </w:tcPr>
          <w:p w14:paraId="0461B2B0">
            <w:pPr>
              <w:rPr>
                <w:rFonts w:hint="eastAsia" w:ascii="宋体" w:hAnsi="宋体" w:eastAsia="宋体" w:cs="宋体"/>
                <w:strike w:val="0"/>
                <w:dstrike w:val="0"/>
                <w:color w:val="auto"/>
                <w:szCs w:val="21"/>
                <w:highlight w:val="none"/>
              </w:rPr>
            </w:pPr>
            <w:r>
              <w:rPr>
                <w:rFonts w:hint="eastAsia" w:ascii="宋体" w:hAnsi="宋体" w:eastAsia="宋体" w:cs="宋体"/>
                <w:b w:val="0"/>
                <w:bCs/>
                <w:color w:val="auto"/>
                <w:szCs w:val="21"/>
                <w:highlight w:val="none"/>
                <w:lang w:eastAsia="zh-CN"/>
              </w:rPr>
              <w:t>机械最低配置</w:t>
            </w:r>
            <w:r>
              <w:rPr>
                <w:rFonts w:hint="eastAsia" w:ascii="宋体" w:hAnsi="宋体" w:cs="宋体"/>
                <w:b w:val="0"/>
                <w:bCs/>
                <w:color w:val="auto"/>
                <w:szCs w:val="21"/>
                <w:highlight w:val="none"/>
                <w:lang w:val="en-US" w:eastAsia="zh-CN"/>
              </w:rPr>
              <w:t>以外，</w:t>
            </w:r>
            <w:r>
              <w:rPr>
                <w:rFonts w:hint="eastAsia" w:ascii="宋体" w:hAnsi="宋体" w:cs="宋体"/>
                <w:b w:val="0"/>
                <w:bCs/>
                <w:strike w:val="0"/>
                <w:dstrike w:val="0"/>
                <w:color w:val="auto"/>
                <w:szCs w:val="21"/>
                <w:highlight w:val="none"/>
                <w:lang w:val="en-US" w:eastAsia="zh-CN"/>
              </w:rPr>
              <w:t>供应商具有专项高空作业车（最大作业高度&gt;18m）自有或者租赁，每提供一</w:t>
            </w:r>
            <w:r>
              <w:rPr>
                <w:rFonts w:hint="eastAsia" w:ascii="宋体" w:hAnsi="宋体" w:cs="宋体"/>
                <w:strike w:val="0"/>
                <w:dstrike w:val="0"/>
                <w:color w:val="auto"/>
                <w:szCs w:val="21"/>
                <w:highlight w:val="none"/>
                <w:lang w:val="en-US" w:eastAsia="zh-CN"/>
              </w:rPr>
              <w:t>辆</w:t>
            </w:r>
            <w:r>
              <w:rPr>
                <w:rFonts w:hint="eastAsia" w:ascii="宋体" w:hAnsi="宋体" w:eastAsia="宋体" w:cs="宋体"/>
                <w:strike w:val="0"/>
                <w:dstrike w:val="0"/>
                <w:color w:val="auto"/>
                <w:szCs w:val="21"/>
                <w:highlight w:val="none"/>
              </w:rPr>
              <w:t>得1分，最高得</w:t>
            </w: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rPr>
              <w:t>分。</w:t>
            </w:r>
          </w:p>
          <w:p w14:paraId="71B8F0D8">
            <w:pPr>
              <w:rPr>
                <w:rFonts w:hint="eastAsia" w:ascii="宋体" w:hAnsi="宋体" w:cs="宋体"/>
                <w:b/>
                <w:strike w:val="0"/>
                <w:dstrike w:val="0"/>
                <w:color w:val="auto"/>
                <w:szCs w:val="21"/>
                <w:highlight w:val="none"/>
              </w:rPr>
            </w:pPr>
            <w:r>
              <w:rPr>
                <w:rFonts w:hint="eastAsia" w:ascii="宋体" w:hAnsi="宋体" w:eastAsia="宋体" w:cs="宋体"/>
                <w:strike w:val="0"/>
                <w:dstrike w:val="0"/>
                <w:color w:val="auto"/>
                <w:szCs w:val="21"/>
                <w:highlight w:val="none"/>
              </w:rPr>
              <w:t>注：车辆需同时提供发票复印件</w:t>
            </w:r>
            <w:r>
              <w:rPr>
                <w:rFonts w:hint="eastAsia" w:ascii="宋体" w:hAnsi="宋体" w:cs="宋体"/>
                <w:strike w:val="0"/>
                <w:dstrike w:val="0"/>
                <w:color w:val="auto"/>
                <w:szCs w:val="21"/>
                <w:highlight w:val="none"/>
                <w:lang w:eastAsia="zh-CN"/>
              </w:rPr>
              <w:t>、</w:t>
            </w:r>
            <w:r>
              <w:rPr>
                <w:rFonts w:hint="eastAsia" w:ascii="宋体" w:hAnsi="宋体" w:cs="宋体"/>
                <w:strike w:val="0"/>
                <w:dstrike w:val="0"/>
                <w:color w:val="auto"/>
                <w:szCs w:val="21"/>
                <w:highlight w:val="none"/>
                <w:lang w:val="en-US" w:eastAsia="zh-CN"/>
              </w:rPr>
              <w:t>车辆行驶证、</w:t>
            </w:r>
            <w:r>
              <w:rPr>
                <w:rFonts w:hint="eastAsia" w:ascii="宋体" w:hAnsi="宋体" w:cs="宋体"/>
                <w:strike w:val="0"/>
                <w:dstrike w:val="0"/>
                <w:color w:val="auto"/>
                <w:szCs w:val="21"/>
                <w:highlight w:val="none"/>
                <w:lang w:eastAsia="zh-CN"/>
              </w:rPr>
              <w:t>（</w:t>
            </w:r>
            <w:r>
              <w:rPr>
                <w:rFonts w:hint="eastAsia" w:ascii="宋体" w:hAnsi="宋体" w:cs="宋体"/>
                <w:strike w:val="0"/>
                <w:dstrike w:val="0"/>
                <w:color w:val="auto"/>
                <w:szCs w:val="21"/>
                <w:highlight w:val="none"/>
                <w:lang w:val="en-US" w:eastAsia="zh-CN"/>
              </w:rPr>
              <w:t>如租赁车辆还需提供租赁合同</w:t>
            </w:r>
            <w:r>
              <w:rPr>
                <w:rFonts w:hint="eastAsia" w:ascii="宋体" w:hAnsi="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及清晰可见的车辆全景外观照片，否则不得分。</w:t>
            </w:r>
          </w:p>
        </w:tc>
        <w:tc>
          <w:tcPr>
            <w:tcW w:w="658" w:type="dxa"/>
            <w:noWrap w:val="0"/>
            <w:vAlign w:val="center"/>
          </w:tcPr>
          <w:p w14:paraId="70C178B5">
            <w:pPr>
              <w:autoSpaceDE w:val="0"/>
              <w:autoSpaceDN w:val="0"/>
              <w:adjustRightInd w:val="0"/>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2分</w:t>
            </w:r>
          </w:p>
        </w:tc>
      </w:tr>
      <w:tr w14:paraId="09A2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noWrap w:val="0"/>
            <w:vAlign w:val="center"/>
          </w:tcPr>
          <w:p w14:paraId="42718A72">
            <w:pPr>
              <w:autoSpaceDE w:val="0"/>
              <w:autoSpaceDN w:val="0"/>
              <w:adjustRightInd w:val="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13</w:t>
            </w:r>
          </w:p>
        </w:tc>
        <w:tc>
          <w:tcPr>
            <w:tcW w:w="1108" w:type="dxa"/>
            <w:shd w:val="clear" w:color="auto" w:fill="auto"/>
            <w:noWrap w:val="0"/>
            <w:vAlign w:val="center"/>
          </w:tcPr>
          <w:p w14:paraId="6030B592">
            <w:pPr>
              <w:autoSpaceDE w:val="0"/>
              <w:autoSpaceDN w:val="0"/>
              <w:adjustRightInd w:val="0"/>
              <w:jc w:val="center"/>
              <w:rPr>
                <w:rFonts w:hint="eastAsia" w:ascii="宋体" w:hAnsi="宋体" w:eastAsia="宋体" w:cs="宋体"/>
                <w:bCs/>
                <w:color w:val="000000"/>
                <w:kern w:val="2"/>
                <w:sz w:val="21"/>
                <w:szCs w:val="21"/>
                <w:highlight w:val="none"/>
                <w:lang w:val="en-US" w:eastAsia="zh-CN" w:bidi="ar-SA"/>
              </w:rPr>
            </w:pPr>
            <w:r>
              <w:rPr>
                <w:rFonts w:hint="eastAsia"/>
                <w:highlight w:val="none"/>
                <w:lang w:val="en-US" w:eastAsia="zh-CN"/>
              </w:rPr>
              <w:t>应急保障措施</w:t>
            </w:r>
          </w:p>
        </w:tc>
        <w:tc>
          <w:tcPr>
            <w:tcW w:w="6958" w:type="dxa"/>
            <w:shd w:val="clear" w:color="auto" w:fill="auto"/>
            <w:noWrap w:val="0"/>
            <w:vAlign w:val="center"/>
          </w:tcPr>
          <w:p w14:paraId="729D09BA">
            <w:p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Cs w:val="21"/>
                <w:highlight w:val="none"/>
              </w:rPr>
              <w:t>根据投标人针对本项目的应急保障（包括但不限于突发事件（如自然灾害等）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、特殊情况(如突击检查、创优评优等)等）方案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内容详细</w:t>
            </w:r>
            <w:r>
              <w:rPr>
                <w:rFonts w:hint="eastAsia" w:ascii="宋体" w:hAnsi="宋体" w:eastAsia="宋体" w:cs="宋体"/>
                <w:bCs/>
                <w:color w:val="auto"/>
                <w:szCs w:val="21"/>
                <w:highlight w:val="none"/>
                <w:lang w:val="en-US" w:eastAsia="zh-CN"/>
              </w:rPr>
              <w:t>程度</w:t>
            </w:r>
            <w:r>
              <w:rPr>
                <w:rFonts w:hint="eastAsia" w:ascii="宋体" w:hAnsi="宋体" w:eastAsia="宋体" w:cs="宋体"/>
                <w:bCs/>
                <w:color w:val="auto"/>
                <w:szCs w:val="21"/>
                <w:highlight w:val="none"/>
              </w:rPr>
              <w:t>、科学合理</w:t>
            </w:r>
            <w:r>
              <w:rPr>
                <w:rFonts w:hint="eastAsia" w:ascii="宋体" w:hAnsi="宋体" w:eastAsia="宋体" w:cs="宋体"/>
                <w:bCs/>
                <w:color w:val="auto"/>
                <w:szCs w:val="21"/>
                <w:highlight w:val="none"/>
                <w:lang w:val="en-US" w:eastAsia="zh-CN"/>
              </w:rPr>
              <w:t>性</w:t>
            </w:r>
            <w:r>
              <w:rPr>
                <w:rFonts w:hint="eastAsia" w:ascii="宋体" w:hAnsi="宋体" w:eastAsia="宋体" w:cs="宋体"/>
                <w:bCs/>
                <w:color w:val="auto"/>
                <w:szCs w:val="21"/>
                <w:highlight w:val="none"/>
              </w:rPr>
              <w:t>，针对性</w:t>
            </w:r>
            <w:r>
              <w:rPr>
                <w:rFonts w:hint="eastAsia" w:ascii="宋体" w:hAnsi="宋体" w:eastAsia="宋体" w:cs="宋体"/>
                <w:bCs/>
                <w:color w:val="auto"/>
                <w:szCs w:val="21"/>
                <w:highlight w:val="none"/>
                <w:lang w:val="en-US" w:eastAsia="zh-CN"/>
              </w:rPr>
              <w:t>等情况</w:t>
            </w:r>
            <w:r>
              <w:rPr>
                <w:rFonts w:hint="eastAsia" w:ascii="宋体" w:hAnsi="宋体" w:eastAsia="宋体" w:cs="宋体"/>
                <w:bCs/>
                <w:color w:val="auto"/>
                <w:szCs w:val="21"/>
                <w:highlight w:val="none"/>
              </w:rPr>
              <w:t>进行评分。</w:t>
            </w:r>
          </w:p>
        </w:tc>
        <w:tc>
          <w:tcPr>
            <w:tcW w:w="658" w:type="dxa"/>
            <w:shd w:val="clear" w:color="auto" w:fill="auto"/>
            <w:noWrap w:val="0"/>
            <w:vAlign w:val="center"/>
          </w:tcPr>
          <w:p w14:paraId="2777EE7D">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3分</w:t>
            </w:r>
          </w:p>
        </w:tc>
      </w:tr>
      <w:tr w14:paraId="2889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noWrap w:val="0"/>
            <w:vAlign w:val="center"/>
          </w:tcPr>
          <w:p w14:paraId="1484DB59">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14</w:t>
            </w:r>
          </w:p>
        </w:tc>
        <w:tc>
          <w:tcPr>
            <w:tcW w:w="1108" w:type="dxa"/>
            <w:noWrap w:val="0"/>
            <w:vAlign w:val="center"/>
          </w:tcPr>
          <w:p w14:paraId="77D273C2">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eastAsia="宋体" w:cs="宋体"/>
                <w:bCs/>
                <w:strike w:val="0"/>
                <w:dstrike w:val="0"/>
                <w:color w:val="000000"/>
                <w:szCs w:val="21"/>
                <w:highlight w:val="none"/>
              </w:rPr>
              <w:t>技术资料管理</w:t>
            </w:r>
          </w:p>
        </w:tc>
        <w:tc>
          <w:tcPr>
            <w:tcW w:w="6958" w:type="dxa"/>
            <w:noWrap w:val="0"/>
            <w:vAlign w:val="center"/>
          </w:tcPr>
          <w:p w14:paraId="17244637">
            <w:pPr>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根据投标人提供的技术资料收集、整理、保管、查阅、移交等的档案管理制度的科学合理性、有效性、严谨性等给分（0-2分）。</w:t>
            </w:r>
          </w:p>
        </w:tc>
        <w:tc>
          <w:tcPr>
            <w:tcW w:w="658" w:type="dxa"/>
            <w:noWrap w:val="0"/>
            <w:vAlign w:val="center"/>
          </w:tcPr>
          <w:p w14:paraId="606FD632">
            <w:pPr>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2分</w:t>
            </w:r>
          </w:p>
        </w:tc>
      </w:tr>
      <w:tr w14:paraId="03FB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noWrap w:val="0"/>
            <w:vAlign w:val="center"/>
          </w:tcPr>
          <w:p w14:paraId="27848DD7">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15</w:t>
            </w:r>
          </w:p>
        </w:tc>
        <w:tc>
          <w:tcPr>
            <w:tcW w:w="1108" w:type="dxa"/>
            <w:noWrap w:val="0"/>
            <w:vAlign w:val="center"/>
          </w:tcPr>
          <w:p w14:paraId="0570C8D4">
            <w:pPr>
              <w:autoSpaceDE w:val="0"/>
              <w:autoSpaceDN w:val="0"/>
              <w:adjustRightInd w:val="0"/>
              <w:jc w:val="center"/>
              <w:rPr>
                <w:rFonts w:hint="eastAsia" w:ascii="宋体" w:hAnsi="宋体" w:eastAsia="宋体" w:cs="宋体"/>
                <w:bCs/>
                <w:strike w:val="0"/>
                <w:dstrike w:val="0"/>
                <w:color w:val="000000"/>
                <w:szCs w:val="21"/>
                <w:highlight w:val="none"/>
                <w:lang w:val="en-US" w:eastAsia="zh-CN"/>
              </w:rPr>
            </w:pPr>
            <w:r>
              <w:rPr>
                <w:rFonts w:hint="eastAsia" w:ascii="宋体" w:hAnsi="宋体" w:eastAsia="宋体" w:cs="宋体"/>
                <w:bCs/>
                <w:strike w:val="0"/>
                <w:dstrike w:val="0"/>
                <w:color w:val="000000"/>
                <w:szCs w:val="21"/>
                <w:highlight w:val="none"/>
                <w:lang w:val="en-US" w:eastAsia="zh-CN"/>
              </w:rPr>
              <w:t>培训</w:t>
            </w:r>
          </w:p>
        </w:tc>
        <w:tc>
          <w:tcPr>
            <w:tcW w:w="6958" w:type="dxa"/>
            <w:noWrap w:val="0"/>
            <w:vAlign w:val="center"/>
          </w:tcPr>
          <w:p w14:paraId="132ED32B">
            <w:pP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是否具有完善的岗前培训制度、日常业务</w:t>
            </w:r>
            <w:r>
              <w:rPr>
                <w:rFonts w:hint="default" w:ascii="宋体" w:hAnsi="宋体" w:cs="宋体"/>
                <w:b w:val="0"/>
                <w:bCs/>
                <w:color w:val="auto"/>
                <w:szCs w:val="21"/>
                <w:highlight w:val="none"/>
                <w:lang w:val="en-US" w:eastAsia="zh-CN"/>
              </w:rPr>
              <w:t>业务培训</w:t>
            </w:r>
            <w:r>
              <w:rPr>
                <w:rFonts w:hint="eastAsia" w:ascii="宋体" w:hAnsi="宋体" w:cs="宋体"/>
                <w:b w:val="0"/>
                <w:bCs/>
                <w:color w:val="auto"/>
                <w:szCs w:val="21"/>
                <w:highlight w:val="none"/>
                <w:lang w:val="en-US" w:eastAsia="zh-CN"/>
              </w:rPr>
              <w:t>制度，根据制度的合理性、完善性给分（0-2分）。</w:t>
            </w:r>
          </w:p>
        </w:tc>
        <w:tc>
          <w:tcPr>
            <w:tcW w:w="658" w:type="dxa"/>
            <w:noWrap w:val="0"/>
            <w:vAlign w:val="center"/>
          </w:tcPr>
          <w:p w14:paraId="50C8F08A">
            <w:pPr>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2分</w:t>
            </w:r>
          </w:p>
        </w:tc>
      </w:tr>
      <w:tr w14:paraId="4D7C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48" w:type="dxa"/>
            <w:gridSpan w:val="3"/>
            <w:noWrap w:val="0"/>
            <w:vAlign w:val="center"/>
          </w:tcPr>
          <w:p w14:paraId="79F8F9CE">
            <w:pPr>
              <w:autoSpaceDE w:val="0"/>
              <w:autoSpaceDN w:val="0"/>
              <w:adjustRightInd w:val="0"/>
              <w:jc w:val="center"/>
              <w:rPr>
                <w:rFonts w:hint="eastAsia" w:ascii="宋体" w:hAnsi="宋体" w:cs="宋体"/>
                <w:color w:val="auto"/>
                <w:szCs w:val="21"/>
                <w:highlight w:val="none"/>
                <w:lang w:val="en-US" w:eastAsia="zh-CN"/>
              </w:rPr>
            </w:pPr>
            <w:r>
              <w:rPr>
                <w:rFonts w:hint="eastAsia" w:ascii="宋体" w:hAnsi="宋体" w:eastAsia="宋体" w:cs="宋体"/>
                <w:b/>
                <w:bCs/>
                <w:strike w:val="0"/>
                <w:dstrike w:val="0"/>
                <w:color w:val="auto"/>
                <w:kern w:val="0"/>
                <w:sz w:val="24"/>
                <w:szCs w:val="24"/>
                <w:highlight w:val="none"/>
                <w:lang w:val="en-US" w:eastAsia="zh-CN"/>
              </w:rPr>
              <w:t>商务资信及其他分</w:t>
            </w:r>
          </w:p>
        </w:tc>
        <w:tc>
          <w:tcPr>
            <w:tcW w:w="658" w:type="dxa"/>
            <w:noWrap w:val="0"/>
            <w:vAlign w:val="center"/>
          </w:tcPr>
          <w:p w14:paraId="2C37E271">
            <w:pPr>
              <w:autoSpaceDE w:val="0"/>
              <w:autoSpaceDN w:val="0"/>
              <w:adjustRightInd w:val="0"/>
              <w:jc w:val="center"/>
              <w:rPr>
                <w:rFonts w:hint="default" w:ascii="宋体" w:hAnsi="宋体" w:eastAsia="宋体" w:cs="宋体"/>
                <w:b/>
                <w:bCs/>
                <w:strike w:val="0"/>
                <w:dstrike w:val="0"/>
                <w:color w:val="auto"/>
                <w:kern w:val="0"/>
                <w:sz w:val="24"/>
                <w:szCs w:val="24"/>
                <w:highlight w:val="none"/>
                <w:lang w:val="en-US" w:eastAsia="zh-CN"/>
              </w:rPr>
            </w:pPr>
            <w:r>
              <w:rPr>
                <w:rFonts w:hint="eastAsia" w:ascii="宋体" w:hAnsi="宋体" w:cs="宋体"/>
                <w:b/>
                <w:bCs/>
                <w:strike w:val="0"/>
                <w:dstrike w:val="0"/>
                <w:color w:val="auto"/>
                <w:kern w:val="0"/>
                <w:sz w:val="24"/>
                <w:szCs w:val="24"/>
                <w:highlight w:val="none"/>
                <w:lang w:val="en-US" w:eastAsia="zh-CN"/>
              </w:rPr>
              <w:t>19</w:t>
            </w:r>
          </w:p>
        </w:tc>
      </w:tr>
      <w:tr w14:paraId="4DFD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vMerge w:val="restart"/>
            <w:noWrap w:val="0"/>
            <w:vAlign w:val="center"/>
          </w:tcPr>
          <w:p w14:paraId="2297EB4D">
            <w:pPr>
              <w:autoSpaceDE w:val="0"/>
              <w:autoSpaceDN w:val="0"/>
              <w:adjustRightInd w:val="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17</w:t>
            </w:r>
          </w:p>
        </w:tc>
        <w:tc>
          <w:tcPr>
            <w:tcW w:w="1108" w:type="dxa"/>
            <w:vMerge w:val="restart"/>
            <w:noWrap w:val="0"/>
            <w:vAlign w:val="center"/>
          </w:tcPr>
          <w:p w14:paraId="28AC0E82">
            <w:pPr>
              <w:autoSpaceDE w:val="0"/>
              <w:autoSpaceDN w:val="0"/>
              <w:adjustRightInd w:val="0"/>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企业资质</w:t>
            </w:r>
          </w:p>
        </w:tc>
        <w:tc>
          <w:tcPr>
            <w:tcW w:w="6958" w:type="dxa"/>
            <w:noWrap w:val="0"/>
            <w:vAlign w:val="center"/>
          </w:tcPr>
          <w:p w14:paraId="651DB94F">
            <w:pPr>
              <w:pStyle w:val="46"/>
              <w:ind w:left="0" w:leftChars="0" w:firstLine="0" w:firstLineChars="0"/>
              <w:jc w:val="left"/>
              <w:rPr>
                <w:rFonts w:hint="eastAsia" w:ascii="宋体" w:hAnsi="宋体" w:eastAsia="宋体" w:cs="宋体"/>
                <w:b/>
                <w:color w:val="auto"/>
                <w:szCs w:val="21"/>
                <w:highlight w:val="none"/>
                <w:u w:val="single"/>
                <w:shd w:val="pct10" w:color="auto" w:fill="FFFFFF"/>
                <w:lang w:eastAsia="zh-CN"/>
              </w:rPr>
            </w:pPr>
            <w:r>
              <w:rPr>
                <w:rFonts w:hint="eastAsia"/>
                <w:color w:val="auto"/>
                <w:highlight w:val="none"/>
                <w:lang w:val="en-US" w:eastAsia="zh-CN"/>
              </w:rPr>
              <w:t>投标人具备</w:t>
            </w:r>
            <w:r>
              <w:rPr>
                <w:rFonts w:hint="eastAsia"/>
                <w:color w:val="auto"/>
                <w:highlight w:val="none"/>
              </w:rPr>
              <w:t>公路</w:t>
            </w:r>
            <w:r>
              <w:rPr>
                <w:rFonts w:hint="eastAsia"/>
                <w:color w:val="auto"/>
                <w:highlight w:val="none"/>
                <w:lang w:val="en-US" w:eastAsia="zh-CN"/>
              </w:rPr>
              <w:t>隧道</w:t>
            </w:r>
            <w:r>
              <w:rPr>
                <w:rFonts w:hint="eastAsia"/>
                <w:color w:val="auto"/>
                <w:highlight w:val="none"/>
              </w:rPr>
              <w:t>养护甲级资质</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具备</w:t>
            </w:r>
            <w:r>
              <w:rPr>
                <w:rFonts w:hint="eastAsia"/>
                <w:color w:val="auto"/>
                <w:highlight w:val="none"/>
              </w:rPr>
              <w:t>公路</w:t>
            </w:r>
            <w:r>
              <w:rPr>
                <w:rFonts w:hint="eastAsia"/>
                <w:color w:val="auto"/>
                <w:highlight w:val="none"/>
                <w:lang w:val="en-US" w:eastAsia="zh-CN"/>
              </w:rPr>
              <w:t>隧道</w:t>
            </w:r>
            <w:r>
              <w:rPr>
                <w:rFonts w:hint="eastAsia"/>
                <w:color w:val="auto"/>
                <w:highlight w:val="none"/>
              </w:rPr>
              <w:t>养护</w:t>
            </w:r>
            <w:r>
              <w:rPr>
                <w:rFonts w:hint="eastAsia"/>
                <w:color w:val="auto"/>
                <w:highlight w:val="none"/>
                <w:lang w:val="en-US" w:eastAsia="zh-CN"/>
              </w:rPr>
              <w:t>乙</w:t>
            </w:r>
            <w:r>
              <w:rPr>
                <w:rFonts w:hint="eastAsia"/>
                <w:color w:val="auto"/>
                <w:highlight w:val="none"/>
              </w:rPr>
              <w:t>级资质</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投标人具备</w:t>
            </w:r>
            <w:r>
              <w:rPr>
                <w:rFonts w:hint="eastAsia"/>
                <w:color w:val="auto"/>
                <w:highlight w:val="none"/>
              </w:rPr>
              <w:t>公路桥梁养护甲级资质</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具备</w:t>
            </w:r>
            <w:r>
              <w:rPr>
                <w:rFonts w:hint="eastAsia"/>
                <w:color w:val="auto"/>
                <w:highlight w:val="none"/>
              </w:rPr>
              <w:t>公路桥梁养护</w:t>
            </w:r>
            <w:r>
              <w:rPr>
                <w:rFonts w:hint="eastAsia"/>
                <w:color w:val="auto"/>
                <w:highlight w:val="none"/>
                <w:lang w:val="en-US" w:eastAsia="zh-CN"/>
              </w:rPr>
              <w:t>乙</w:t>
            </w:r>
            <w:r>
              <w:rPr>
                <w:rFonts w:hint="eastAsia"/>
                <w:color w:val="auto"/>
                <w:highlight w:val="none"/>
              </w:rPr>
              <w:t>级资质</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同时具备</w:t>
            </w:r>
            <w:r>
              <w:rPr>
                <w:rFonts w:hint="eastAsia"/>
                <w:color w:val="auto"/>
                <w:highlight w:val="none"/>
              </w:rPr>
              <w:t>公路交通工程专业承包(公路机电工程分项)一级资质</w:t>
            </w:r>
            <w:r>
              <w:rPr>
                <w:rFonts w:hint="eastAsia"/>
                <w:color w:val="auto"/>
                <w:highlight w:val="none"/>
                <w:lang w:val="en-US" w:eastAsia="zh-CN"/>
              </w:rPr>
              <w:t>的和</w:t>
            </w:r>
            <w:r>
              <w:rPr>
                <w:rFonts w:hint="eastAsia"/>
                <w:color w:val="auto"/>
                <w:highlight w:val="none"/>
              </w:rPr>
              <w:t>安全生产许可证</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同时具备</w:t>
            </w:r>
            <w:r>
              <w:rPr>
                <w:rFonts w:hint="eastAsia"/>
                <w:color w:val="auto"/>
                <w:highlight w:val="none"/>
              </w:rPr>
              <w:t>公路交通工程专业承包(公路机电工程分项)</w:t>
            </w:r>
            <w:r>
              <w:rPr>
                <w:rFonts w:hint="eastAsia"/>
                <w:color w:val="auto"/>
                <w:highlight w:val="none"/>
                <w:lang w:val="en-US" w:eastAsia="zh-CN"/>
              </w:rPr>
              <w:t>二</w:t>
            </w:r>
            <w:r>
              <w:rPr>
                <w:rFonts w:hint="eastAsia"/>
                <w:color w:val="auto"/>
                <w:highlight w:val="none"/>
              </w:rPr>
              <w:t>级资质</w:t>
            </w:r>
            <w:r>
              <w:rPr>
                <w:rFonts w:hint="eastAsia"/>
                <w:color w:val="auto"/>
                <w:highlight w:val="none"/>
                <w:lang w:val="en-US" w:eastAsia="zh-CN"/>
              </w:rPr>
              <w:t>的和</w:t>
            </w:r>
            <w:r>
              <w:rPr>
                <w:rFonts w:hint="eastAsia"/>
                <w:color w:val="auto"/>
                <w:highlight w:val="none"/>
              </w:rPr>
              <w:t>安全生产许可证</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1.5</w:t>
            </w:r>
            <w:r>
              <w:rPr>
                <w:rFonts w:hint="eastAsia"/>
                <w:color w:val="auto"/>
                <w:highlight w:val="none"/>
              </w:rPr>
              <w:t>分，</w:t>
            </w:r>
            <w:r>
              <w:rPr>
                <w:color w:val="auto"/>
                <w:highlight w:val="none"/>
              </w:rPr>
              <w:t>本项目最高得</w:t>
            </w:r>
            <w:r>
              <w:rPr>
                <w:rFonts w:hint="eastAsia"/>
                <w:color w:val="auto"/>
                <w:highlight w:val="none"/>
                <w:lang w:val="en-US" w:eastAsia="zh-CN"/>
              </w:rPr>
              <w:t>9</w:t>
            </w:r>
            <w:r>
              <w:rPr>
                <w:color w:val="auto"/>
                <w:highlight w:val="none"/>
              </w:rPr>
              <w:t>分</w:t>
            </w:r>
            <w:r>
              <w:rPr>
                <w:rFonts w:hint="eastAsia"/>
                <w:color w:val="auto"/>
                <w:highlight w:val="none"/>
              </w:rPr>
              <w:t>。</w:t>
            </w:r>
          </w:p>
        </w:tc>
        <w:tc>
          <w:tcPr>
            <w:tcW w:w="658" w:type="dxa"/>
            <w:vMerge w:val="restart"/>
            <w:noWrap w:val="0"/>
            <w:vAlign w:val="center"/>
          </w:tcPr>
          <w:p w14:paraId="043B0D4E">
            <w:pPr>
              <w:autoSpaceDE w:val="0"/>
              <w:autoSpaceDN w:val="0"/>
              <w:adjustRightInd w:val="0"/>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9分</w:t>
            </w:r>
          </w:p>
        </w:tc>
      </w:tr>
      <w:tr w14:paraId="1FAA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vMerge w:val="continue"/>
            <w:noWrap w:val="0"/>
            <w:vAlign w:val="center"/>
          </w:tcPr>
          <w:p w14:paraId="777084E7">
            <w:pPr>
              <w:autoSpaceDE w:val="0"/>
              <w:autoSpaceDN w:val="0"/>
              <w:adjustRightInd w:val="0"/>
              <w:jc w:val="center"/>
              <w:rPr>
                <w:rFonts w:hint="eastAsia" w:ascii="宋体" w:hAnsi="宋体" w:cs="宋体"/>
                <w:bCs/>
                <w:color w:val="000000"/>
                <w:szCs w:val="21"/>
                <w:highlight w:val="none"/>
                <w:lang w:val="en-US" w:eastAsia="zh-CN"/>
              </w:rPr>
            </w:pPr>
          </w:p>
        </w:tc>
        <w:tc>
          <w:tcPr>
            <w:tcW w:w="1108" w:type="dxa"/>
            <w:vMerge w:val="continue"/>
            <w:noWrap w:val="0"/>
            <w:vAlign w:val="center"/>
          </w:tcPr>
          <w:p w14:paraId="02425029">
            <w:pPr>
              <w:autoSpaceDE w:val="0"/>
              <w:autoSpaceDN w:val="0"/>
              <w:adjustRightInd w:val="0"/>
              <w:jc w:val="center"/>
              <w:rPr>
                <w:rFonts w:hint="eastAsia" w:ascii="宋体" w:hAnsi="宋体" w:eastAsia="宋体" w:cs="宋体"/>
                <w:bCs/>
                <w:color w:val="000000"/>
                <w:szCs w:val="21"/>
                <w:highlight w:val="none"/>
              </w:rPr>
            </w:pPr>
          </w:p>
        </w:tc>
        <w:tc>
          <w:tcPr>
            <w:tcW w:w="6958" w:type="dxa"/>
            <w:noWrap w:val="0"/>
            <w:vAlign w:val="center"/>
          </w:tcPr>
          <w:p w14:paraId="55564201">
            <w:pPr>
              <w:jc w:val="left"/>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备注：</w:t>
            </w:r>
          </w:p>
          <w:p w14:paraId="264CE89A">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1、提供的证书必须真实、合规，在有效期内。</w:t>
            </w:r>
          </w:p>
          <w:p w14:paraId="4705AD1F">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2、投标文件中须提供清晰可辨的证书彩色扫描件并加盖投标人公章。</w:t>
            </w:r>
          </w:p>
          <w:p w14:paraId="2CCF3ABC">
            <w:pPr>
              <w:pStyle w:val="46"/>
              <w:ind w:left="0" w:leftChars="0" w:firstLine="0" w:firstLineChars="0"/>
              <w:jc w:val="left"/>
              <w:rPr>
                <w:rFonts w:hint="eastAsia"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clear" w:color="auto" w:fill="auto"/>
              </w:rPr>
              <w:t>3、如投标人提供的证书扫描件因模糊不清而造成评标委员会在评审时做出对投标人不利的评审由投标人自行承担。</w:t>
            </w:r>
          </w:p>
        </w:tc>
        <w:tc>
          <w:tcPr>
            <w:tcW w:w="658" w:type="dxa"/>
            <w:vMerge w:val="continue"/>
            <w:noWrap w:val="0"/>
            <w:vAlign w:val="center"/>
          </w:tcPr>
          <w:p w14:paraId="71AF2B36">
            <w:pPr>
              <w:autoSpaceDE w:val="0"/>
              <w:autoSpaceDN w:val="0"/>
              <w:adjustRightInd w:val="0"/>
              <w:jc w:val="center"/>
              <w:rPr>
                <w:rFonts w:hint="eastAsia" w:ascii="宋体" w:hAnsi="宋体" w:cs="宋体"/>
                <w:bCs/>
                <w:szCs w:val="21"/>
                <w:highlight w:val="none"/>
                <w:lang w:val="en-US" w:eastAsia="zh-CN"/>
              </w:rPr>
            </w:pPr>
          </w:p>
        </w:tc>
      </w:tr>
      <w:tr w14:paraId="11AC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shd w:val="clear" w:color="auto" w:fill="auto"/>
            <w:noWrap w:val="0"/>
            <w:vAlign w:val="center"/>
          </w:tcPr>
          <w:p w14:paraId="3C491F86">
            <w:pPr>
              <w:autoSpaceDE w:val="0"/>
              <w:autoSpaceDN w:val="0"/>
              <w:adjustRightInd w:val="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Cs w:val="21"/>
                <w:highlight w:val="none"/>
                <w:lang w:val="en-US" w:eastAsia="zh-CN"/>
              </w:rPr>
              <w:t>18</w:t>
            </w:r>
          </w:p>
        </w:tc>
        <w:tc>
          <w:tcPr>
            <w:tcW w:w="1108" w:type="dxa"/>
            <w:noWrap w:val="0"/>
            <w:vAlign w:val="center"/>
          </w:tcPr>
          <w:p w14:paraId="5F6D7910">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业绩</w:t>
            </w:r>
          </w:p>
        </w:tc>
        <w:tc>
          <w:tcPr>
            <w:tcW w:w="6958" w:type="dxa"/>
            <w:noWrap w:val="0"/>
            <w:vAlign w:val="center"/>
          </w:tcPr>
          <w:p w14:paraId="427D6D19">
            <w:pPr>
              <w:jc w:val="left"/>
              <w:rPr>
                <w:rFonts w:hint="eastAsia"/>
                <w:color w:val="auto"/>
                <w:highlight w:val="none"/>
              </w:rPr>
            </w:pPr>
            <w:r>
              <w:rPr>
                <w:rFonts w:hint="eastAsia" w:ascii="宋体" w:hAnsi="宋体" w:eastAsia="宋体" w:cs="宋体"/>
                <w:color w:val="auto"/>
                <w:sz w:val="21"/>
                <w:szCs w:val="21"/>
              </w:rPr>
              <w:t>提供</w:t>
            </w:r>
            <w:r>
              <w:rPr>
                <w:rFonts w:hint="eastAsia"/>
                <w:color w:val="auto"/>
                <w:highlight w:val="none"/>
              </w:rPr>
              <w:t>自2021年1月1日以来（以合同签订时间为准)，</w:t>
            </w:r>
            <w:r>
              <w:rPr>
                <w:rFonts w:hint="eastAsia" w:ascii="宋体" w:hAnsi="宋体" w:eastAsia="宋体" w:cs="宋体"/>
                <w:color w:val="auto"/>
                <w:sz w:val="21"/>
                <w:szCs w:val="21"/>
              </w:rPr>
              <w:t>同类型项目业绩</w:t>
            </w:r>
            <w:r>
              <w:rPr>
                <w:rFonts w:hint="eastAsia"/>
                <w:color w:val="auto"/>
                <w:highlight w:val="none"/>
              </w:rPr>
              <w:t>，每提供一个项目得1分，本项目最高得3分。</w:t>
            </w:r>
          </w:p>
          <w:p w14:paraId="5D1602C2">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备注：</w:t>
            </w:r>
          </w:p>
          <w:p w14:paraId="3F2F82AA">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1、提供的</w:t>
            </w:r>
            <w:r>
              <w:rPr>
                <w:rFonts w:hint="eastAsia" w:ascii="宋体" w:hAnsi="宋体" w:cs="宋体"/>
                <w:b/>
                <w:color w:val="auto"/>
                <w:szCs w:val="21"/>
                <w:highlight w:val="none"/>
                <w:u w:val="single"/>
                <w:shd w:val="clear" w:color="auto" w:fill="auto"/>
                <w:lang w:eastAsia="zh-CN"/>
              </w:rPr>
              <w:t>中标通知书、合同，以上提供的材料</w:t>
            </w:r>
            <w:r>
              <w:rPr>
                <w:rFonts w:hint="eastAsia" w:ascii="宋体" w:hAnsi="宋体" w:cs="宋体"/>
                <w:b/>
                <w:color w:val="auto"/>
                <w:szCs w:val="21"/>
                <w:highlight w:val="none"/>
                <w:u w:val="single"/>
                <w:shd w:val="clear" w:color="auto" w:fill="auto"/>
              </w:rPr>
              <w:t>必须真实、合规，在有效期内。</w:t>
            </w:r>
          </w:p>
          <w:p w14:paraId="0846575D">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2、</w:t>
            </w:r>
            <w:r>
              <w:rPr>
                <w:rFonts w:hint="eastAsia" w:ascii="宋体" w:hAnsi="宋体" w:cs="宋体"/>
                <w:b/>
                <w:color w:val="auto"/>
                <w:szCs w:val="21"/>
                <w:highlight w:val="none"/>
                <w:u w:val="single"/>
                <w:shd w:val="clear" w:color="auto" w:fill="auto"/>
                <w:lang w:eastAsia="zh-CN"/>
              </w:rPr>
              <w:t>投标响应文件</w:t>
            </w:r>
            <w:r>
              <w:rPr>
                <w:rFonts w:hint="eastAsia" w:ascii="宋体" w:hAnsi="宋体" w:cs="宋体"/>
                <w:b/>
                <w:color w:val="auto"/>
                <w:szCs w:val="21"/>
                <w:highlight w:val="none"/>
                <w:u w:val="single"/>
                <w:shd w:val="clear" w:color="auto" w:fill="auto"/>
              </w:rPr>
              <w:t>中须提供清晰可辨的</w:t>
            </w:r>
            <w:r>
              <w:rPr>
                <w:rFonts w:hint="eastAsia" w:ascii="宋体" w:hAnsi="宋体" w:cs="宋体"/>
                <w:b/>
                <w:color w:val="auto"/>
                <w:szCs w:val="21"/>
                <w:highlight w:val="none"/>
                <w:u w:val="single"/>
                <w:shd w:val="clear" w:color="auto" w:fill="auto"/>
                <w:lang w:eastAsia="zh-CN"/>
              </w:rPr>
              <w:t>中标通知书、合同</w:t>
            </w:r>
            <w:r>
              <w:rPr>
                <w:rFonts w:hint="eastAsia" w:ascii="宋体" w:hAnsi="宋体" w:cs="宋体"/>
                <w:b/>
                <w:color w:val="auto"/>
                <w:szCs w:val="21"/>
                <w:highlight w:val="none"/>
                <w:u w:val="single"/>
                <w:shd w:val="clear" w:color="auto" w:fill="auto"/>
              </w:rPr>
              <w:t>彩色扫描件并加盖</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公章。</w:t>
            </w:r>
          </w:p>
          <w:p w14:paraId="76DD8094">
            <w:pPr>
              <w:pStyle w:val="46"/>
              <w:ind w:left="0" w:leftChars="0" w:firstLine="0" w:firstLineChars="0"/>
              <w:jc w:val="left"/>
              <w:rPr>
                <w:rFonts w:hint="eastAsia"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3、如</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提供的</w:t>
            </w:r>
            <w:r>
              <w:rPr>
                <w:rFonts w:hint="eastAsia" w:ascii="宋体" w:hAnsi="宋体" w:cs="宋体"/>
                <w:b/>
                <w:color w:val="auto"/>
                <w:szCs w:val="21"/>
                <w:highlight w:val="none"/>
                <w:u w:val="single"/>
                <w:shd w:val="clear" w:color="auto" w:fill="auto"/>
                <w:lang w:eastAsia="zh-CN"/>
              </w:rPr>
              <w:t>中标通知书、合同</w:t>
            </w:r>
            <w:r>
              <w:rPr>
                <w:rFonts w:hint="eastAsia" w:ascii="宋体" w:hAnsi="宋体" w:cs="宋体"/>
                <w:b/>
                <w:color w:val="auto"/>
                <w:szCs w:val="21"/>
                <w:highlight w:val="none"/>
                <w:u w:val="single"/>
                <w:shd w:val="clear" w:color="auto" w:fill="auto"/>
              </w:rPr>
              <w:t>扫描件因模糊不清而造成评标委员会在评审时做出对</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不利的评审由</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自行承担。</w:t>
            </w:r>
          </w:p>
          <w:p w14:paraId="0F359544">
            <w:pPr>
              <w:pStyle w:val="46"/>
              <w:ind w:left="0" w:leftChars="0" w:firstLine="0" w:firstLineChars="0"/>
              <w:jc w:val="left"/>
              <w:rPr>
                <w:rFonts w:hint="eastAsia" w:ascii="宋体" w:hAnsi="宋体" w:eastAsia="宋体" w:cs="宋体"/>
                <w:b/>
                <w:color w:val="auto"/>
                <w:szCs w:val="21"/>
                <w:highlight w:val="none"/>
                <w:u w:val="single"/>
                <w:shd w:val="pct10" w:color="auto" w:fill="FFFFFF"/>
                <w:lang w:val="en-US" w:eastAsia="zh-CN"/>
              </w:rPr>
            </w:pPr>
            <w:r>
              <w:rPr>
                <w:rFonts w:hint="eastAsia" w:ascii="宋体" w:hAnsi="宋体" w:cs="宋体"/>
                <w:b/>
                <w:color w:val="auto"/>
                <w:szCs w:val="21"/>
                <w:highlight w:val="none"/>
                <w:u w:val="single"/>
                <w:shd w:val="clear" w:color="auto" w:fill="auto"/>
                <w:lang w:val="en-US" w:eastAsia="zh-CN"/>
              </w:rPr>
              <w:t>4、供应商以联合体的形式参与投标时，本项证明材料由牵头单位提供。</w:t>
            </w:r>
          </w:p>
        </w:tc>
        <w:tc>
          <w:tcPr>
            <w:tcW w:w="658" w:type="dxa"/>
            <w:noWrap w:val="0"/>
            <w:vAlign w:val="center"/>
          </w:tcPr>
          <w:p w14:paraId="4B41BD16">
            <w:pPr>
              <w:autoSpaceDE w:val="0"/>
              <w:autoSpaceDN w:val="0"/>
              <w:adjustRightInd w:val="0"/>
              <w:jc w:val="center"/>
              <w:rPr>
                <w:rFonts w:hint="eastAsia" w:ascii="宋体" w:hAnsi="宋体" w:cs="宋体"/>
                <w:szCs w:val="21"/>
                <w:highlight w:val="none"/>
                <w:lang w:val="en-US" w:eastAsia="zh-CN"/>
              </w:rPr>
            </w:pPr>
            <w:r>
              <w:rPr>
                <w:rFonts w:hint="eastAsia" w:ascii="宋体" w:hAnsi="宋体" w:cs="宋体"/>
                <w:bCs/>
                <w:szCs w:val="21"/>
                <w:highlight w:val="none"/>
                <w:lang w:val="en-US" w:eastAsia="zh-CN"/>
              </w:rPr>
              <w:t>3</w:t>
            </w:r>
            <w:r>
              <w:rPr>
                <w:rFonts w:hint="eastAsia" w:ascii="宋体" w:hAnsi="宋体" w:eastAsia="宋体" w:cs="宋体"/>
                <w:bCs/>
                <w:szCs w:val="21"/>
                <w:highlight w:val="none"/>
                <w:lang w:val="en-US" w:eastAsia="zh-CN"/>
              </w:rPr>
              <w:t>分</w:t>
            </w:r>
          </w:p>
        </w:tc>
      </w:tr>
      <w:tr w14:paraId="1EAB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noWrap w:val="0"/>
            <w:vAlign w:val="center"/>
          </w:tcPr>
          <w:p w14:paraId="09A3B6EB">
            <w:pPr>
              <w:autoSpaceDE w:val="0"/>
              <w:autoSpaceDN w:val="0"/>
              <w:adjustRightInd w:val="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19</w:t>
            </w:r>
          </w:p>
        </w:tc>
        <w:tc>
          <w:tcPr>
            <w:tcW w:w="1108" w:type="dxa"/>
            <w:noWrap w:val="0"/>
            <w:vAlign w:val="center"/>
          </w:tcPr>
          <w:p w14:paraId="1BA8983B">
            <w:pPr>
              <w:autoSpaceDE w:val="0"/>
              <w:autoSpaceDN w:val="0"/>
              <w:adjustRightInd w:val="0"/>
              <w:jc w:val="center"/>
              <w:rPr>
                <w:rFonts w:hint="eastAsia" w:ascii="宋体" w:hAnsi="宋体" w:eastAsia="宋体" w:cs="宋体"/>
                <w:bCs/>
                <w:color w:val="000000"/>
                <w:szCs w:val="21"/>
                <w:highlight w:val="none"/>
              </w:rPr>
            </w:pPr>
            <w:r>
              <w:rPr>
                <w:rFonts w:hint="eastAsia" w:ascii="宋体" w:hAnsi="宋体" w:cs="宋体"/>
                <w:color w:val="000000"/>
                <w:spacing w:val="-4"/>
                <w:kern w:val="0"/>
                <w:szCs w:val="21"/>
                <w:highlight w:val="none"/>
              </w:rPr>
              <w:t>体系认证证书</w:t>
            </w:r>
          </w:p>
        </w:tc>
        <w:tc>
          <w:tcPr>
            <w:tcW w:w="6958" w:type="dxa"/>
            <w:noWrap w:val="0"/>
            <w:vAlign w:val="center"/>
          </w:tcPr>
          <w:p w14:paraId="3F862326">
            <w:pPr>
              <w:autoSpaceDE w:val="0"/>
              <w:autoSpaceDN w:val="0"/>
              <w:adjustRightInd w:val="0"/>
              <w:jc w:val="left"/>
              <w:rPr>
                <w:rFonts w:hint="eastAsia"/>
                <w:color w:val="auto"/>
                <w:highlight w:val="none"/>
                <w:lang w:val="en-US" w:eastAsia="zh-CN"/>
              </w:rPr>
            </w:pPr>
            <w:r>
              <w:rPr>
                <w:rFonts w:hint="eastAsia"/>
                <w:color w:val="auto"/>
                <w:highlight w:val="none"/>
                <w:lang w:eastAsia="zh-CN"/>
              </w:rPr>
              <w:t>供应商</w:t>
            </w:r>
            <w:r>
              <w:rPr>
                <w:rFonts w:hint="eastAsia"/>
                <w:color w:val="auto"/>
                <w:highlight w:val="none"/>
              </w:rPr>
              <w:t>具有环境管理体系认证证书</w:t>
            </w:r>
            <w:r>
              <w:rPr>
                <w:rFonts w:hint="eastAsia"/>
                <w:color w:val="auto"/>
                <w:highlight w:val="none"/>
                <w:lang w:eastAsia="zh-CN"/>
              </w:rPr>
              <w:t>、职业健康安全管理体系认证证书、质量管理体系认证证书、信息技术服务管理体系认证证书，《</w:t>
            </w:r>
            <w:r>
              <w:rPr>
                <w:rFonts w:hint="eastAsia"/>
                <w:color w:val="auto"/>
                <w:highlight w:val="none"/>
                <w:lang w:val="en-US" w:eastAsia="zh-CN"/>
              </w:rPr>
              <w:t>商品售后服务评价体系</w:t>
            </w:r>
            <w:r>
              <w:rPr>
                <w:rFonts w:hint="eastAsia"/>
                <w:color w:val="auto"/>
                <w:highlight w:val="none"/>
                <w:lang w:eastAsia="zh-CN"/>
              </w:rPr>
              <w:t>》</w:t>
            </w:r>
            <w:r>
              <w:rPr>
                <w:rFonts w:hint="eastAsia"/>
                <w:color w:val="auto"/>
                <w:highlight w:val="none"/>
                <w:lang w:val="en-US" w:eastAsia="zh-CN"/>
              </w:rPr>
              <w:t>五星级服务认证证书，</w:t>
            </w:r>
            <w:r>
              <w:rPr>
                <w:rFonts w:hint="eastAsia"/>
                <w:color w:val="auto"/>
                <w:highlight w:val="none"/>
                <w:lang w:eastAsia="zh-CN"/>
              </w:rPr>
              <w:t>每提供</w:t>
            </w:r>
            <w:r>
              <w:rPr>
                <w:rFonts w:hint="eastAsia"/>
                <w:color w:val="auto"/>
                <w:highlight w:val="none"/>
                <w:lang w:val="en-US" w:eastAsia="zh-CN"/>
              </w:rPr>
              <w:t>1个得1分，最高得5分。</w:t>
            </w:r>
          </w:p>
          <w:p w14:paraId="4CE15F59">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备注：</w:t>
            </w:r>
          </w:p>
          <w:p w14:paraId="132575E7">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1、上述所有证书必须真实、合规，在有效期内。</w:t>
            </w:r>
          </w:p>
          <w:p w14:paraId="3FB25F6D">
            <w:pPr>
              <w:rPr>
                <w:rFonts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2、</w:t>
            </w:r>
            <w:r>
              <w:rPr>
                <w:rFonts w:hint="eastAsia" w:ascii="宋体" w:hAnsi="宋体" w:cs="宋体"/>
                <w:b/>
                <w:color w:val="auto"/>
                <w:szCs w:val="21"/>
                <w:highlight w:val="none"/>
                <w:u w:val="single"/>
                <w:shd w:val="clear" w:color="auto" w:fill="auto"/>
                <w:lang w:eastAsia="zh-CN"/>
              </w:rPr>
              <w:t>投标响应文件</w:t>
            </w:r>
            <w:r>
              <w:rPr>
                <w:rFonts w:hint="eastAsia" w:ascii="宋体" w:hAnsi="宋体" w:cs="宋体"/>
                <w:b/>
                <w:color w:val="auto"/>
                <w:szCs w:val="21"/>
                <w:highlight w:val="none"/>
                <w:u w:val="single"/>
                <w:shd w:val="clear" w:color="auto" w:fill="auto"/>
              </w:rPr>
              <w:t>中须提供清晰可辨的证书彩色扫描件并加盖</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公章。</w:t>
            </w:r>
          </w:p>
          <w:p w14:paraId="7AB5075C">
            <w:pPr>
              <w:pStyle w:val="46"/>
              <w:ind w:left="0" w:leftChars="0" w:firstLine="0" w:firstLineChars="0"/>
              <w:rPr>
                <w:rFonts w:hint="eastAsia"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rPr>
              <w:t>3、如</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提供的证书扫描件因模糊不清而造成评标委员会在评审时做出对</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不利的评审由</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自行承担。</w:t>
            </w:r>
          </w:p>
          <w:p w14:paraId="3713EFDC">
            <w:pPr>
              <w:pStyle w:val="46"/>
              <w:ind w:left="0" w:leftChars="0" w:firstLine="0" w:firstLineChars="0"/>
              <w:rPr>
                <w:rFonts w:hint="eastAsia" w:ascii="宋体" w:hAnsi="宋体" w:eastAsia="宋体" w:cs="宋体"/>
                <w:b/>
                <w:color w:val="auto"/>
                <w:szCs w:val="21"/>
                <w:highlight w:val="none"/>
                <w:u w:val="single"/>
                <w:shd w:val="pct10" w:color="auto" w:fill="FFFFFF"/>
                <w:lang w:val="en-US" w:eastAsia="zh-CN"/>
              </w:rPr>
            </w:pPr>
            <w:r>
              <w:rPr>
                <w:rFonts w:hint="eastAsia" w:ascii="宋体" w:hAnsi="宋体" w:cs="宋体"/>
                <w:b/>
                <w:color w:val="auto"/>
                <w:szCs w:val="21"/>
                <w:highlight w:val="none"/>
                <w:u w:val="single"/>
                <w:shd w:val="clear" w:color="auto" w:fill="auto"/>
                <w:lang w:val="en-US" w:eastAsia="zh-CN"/>
              </w:rPr>
              <w:t>4、供应商以联合体的形式参与投标时，本项证明材料由牵头单位提供。</w:t>
            </w:r>
          </w:p>
        </w:tc>
        <w:tc>
          <w:tcPr>
            <w:tcW w:w="658" w:type="dxa"/>
            <w:noWrap w:val="0"/>
            <w:vAlign w:val="center"/>
          </w:tcPr>
          <w:p w14:paraId="57706F9F">
            <w:pPr>
              <w:autoSpaceDE w:val="0"/>
              <w:autoSpaceDN w:val="0"/>
              <w:adjustRightInd w:val="0"/>
              <w:jc w:val="center"/>
              <w:rPr>
                <w:rFonts w:hint="eastAsia" w:ascii="宋体" w:hAnsi="宋体" w:cs="宋体"/>
                <w:szCs w:val="21"/>
                <w:highlight w:val="none"/>
                <w:lang w:val="en-US" w:eastAsia="zh-CN"/>
              </w:rPr>
            </w:pPr>
            <w:r>
              <w:rPr>
                <w:rFonts w:hint="eastAsia" w:ascii="宋体" w:hAnsi="宋体" w:cs="宋体"/>
                <w:bCs/>
                <w:color w:val="000000"/>
                <w:szCs w:val="21"/>
                <w:highlight w:val="none"/>
                <w:lang w:val="en-US" w:eastAsia="zh-CN"/>
              </w:rPr>
              <w:t>5</w:t>
            </w:r>
            <w:r>
              <w:rPr>
                <w:rFonts w:hint="eastAsia" w:ascii="宋体" w:hAnsi="宋体" w:eastAsia="宋体" w:cs="宋体"/>
                <w:bCs/>
                <w:color w:val="000000"/>
                <w:szCs w:val="21"/>
                <w:highlight w:val="none"/>
                <w:lang w:val="en-US" w:eastAsia="zh-CN"/>
              </w:rPr>
              <w:t>分</w:t>
            </w:r>
          </w:p>
        </w:tc>
      </w:tr>
      <w:tr w14:paraId="0648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2" w:type="dxa"/>
            <w:noWrap w:val="0"/>
            <w:vAlign w:val="center"/>
          </w:tcPr>
          <w:p w14:paraId="4530F529">
            <w:pPr>
              <w:autoSpaceDE w:val="0"/>
              <w:autoSpaceDN w:val="0"/>
              <w:adjustRightInd w:val="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20</w:t>
            </w:r>
          </w:p>
        </w:tc>
        <w:tc>
          <w:tcPr>
            <w:tcW w:w="1108" w:type="dxa"/>
            <w:noWrap w:val="0"/>
            <w:vAlign w:val="center"/>
          </w:tcPr>
          <w:p w14:paraId="43859AF2">
            <w:pPr>
              <w:autoSpaceDE w:val="0"/>
              <w:autoSpaceDN w:val="0"/>
              <w:adjustRightInd w:val="0"/>
              <w:jc w:val="center"/>
              <w:rPr>
                <w:rFonts w:hint="default" w:ascii="宋体" w:hAnsi="宋体" w:eastAsia="宋体" w:cs="宋体"/>
                <w:color w:val="000000"/>
                <w:spacing w:val="-4"/>
                <w:kern w:val="0"/>
                <w:szCs w:val="21"/>
                <w:highlight w:val="none"/>
                <w:lang w:val="en-US" w:eastAsia="zh-CN"/>
              </w:rPr>
            </w:pPr>
            <w:r>
              <w:rPr>
                <w:rFonts w:hint="eastAsia" w:ascii="宋体" w:hAnsi="宋体" w:cs="宋体"/>
                <w:color w:val="000000"/>
                <w:spacing w:val="-4"/>
                <w:kern w:val="0"/>
                <w:szCs w:val="21"/>
                <w:highlight w:val="none"/>
                <w:lang w:val="en-US" w:eastAsia="zh-CN"/>
              </w:rPr>
              <w:t>软件著作权及专利</w:t>
            </w:r>
          </w:p>
        </w:tc>
        <w:tc>
          <w:tcPr>
            <w:tcW w:w="6958" w:type="dxa"/>
            <w:noWrap w:val="0"/>
            <w:vAlign w:val="center"/>
          </w:tcPr>
          <w:p w14:paraId="73CBDAEF">
            <w:pPr>
              <w:jc w:val="left"/>
              <w:rPr>
                <w:rFonts w:hint="eastAsia"/>
                <w:color w:val="auto"/>
                <w:highlight w:val="none"/>
                <w:lang w:val="en-US" w:eastAsia="zh-CN"/>
              </w:rPr>
            </w:pPr>
            <w:r>
              <w:rPr>
                <w:rFonts w:hint="eastAsia"/>
                <w:color w:val="auto"/>
                <w:highlight w:val="none"/>
                <w:lang w:val="en-US" w:eastAsia="zh-CN"/>
              </w:rPr>
              <w:t>供应商具有相关隧道群综合业务管控系统软件相关软件著作权及专利，每提供一个的0.5分，本项最高2分。</w:t>
            </w:r>
          </w:p>
          <w:p w14:paraId="598635A2">
            <w:pPr>
              <w:pStyle w:val="46"/>
              <w:ind w:left="0" w:leftChars="0" w:firstLine="0" w:firstLineChars="0"/>
              <w:rPr>
                <w:rFonts w:hint="eastAsia" w:ascii="宋体" w:hAnsi="宋体" w:cs="宋体"/>
                <w:b/>
                <w:color w:val="auto"/>
                <w:szCs w:val="21"/>
                <w:highlight w:val="none"/>
                <w:u w:val="single"/>
                <w:shd w:val="clear" w:color="auto" w:fill="auto"/>
                <w:lang w:val="en-US" w:eastAsia="zh-CN"/>
              </w:rPr>
            </w:pPr>
            <w:r>
              <w:rPr>
                <w:rFonts w:hint="eastAsia" w:ascii="宋体" w:hAnsi="宋体" w:cs="宋体"/>
                <w:b/>
                <w:color w:val="auto"/>
                <w:szCs w:val="21"/>
                <w:highlight w:val="none"/>
                <w:u w:val="single"/>
                <w:shd w:val="clear" w:color="auto" w:fill="auto"/>
                <w:lang w:val="en-US" w:eastAsia="zh-CN"/>
              </w:rPr>
              <w:t>备注：</w:t>
            </w:r>
          </w:p>
          <w:p w14:paraId="6A527DD2">
            <w:pPr>
              <w:pStyle w:val="46"/>
              <w:numPr>
                <w:ilvl w:val="0"/>
                <w:numId w:val="19"/>
              </w:numPr>
              <w:ind w:left="0" w:leftChars="0" w:firstLine="0" w:firstLineChars="0"/>
              <w:rPr>
                <w:rFonts w:hint="eastAsia" w:ascii="宋体" w:hAnsi="宋体" w:cs="宋体"/>
                <w:b/>
                <w:color w:val="auto"/>
                <w:szCs w:val="21"/>
                <w:highlight w:val="none"/>
                <w:u w:val="single"/>
                <w:shd w:val="clear" w:color="auto" w:fill="auto"/>
              </w:rPr>
            </w:pPr>
            <w:r>
              <w:rPr>
                <w:rFonts w:hint="eastAsia" w:ascii="宋体" w:hAnsi="宋体" w:cs="宋体"/>
                <w:b/>
                <w:color w:val="auto"/>
                <w:szCs w:val="21"/>
                <w:highlight w:val="none"/>
                <w:u w:val="single"/>
                <w:shd w:val="clear" w:color="auto" w:fill="auto"/>
                <w:lang w:eastAsia="zh-CN"/>
              </w:rPr>
              <w:t>投标响应文件</w:t>
            </w:r>
            <w:r>
              <w:rPr>
                <w:rFonts w:hint="eastAsia" w:ascii="宋体" w:hAnsi="宋体" w:cs="宋体"/>
                <w:b/>
                <w:color w:val="auto"/>
                <w:szCs w:val="21"/>
                <w:highlight w:val="none"/>
                <w:u w:val="single"/>
                <w:shd w:val="clear" w:color="auto" w:fill="auto"/>
              </w:rPr>
              <w:t>中须提供清晰可辨的证书彩色扫描件并加盖</w:t>
            </w:r>
            <w:r>
              <w:rPr>
                <w:rFonts w:hint="eastAsia" w:ascii="宋体" w:hAnsi="宋体" w:cs="宋体"/>
                <w:b/>
                <w:color w:val="auto"/>
                <w:szCs w:val="21"/>
                <w:highlight w:val="none"/>
                <w:u w:val="single"/>
                <w:shd w:val="clear" w:color="auto" w:fill="auto"/>
                <w:lang w:eastAsia="zh-CN"/>
              </w:rPr>
              <w:t>供应商</w:t>
            </w:r>
            <w:r>
              <w:rPr>
                <w:rFonts w:hint="eastAsia" w:ascii="宋体" w:hAnsi="宋体" w:cs="宋体"/>
                <w:b/>
                <w:color w:val="auto"/>
                <w:szCs w:val="21"/>
                <w:highlight w:val="none"/>
                <w:u w:val="single"/>
                <w:shd w:val="clear" w:color="auto" w:fill="auto"/>
              </w:rPr>
              <w:t>公章。</w:t>
            </w:r>
          </w:p>
          <w:p w14:paraId="72D48824">
            <w:pPr>
              <w:pStyle w:val="46"/>
              <w:numPr>
                <w:ilvl w:val="0"/>
                <w:numId w:val="19"/>
              </w:numPr>
              <w:ind w:left="0" w:leftChars="0" w:firstLine="0" w:firstLineChars="0"/>
              <w:rPr>
                <w:rFonts w:hint="default" w:ascii="宋体" w:hAnsi="宋体" w:cs="宋体"/>
                <w:b/>
                <w:color w:val="auto"/>
                <w:szCs w:val="21"/>
                <w:highlight w:val="none"/>
                <w:u w:val="single"/>
                <w:shd w:val="pct10" w:color="auto" w:fill="FFFFFF"/>
                <w:lang w:val="en-US" w:eastAsia="zh-CN"/>
              </w:rPr>
            </w:pPr>
            <w:r>
              <w:rPr>
                <w:rFonts w:hint="eastAsia" w:ascii="宋体" w:hAnsi="宋体" w:cs="宋体"/>
                <w:b/>
                <w:color w:val="auto"/>
                <w:szCs w:val="21"/>
                <w:highlight w:val="none"/>
                <w:u w:val="single"/>
                <w:shd w:val="clear" w:color="auto" w:fill="auto"/>
                <w:lang w:val="en-US" w:eastAsia="zh-CN"/>
              </w:rPr>
              <w:t>供应商以联合体的形式参与，本项证明材料由牵头单位提供。</w:t>
            </w:r>
          </w:p>
        </w:tc>
        <w:tc>
          <w:tcPr>
            <w:tcW w:w="658" w:type="dxa"/>
            <w:noWrap w:val="0"/>
            <w:vAlign w:val="center"/>
          </w:tcPr>
          <w:p w14:paraId="62C40497">
            <w:pPr>
              <w:autoSpaceDE w:val="0"/>
              <w:autoSpaceDN w:val="0"/>
              <w:adjustRightInd w:val="0"/>
              <w:jc w:val="cente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2分</w:t>
            </w:r>
          </w:p>
        </w:tc>
      </w:tr>
    </w:tbl>
    <w:p w14:paraId="6596466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color w:val="auto"/>
          <w:highlight w:val="none"/>
          <w:lang w:val="en-US"/>
        </w:rPr>
      </w:pPr>
    </w:p>
    <w:p w14:paraId="3D55DDB7">
      <w:pPr>
        <w:pStyle w:val="3"/>
        <w:keepNext w:val="0"/>
        <w:keepLines w:val="0"/>
        <w:pageBreakBefore/>
        <w:numPr>
          <w:ilvl w:val="0"/>
          <w:numId w:val="20"/>
        </w:numPr>
        <w:spacing w:line="240" w:lineRule="auto"/>
        <w:jc w:val="center"/>
        <w:rPr>
          <w:rFonts w:ascii="宋体" w:hAnsi="宋体" w:cs="宋体"/>
          <w:bCs w:val="0"/>
          <w:color w:val="auto"/>
          <w:sz w:val="32"/>
          <w:szCs w:val="32"/>
          <w:highlight w:val="none"/>
        </w:rPr>
      </w:pPr>
      <w:bookmarkStart w:id="41" w:name="_Toc7744"/>
      <w:r>
        <w:rPr>
          <w:rFonts w:hint="eastAsia" w:ascii="宋体" w:hAnsi="宋体" w:cs="宋体"/>
          <w:bCs w:val="0"/>
          <w:color w:val="auto"/>
          <w:sz w:val="32"/>
          <w:szCs w:val="32"/>
          <w:highlight w:val="none"/>
        </w:rPr>
        <w:t>合同主要条款</w:t>
      </w:r>
      <w:bookmarkEnd w:id="38"/>
      <w:bookmarkEnd w:id="41"/>
    </w:p>
    <w:p w14:paraId="2F742DB8">
      <w:pPr>
        <w:pStyle w:val="4"/>
        <w:jc w:val="center"/>
        <w:rPr>
          <w:rFonts w:ascii="宋体" w:hAnsi="宋体" w:eastAsia="宋体" w:cs="宋体"/>
          <w:b/>
          <w:bCs/>
          <w:color w:val="auto"/>
          <w:sz w:val="32"/>
          <w:szCs w:val="32"/>
          <w:highlight w:val="none"/>
        </w:rPr>
      </w:pPr>
      <w:bookmarkStart w:id="42" w:name="_Toc14942605"/>
      <w:bookmarkStart w:id="43" w:name="_Toc26017"/>
      <w:bookmarkStart w:id="44" w:name="_Toc22540"/>
      <w:bookmarkStart w:id="45" w:name="_Toc22775"/>
      <w:r>
        <w:rPr>
          <w:rFonts w:hint="eastAsia" w:ascii="宋体" w:hAnsi="宋体" w:eastAsia="宋体" w:cs="宋体"/>
          <w:b/>
          <w:bCs/>
          <w:color w:val="auto"/>
          <w:sz w:val="32"/>
          <w:szCs w:val="32"/>
          <w:highlight w:val="none"/>
        </w:rPr>
        <w:t>东阳市政府采购合同（样本）</w:t>
      </w:r>
      <w:bookmarkEnd w:id="42"/>
      <w:bookmarkEnd w:id="43"/>
      <w:bookmarkEnd w:id="44"/>
      <w:bookmarkEnd w:id="45"/>
    </w:p>
    <w:p w14:paraId="0A625AC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615B894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22C7AD12">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47C1F988">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4B1E7298">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浙江建航工程咨询有限公司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03D233F0">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015C2670">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1594BD3B">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052C957B">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65E4108B">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CEC6D2">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35477C48">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637BE960">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1FB4CA20">
      <w:pPr>
        <w:snapToGrid w:val="0"/>
        <w:spacing w:before="120" w:after="120" w:line="400" w:lineRule="exact"/>
        <w:ind w:left="408" w:hanging="408"/>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中标价的1%。</w:t>
      </w:r>
    </w:p>
    <w:p w14:paraId="155201D8">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14:paraId="64C988EA">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7414238C">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w:t>
      </w:r>
      <w:r>
        <w:rPr>
          <w:rFonts w:hint="eastAsia" w:ascii="宋体" w:hAnsi="宋体"/>
          <w:color w:val="auto"/>
          <w:sz w:val="24"/>
          <w:szCs w:val="24"/>
          <w:highlight w:val="none"/>
          <w:lang w:val="en-US" w:eastAsia="zh-CN"/>
        </w:rPr>
        <w:t>违法</w:t>
      </w:r>
      <w:r>
        <w:rPr>
          <w:rFonts w:hint="eastAsia" w:ascii="宋体" w:hAnsi="宋体"/>
          <w:color w:val="auto"/>
          <w:sz w:val="24"/>
          <w:szCs w:val="24"/>
          <w:highlight w:val="none"/>
        </w:rPr>
        <w:t>转包行为，甲方有权解除合同，没收履约保证金并追究乙方的违约责任。</w:t>
      </w:r>
    </w:p>
    <w:p w14:paraId="2CE7F8EB">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14:paraId="4BD106EA">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50EE2D10">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3FD9B465">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0B271A7F">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53717D21">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14:paraId="7A9F9531">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6AF39F04">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14:paraId="6B909119">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2088A5FA">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5886E4B0">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0CC431D2">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5931BB17">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1777C11D">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126462F9">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20065FE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14:paraId="6080B06D">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14:paraId="4AB7E445">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14:paraId="3732C6CB">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14:paraId="7D80CB63">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14:paraId="4C4BED02">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4CE6A089">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0B5F8346">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3FF3DAB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14:paraId="67D11ABF">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63A21AC4">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14:paraId="428F367B">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23BA4BCD">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0709D7BB">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27E782F6">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3E628131">
      <w:pPr>
        <w:spacing w:line="400" w:lineRule="exact"/>
        <w:rPr>
          <w:rFonts w:hint="eastAsia" w:ascii="宋体" w:hAnsi="宋体"/>
          <w:b/>
          <w:bCs/>
          <w:color w:val="auto"/>
          <w:sz w:val="24"/>
          <w:szCs w:val="24"/>
          <w:highlight w:val="none"/>
        </w:rPr>
      </w:pPr>
      <w:r>
        <w:rPr>
          <w:rFonts w:hint="eastAsia" w:ascii="宋体" w:hAnsi="宋体"/>
          <w:b/>
          <w:color w:val="auto"/>
          <w:sz w:val="24"/>
          <w:szCs w:val="24"/>
          <w:highlight w:val="none"/>
        </w:rPr>
        <w:t>5.后附政府采购廉洁承诺书。</w:t>
      </w:r>
    </w:p>
    <w:p w14:paraId="6B024A8F">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0FD6CB9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0D0AD9DA">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44B2BF6E">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44B12650">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251D905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12088A60">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73413FE2">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0C34544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14:paraId="61027E59">
      <w:pPr>
        <w:snapToGrid w:val="0"/>
        <w:spacing w:before="156" w:after="156" w:line="400" w:lineRule="exact"/>
        <w:rPr>
          <w:rFonts w:hint="eastAsia" w:ascii="宋体" w:hAnsi="宋体"/>
          <w:color w:val="auto"/>
          <w:sz w:val="24"/>
          <w:szCs w:val="24"/>
          <w:highlight w:val="none"/>
        </w:rPr>
      </w:pPr>
    </w:p>
    <w:p w14:paraId="00547DE3">
      <w:pPr>
        <w:snapToGrid w:val="0"/>
        <w:spacing w:before="156" w:after="156" w:line="400" w:lineRule="exact"/>
        <w:rPr>
          <w:rFonts w:hint="eastAsia" w:ascii="宋体" w:hAnsi="宋体"/>
          <w:color w:val="auto"/>
          <w:sz w:val="24"/>
          <w:szCs w:val="24"/>
          <w:highlight w:val="none"/>
        </w:rPr>
      </w:pPr>
      <w:r>
        <w:rPr>
          <w:rFonts w:hint="eastAsia" w:ascii="宋体" w:hAnsi="宋体"/>
          <w:color w:val="auto"/>
          <w:sz w:val="24"/>
          <w:szCs w:val="24"/>
          <w:highlight w:val="none"/>
        </w:rPr>
        <w:t>鉴证方:</w:t>
      </w:r>
    </w:p>
    <w:p w14:paraId="77C1A04A">
      <w:pPr>
        <w:snapToGrid w:val="0"/>
        <w:spacing w:before="120" w:after="120" w:line="400" w:lineRule="exact"/>
        <w:ind w:leftChars="-1" w:hanging="2"/>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法定代表人或受委托人</w:t>
      </w:r>
      <w:r>
        <w:rPr>
          <w:rFonts w:hint="eastAsia" w:ascii="宋体" w:hAnsi="宋体"/>
          <w:color w:val="auto"/>
          <w:sz w:val="24"/>
          <w:szCs w:val="24"/>
          <w:highlight w:val="none"/>
          <w:lang w:eastAsia="zh-CN"/>
        </w:rPr>
        <w:t>：</w:t>
      </w:r>
    </w:p>
    <w:p w14:paraId="486A43B4">
      <w:pPr>
        <w:snapToGrid w:val="0"/>
        <w:spacing w:before="120" w:after="120" w:line="400" w:lineRule="exact"/>
        <w:ind w:leftChars="-1" w:hanging="2"/>
        <w:rPr>
          <w:rFonts w:hint="eastAsia" w:ascii="宋体" w:hAnsi="宋体"/>
          <w:color w:val="auto"/>
          <w:sz w:val="24"/>
          <w:szCs w:val="24"/>
          <w:highlight w:val="none"/>
        </w:rPr>
      </w:pPr>
      <w:r>
        <w:rPr>
          <w:rFonts w:hint="eastAsia" w:ascii="宋体" w:hAnsi="宋体"/>
          <w:color w:val="auto"/>
          <w:sz w:val="24"/>
          <w:szCs w:val="24"/>
          <w:highlight w:val="none"/>
        </w:rPr>
        <w:t>（签字）</w:t>
      </w:r>
    </w:p>
    <w:p w14:paraId="3DF38014">
      <w:pPr>
        <w:snapToGrid w:val="0"/>
        <w:spacing w:before="120" w:after="120" w:line="400" w:lineRule="exact"/>
        <w:ind w:leftChars="-1" w:hanging="2"/>
        <w:rPr>
          <w:rFonts w:hint="eastAsia" w:ascii="宋体" w:hAnsi="宋体"/>
          <w:color w:val="auto"/>
          <w:sz w:val="24"/>
          <w:szCs w:val="24"/>
          <w:highlight w:val="none"/>
        </w:rPr>
      </w:pPr>
      <w:r>
        <w:rPr>
          <w:rFonts w:hint="eastAsia" w:ascii="宋体" w:hAnsi="宋体"/>
          <w:color w:val="auto"/>
          <w:sz w:val="24"/>
          <w:szCs w:val="24"/>
          <w:highlight w:val="none"/>
        </w:rPr>
        <w:t xml:space="preserve">签约地点：                           </w:t>
      </w:r>
    </w:p>
    <w:p w14:paraId="2C408E54">
      <w:pPr>
        <w:snapToGrid w:val="0"/>
        <w:spacing w:before="120" w:after="120" w:line="400" w:lineRule="exact"/>
        <w:ind w:leftChars="-1" w:hanging="2"/>
        <w:rPr>
          <w:rFonts w:ascii="宋体" w:hAnsi="宋体"/>
          <w:b/>
          <w:color w:val="auto"/>
          <w:sz w:val="24"/>
          <w:szCs w:val="24"/>
          <w:highlight w:val="none"/>
        </w:rPr>
      </w:pPr>
      <w:r>
        <w:rPr>
          <w:rFonts w:hint="eastAsia" w:ascii="宋体" w:hAnsi="宋体"/>
          <w:color w:val="auto"/>
          <w:sz w:val="24"/>
          <w:szCs w:val="24"/>
          <w:highlight w:val="none"/>
        </w:rPr>
        <w:t>签约时间：</w:t>
      </w:r>
    </w:p>
    <w:p w14:paraId="4189F19D">
      <w:pPr>
        <w:spacing w:line="400" w:lineRule="exact"/>
        <w:rPr>
          <w:rFonts w:hint="eastAsia"/>
          <w:color w:val="auto"/>
          <w:sz w:val="24"/>
          <w:szCs w:val="24"/>
          <w:highlight w:val="none"/>
        </w:rPr>
      </w:pPr>
    </w:p>
    <w:p w14:paraId="04CCE551">
      <w:pPr>
        <w:rPr>
          <w:rFonts w:hint="eastAsia" w:ascii="宋体" w:hAnsi="宋体" w:cs="宋体"/>
          <w:color w:val="auto"/>
          <w:sz w:val="24"/>
          <w:szCs w:val="24"/>
          <w:highlight w:val="none"/>
        </w:rPr>
      </w:pPr>
    </w:p>
    <w:p w14:paraId="6BD386DB">
      <w:pPr>
        <w:pStyle w:val="52"/>
        <w:rPr>
          <w:rFonts w:hint="eastAsia" w:ascii="宋体" w:hAnsi="宋体" w:cs="宋体"/>
          <w:color w:val="auto"/>
          <w:sz w:val="24"/>
          <w:szCs w:val="24"/>
          <w:highlight w:val="none"/>
        </w:rPr>
      </w:pPr>
    </w:p>
    <w:p w14:paraId="23A1B907">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7D586B13">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6C8BA6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29D5CD0B">
      <w:pPr>
        <w:spacing w:line="360" w:lineRule="auto"/>
        <w:jc w:val="center"/>
        <w:rPr>
          <w:rFonts w:ascii="宋体" w:hAnsi="宋体" w:cs="宋体"/>
          <w:b/>
          <w:color w:val="auto"/>
          <w:sz w:val="24"/>
          <w:highlight w:val="none"/>
        </w:rPr>
      </w:pPr>
    </w:p>
    <w:p w14:paraId="069E3FAC">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7EA927DD">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64F6AA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0EBBF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6DA29E6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3479E8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368645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0EA699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2F446B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729DF0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7835F6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6CB6B2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6B0604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5C9EAB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718F64B9">
      <w:pPr>
        <w:spacing w:line="360" w:lineRule="auto"/>
        <w:ind w:left="840" w:hanging="840" w:hangingChars="350"/>
        <w:jc w:val="center"/>
        <w:rPr>
          <w:rFonts w:ascii="宋体" w:hAnsi="宋体" w:cs="宋体"/>
          <w:color w:val="auto"/>
          <w:sz w:val="24"/>
          <w:highlight w:val="none"/>
        </w:rPr>
      </w:pPr>
    </w:p>
    <w:p w14:paraId="723FE980">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5CD5C1BE">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112C383E">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6B325AEC">
      <w:pPr>
        <w:spacing w:line="360" w:lineRule="auto"/>
        <w:ind w:left="840" w:hanging="840" w:hangingChars="350"/>
        <w:rPr>
          <w:rFonts w:ascii="宋体" w:hAnsi="宋体" w:cs="宋体"/>
          <w:color w:val="auto"/>
          <w:sz w:val="24"/>
          <w:highlight w:val="none"/>
        </w:rPr>
      </w:pPr>
    </w:p>
    <w:p w14:paraId="225ED24E">
      <w:pPr>
        <w:pStyle w:val="3"/>
        <w:jc w:val="center"/>
        <w:rPr>
          <w:rFonts w:ascii="宋体" w:hAnsi="宋体" w:cs="宋体"/>
          <w:color w:val="auto"/>
          <w:sz w:val="24"/>
          <w:szCs w:val="24"/>
          <w:highlight w:val="none"/>
        </w:rPr>
      </w:pPr>
      <w:bookmarkStart w:id="46" w:name="_Toc15164"/>
      <w:r>
        <w:rPr>
          <w:rFonts w:hint="eastAsia" w:ascii="宋体" w:hAnsi="宋体" w:cs="宋体"/>
          <w:color w:val="auto"/>
          <w:sz w:val="24"/>
          <w:szCs w:val="24"/>
          <w:highlight w:val="none"/>
        </w:rPr>
        <w:t>第六章　投标文件组成内容及格式</w:t>
      </w:r>
      <w:bookmarkEnd w:id="46"/>
    </w:p>
    <w:bookmarkEnd w:id="39"/>
    <w:bookmarkEnd w:id="40"/>
    <w:p w14:paraId="19406AE5">
      <w:pPr>
        <w:pStyle w:val="21"/>
        <w:spacing w:before="120" w:after="120" w:line="360" w:lineRule="auto"/>
        <w:rPr>
          <w:rFonts w:ascii="宋体" w:hAnsi="宋体" w:cs="宋体"/>
          <w:color w:val="auto"/>
          <w:szCs w:val="24"/>
          <w:highlight w:val="none"/>
          <w:u w:val="single"/>
        </w:rPr>
      </w:pPr>
    </w:p>
    <w:p w14:paraId="58F6DD1E">
      <w:pPr>
        <w:pStyle w:val="4"/>
        <w:jc w:val="center"/>
        <w:rPr>
          <w:rFonts w:ascii="宋体" w:hAnsi="宋体" w:eastAsia="宋体" w:cs="宋体"/>
          <w:color w:val="auto"/>
          <w:sz w:val="24"/>
          <w:szCs w:val="24"/>
          <w:highlight w:val="none"/>
        </w:rPr>
      </w:pPr>
      <w:bookmarkStart w:id="47" w:name="_Toc405368940"/>
      <w:bookmarkStart w:id="48" w:name="_Toc22305"/>
      <w:r>
        <w:rPr>
          <w:rFonts w:hint="eastAsia" w:ascii="宋体" w:hAnsi="宋体" w:eastAsia="宋体" w:cs="宋体"/>
          <w:color w:val="auto"/>
          <w:sz w:val="24"/>
          <w:szCs w:val="24"/>
          <w:highlight w:val="none"/>
        </w:rPr>
        <w:t>一、投标文件封面格式</w:t>
      </w:r>
      <w:bookmarkEnd w:id="47"/>
      <w:bookmarkEnd w:id="48"/>
    </w:p>
    <w:p w14:paraId="4ECFD33E">
      <w:pPr>
        <w:rPr>
          <w:rFonts w:ascii="宋体" w:hAnsi="宋体" w:cs="宋体"/>
          <w:color w:val="auto"/>
          <w:sz w:val="24"/>
          <w:highlight w:val="none"/>
        </w:rPr>
      </w:pPr>
    </w:p>
    <w:p w14:paraId="55163EFB">
      <w:pPr>
        <w:rPr>
          <w:rFonts w:ascii="宋体" w:hAnsi="宋体" w:cs="宋体"/>
          <w:color w:val="auto"/>
          <w:sz w:val="24"/>
          <w:highlight w:val="none"/>
        </w:rPr>
      </w:pPr>
    </w:p>
    <w:p w14:paraId="12DB1425">
      <w:pPr>
        <w:rPr>
          <w:rFonts w:ascii="宋体" w:hAnsi="宋体" w:cs="宋体"/>
          <w:color w:val="auto"/>
          <w:sz w:val="24"/>
          <w:highlight w:val="none"/>
        </w:rPr>
      </w:pPr>
    </w:p>
    <w:p w14:paraId="07AC6E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0A22C0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3467CE47">
      <w:pPr>
        <w:spacing w:line="360" w:lineRule="auto"/>
        <w:rPr>
          <w:rFonts w:ascii="宋体" w:hAnsi="宋体" w:cs="宋体"/>
          <w:color w:val="auto"/>
          <w:sz w:val="24"/>
          <w:highlight w:val="none"/>
        </w:rPr>
      </w:pPr>
    </w:p>
    <w:p w14:paraId="7C0ED0E7">
      <w:pPr>
        <w:spacing w:line="360" w:lineRule="auto"/>
        <w:rPr>
          <w:rFonts w:ascii="宋体" w:hAnsi="宋体" w:cs="宋体"/>
          <w:color w:val="auto"/>
          <w:sz w:val="24"/>
          <w:highlight w:val="none"/>
        </w:rPr>
      </w:pPr>
    </w:p>
    <w:p w14:paraId="29793733">
      <w:pPr>
        <w:spacing w:line="360" w:lineRule="auto"/>
        <w:rPr>
          <w:rFonts w:ascii="宋体" w:hAnsi="宋体" w:cs="宋体"/>
          <w:color w:val="auto"/>
          <w:sz w:val="24"/>
          <w:highlight w:val="none"/>
        </w:rPr>
      </w:pPr>
    </w:p>
    <w:p w14:paraId="6D32F924">
      <w:pPr>
        <w:spacing w:line="360" w:lineRule="auto"/>
        <w:rPr>
          <w:rFonts w:ascii="宋体" w:hAnsi="宋体" w:cs="宋体"/>
          <w:color w:val="auto"/>
          <w:sz w:val="24"/>
          <w:highlight w:val="none"/>
        </w:rPr>
      </w:pPr>
    </w:p>
    <w:p w14:paraId="051357FA">
      <w:pPr>
        <w:spacing w:line="360" w:lineRule="auto"/>
        <w:rPr>
          <w:rFonts w:ascii="宋体" w:hAnsi="宋体" w:cs="宋体"/>
          <w:color w:val="auto"/>
          <w:sz w:val="24"/>
          <w:highlight w:val="none"/>
        </w:rPr>
      </w:pPr>
    </w:p>
    <w:p w14:paraId="0B4145AA">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03BA3C7E">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东阳市公路桥梁隧道规范化养护运维及机电检修项目</w:t>
      </w:r>
    </w:p>
    <w:p w14:paraId="73C4FDDA">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浙建航招（东2024020号）</w:t>
      </w:r>
    </w:p>
    <w:p w14:paraId="1A968056">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50C68C4E">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77BC9E6B">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7C302EEB">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226DE1">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83615D7">
      <w:pPr>
        <w:spacing w:line="360" w:lineRule="auto"/>
        <w:rPr>
          <w:rFonts w:ascii="宋体" w:hAnsi="宋体" w:cs="宋体"/>
          <w:color w:val="auto"/>
          <w:sz w:val="24"/>
          <w:highlight w:val="none"/>
        </w:rPr>
      </w:pPr>
    </w:p>
    <w:p w14:paraId="76510B93">
      <w:pPr>
        <w:pStyle w:val="48"/>
        <w:rPr>
          <w:rFonts w:ascii="宋体" w:hAnsi="宋体" w:cs="宋体"/>
          <w:color w:val="auto"/>
          <w:sz w:val="24"/>
          <w:highlight w:val="none"/>
        </w:rPr>
      </w:pPr>
    </w:p>
    <w:p w14:paraId="2364DD92">
      <w:pPr>
        <w:rPr>
          <w:rFonts w:ascii="宋体" w:hAnsi="宋体" w:cs="宋体"/>
          <w:color w:val="auto"/>
          <w:sz w:val="24"/>
          <w:highlight w:val="none"/>
        </w:rPr>
      </w:pPr>
    </w:p>
    <w:p w14:paraId="67944FA1">
      <w:pPr>
        <w:pStyle w:val="48"/>
        <w:rPr>
          <w:color w:val="auto"/>
          <w:highlight w:val="none"/>
        </w:rPr>
      </w:pPr>
    </w:p>
    <w:p w14:paraId="52966D4B">
      <w:pPr>
        <w:rPr>
          <w:rFonts w:ascii="宋体" w:hAnsi="宋体" w:cs="宋体"/>
          <w:color w:val="auto"/>
          <w:sz w:val="24"/>
          <w:highlight w:val="none"/>
        </w:rPr>
      </w:pPr>
    </w:p>
    <w:p w14:paraId="76E6442A">
      <w:pPr>
        <w:rPr>
          <w:rFonts w:ascii="宋体" w:hAnsi="宋体" w:cs="宋体"/>
          <w:color w:val="auto"/>
          <w:sz w:val="24"/>
          <w:highlight w:val="none"/>
        </w:rPr>
      </w:pPr>
    </w:p>
    <w:p w14:paraId="7866D98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434A09C6">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0B4F7B97">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593D5CEA">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3C65A94">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A4A7226">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3677AE29">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173FC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）法定代表人身份证复印件或法定代表人授权委托书(格式见附件)；</w:t>
      </w:r>
    </w:p>
    <w:p w14:paraId="20B34D8F">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）投标人具有良好的商业信誉和健全的财务会计制度声明函（格式见附件）及上一年度的财务报告；</w:t>
      </w:r>
    </w:p>
    <w:p w14:paraId="0789A129">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）具有履行合同所必需的的设备和专业技术能力的承诺函；（格式格式见附件）</w:t>
      </w:r>
    </w:p>
    <w:p w14:paraId="61CD5137">
      <w:pPr>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）投标单位情况表</w:t>
      </w:r>
      <w:r>
        <w:rPr>
          <w:rFonts w:ascii="宋体" w:hAnsi="宋体"/>
          <w:sz w:val="24"/>
        </w:rPr>
        <w:t>(格式见附件)</w:t>
      </w:r>
    </w:p>
    <w:p w14:paraId="7D99AC70">
      <w:pPr>
        <w:snapToGrid w:val="0"/>
        <w:spacing w:line="360" w:lineRule="auto"/>
        <w:jc w:val="left"/>
        <w:rPr>
          <w:rFonts w:hint="eastAsia" w:ascii="宋体" w:hAnsi="宋体" w:cs="宋体"/>
          <w:color w:val="auto"/>
          <w:sz w:val="24"/>
          <w:highlight w:val="none"/>
          <w:lang w:eastAsia="zh-CN"/>
        </w:rPr>
      </w:pPr>
      <w:r>
        <w:rPr>
          <w:rFonts w:hint="eastAsia" w:ascii="宋体" w:hAnsi="宋体"/>
          <w:sz w:val="24"/>
        </w:rPr>
        <w:t>（</w:t>
      </w:r>
      <w:r>
        <w:rPr>
          <w:rFonts w:hint="eastAsia" w:ascii="宋体" w:hAnsi="宋体"/>
          <w:sz w:val="24"/>
          <w:lang w:val="en-US" w:eastAsia="zh-CN"/>
        </w:rPr>
        <w:t>6</w:t>
      </w:r>
      <w:r>
        <w:rPr>
          <w:rFonts w:hint="eastAsia" w:ascii="宋体" w:hAnsi="宋体"/>
          <w:sz w:val="24"/>
        </w:rPr>
        <w:t>）最近一个季度依法缴纳税收和社保费的证明[税费凭证复印件，或者依法缴纳税费或依法免缴税费的证明（复印件，原件备查并一年内有效，格式自拟）]，须附社保参保人员花名册。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b/>
          <w:bCs/>
          <w:sz w:val="24"/>
        </w:rPr>
        <w:t>或者提供投标人依法缴纳税收和社保费、无失信行为的声明函（格式见附件）</w:t>
      </w:r>
      <w:r>
        <w:rPr>
          <w:rFonts w:hint="eastAsia" w:ascii="宋体" w:hAnsi="宋体" w:cs="宋体"/>
          <w:color w:val="auto"/>
          <w:sz w:val="24"/>
          <w:highlight w:val="none"/>
          <w:lang w:eastAsia="zh-CN"/>
        </w:rPr>
        <w:t>；</w:t>
      </w:r>
    </w:p>
    <w:p w14:paraId="3B97A38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）信用记录网络查询页面截图（信用中国与中国政府采购网）</w:t>
      </w:r>
      <w:r>
        <w:rPr>
          <w:rFonts w:hint="eastAsia" w:ascii="宋体" w:hAnsi="宋体" w:cs="宋体"/>
          <w:color w:val="auto"/>
          <w:sz w:val="24"/>
          <w:highlight w:val="none"/>
          <w:lang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75FF83">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w:t>
      </w:r>
      <w:r>
        <w:rPr>
          <w:rFonts w:hint="eastAsia" w:ascii="宋体" w:hAnsi="宋体" w:cs="宋体"/>
          <w:color w:val="auto"/>
          <w:sz w:val="24"/>
          <w:highlight w:val="none"/>
          <w:lang w:val="en-US" w:eastAsia="zh-CN"/>
        </w:rPr>
        <w:t>8</w:t>
      </w:r>
      <w:r>
        <w:rPr>
          <w:rFonts w:ascii="宋体" w:hAnsi="宋体" w:cs="宋体"/>
          <w:color w:val="auto"/>
          <w:sz w:val="24"/>
          <w:highlight w:val="none"/>
        </w:rPr>
        <w:t>）</w:t>
      </w:r>
      <w:r>
        <w:rPr>
          <w:rFonts w:hint="eastAsia" w:ascii="宋体" w:hAnsi="宋体" w:cs="宋体"/>
          <w:color w:val="auto"/>
          <w:sz w:val="24"/>
          <w:highlight w:val="none"/>
        </w:rPr>
        <w:t>中小企业声明函（格式见附件）</w:t>
      </w:r>
      <w:r>
        <w:rPr>
          <w:rFonts w:hint="eastAsia" w:ascii="宋体" w:hAnsi="宋体" w:cs="宋体"/>
          <w:color w:val="auto"/>
          <w:sz w:val="24"/>
          <w:highlight w:val="none"/>
          <w:lang w:eastAsia="zh-CN"/>
        </w:rPr>
        <w:t>；</w:t>
      </w:r>
    </w:p>
    <w:p w14:paraId="18B441C2">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）东阳市政府采购代理机构社会评价表（格式见附件）；</w:t>
      </w:r>
    </w:p>
    <w:p w14:paraId="41D9715D">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）投标声明书 (格式见附件) ；</w:t>
      </w:r>
    </w:p>
    <w:p w14:paraId="18AC3D40">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11</w:t>
      </w:r>
      <w:r>
        <w:rPr>
          <w:rFonts w:hint="eastAsia" w:ascii="宋体" w:hAnsi="宋体" w:cs="宋体"/>
          <w:sz w:val="24"/>
          <w:highlight w:val="none"/>
        </w:rPr>
        <w:t>）联合体协议书；（联合体投标时提供，格式见附件）；</w:t>
      </w:r>
    </w:p>
    <w:p w14:paraId="6C5D16EB">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）投标人认为有必要提供的其它文件。</w:t>
      </w:r>
    </w:p>
    <w:p w14:paraId="05FE6415">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5915A1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7721B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1AB5DB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3571D6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方案措施等</w:t>
      </w:r>
      <w:r>
        <w:rPr>
          <w:rFonts w:hint="eastAsia" w:ascii="宋体" w:hAnsi="宋体" w:cs="宋体"/>
          <w:color w:val="auto"/>
          <w:sz w:val="24"/>
          <w:highlight w:val="none"/>
        </w:rPr>
        <w:t>；</w:t>
      </w:r>
    </w:p>
    <w:p w14:paraId="3AEB96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（5）规划构思；</w:t>
      </w:r>
    </w:p>
    <w:p w14:paraId="76ACA3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（6）工作计划；</w:t>
      </w:r>
    </w:p>
    <w:p w14:paraId="559306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（7）拟派项目组人员</w:t>
      </w:r>
      <w:r>
        <w:rPr>
          <w:rFonts w:hint="eastAsia" w:ascii="宋体" w:hAnsi="宋体" w:cs="宋体"/>
          <w:color w:val="auto"/>
          <w:sz w:val="24"/>
          <w:highlight w:val="none"/>
          <w:lang w:val="en-US" w:eastAsia="zh-CN"/>
        </w:rPr>
        <w:t>及相关证书、经验业绩等</w:t>
      </w:r>
      <w:r>
        <w:rPr>
          <w:rFonts w:hint="eastAsia" w:ascii="宋体" w:hAnsi="宋体" w:cs="宋体"/>
          <w:color w:val="auto"/>
          <w:sz w:val="24"/>
          <w:highlight w:val="none"/>
        </w:rPr>
        <w:t>；</w:t>
      </w:r>
    </w:p>
    <w:p w14:paraId="79875C0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养护巡查设备、设施；</w:t>
      </w:r>
    </w:p>
    <w:p w14:paraId="6C5EAE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（9）同类业绩（格式见附件）；</w:t>
      </w:r>
    </w:p>
    <w:p w14:paraId="52F415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（10）企业</w:t>
      </w:r>
      <w:r>
        <w:rPr>
          <w:rFonts w:hint="eastAsia" w:ascii="宋体" w:hAnsi="宋体" w:cs="宋体"/>
          <w:color w:val="auto"/>
          <w:sz w:val="24"/>
          <w:highlight w:val="none"/>
          <w:lang w:val="en-US" w:eastAsia="zh-CN"/>
        </w:rPr>
        <w:t>资质证书、</w:t>
      </w:r>
      <w:r>
        <w:rPr>
          <w:rFonts w:hint="eastAsia" w:ascii="宋体" w:hAnsi="宋体" w:cs="宋体"/>
          <w:color w:val="auto"/>
          <w:sz w:val="24"/>
          <w:highlight w:val="none"/>
        </w:rPr>
        <w:t>荣誉</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p>
    <w:p w14:paraId="308592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（11）认证证书；</w:t>
      </w:r>
    </w:p>
    <w:p w14:paraId="09D674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（12）质量保证措施；</w:t>
      </w:r>
    </w:p>
    <w:p w14:paraId="2DCFA1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（13）服务承诺；</w:t>
      </w:r>
    </w:p>
    <w:p w14:paraId="7DD6E3E9">
      <w:pPr>
        <w:snapToGrid w:val="0"/>
        <w:spacing w:line="360" w:lineRule="auto"/>
        <w:jc w:val="left"/>
        <w:rPr>
          <w:rFonts w:hint="eastAsia" w:ascii="宋体" w:hAnsi="宋体" w:cs="宋体"/>
          <w:color w:val="auto"/>
          <w:sz w:val="24"/>
          <w:highlight w:val="none"/>
        </w:rPr>
      </w:pPr>
      <w:r>
        <w:rPr>
          <w:rFonts w:hint="eastAsia" w:ascii="宋体" w:hAnsi="宋体" w:cs="宋体"/>
          <w:sz w:val="24"/>
          <w:szCs w:val="24"/>
          <w:lang w:eastAsia="zh-CN"/>
        </w:rPr>
        <w:t>（</w:t>
      </w:r>
      <w:r>
        <w:rPr>
          <w:rFonts w:hint="eastAsia" w:ascii="宋体" w:hAnsi="宋体" w:cs="宋体"/>
          <w:sz w:val="24"/>
          <w:szCs w:val="24"/>
          <w:lang w:val="en-US" w:eastAsia="zh-CN"/>
        </w:rPr>
        <w:t>14</w:t>
      </w:r>
      <w:r>
        <w:rPr>
          <w:rFonts w:hint="eastAsia" w:ascii="宋体" w:hAnsi="宋体" w:cs="宋体"/>
          <w:sz w:val="24"/>
          <w:szCs w:val="24"/>
          <w:lang w:eastAsia="zh-CN"/>
        </w:rPr>
        <w:t>）</w:t>
      </w:r>
      <w:r>
        <w:rPr>
          <w:rFonts w:hint="eastAsia" w:ascii="宋体" w:hAnsi="宋体" w:eastAsia="宋体" w:cs="宋体"/>
          <w:sz w:val="24"/>
          <w:szCs w:val="24"/>
        </w:rPr>
        <w:t>政府采购供应商诚信承诺书（格式见附件）</w:t>
      </w:r>
    </w:p>
    <w:p w14:paraId="19C53A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）服务费承诺书（格式见附件）；</w:t>
      </w:r>
    </w:p>
    <w:p w14:paraId="6E630B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）投标人需要说明的其他文件和说明。</w:t>
      </w:r>
    </w:p>
    <w:p w14:paraId="3D624E6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3A7E4EE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6E24D44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62E78602">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）联合体协议书；（联合体投标时提供，格式见附件）。</w:t>
      </w:r>
    </w:p>
    <w:p w14:paraId="655A51A1">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（4）分包协议；</w:t>
      </w: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分包</w:t>
      </w:r>
      <w:r>
        <w:rPr>
          <w:rFonts w:hint="default" w:ascii="宋体" w:hAnsi="宋体" w:cs="宋体"/>
          <w:color w:val="auto"/>
          <w:sz w:val="24"/>
          <w:highlight w:val="none"/>
          <w:lang w:val="en-US" w:eastAsia="zh-CN"/>
        </w:rPr>
        <w:t>时提供，格式见附件）。</w:t>
      </w:r>
    </w:p>
    <w:p w14:paraId="02492AE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（5）监狱企业证明文件；</w:t>
      </w:r>
    </w:p>
    <w:p w14:paraId="7625640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（6）残疾人福利性单位声明函（格式见附件）；</w:t>
      </w:r>
    </w:p>
    <w:p w14:paraId="196AD7F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（7）开标一览表（格式见附件）； </w:t>
      </w:r>
    </w:p>
    <w:p w14:paraId="01725AC6">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（8）投标人针对报价需要说明的其他文件和说明（格式自拟）</w:t>
      </w:r>
      <w:r>
        <w:rPr>
          <w:rFonts w:hint="default" w:ascii="宋体" w:hAnsi="宋体" w:cs="宋体"/>
          <w:color w:val="auto"/>
          <w:sz w:val="24"/>
          <w:highlight w:val="none"/>
          <w:lang w:val="en-US" w:eastAsia="zh-CN"/>
        </w:rPr>
        <w:t>；</w:t>
      </w:r>
    </w:p>
    <w:p w14:paraId="33DFB6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F4514DE">
      <w:pPr>
        <w:pStyle w:val="4"/>
        <w:keepNext w:val="0"/>
        <w:keepLines w:val="0"/>
        <w:pageBreakBefore/>
        <w:spacing w:line="360" w:lineRule="auto"/>
        <w:rPr>
          <w:rFonts w:hint="eastAsia" w:ascii="宋体" w:hAnsi="宋体" w:eastAsia="宋体" w:cs="宋体"/>
          <w:color w:val="auto"/>
          <w:sz w:val="24"/>
          <w:szCs w:val="24"/>
          <w:highlight w:val="none"/>
        </w:rPr>
      </w:pPr>
      <w:bookmarkStart w:id="49" w:name="_Toc3463"/>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：投标人具有良好的商业信誉和健全的财务会计制度声明函</w:t>
      </w:r>
      <w:bookmarkEnd w:id="49"/>
    </w:p>
    <w:p w14:paraId="459B46E8">
      <w:pPr>
        <w:snapToGrid w:val="0"/>
        <w:spacing w:line="48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投标人具有良好的商业信誉和健全的财务会计制度声明函</w:t>
      </w:r>
    </w:p>
    <w:p w14:paraId="5ED3C93F">
      <w:pPr>
        <w:bidi w:val="0"/>
        <w:spacing w:line="480" w:lineRule="auto"/>
        <w:rPr>
          <w:sz w:val="24"/>
          <w:szCs w:val="24"/>
        </w:rPr>
      </w:pPr>
      <w:r>
        <w:rPr>
          <w:rFonts w:hint="eastAsia"/>
          <w:sz w:val="24"/>
          <w:szCs w:val="24"/>
        </w:rPr>
        <w:t>致：采购人</w:t>
      </w:r>
    </w:p>
    <w:p w14:paraId="63B0872C">
      <w:pPr>
        <w:bidi w:val="0"/>
        <w:spacing w:line="480" w:lineRule="auto"/>
        <w:ind w:firstLine="480" w:firstLineChars="200"/>
        <w:rPr>
          <w:sz w:val="24"/>
          <w:szCs w:val="24"/>
        </w:rPr>
      </w:pPr>
      <w:r>
        <w:rPr>
          <w:rFonts w:hint="eastAsia"/>
          <w:sz w:val="24"/>
          <w:szCs w:val="24"/>
        </w:rPr>
        <w:t>本公司（单位）在参加采购编号为</w:t>
      </w:r>
      <w:r>
        <w:rPr>
          <w:rFonts w:hint="eastAsia"/>
          <w:sz w:val="24"/>
          <w:szCs w:val="24"/>
          <w:u w:val="single"/>
        </w:rPr>
        <w:t xml:space="preserve">            </w:t>
      </w:r>
      <w:r>
        <w:rPr>
          <w:rFonts w:hint="eastAsia"/>
          <w:sz w:val="24"/>
          <w:szCs w:val="24"/>
        </w:rPr>
        <w:t>，项目名称为</w:t>
      </w:r>
      <w:r>
        <w:rPr>
          <w:rFonts w:hint="eastAsia"/>
          <w:sz w:val="24"/>
          <w:szCs w:val="24"/>
          <w:u w:val="single"/>
        </w:rPr>
        <w:t xml:space="preserve">         </w:t>
      </w:r>
      <w:r>
        <w:rPr>
          <w:rFonts w:hint="eastAsia"/>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05E0E333">
      <w:pPr>
        <w:bidi w:val="0"/>
        <w:spacing w:line="480" w:lineRule="auto"/>
        <w:rPr>
          <w:sz w:val="24"/>
          <w:szCs w:val="24"/>
        </w:rPr>
      </w:pPr>
      <w:r>
        <w:rPr>
          <w:rFonts w:hint="eastAsia"/>
          <w:sz w:val="24"/>
          <w:szCs w:val="24"/>
        </w:rPr>
        <w:t>特此声明。</w:t>
      </w:r>
    </w:p>
    <w:p w14:paraId="254AF930">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A387701">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eastAsia="宋体" w:cs="宋体"/>
          <w:color w:val="auto"/>
          <w:kern w:val="2"/>
          <w:sz w:val="24"/>
          <w:szCs w:val="24"/>
          <w:highlight w:val="none"/>
          <w:lang w:val="en-US" w:eastAsia="zh-CN" w:bidi="ar-SA"/>
        </w:rPr>
        <w:t>附件</w:t>
      </w: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：具有履行合同所必需的的设备和专业技术能力的承诺函</w:t>
      </w:r>
    </w:p>
    <w:p w14:paraId="0A341D6F">
      <w:pPr>
        <w:snapToGrid w:val="0"/>
        <w:spacing w:line="48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具有履行合同所必需的的设备和专业技术能力的承诺函</w:t>
      </w:r>
    </w:p>
    <w:p w14:paraId="190B824E">
      <w:pPr>
        <w:bidi w:val="0"/>
        <w:spacing w:line="480" w:lineRule="auto"/>
        <w:ind w:firstLine="480" w:firstLineChars="200"/>
        <w:rPr>
          <w:sz w:val="24"/>
          <w:szCs w:val="24"/>
        </w:rPr>
      </w:pPr>
      <w:r>
        <w:rPr>
          <w:sz w:val="24"/>
          <w:szCs w:val="24"/>
        </w:rPr>
        <w:t>我</w:t>
      </w:r>
      <w:r>
        <w:rPr>
          <w:rFonts w:hint="eastAsia"/>
          <w:sz w:val="24"/>
          <w:szCs w:val="24"/>
        </w:rPr>
        <w:t>公司（单位）具备履行合同所需的设备和专业技术能力，具体情况介绍如下：</w:t>
      </w:r>
    </w:p>
    <w:p w14:paraId="3F82AC58">
      <w:pPr>
        <w:bidi w:val="0"/>
        <w:spacing w:line="480" w:lineRule="auto"/>
        <w:rPr>
          <w:b/>
          <w:bCs/>
          <w:sz w:val="24"/>
          <w:szCs w:val="24"/>
        </w:rPr>
      </w:pPr>
      <w:r>
        <w:rPr>
          <w:rFonts w:hint="eastAsia"/>
          <w:b/>
          <w:bCs/>
          <w:sz w:val="24"/>
          <w:szCs w:val="24"/>
        </w:rPr>
        <w:t>（内容包括：主要设备、专业技术人员、公司资质等）</w:t>
      </w:r>
    </w:p>
    <w:p w14:paraId="4AB54AB2">
      <w:pPr>
        <w:bidi w:val="0"/>
        <w:spacing w:line="480" w:lineRule="auto"/>
        <w:rPr>
          <w:sz w:val="24"/>
          <w:szCs w:val="24"/>
        </w:rPr>
      </w:pPr>
      <w:r>
        <w:rPr>
          <w:rFonts w:hint="eastAsia"/>
          <w:sz w:val="24"/>
          <w:szCs w:val="24"/>
        </w:rPr>
        <w:t>……</w:t>
      </w:r>
    </w:p>
    <w:p w14:paraId="4D7F6710">
      <w:pPr>
        <w:bidi w:val="0"/>
        <w:spacing w:line="480" w:lineRule="auto"/>
        <w:rPr>
          <w:sz w:val="24"/>
          <w:szCs w:val="24"/>
        </w:rPr>
      </w:pPr>
      <w:r>
        <w:rPr>
          <w:rFonts w:hint="eastAsia"/>
          <w:sz w:val="24"/>
          <w:szCs w:val="24"/>
        </w:rPr>
        <w:t>特此承诺。</w:t>
      </w:r>
    </w:p>
    <w:p w14:paraId="5A672BB1">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3E74E699">
      <w:pPr>
        <w:rPr>
          <w:rFonts w:hint="eastAsia" w:ascii="宋体" w:hAnsi="宋体" w:eastAsia="宋体" w:cs="宋体"/>
          <w:color w:val="auto"/>
          <w:sz w:val="24"/>
          <w:szCs w:val="24"/>
          <w:highlight w:val="non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eastAsia="宋体" w:cs="宋体"/>
          <w:color w:val="auto"/>
          <w:sz w:val="24"/>
          <w:szCs w:val="24"/>
          <w:highlight w:val="none"/>
        </w:rPr>
        <w:br w:type="page"/>
      </w:r>
    </w:p>
    <w:p w14:paraId="523B98FE">
      <w:pPr>
        <w:pStyle w:val="4"/>
        <w:keepNext w:val="0"/>
        <w:keepLines w:val="0"/>
        <w:pageBreakBefore/>
        <w:spacing w:line="360" w:lineRule="auto"/>
        <w:rPr>
          <w:rFonts w:ascii="宋体" w:hAnsi="宋体" w:eastAsia="宋体" w:cs="宋体"/>
          <w:color w:val="auto"/>
          <w:sz w:val="24"/>
          <w:szCs w:val="24"/>
          <w:highlight w:val="none"/>
        </w:rPr>
      </w:pPr>
      <w:bookmarkStart w:id="50" w:name="_Toc31943"/>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：投标声明书</w:t>
      </w:r>
      <w:bookmarkEnd w:id="50"/>
    </w:p>
    <w:p w14:paraId="6FA8ED3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3C491C5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98AAC6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A3160">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102925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5F7F0EF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5523294C">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4748BA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7E86CC2">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1B96FD69">
      <w:pPr>
        <w:pStyle w:val="18"/>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F2BA3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4A7310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00EBDBC">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61074DD">
      <w:pPr>
        <w:pStyle w:val="20"/>
        <w:tabs>
          <w:tab w:val="left" w:pos="939"/>
        </w:tabs>
        <w:snapToGrid w:val="0"/>
        <w:spacing w:line="276" w:lineRule="auto"/>
        <w:ind w:left="773" w:leftChars="150" w:hanging="458" w:hangingChars="191"/>
        <w:rPr>
          <w:rFonts w:ascii="宋体" w:hAnsi="宋体" w:cs="宋体"/>
          <w:color w:val="auto"/>
          <w:sz w:val="24"/>
          <w:highlight w:val="none"/>
        </w:rPr>
      </w:pPr>
    </w:p>
    <w:p w14:paraId="36C12D08">
      <w:pPr>
        <w:pStyle w:val="116"/>
        <w:snapToGrid w:val="0"/>
        <w:spacing w:before="120" w:beforeLines="50" w:line="276" w:lineRule="auto"/>
        <w:ind w:firstLine="200"/>
        <w:rPr>
          <w:rFonts w:ascii="宋体" w:hAnsi="宋体" w:cs="宋体"/>
          <w:color w:val="auto"/>
          <w:szCs w:val="24"/>
          <w:highlight w:val="none"/>
        </w:rPr>
      </w:pPr>
    </w:p>
    <w:p w14:paraId="6A1577E8">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7684FF01">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B19B44D">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634C3223">
      <w:pPr>
        <w:snapToGrid w:val="0"/>
        <w:spacing w:before="120" w:beforeLines="50" w:after="50" w:line="276" w:lineRule="auto"/>
        <w:ind w:firstLine="6240" w:firstLineChars="2600"/>
        <w:rPr>
          <w:rFonts w:ascii="宋体" w:hAnsi="宋体" w:cs="宋体"/>
          <w:color w:val="auto"/>
          <w:sz w:val="24"/>
          <w:highlight w:val="none"/>
        </w:rPr>
      </w:pPr>
    </w:p>
    <w:p w14:paraId="588BC926">
      <w:pPr>
        <w:snapToGrid w:val="0"/>
        <w:spacing w:before="120" w:beforeLines="50" w:after="50" w:line="276" w:lineRule="auto"/>
        <w:ind w:firstLine="6240" w:firstLineChars="2600"/>
        <w:rPr>
          <w:rFonts w:ascii="宋体" w:hAnsi="宋体" w:cs="宋体"/>
          <w:color w:val="auto"/>
          <w:sz w:val="24"/>
          <w:highlight w:val="none"/>
        </w:rPr>
      </w:pPr>
    </w:p>
    <w:p w14:paraId="74C59DB8">
      <w:pPr>
        <w:snapToGrid w:val="0"/>
        <w:spacing w:before="120" w:beforeLines="50" w:after="50" w:line="276" w:lineRule="auto"/>
        <w:rPr>
          <w:rFonts w:ascii="宋体" w:hAnsi="宋体" w:cs="宋体"/>
          <w:color w:val="auto"/>
          <w:sz w:val="24"/>
          <w:highlight w:val="none"/>
        </w:rPr>
      </w:pPr>
    </w:p>
    <w:p w14:paraId="52336396">
      <w:pPr>
        <w:pStyle w:val="4"/>
        <w:keepNext w:val="0"/>
        <w:keepLines w:val="0"/>
        <w:pageBreakBefore/>
        <w:spacing w:line="276" w:lineRule="auto"/>
        <w:rPr>
          <w:rFonts w:ascii="宋体" w:hAnsi="宋体" w:eastAsia="宋体" w:cs="宋体"/>
          <w:color w:val="auto"/>
          <w:sz w:val="24"/>
          <w:szCs w:val="24"/>
          <w:highlight w:val="none"/>
        </w:rPr>
      </w:pPr>
      <w:bookmarkStart w:id="51" w:name="_Toc963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51"/>
    </w:p>
    <w:p w14:paraId="1A874956">
      <w:pPr>
        <w:snapToGrid w:val="0"/>
        <w:spacing w:before="120" w:beforeLines="50" w:after="50" w:line="360" w:lineRule="auto"/>
        <w:jc w:val="center"/>
        <w:rPr>
          <w:rFonts w:hint="eastAsia" w:ascii="宋体" w:hAnsi="宋体" w:cs="宋体"/>
          <w:b/>
          <w:sz w:val="24"/>
          <w:szCs w:val="20"/>
        </w:rPr>
      </w:pPr>
      <w:r>
        <w:rPr>
          <w:rFonts w:hint="eastAsia" w:ascii="宋体" w:hAnsi="宋体" w:cs="宋体"/>
          <w:b/>
          <w:sz w:val="24"/>
        </w:rPr>
        <w:t>法定代表人授权委托书</w:t>
      </w:r>
    </w:p>
    <w:p w14:paraId="5D7AFB1D">
      <w:pPr>
        <w:snapToGrid w:val="0"/>
        <w:spacing w:before="120" w:beforeLines="50" w:after="50" w:line="360" w:lineRule="auto"/>
        <w:rPr>
          <w:rFonts w:hint="eastAsia" w:ascii="宋体" w:hAnsi="宋体" w:cs="宋体"/>
          <w:bCs/>
          <w:sz w:val="24"/>
        </w:rPr>
      </w:pPr>
    </w:p>
    <w:p w14:paraId="61C3C7BF">
      <w:pPr>
        <w:snapToGrid w:val="0"/>
        <w:spacing w:before="120" w:beforeLines="50" w:after="50" w:line="360" w:lineRule="auto"/>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rPr>
        <w:t>_____</w:t>
      </w:r>
      <w:r>
        <w:rPr>
          <w:rFonts w:hint="eastAsia" w:ascii="宋体" w:hAnsi="宋体" w:eastAsia="宋体" w:cs="宋体"/>
          <w:sz w:val="24"/>
        </w:rPr>
        <w:t>____</w:t>
      </w:r>
      <w:r>
        <w:rPr>
          <w:rFonts w:hint="eastAsia" w:ascii="宋体" w:hAnsi="宋体" w:cs="宋体"/>
          <w:sz w:val="24"/>
        </w:rPr>
        <w:t>（招标采购单位名称）：</w:t>
      </w:r>
    </w:p>
    <w:p w14:paraId="52C6DB9A">
      <w:pPr>
        <w:snapToGrid w:val="0"/>
        <w:spacing w:before="120" w:beforeLines="50" w:after="50" w:line="360" w:lineRule="auto"/>
        <w:ind w:firstLine="720" w:firstLineChars="300"/>
        <w:rPr>
          <w:rFonts w:hint="eastAsia" w:ascii="宋体" w:hAnsi="宋体" w:cs="宋体"/>
          <w:sz w:val="24"/>
        </w:rPr>
      </w:pPr>
      <w:r>
        <w:rPr>
          <w:rFonts w:hint="eastAsia" w:ascii="宋体" w:hAnsi="宋体" w:cs="宋体"/>
          <w:sz w:val="24"/>
        </w:rPr>
        <w:t>我______</w:t>
      </w:r>
      <w:r>
        <w:rPr>
          <w:rFonts w:hint="eastAsia" w:ascii="宋体" w:hAnsi="宋体" w:eastAsia="宋体" w:cs="宋体"/>
          <w:sz w:val="24"/>
        </w:rPr>
        <w:t>__</w:t>
      </w:r>
      <w:r>
        <w:rPr>
          <w:rFonts w:hint="eastAsia" w:ascii="宋体" w:hAnsi="宋体" w:cs="宋体"/>
          <w:sz w:val="24"/>
        </w:rPr>
        <w:t>_（姓名）系_____</w:t>
      </w:r>
      <w:r>
        <w:rPr>
          <w:rFonts w:hint="eastAsia" w:ascii="宋体" w:hAnsi="宋体" w:eastAsia="宋体" w:cs="宋体"/>
          <w:sz w:val="24"/>
        </w:rPr>
        <w:t>___</w:t>
      </w:r>
      <w:r>
        <w:rPr>
          <w:rFonts w:hint="eastAsia" w:ascii="宋体" w:hAnsi="宋体" w:cs="宋体"/>
          <w:sz w:val="24"/>
        </w:rPr>
        <w:t>_（投标人名称）的法定代表人，现授权委托本单位在职职工（姓名）以我方的名义参加</w:t>
      </w:r>
      <w:r>
        <w:rPr>
          <w:rFonts w:hint="eastAsia" w:ascii="宋体" w:hAnsi="宋体" w:cs="宋体"/>
          <w:b/>
          <w:sz w:val="24"/>
          <w:lang w:val="en-US" w:eastAsia="zh-CN"/>
        </w:rPr>
        <w:t xml:space="preserve"> </w:t>
      </w:r>
      <w:r>
        <w:rPr>
          <w:rFonts w:hint="eastAsia" w:ascii="宋体" w:hAnsi="宋体" w:cs="宋体"/>
          <w:b/>
          <w:sz w:val="24"/>
          <w:u w:val="single"/>
        </w:rPr>
        <w:t xml:space="preserve">                 </w:t>
      </w:r>
      <w:r>
        <w:rPr>
          <w:rFonts w:hint="eastAsia" w:ascii="宋体" w:hAnsi="宋体" w:cs="宋体"/>
          <w:b/>
          <w:sz w:val="24"/>
          <w:lang w:val="en-US" w:eastAsia="zh-CN"/>
        </w:rPr>
        <w:t xml:space="preserve"> </w:t>
      </w:r>
      <w:r>
        <w:rPr>
          <w:rFonts w:hint="eastAsia" w:ascii="宋体" w:hAnsi="宋体" w:cs="宋体"/>
          <w:b/>
          <w:sz w:val="24"/>
        </w:rPr>
        <w:t>项目</w:t>
      </w:r>
      <w:r>
        <w:rPr>
          <w:rFonts w:hint="eastAsia" w:ascii="宋体" w:hAnsi="宋体" w:cs="宋体"/>
          <w:sz w:val="24"/>
        </w:rPr>
        <w:t>的投标活动，并代表我方全权办理针对上述项目的投标、开标、评标、签约等具体事务和签署相关文件。</w:t>
      </w:r>
    </w:p>
    <w:p w14:paraId="2E92CD72">
      <w:pPr>
        <w:snapToGrid w:val="0"/>
        <w:spacing w:before="120" w:beforeLines="50" w:after="50" w:line="360" w:lineRule="auto"/>
        <w:rPr>
          <w:rFonts w:hint="eastAsia" w:ascii="宋体" w:hAnsi="宋体" w:cs="宋体"/>
          <w:sz w:val="24"/>
        </w:rPr>
      </w:pPr>
      <w:r>
        <w:rPr>
          <w:rFonts w:hint="eastAsia" w:ascii="宋体" w:hAnsi="宋体" w:cs="宋体"/>
          <w:sz w:val="24"/>
        </w:rPr>
        <w:t>我方对被授权人的签名事项负全部责任。</w:t>
      </w:r>
    </w:p>
    <w:p w14:paraId="229509A4">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7FE04E96">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rPr>
        <w:t>被授权人无转委托权，特此委托。</w:t>
      </w:r>
    </w:p>
    <w:p w14:paraId="6C585CC5">
      <w:pPr>
        <w:snapToGrid w:val="0"/>
        <w:spacing w:before="120" w:beforeLines="50" w:after="50" w:line="360" w:lineRule="auto"/>
        <w:rPr>
          <w:rFonts w:hint="eastAsia" w:ascii="宋体" w:hAnsi="宋体" w:cs="宋体"/>
          <w:sz w:val="24"/>
          <w:szCs w:val="20"/>
        </w:rPr>
      </w:pPr>
    </w:p>
    <w:p w14:paraId="2B4DC9FD">
      <w:pPr>
        <w:snapToGrid w:val="0"/>
        <w:spacing w:before="120" w:beforeLines="50" w:after="50" w:line="360" w:lineRule="auto"/>
        <w:rPr>
          <w:rFonts w:hint="eastAsia" w:ascii="宋体" w:hAnsi="宋体" w:cs="宋体"/>
          <w:sz w:val="24"/>
          <w:szCs w:val="20"/>
          <w:u w:val="single"/>
        </w:rPr>
      </w:pPr>
      <w:r>
        <w:rPr>
          <w:rFonts w:hint="eastAsia" w:ascii="宋体" w:hAnsi="宋体" w:cs="宋体"/>
          <w:sz w:val="24"/>
        </w:rPr>
        <w:t>被授权人签名：                                   法定代表人签名：</w:t>
      </w:r>
    </w:p>
    <w:p w14:paraId="5DBEA96B">
      <w:pPr>
        <w:snapToGrid w:val="0"/>
        <w:spacing w:before="120" w:beforeLines="50" w:after="50" w:line="360" w:lineRule="auto"/>
        <w:rPr>
          <w:rFonts w:hint="eastAsia" w:ascii="宋体" w:hAnsi="宋体" w:cs="宋体"/>
          <w:sz w:val="24"/>
          <w:szCs w:val="20"/>
        </w:rPr>
      </w:pPr>
      <w:r>
        <w:rPr>
          <w:rFonts w:hint="eastAsia" w:ascii="宋体" w:hAnsi="宋体" w:cs="宋体"/>
          <w:sz w:val="24"/>
        </w:rPr>
        <w:t>职务：                                           职务：</w:t>
      </w:r>
    </w:p>
    <w:p w14:paraId="5FF7F589">
      <w:pPr>
        <w:snapToGrid w:val="0"/>
        <w:spacing w:before="120" w:beforeLines="50" w:after="50" w:line="360" w:lineRule="auto"/>
        <w:rPr>
          <w:rFonts w:hint="eastAsia" w:ascii="宋体" w:hAnsi="宋体" w:cs="宋体"/>
          <w:sz w:val="24"/>
        </w:rPr>
      </w:pPr>
      <w:r>
        <w:rPr>
          <w:rFonts w:hint="eastAsia" w:ascii="宋体" w:hAnsi="宋体" w:cs="宋体"/>
          <w:sz w:val="24"/>
        </w:rPr>
        <w:t>被授权人身份证复印件：</w:t>
      </w:r>
    </w:p>
    <w:p w14:paraId="74756918">
      <w:pPr>
        <w:snapToGrid w:val="0"/>
        <w:spacing w:before="120" w:beforeLines="50" w:after="50" w:line="360" w:lineRule="auto"/>
        <w:rPr>
          <w:rFonts w:hint="eastAsia" w:ascii="宋体" w:hAnsi="宋体" w:cs="宋体"/>
          <w:sz w:val="24"/>
        </w:rPr>
      </w:pPr>
    </w:p>
    <w:p w14:paraId="6A7582F7">
      <w:pPr>
        <w:snapToGrid w:val="0"/>
        <w:spacing w:before="120" w:beforeLines="50" w:after="50" w:line="360" w:lineRule="auto"/>
        <w:rPr>
          <w:rFonts w:hint="eastAsia" w:ascii="宋体" w:hAnsi="宋体" w:cs="宋体"/>
          <w:sz w:val="24"/>
          <w:szCs w:val="20"/>
        </w:rPr>
      </w:pPr>
    </w:p>
    <w:p w14:paraId="42DF5AC2">
      <w:pPr>
        <w:snapToGrid w:val="0"/>
        <w:spacing w:before="120" w:beforeLines="50" w:after="50" w:line="360" w:lineRule="auto"/>
        <w:rPr>
          <w:rFonts w:hint="eastAsia" w:ascii="宋体" w:hAnsi="宋体" w:cs="宋体"/>
          <w:sz w:val="24"/>
          <w:szCs w:val="20"/>
        </w:rPr>
      </w:pPr>
      <w:r>
        <w:rPr>
          <w:rFonts w:hint="eastAsia" w:ascii="宋体" w:hAnsi="宋体" w:cs="宋体"/>
          <w:sz w:val="24"/>
        </w:rPr>
        <w:t>投标人公章：</w:t>
      </w:r>
    </w:p>
    <w:p w14:paraId="0C0766A1">
      <w:pPr>
        <w:snapToGrid w:val="0"/>
        <w:spacing w:before="120" w:beforeLines="50" w:after="50" w:line="360" w:lineRule="auto"/>
        <w:jc w:val="center"/>
        <w:rPr>
          <w:rFonts w:hint="eastAsia" w:ascii="宋体" w:hAnsi="宋体" w:cs="宋体"/>
          <w:sz w:val="24"/>
        </w:rPr>
      </w:pPr>
      <w:r>
        <w:rPr>
          <w:rFonts w:hint="eastAsia" w:ascii="宋体" w:hAnsi="宋体" w:cs="宋体"/>
          <w:sz w:val="24"/>
        </w:rPr>
        <w:t xml:space="preserve">                                年   月     日</w:t>
      </w:r>
    </w:p>
    <w:p w14:paraId="31A14BD1">
      <w:pPr>
        <w:rPr>
          <w:rFonts w:hint="eastAsia" w:asciiTheme="minorEastAsia" w:hAnsiTheme="minorEastAsia" w:eastAsiaTheme="minorEastAsia" w:cstheme="minorEastAsia"/>
          <w:b w:val="0"/>
          <w:bCs/>
          <w:color w:val="auto"/>
          <w:sz w:val="24"/>
          <w:szCs w:val="32"/>
          <w:highlight w:val="none"/>
        </w:rPr>
      </w:pPr>
      <w:r>
        <w:rPr>
          <w:rFonts w:hint="eastAsia" w:asciiTheme="minorEastAsia" w:hAnsiTheme="minorEastAsia" w:eastAsiaTheme="minorEastAsia" w:cstheme="minorEastAsia"/>
          <w:b w:val="0"/>
          <w:bCs/>
          <w:color w:val="auto"/>
          <w:sz w:val="24"/>
          <w:szCs w:val="32"/>
          <w:highlight w:val="none"/>
        </w:rPr>
        <w:br w:type="page"/>
      </w:r>
    </w:p>
    <w:p w14:paraId="70CB2B5D">
      <w:pPr>
        <w:pStyle w:val="4"/>
        <w:keepNext w:val="0"/>
        <w:keepLines w:val="0"/>
        <w:pageBreakBefore/>
        <w:spacing w:line="276" w:lineRule="auto"/>
        <w:rPr>
          <w:rFonts w:hint="eastAsia" w:ascii="宋体" w:hAnsi="宋体" w:eastAsia="宋体" w:cs="宋体"/>
          <w:color w:val="auto"/>
          <w:sz w:val="24"/>
          <w:szCs w:val="24"/>
          <w:highlight w:val="none"/>
        </w:rPr>
      </w:pPr>
      <w:bookmarkStart w:id="52" w:name="_Toc3213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：投标单位情况表：</w:t>
      </w:r>
      <w:bookmarkEnd w:id="52"/>
    </w:p>
    <w:p w14:paraId="7F7C3720">
      <w:pPr>
        <w:snapToGrid w:val="0"/>
        <w:spacing w:beforeLines="50" w:after="50" w:line="360" w:lineRule="auto"/>
        <w:jc w:val="center"/>
        <w:rPr>
          <w:rFonts w:ascii="宋体" w:hAnsi="宋体"/>
          <w:b/>
          <w:sz w:val="24"/>
        </w:rPr>
      </w:pPr>
      <w:r>
        <w:rPr>
          <w:rFonts w:hint="eastAsia" w:ascii="宋体" w:hAnsi="宋体"/>
          <w:b/>
          <w:sz w:val="24"/>
        </w:rPr>
        <w:t>投标单位情况表</w:t>
      </w:r>
    </w:p>
    <w:p w14:paraId="29B2B331">
      <w:pPr>
        <w:pStyle w:val="21"/>
        <w:spacing w:before="120" w:after="120" w:line="360" w:lineRule="auto"/>
        <w:rPr>
          <w:rFonts w:ascii="Times New Roman" w:hAnsi="Times New Roman"/>
        </w:rPr>
      </w:pPr>
      <w:r>
        <w:rPr>
          <w:rFonts w:hint="eastAsia" w:ascii="Times New Roman" w:hAnsi="Times New Roman"/>
        </w:rPr>
        <w:t>投标单位：填表日期：</w:t>
      </w:r>
    </w:p>
    <w:tbl>
      <w:tblPr>
        <w:tblStyle w:val="37"/>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FA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5514F507">
            <w:pPr>
              <w:pStyle w:val="21"/>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4BFAC832">
            <w:pPr>
              <w:widowControl/>
              <w:spacing w:line="360" w:lineRule="auto"/>
              <w:jc w:val="center"/>
              <w:rPr>
                <w:sz w:val="24"/>
              </w:rPr>
            </w:pPr>
          </w:p>
        </w:tc>
        <w:tc>
          <w:tcPr>
            <w:tcW w:w="1388" w:type="dxa"/>
            <w:gridSpan w:val="2"/>
            <w:vAlign w:val="center"/>
          </w:tcPr>
          <w:p w14:paraId="5B830B6F">
            <w:pPr>
              <w:pStyle w:val="21"/>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678A3D86">
            <w:pPr>
              <w:pStyle w:val="21"/>
              <w:spacing w:before="120" w:after="120" w:line="360" w:lineRule="auto"/>
              <w:jc w:val="center"/>
              <w:rPr>
                <w:rFonts w:ascii="Times New Roman" w:hAnsi="Times New Roman"/>
              </w:rPr>
            </w:pPr>
          </w:p>
        </w:tc>
      </w:tr>
      <w:tr w14:paraId="3714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135BDA75">
            <w:pPr>
              <w:pStyle w:val="21"/>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40EDD81E">
            <w:pPr>
              <w:pStyle w:val="21"/>
              <w:spacing w:before="120" w:after="120" w:line="360" w:lineRule="auto"/>
              <w:jc w:val="center"/>
              <w:rPr>
                <w:rFonts w:ascii="Times New Roman" w:hAnsi="Times New Roman"/>
              </w:rPr>
            </w:pPr>
          </w:p>
        </w:tc>
        <w:tc>
          <w:tcPr>
            <w:tcW w:w="1388" w:type="dxa"/>
            <w:gridSpan w:val="2"/>
            <w:vAlign w:val="center"/>
          </w:tcPr>
          <w:p w14:paraId="4B1BC44D">
            <w:pPr>
              <w:pStyle w:val="21"/>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020A0F76">
            <w:pPr>
              <w:pStyle w:val="21"/>
              <w:spacing w:before="120" w:after="120" w:line="360" w:lineRule="auto"/>
              <w:jc w:val="center"/>
              <w:rPr>
                <w:rFonts w:ascii="Times New Roman" w:hAnsi="Times New Roman"/>
              </w:rPr>
            </w:pPr>
          </w:p>
        </w:tc>
      </w:tr>
      <w:tr w14:paraId="4CA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2CBC596C">
            <w:pPr>
              <w:pStyle w:val="21"/>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9B2A0F2">
            <w:pPr>
              <w:pStyle w:val="21"/>
              <w:spacing w:before="120" w:after="120" w:line="360" w:lineRule="auto"/>
              <w:jc w:val="center"/>
              <w:rPr>
                <w:rFonts w:ascii="Times New Roman" w:hAnsi="Times New Roman"/>
              </w:rPr>
            </w:pPr>
          </w:p>
        </w:tc>
        <w:tc>
          <w:tcPr>
            <w:tcW w:w="1388" w:type="dxa"/>
            <w:gridSpan w:val="2"/>
            <w:vAlign w:val="center"/>
          </w:tcPr>
          <w:p w14:paraId="2CBC84A8">
            <w:pPr>
              <w:pStyle w:val="21"/>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2DD533E">
            <w:pPr>
              <w:pStyle w:val="21"/>
              <w:spacing w:before="120" w:after="120" w:line="360" w:lineRule="auto"/>
              <w:jc w:val="center"/>
              <w:rPr>
                <w:rFonts w:ascii="Times New Roman" w:hAnsi="Times New Roman"/>
              </w:rPr>
            </w:pPr>
          </w:p>
        </w:tc>
      </w:tr>
      <w:tr w14:paraId="5941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A8F349A">
            <w:pPr>
              <w:pStyle w:val="21"/>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17BB9E9B">
            <w:pPr>
              <w:pStyle w:val="21"/>
              <w:spacing w:before="120" w:after="120" w:line="360" w:lineRule="auto"/>
              <w:jc w:val="center"/>
              <w:rPr>
                <w:rFonts w:ascii="Times New Roman" w:hAnsi="Times New Roman"/>
              </w:rPr>
            </w:pPr>
          </w:p>
        </w:tc>
        <w:tc>
          <w:tcPr>
            <w:tcW w:w="1388" w:type="dxa"/>
            <w:gridSpan w:val="2"/>
            <w:vAlign w:val="center"/>
          </w:tcPr>
          <w:p w14:paraId="7AB705CF">
            <w:pPr>
              <w:pStyle w:val="21"/>
              <w:spacing w:before="120" w:after="120" w:line="360" w:lineRule="auto"/>
              <w:rPr>
                <w:rFonts w:ascii="Times New Roman" w:hAnsi="Times New Roman"/>
              </w:rPr>
            </w:pPr>
            <w:r>
              <w:rPr>
                <w:rFonts w:hint="eastAsia"/>
              </w:rPr>
              <w:t>资质等级</w:t>
            </w:r>
          </w:p>
        </w:tc>
        <w:tc>
          <w:tcPr>
            <w:tcW w:w="2534" w:type="dxa"/>
            <w:vAlign w:val="center"/>
          </w:tcPr>
          <w:p w14:paraId="0A93D980">
            <w:pPr>
              <w:pStyle w:val="21"/>
              <w:spacing w:before="120" w:after="120" w:line="360" w:lineRule="auto"/>
              <w:jc w:val="center"/>
              <w:rPr>
                <w:rFonts w:ascii="Times New Roman" w:hAnsi="Times New Roman"/>
              </w:rPr>
            </w:pPr>
          </w:p>
        </w:tc>
      </w:tr>
      <w:tr w14:paraId="315C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2C94B7DD">
            <w:pPr>
              <w:pStyle w:val="21"/>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382D3827">
            <w:pPr>
              <w:pStyle w:val="21"/>
              <w:spacing w:before="120" w:after="120" w:line="360" w:lineRule="auto"/>
              <w:jc w:val="center"/>
              <w:rPr>
                <w:rFonts w:ascii="Times New Roman" w:hAnsi="Times New Roman"/>
              </w:rPr>
            </w:pPr>
          </w:p>
        </w:tc>
        <w:tc>
          <w:tcPr>
            <w:tcW w:w="1388" w:type="dxa"/>
            <w:gridSpan w:val="2"/>
            <w:vAlign w:val="center"/>
          </w:tcPr>
          <w:p w14:paraId="22BD1E38">
            <w:pPr>
              <w:pStyle w:val="21"/>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540C83E6">
            <w:pPr>
              <w:pStyle w:val="21"/>
              <w:spacing w:before="120" w:after="120" w:line="360" w:lineRule="auto"/>
              <w:jc w:val="center"/>
              <w:rPr>
                <w:rFonts w:ascii="Times New Roman" w:hAnsi="Times New Roman"/>
              </w:rPr>
            </w:pPr>
          </w:p>
        </w:tc>
      </w:tr>
      <w:tr w14:paraId="1C58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4DC5EF28">
            <w:pPr>
              <w:pStyle w:val="21"/>
              <w:spacing w:before="120" w:after="120" w:line="360" w:lineRule="auto"/>
              <w:ind w:firstLine="720" w:firstLineChars="300"/>
              <w:jc w:val="center"/>
              <w:rPr>
                <w:rFonts w:ascii="Times New Roman" w:hAnsi="Times New Roman"/>
              </w:rPr>
            </w:pPr>
          </w:p>
          <w:p w14:paraId="59C9EEBF">
            <w:pPr>
              <w:pStyle w:val="21"/>
              <w:spacing w:before="120" w:after="120" w:line="360" w:lineRule="auto"/>
              <w:jc w:val="center"/>
              <w:rPr>
                <w:rFonts w:ascii="Times New Roman" w:hAnsi="Times New Roman"/>
              </w:rPr>
            </w:pPr>
            <w:r>
              <w:rPr>
                <w:rFonts w:hint="eastAsia" w:ascii="Times New Roman" w:hAnsi="Times New Roman"/>
              </w:rPr>
              <w:t>单位概况</w:t>
            </w:r>
          </w:p>
          <w:p w14:paraId="5ACFA3D1">
            <w:pPr>
              <w:pStyle w:val="21"/>
              <w:spacing w:before="120" w:after="120" w:line="360" w:lineRule="auto"/>
              <w:ind w:firstLine="720" w:firstLineChars="300"/>
              <w:jc w:val="center"/>
              <w:rPr>
                <w:rFonts w:ascii="Times New Roman" w:hAnsi="Times New Roman"/>
              </w:rPr>
            </w:pPr>
          </w:p>
          <w:p w14:paraId="1E65E23A">
            <w:pPr>
              <w:pStyle w:val="21"/>
              <w:spacing w:before="120" w:after="120" w:line="360" w:lineRule="auto"/>
              <w:ind w:firstLine="720" w:firstLineChars="300"/>
              <w:jc w:val="center"/>
              <w:rPr>
                <w:rFonts w:ascii="Times New Roman" w:hAnsi="Times New Roman"/>
              </w:rPr>
            </w:pPr>
          </w:p>
          <w:p w14:paraId="7039C9EA">
            <w:pPr>
              <w:pStyle w:val="21"/>
              <w:spacing w:before="120" w:after="120" w:line="360" w:lineRule="auto"/>
              <w:ind w:firstLine="720" w:firstLineChars="300"/>
              <w:jc w:val="center"/>
              <w:rPr>
                <w:rFonts w:ascii="Times New Roman" w:hAnsi="Times New Roman"/>
              </w:rPr>
            </w:pPr>
          </w:p>
          <w:p w14:paraId="0FCBF519">
            <w:pPr>
              <w:pStyle w:val="21"/>
              <w:spacing w:before="120" w:after="120" w:line="360" w:lineRule="auto"/>
              <w:ind w:firstLine="720" w:firstLineChars="300"/>
              <w:jc w:val="center"/>
              <w:rPr>
                <w:rFonts w:ascii="Times New Roman" w:hAnsi="Times New Roman"/>
              </w:rPr>
            </w:pPr>
          </w:p>
        </w:tc>
        <w:tc>
          <w:tcPr>
            <w:tcW w:w="1260" w:type="dxa"/>
            <w:vMerge w:val="restart"/>
            <w:vAlign w:val="center"/>
          </w:tcPr>
          <w:p w14:paraId="1999413B">
            <w:pPr>
              <w:spacing w:line="360" w:lineRule="auto"/>
              <w:jc w:val="center"/>
              <w:rPr>
                <w:sz w:val="24"/>
              </w:rPr>
            </w:pPr>
            <w:r>
              <w:rPr>
                <w:rFonts w:hint="eastAsia"/>
                <w:sz w:val="24"/>
              </w:rPr>
              <w:t>职工总数</w:t>
            </w:r>
          </w:p>
        </w:tc>
        <w:tc>
          <w:tcPr>
            <w:tcW w:w="2887" w:type="dxa"/>
            <w:vAlign w:val="center"/>
          </w:tcPr>
          <w:p w14:paraId="2F30234D">
            <w:pPr>
              <w:pStyle w:val="21"/>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313F119F">
            <w:pPr>
              <w:pStyle w:val="21"/>
              <w:spacing w:before="120" w:after="120" w:line="360" w:lineRule="auto"/>
              <w:rPr>
                <w:rFonts w:ascii="Times New Roman" w:hAnsi="Times New Roman"/>
              </w:rPr>
            </w:pPr>
            <w:r>
              <w:rPr>
                <w:rFonts w:hint="eastAsia" w:ascii="Times New Roman" w:hAnsi="Times New Roman"/>
              </w:rPr>
              <w:t>技术工人：人</w:t>
            </w:r>
          </w:p>
        </w:tc>
      </w:tr>
      <w:tr w14:paraId="072F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79D67AEC">
            <w:pPr>
              <w:pStyle w:val="21"/>
              <w:spacing w:before="120" w:after="120" w:line="360" w:lineRule="auto"/>
              <w:ind w:firstLine="720" w:firstLineChars="300"/>
              <w:jc w:val="center"/>
              <w:rPr>
                <w:rFonts w:ascii="Times New Roman" w:hAnsi="Times New Roman"/>
              </w:rPr>
            </w:pPr>
          </w:p>
        </w:tc>
        <w:tc>
          <w:tcPr>
            <w:tcW w:w="1260" w:type="dxa"/>
            <w:vMerge w:val="continue"/>
            <w:vAlign w:val="center"/>
          </w:tcPr>
          <w:p w14:paraId="15FF167E">
            <w:pPr>
              <w:widowControl/>
              <w:spacing w:line="360" w:lineRule="auto"/>
              <w:jc w:val="center"/>
              <w:rPr>
                <w:sz w:val="24"/>
              </w:rPr>
            </w:pPr>
          </w:p>
        </w:tc>
        <w:tc>
          <w:tcPr>
            <w:tcW w:w="2887" w:type="dxa"/>
            <w:vAlign w:val="center"/>
          </w:tcPr>
          <w:p w14:paraId="1C242A2D">
            <w:pPr>
              <w:pStyle w:val="21"/>
              <w:spacing w:before="120" w:after="120" w:line="360" w:lineRule="auto"/>
            </w:pPr>
            <w:r>
              <w:rPr>
                <w:rFonts w:hint="eastAsia"/>
              </w:rPr>
              <w:t>高级技师：人</w:t>
            </w:r>
          </w:p>
        </w:tc>
        <w:tc>
          <w:tcPr>
            <w:tcW w:w="3922" w:type="dxa"/>
            <w:gridSpan w:val="3"/>
            <w:vAlign w:val="center"/>
          </w:tcPr>
          <w:p w14:paraId="4C8F3F95">
            <w:pPr>
              <w:pStyle w:val="21"/>
              <w:spacing w:before="120" w:after="120" w:line="360" w:lineRule="auto"/>
            </w:pPr>
            <w:r>
              <w:rPr>
                <w:rFonts w:hint="eastAsia"/>
              </w:rPr>
              <w:t>工程师：人</w:t>
            </w:r>
          </w:p>
        </w:tc>
      </w:tr>
      <w:tr w14:paraId="4BA9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49CCD390">
            <w:pPr>
              <w:pStyle w:val="21"/>
              <w:spacing w:before="120" w:after="120" w:line="360" w:lineRule="auto"/>
              <w:ind w:firstLine="720" w:firstLineChars="300"/>
              <w:jc w:val="center"/>
              <w:rPr>
                <w:rFonts w:ascii="Times New Roman" w:hAnsi="Times New Roman"/>
              </w:rPr>
            </w:pPr>
          </w:p>
        </w:tc>
        <w:tc>
          <w:tcPr>
            <w:tcW w:w="1260" w:type="dxa"/>
            <w:vAlign w:val="center"/>
          </w:tcPr>
          <w:p w14:paraId="6013195E">
            <w:pPr>
              <w:pStyle w:val="21"/>
              <w:spacing w:before="120" w:after="120" w:line="360" w:lineRule="auto"/>
              <w:jc w:val="center"/>
            </w:pPr>
            <w:r>
              <w:rPr>
                <w:rFonts w:hint="eastAsia"/>
              </w:rPr>
              <w:t>流动资金</w:t>
            </w:r>
          </w:p>
        </w:tc>
        <w:tc>
          <w:tcPr>
            <w:tcW w:w="2887" w:type="dxa"/>
            <w:vAlign w:val="center"/>
          </w:tcPr>
          <w:p w14:paraId="24E9D73A">
            <w:pPr>
              <w:pStyle w:val="21"/>
              <w:spacing w:before="120" w:after="120" w:line="360" w:lineRule="auto"/>
              <w:jc w:val="center"/>
            </w:pPr>
          </w:p>
        </w:tc>
        <w:tc>
          <w:tcPr>
            <w:tcW w:w="1222" w:type="dxa"/>
            <w:vAlign w:val="center"/>
          </w:tcPr>
          <w:p w14:paraId="5C7BED0F">
            <w:pPr>
              <w:pStyle w:val="21"/>
              <w:spacing w:before="120" w:after="120" w:line="360" w:lineRule="auto"/>
              <w:jc w:val="center"/>
            </w:pPr>
            <w:r>
              <w:rPr>
                <w:rFonts w:hint="eastAsia"/>
              </w:rPr>
              <w:t>营业面积</w:t>
            </w:r>
          </w:p>
        </w:tc>
        <w:tc>
          <w:tcPr>
            <w:tcW w:w="2700" w:type="dxa"/>
            <w:gridSpan w:val="2"/>
            <w:vAlign w:val="center"/>
          </w:tcPr>
          <w:p w14:paraId="46D6C949">
            <w:pPr>
              <w:pStyle w:val="21"/>
              <w:spacing w:before="120" w:after="120" w:line="360" w:lineRule="auto"/>
              <w:jc w:val="center"/>
            </w:pPr>
          </w:p>
        </w:tc>
      </w:tr>
      <w:tr w14:paraId="60DE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4D64A34B">
            <w:pPr>
              <w:pStyle w:val="21"/>
              <w:spacing w:before="120" w:after="120" w:line="360" w:lineRule="auto"/>
              <w:ind w:firstLine="720" w:firstLineChars="300"/>
              <w:jc w:val="center"/>
              <w:rPr>
                <w:rFonts w:ascii="Times New Roman" w:hAnsi="Times New Roman"/>
              </w:rPr>
            </w:pPr>
          </w:p>
        </w:tc>
        <w:tc>
          <w:tcPr>
            <w:tcW w:w="1260" w:type="dxa"/>
            <w:vAlign w:val="center"/>
          </w:tcPr>
          <w:p w14:paraId="7DECE1DB">
            <w:pPr>
              <w:pStyle w:val="21"/>
              <w:spacing w:before="120" w:after="120" w:line="360" w:lineRule="auto"/>
              <w:jc w:val="center"/>
            </w:pPr>
            <w:r>
              <w:rPr>
                <w:rFonts w:hint="eastAsia"/>
              </w:rPr>
              <w:t>固定资金</w:t>
            </w:r>
          </w:p>
        </w:tc>
        <w:tc>
          <w:tcPr>
            <w:tcW w:w="2887" w:type="dxa"/>
            <w:vAlign w:val="center"/>
          </w:tcPr>
          <w:p w14:paraId="7696DD3D">
            <w:pPr>
              <w:widowControl/>
              <w:spacing w:line="360" w:lineRule="auto"/>
              <w:jc w:val="center"/>
              <w:rPr>
                <w:sz w:val="24"/>
              </w:rPr>
            </w:pPr>
          </w:p>
        </w:tc>
        <w:tc>
          <w:tcPr>
            <w:tcW w:w="1222" w:type="dxa"/>
            <w:vAlign w:val="center"/>
          </w:tcPr>
          <w:p w14:paraId="7003372F">
            <w:pPr>
              <w:pStyle w:val="21"/>
              <w:spacing w:before="120" w:after="120" w:line="360" w:lineRule="auto"/>
              <w:jc w:val="center"/>
            </w:pPr>
          </w:p>
        </w:tc>
        <w:tc>
          <w:tcPr>
            <w:tcW w:w="2700" w:type="dxa"/>
            <w:gridSpan w:val="2"/>
            <w:vAlign w:val="center"/>
          </w:tcPr>
          <w:p w14:paraId="63E7BDDD">
            <w:pPr>
              <w:widowControl/>
              <w:spacing w:line="360" w:lineRule="auto"/>
              <w:jc w:val="center"/>
              <w:rPr>
                <w:sz w:val="24"/>
              </w:rPr>
            </w:pPr>
          </w:p>
        </w:tc>
      </w:tr>
      <w:tr w14:paraId="23FC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22DF87CF">
            <w:pPr>
              <w:pStyle w:val="21"/>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36A76619">
            <w:pPr>
              <w:spacing w:line="360" w:lineRule="auto"/>
              <w:jc w:val="left"/>
              <w:rPr>
                <w:sz w:val="24"/>
              </w:rPr>
            </w:pPr>
          </w:p>
        </w:tc>
      </w:tr>
      <w:tr w14:paraId="50E8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44" w:type="dxa"/>
            <w:vAlign w:val="center"/>
          </w:tcPr>
          <w:p w14:paraId="139B1FC0">
            <w:pPr>
              <w:pStyle w:val="21"/>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78BF45FF">
            <w:pPr>
              <w:spacing w:line="360" w:lineRule="auto"/>
              <w:jc w:val="left"/>
              <w:rPr>
                <w:sz w:val="24"/>
              </w:rPr>
            </w:pPr>
          </w:p>
        </w:tc>
      </w:tr>
    </w:tbl>
    <w:p w14:paraId="0AFF0401">
      <w:pPr>
        <w:rPr>
          <w:rFonts w:ascii="宋体" w:hAnsi="宋体"/>
          <w:snapToGrid w:val="0"/>
          <w:color w:val="000000"/>
          <w:highlight w:val="none"/>
        </w:rPr>
      </w:pPr>
      <w:r>
        <w:rPr>
          <w:rFonts w:hint="eastAsia" w:ascii="宋体" w:hAnsi="宋体"/>
          <w:sz w:val="24"/>
          <w:szCs w:val="24"/>
          <w:highlight w:val="none"/>
        </w:rPr>
        <w:t xml:space="preserve"> </w:t>
      </w:r>
    </w:p>
    <w:p w14:paraId="4AB72BD0">
      <w:pPr>
        <w:snapToGrid w:val="0"/>
        <w:spacing w:line="360" w:lineRule="auto"/>
        <w:ind w:firstLine="560" w:firstLineChars="2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732CA88E">
      <w:pPr>
        <w:snapToGrid w:val="0"/>
        <w:spacing w:line="360" w:lineRule="auto"/>
        <w:ind w:firstLine="560" w:firstLineChars="2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7300FA6A">
      <w:pPr>
        <w:rPr>
          <w:rFonts w:hint="eastAsia" w:asciiTheme="minorEastAsia" w:hAnsiTheme="minorEastAsia" w:eastAsiaTheme="minorEastAsia" w:cstheme="minorEastAsia"/>
          <w:b w:val="0"/>
          <w:bCs/>
          <w:color w:val="auto"/>
          <w:sz w:val="24"/>
          <w:szCs w:val="32"/>
          <w:highlight w:val="none"/>
        </w:rPr>
      </w:pPr>
      <w:r>
        <w:rPr>
          <w:rFonts w:hint="eastAsia" w:asciiTheme="minorEastAsia" w:hAnsiTheme="minorEastAsia" w:eastAsiaTheme="minorEastAsia" w:cstheme="minorEastAsia"/>
          <w:b w:val="0"/>
          <w:bCs/>
          <w:color w:val="auto"/>
          <w:sz w:val="24"/>
          <w:szCs w:val="32"/>
          <w:highlight w:val="none"/>
        </w:rPr>
        <w:br w:type="page"/>
      </w:r>
    </w:p>
    <w:p w14:paraId="4386E588">
      <w:pPr>
        <w:pStyle w:val="4"/>
        <w:keepNext w:val="0"/>
        <w:keepLines w:val="0"/>
        <w:pageBreakBefore/>
        <w:spacing w:line="276" w:lineRule="auto"/>
        <w:rPr>
          <w:rFonts w:hint="eastAsia" w:ascii="宋体" w:hAnsi="宋体" w:eastAsia="宋体" w:cs="宋体"/>
          <w:b w:val="0"/>
          <w:bCs w:val="0"/>
          <w:color w:val="auto"/>
          <w:kern w:val="2"/>
          <w:sz w:val="24"/>
          <w:szCs w:val="24"/>
          <w:highlight w:val="none"/>
          <w:lang w:val="en-US" w:eastAsia="zh-CN" w:bidi="ar-SA"/>
        </w:rPr>
      </w:pPr>
      <w:bookmarkStart w:id="53" w:name="_Toc7181"/>
      <w:r>
        <w:rPr>
          <w:rFonts w:hint="eastAsia" w:asciiTheme="minorEastAsia" w:hAnsiTheme="minorEastAsia" w:eastAsiaTheme="minorEastAsia" w:cstheme="minorEastAsia"/>
          <w:b w:val="0"/>
          <w:bCs/>
          <w:color w:val="auto"/>
          <w:sz w:val="24"/>
          <w:szCs w:val="32"/>
          <w:highlight w:val="none"/>
        </w:rPr>
        <w:t>附件</w:t>
      </w:r>
      <w:r>
        <w:rPr>
          <w:rFonts w:hint="eastAsia" w:asciiTheme="minorEastAsia" w:hAnsiTheme="minorEastAsia" w:eastAsiaTheme="minorEastAsia" w:cstheme="minorEastAsia"/>
          <w:b w:val="0"/>
          <w:bCs/>
          <w:color w:val="auto"/>
          <w:sz w:val="24"/>
          <w:szCs w:val="32"/>
          <w:highlight w:val="none"/>
          <w:lang w:val="en-US" w:eastAsia="zh-CN"/>
        </w:rPr>
        <w:t>六</w:t>
      </w:r>
      <w:r>
        <w:rPr>
          <w:rFonts w:hint="eastAsia" w:asciiTheme="minorEastAsia" w:hAnsiTheme="minorEastAsia" w:eastAsiaTheme="minorEastAsia" w:cstheme="minorEastAsia"/>
          <w:b w:val="0"/>
          <w:bCs/>
          <w:color w:val="auto"/>
          <w:sz w:val="24"/>
          <w:szCs w:val="32"/>
          <w:highlight w:val="none"/>
        </w:rPr>
        <w:t>：</w:t>
      </w:r>
      <w:bookmarkStart w:id="54" w:name="_Toc2254"/>
      <w:bookmarkStart w:id="55" w:name="_Toc32134"/>
      <w:r>
        <w:rPr>
          <w:rFonts w:hint="eastAsia" w:ascii="宋体" w:hAnsi="宋体" w:eastAsia="宋体" w:cs="宋体"/>
          <w:b w:val="0"/>
          <w:bCs w:val="0"/>
          <w:color w:val="auto"/>
          <w:kern w:val="2"/>
          <w:sz w:val="24"/>
          <w:szCs w:val="24"/>
          <w:highlight w:val="none"/>
          <w:lang w:val="en-US" w:eastAsia="zh-CN" w:bidi="ar-SA"/>
        </w:rPr>
        <w:t>联合体协议书、分包意向（联合体投标时提供）</w:t>
      </w:r>
      <w:bookmarkEnd w:id="53"/>
      <w:bookmarkEnd w:id="54"/>
      <w:bookmarkEnd w:id="55"/>
    </w:p>
    <w:p w14:paraId="17E02EC8">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联合体协议书</w:t>
      </w:r>
    </w:p>
    <w:p w14:paraId="2E1F3DCF">
      <w:pPr>
        <w:snapToGrid w:val="0"/>
        <w:spacing w:line="360" w:lineRule="auto"/>
        <w:ind w:firstLine="576"/>
        <w:rPr>
          <w:rFonts w:ascii="仿宋_GB2312" w:hAnsi="仿宋" w:eastAsia="仿宋_GB2312" w:cs="仿宋_GB2312"/>
          <w:b/>
          <w:bCs/>
          <w:color w:val="auto"/>
          <w:kern w:val="0"/>
          <w:sz w:val="24"/>
          <w:highlight w:val="none"/>
          <w:u w:val="single"/>
        </w:rPr>
      </w:pPr>
      <w:bookmarkStart w:id="56" w:name="_Toc17899"/>
      <w:bookmarkStart w:id="57" w:name="_Toc8641"/>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5B199AD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4AA8A8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7E9C1CF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620A23A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402F4A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6876DFC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0174281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2AB2FD6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742705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6E64F6E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4EABD467">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062B5896">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962355C">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3" w:type="default"/>
          <w:footerReference r:id="rId4" w:type="default"/>
          <w:pgSz w:w="11906" w:h="16838"/>
          <w:pgMar w:top="1389" w:right="1361" w:bottom="141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56"/>
    <w:bookmarkEnd w:id="57"/>
    <w:p w14:paraId="078E8A93">
      <w:pPr>
        <w:snapToGrid w:val="0"/>
        <w:spacing w:line="360" w:lineRule="auto"/>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w:t>
      </w:r>
    </w:p>
    <w:p w14:paraId="7F77604D">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w:t>
      </w:r>
      <w:r>
        <w:rPr>
          <w:rFonts w:hint="eastAsia" w:ascii="仿宋_GB2312" w:hAnsi="仿宋" w:eastAsia="仿宋_GB2312" w:cs="仿宋_GB2312"/>
          <w:sz w:val="24"/>
          <w:highlight w:val="none"/>
        </w:rPr>
        <w:t>）</w:t>
      </w:r>
    </w:p>
    <w:p w14:paraId="4E096C6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1ACF1AB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6C22BDC5">
      <w:pPr>
        <w:snapToGrid w:val="0"/>
        <w:spacing w:line="360" w:lineRule="auto"/>
        <w:ind w:firstLine="480" w:firstLineChars="2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w:t>
      </w:r>
      <w:r>
        <w:rPr>
          <w:rFonts w:hint="eastAsia" w:ascii="仿宋_GB2312" w:hAnsi="仿宋" w:eastAsia="仿宋_GB2312"/>
          <w:highlight w:val="none"/>
          <w:u w:val="single"/>
          <w:lang w:val="en-US" w:eastAsia="zh-CN"/>
        </w:rPr>
        <w:t>服务</w:t>
      </w:r>
      <w:r>
        <w:rPr>
          <w:rFonts w:hint="eastAsia" w:ascii="仿宋_GB2312" w:hAnsi="仿宋" w:eastAsia="仿宋_GB2312"/>
          <w:highlight w:val="none"/>
          <w:u w:val="single"/>
        </w:rPr>
        <w:t>名称</w:t>
      </w:r>
      <w:r>
        <w:rPr>
          <w:rFonts w:ascii="仿宋_GB2312" w:hAnsi="仿宋" w:eastAsia="仿宋_GB2312"/>
          <w:highlight w:val="none"/>
          <w:u w:val="single"/>
        </w:rPr>
        <w:t xml:space="preserve">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（某分包供应商名称1）</w:t>
      </w:r>
      <w:r>
        <w:rPr>
          <w:rFonts w:hint="eastAsia" w:ascii="仿宋_GB2312" w:hAnsi="仿宋" w:eastAsia="仿宋_GB2312" w:cs="仿宋_GB2312"/>
          <w:kern w:val="0"/>
          <w:sz w:val="24"/>
          <w:highlight w:val="none"/>
          <w:lang w:val="zh-CN"/>
        </w:rPr>
        <w:t>，</w:t>
      </w:r>
      <w:r>
        <w:rPr>
          <w:rFonts w:hint="eastAsia" w:ascii="仿宋_GB2312" w:hAnsi="仿宋_GB2312" w:eastAsia="仿宋_GB2312" w:cs="仿宋_GB2312"/>
          <w:kern w:val="0"/>
          <w:sz w:val="24"/>
          <w:highlight w:val="none"/>
          <w:lang w:val="zh-CN"/>
        </w:rPr>
        <w:t>该企业为</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color w:val="000000"/>
          <w:spacing w:val="14"/>
          <w:kern w:val="24"/>
          <w:sz w:val="24"/>
          <w:highlight w:val="none"/>
          <w:u w:val="single"/>
        </w:rPr>
        <w:t xml:space="preserve"> </w:t>
      </w:r>
      <w:r>
        <w:rPr>
          <w:rFonts w:hint="eastAsia" w:ascii="仿宋_GB2312" w:hAnsi="仿宋_GB2312" w:eastAsia="仿宋_GB2312" w:cs="仿宋_GB2312"/>
          <w:color w:val="000000"/>
          <w:spacing w:val="14"/>
          <w:kern w:val="24"/>
          <w:sz w:val="24"/>
          <w:highlight w:val="none"/>
        </w:rPr>
        <w:t>企业（此处填中型、小型、微型）</w:t>
      </w:r>
      <w:r>
        <w:rPr>
          <w:rFonts w:hint="eastAsia" w:ascii="仿宋_GB2312" w:hAnsi="仿宋_GB2312" w:eastAsia="仿宋_GB2312" w:cs="仿宋_GB2312"/>
          <w:kern w:val="0"/>
          <w:sz w:val="24"/>
          <w:highlight w:val="none"/>
        </w:rPr>
        <w:t>，</w:t>
      </w:r>
      <w:r>
        <w:rPr>
          <w:rFonts w:hint="eastAsia" w:ascii="仿宋_GB2312" w:hAnsi="仿宋" w:eastAsia="仿宋_GB2312" w:cs="仿宋_GB2312"/>
          <w:kern w:val="0"/>
          <w:sz w:val="24"/>
          <w:highlight w:val="none"/>
          <w:u w:val="single"/>
        </w:rPr>
        <w:t>（某分包供应商名称1），</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hint="eastAsia"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u w:val="single"/>
          <w:lang w:val="en-US" w:eastAsia="zh-CN"/>
        </w:rPr>
        <w:t>服务</w:t>
      </w:r>
      <w:r>
        <w:rPr>
          <w:rFonts w:hint="eastAsia" w:ascii="仿宋_GB2312" w:hAnsi="仿宋" w:eastAsia="仿宋_GB2312" w:cs="仿宋_GB2312"/>
          <w:kern w:val="0"/>
          <w:sz w:val="24"/>
          <w:highlight w:val="none"/>
          <w:u w:val="single"/>
          <w:lang w:val="zh-CN"/>
        </w:rPr>
        <w:t>名称</w:t>
      </w:r>
      <w:r>
        <w:rPr>
          <w:rFonts w:hint="eastAsia"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lang w:val="zh-CN"/>
        </w:rPr>
        <w:t>相应资质条件且不得再次分包；</w:t>
      </w:r>
    </w:p>
    <w:p w14:paraId="1C02A7E7">
      <w:pPr>
        <w:snapToGrid w:val="0"/>
        <w:spacing w:line="360" w:lineRule="auto"/>
        <w:ind w:firstLine="480" w:firstLineChars="2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w:t>
      </w:r>
      <w:r>
        <w:rPr>
          <w:rFonts w:hint="eastAsia" w:ascii="仿宋_GB2312" w:hAnsi="仿宋" w:eastAsia="仿宋_GB2312"/>
          <w:highlight w:val="none"/>
          <w:u w:val="single"/>
          <w:lang w:val="en-US" w:eastAsia="zh-CN"/>
        </w:rPr>
        <w:t>服务</w:t>
      </w:r>
      <w:r>
        <w:rPr>
          <w:rFonts w:hint="eastAsia" w:ascii="仿宋_GB2312" w:hAnsi="仿宋" w:eastAsia="仿宋_GB2312"/>
          <w:highlight w:val="none"/>
          <w:u w:val="single"/>
        </w:rPr>
        <w:t>名称</w:t>
      </w:r>
      <w:r>
        <w:rPr>
          <w:rFonts w:ascii="仿宋_GB2312" w:hAnsi="仿宋" w:eastAsia="仿宋_GB2312"/>
          <w:highlight w:val="none"/>
          <w:u w:val="single"/>
        </w:rPr>
        <w:t xml:space="preserve">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（某分包供应商名称2）</w:t>
      </w:r>
      <w:r>
        <w:rPr>
          <w:rFonts w:hint="eastAsia" w:ascii="仿宋_GB2312" w:hAnsi="仿宋" w:eastAsia="仿宋_GB2312" w:cs="仿宋_GB2312"/>
          <w:kern w:val="0"/>
          <w:sz w:val="24"/>
          <w:highlight w:val="none"/>
          <w:lang w:val="zh-CN"/>
        </w:rPr>
        <w:t>，</w:t>
      </w:r>
      <w:r>
        <w:rPr>
          <w:rFonts w:hint="eastAsia" w:ascii="仿宋_GB2312" w:hAnsi="仿宋_GB2312" w:eastAsia="仿宋_GB2312" w:cs="仿宋_GB2312"/>
          <w:kern w:val="0"/>
          <w:sz w:val="24"/>
          <w:highlight w:val="none"/>
          <w:lang w:val="zh-CN"/>
        </w:rPr>
        <w:t>该企业为</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color w:val="000000"/>
          <w:spacing w:val="14"/>
          <w:kern w:val="24"/>
          <w:sz w:val="24"/>
          <w:highlight w:val="none"/>
          <w:u w:val="single"/>
        </w:rPr>
        <w:t xml:space="preserve"> </w:t>
      </w:r>
      <w:r>
        <w:rPr>
          <w:rFonts w:hint="eastAsia" w:ascii="仿宋_GB2312" w:hAnsi="仿宋_GB2312" w:eastAsia="仿宋_GB2312" w:cs="仿宋_GB2312"/>
          <w:color w:val="000000"/>
          <w:spacing w:val="14"/>
          <w:kern w:val="24"/>
          <w:sz w:val="24"/>
          <w:highlight w:val="none"/>
        </w:rPr>
        <w:t>企业（此处填中型、小型、微型）</w:t>
      </w:r>
      <w:r>
        <w:rPr>
          <w:rFonts w:hint="eastAsia" w:ascii="仿宋_GB2312" w:hAnsi="仿宋_GB2312" w:eastAsia="仿宋_GB2312" w:cs="仿宋_GB2312"/>
          <w:kern w:val="0"/>
          <w:sz w:val="24"/>
          <w:highlight w:val="none"/>
        </w:rPr>
        <w:t>，</w:t>
      </w:r>
      <w:r>
        <w:rPr>
          <w:rFonts w:hint="eastAsia" w:ascii="仿宋_GB2312" w:hAnsi="仿宋" w:eastAsia="仿宋_GB2312" w:cs="仿宋_GB2312"/>
          <w:kern w:val="0"/>
          <w:sz w:val="24"/>
          <w:highlight w:val="none"/>
          <w:u w:val="single"/>
        </w:rPr>
        <w:t>（某分包供应商名称2），</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hint="eastAsia"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u w:val="single"/>
          <w:lang w:val="en-US" w:eastAsia="zh-CN"/>
        </w:rPr>
        <w:t>服务</w:t>
      </w:r>
      <w:r>
        <w:rPr>
          <w:rFonts w:hint="eastAsia" w:ascii="仿宋_GB2312" w:hAnsi="仿宋" w:eastAsia="仿宋_GB2312" w:cs="仿宋_GB2312"/>
          <w:kern w:val="0"/>
          <w:sz w:val="24"/>
          <w:highlight w:val="none"/>
          <w:u w:val="single"/>
        </w:rPr>
        <w:t xml:space="preserve">名称 </w:t>
      </w:r>
      <w:r>
        <w:rPr>
          <w:rFonts w:hint="eastAsia" w:ascii="仿宋_GB2312" w:hAnsi="仿宋" w:eastAsia="仿宋_GB2312" w:cs="仿宋_GB2312"/>
          <w:kern w:val="0"/>
          <w:sz w:val="24"/>
          <w:highlight w:val="none"/>
          <w:lang w:val="zh-CN"/>
        </w:rPr>
        <w:t>相应资质条件且不得再次分包；</w:t>
      </w:r>
    </w:p>
    <w:p w14:paraId="00776A69">
      <w:pPr>
        <w:ind w:firstLine="840" w:firstLineChars="400"/>
        <w:rPr>
          <w:rFonts w:hint="eastAsia"/>
          <w:highlight w:val="none"/>
        </w:rPr>
      </w:pPr>
      <w:r>
        <w:rPr>
          <w:rFonts w:hint="eastAsia"/>
          <w:highlight w:val="none"/>
        </w:rPr>
        <w:t>……</w:t>
      </w:r>
    </w:p>
    <w:p w14:paraId="04490D9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5D86067F">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47FCD2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5EE9D7E7">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D30CC1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627559F8">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D3F2629">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69323815">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330C0CE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65904870">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F65F2A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5BB3131C">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分包合同1合同金额（</w:t>
      </w:r>
      <w:r>
        <w:rPr>
          <w:rFonts w:hint="eastAsia" w:ascii="仿宋_GB2312" w:hAnsi="仿宋" w:eastAsia="仿宋_GB2312"/>
          <w:sz w:val="24"/>
          <w:highlight w:val="none"/>
          <w:lang w:val="en-US" w:eastAsia="zh-CN"/>
        </w:rPr>
        <w:t>中型</w:t>
      </w:r>
      <w:r>
        <w:rPr>
          <w:rFonts w:hint="eastAsia" w:ascii="仿宋_GB2312" w:hAnsi="仿宋" w:eastAsia="仿宋_GB2312"/>
          <w:sz w:val="24"/>
          <w:highlight w:val="none"/>
        </w:rPr>
        <w:t>企业</w:t>
      </w:r>
      <w:r>
        <w:rPr>
          <w:rFonts w:hint="eastAsia" w:ascii="仿宋_GB2312" w:hAnsi="仿宋" w:eastAsia="仿宋_GB2312"/>
          <w:sz w:val="24"/>
          <w:highlight w:val="none"/>
          <w:lang w:val="en-US" w:eastAsia="zh-CN"/>
        </w:rPr>
        <w:t>承接的服务工作</w:t>
      </w:r>
      <w:r>
        <w:rPr>
          <w:rFonts w:hint="eastAsia" w:ascii="仿宋_GB2312" w:hAnsi="仿宋" w:eastAsia="仿宋_GB2312"/>
          <w:sz w:val="24"/>
          <w:highlight w:val="none"/>
        </w:rPr>
        <w:t>合计金额</w:t>
      </w:r>
      <w:r>
        <w:rPr>
          <w:rFonts w:hint="eastAsia" w:ascii="仿宋_GB2312" w:hAnsi="仿宋" w:eastAsia="仿宋_GB2312"/>
          <w:sz w:val="24"/>
          <w:highlight w:val="none"/>
          <w:lang w:val="en-US" w:eastAsia="zh-CN"/>
        </w:rPr>
        <w:t>占整个项目合同金额的</w:t>
      </w:r>
      <w:r>
        <w:rPr>
          <w:rFonts w:hint="eastAsia" w:ascii="仿宋_GB2312" w:hAnsi="仿宋" w:eastAsia="仿宋_GB2312"/>
          <w:sz w:val="24"/>
          <w:highlight w:val="none"/>
        </w:rPr>
        <w:t>）</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w:t>
      </w:r>
    </w:p>
    <w:p w14:paraId="7CE8D38A">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分包合同2合同金额（</w:t>
      </w:r>
      <w:r>
        <w:rPr>
          <w:rFonts w:hint="eastAsia" w:ascii="仿宋_GB2312" w:hAnsi="仿宋" w:eastAsia="仿宋_GB2312"/>
          <w:sz w:val="24"/>
          <w:highlight w:val="none"/>
          <w:lang w:val="en-US" w:eastAsia="zh-CN"/>
        </w:rPr>
        <w:t>小</w:t>
      </w:r>
      <w:r>
        <w:rPr>
          <w:rFonts w:hint="eastAsia" w:ascii="仿宋_GB2312" w:hAnsi="仿宋" w:eastAsia="仿宋_GB2312"/>
          <w:sz w:val="24"/>
          <w:highlight w:val="none"/>
        </w:rPr>
        <w:t>微企业</w:t>
      </w:r>
      <w:r>
        <w:rPr>
          <w:rFonts w:hint="eastAsia" w:ascii="仿宋_GB2312" w:hAnsi="仿宋" w:eastAsia="仿宋_GB2312"/>
          <w:sz w:val="24"/>
          <w:highlight w:val="none"/>
          <w:lang w:val="en-US" w:eastAsia="zh-CN"/>
        </w:rPr>
        <w:t>承接的服务工作</w:t>
      </w:r>
      <w:r>
        <w:rPr>
          <w:rFonts w:hint="eastAsia" w:ascii="仿宋_GB2312" w:hAnsi="仿宋" w:eastAsia="仿宋_GB2312"/>
          <w:sz w:val="24"/>
          <w:highlight w:val="none"/>
        </w:rPr>
        <w:t>合计金额</w:t>
      </w:r>
      <w:r>
        <w:rPr>
          <w:rFonts w:hint="eastAsia" w:ascii="仿宋_GB2312" w:hAnsi="仿宋" w:eastAsia="仿宋_GB2312"/>
          <w:sz w:val="24"/>
          <w:highlight w:val="none"/>
          <w:lang w:val="en-US" w:eastAsia="zh-CN"/>
        </w:rPr>
        <w:t>占整个项目合同金额的</w:t>
      </w:r>
      <w:r>
        <w:rPr>
          <w:rFonts w:hint="eastAsia" w:ascii="仿宋_GB2312" w:hAnsi="仿宋" w:eastAsia="仿宋_GB2312"/>
          <w:sz w:val="24"/>
          <w:highlight w:val="none"/>
        </w:rPr>
        <w:t>）</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w:t>
      </w:r>
    </w:p>
    <w:p w14:paraId="2B9E0640">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665977DA">
      <w:pPr>
        <w:snapToGrid w:val="0"/>
        <w:spacing w:line="360" w:lineRule="auto"/>
        <w:ind w:left="5746" w:leftChars="2622" w:hanging="240" w:hangingChars="1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p>
    <w:p w14:paraId="3F187DE4">
      <w:pPr>
        <w:spacing w:line="360" w:lineRule="auto"/>
        <w:jc w:val="center"/>
        <w:rPr>
          <w:rFonts w:hint="eastAsia" w:ascii="宋体" w:hAnsi="宋体" w:eastAsia="宋体" w:cs="宋体"/>
          <w:b w:val="0"/>
          <w:color w:val="auto"/>
          <w:sz w:val="24"/>
          <w:szCs w:val="24"/>
          <w:highlight w:val="none"/>
          <w:lang w:val="en-US" w:eastAsia="zh-CN"/>
        </w:rPr>
      </w:pPr>
      <w:r>
        <w:rPr>
          <w:rFonts w:ascii="仿宋_GB2312" w:hAnsi="仿宋" w:eastAsia="仿宋_GB2312" w:cs="仿宋_GB2312"/>
          <w:kern w:val="0"/>
          <w:sz w:val="24"/>
          <w:highlight w:val="none"/>
          <w:lang w:val="zh-CN"/>
        </w:rPr>
        <w:t xml:space="preserve">                                        日期：  年  月   日</w:t>
      </w:r>
    </w:p>
    <w:p w14:paraId="36F1C760">
      <w:pPr>
        <w:pStyle w:val="4"/>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bookmarkStart w:id="58" w:name="_Toc13690"/>
      <w:r>
        <w:rPr>
          <w:rFonts w:hint="eastAsia" w:ascii="宋体" w:hAnsi="宋体" w:eastAsia="宋体" w:cs="宋体"/>
          <w:b w:val="0"/>
          <w:bCs/>
          <w:color w:val="auto"/>
          <w:sz w:val="24"/>
          <w:szCs w:val="24"/>
          <w:highlight w:val="none"/>
          <w:lang w:eastAsia="zh-CN"/>
        </w:rPr>
        <w:t>附件</w:t>
      </w: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58"/>
    </w:p>
    <w:p w14:paraId="2069C48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p w14:paraId="44056626">
      <w:pPr>
        <w:snapToGrid w:val="0"/>
        <w:spacing w:before="50" w:after="50" w:line="360" w:lineRule="auto"/>
        <w:rPr>
          <w:rFonts w:ascii="宋体" w:hAnsi="宋体"/>
          <w:b/>
          <w:sz w:val="24"/>
          <w:u w:val="single"/>
        </w:rPr>
      </w:pPr>
      <w:r>
        <w:rPr>
          <w:rFonts w:hint="eastAsia" w:ascii="宋体" w:hAnsi="宋体"/>
          <w:b/>
          <w:sz w:val="24"/>
        </w:rPr>
        <w:t>投标单位名称：                             标项：</w:t>
      </w:r>
    </w:p>
    <w:tbl>
      <w:tblPr>
        <w:tblStyle w:val="37"/>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3BC42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E066A78">
            <w:pPr>
              <w:pStyle w:val="31"/>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9AB006">
            <w:pPr>
              <w:pStyle w:val="31"/>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1D01DD">
            <w:pPr>
              <w:pStyle w:val="31"/>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DB70C5A">
            <w:pPr>
              <w:pStyle w:val="31"/>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5F87D23">
            <w:pPr>
              <w:pStyle w:val="31"/>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8D236DC">
            <w:pPr>
              <w:pStyle w:val="31"/>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ECA803">
            <w:pPr>
              <w:pStyle w:val="31"/>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A5CDA2D">
            <w:pPr>
              <w:pStyle w:val="31"/>
              <w:ind w:firstLine="0" w:firstLineChars="0"/>
              <w:jc w:val="center"/>
              <w:rPr>
                <w:rFonts w:ascii="宋体" w:eastAsia="宋体"/>
                <w:b/>
                <w:bCs/>
                <w:color w:val="auto"/>
              </w:rPr>
            </w:pPr>
            <w:r>
              <w:rPr>
                <w:rFonts w:hint="eastAsia" w:ascii="宋体" w:eastAsia="宋体"/>
                <w:b/>
                <w:bCs/>
                <w:color w:val="auto"/>
              </w:rPr>
              <w:t>页码</w:t>
            </w:r>
          </w:p>
        </w:tc>
      </w:tr>
      <w:tr w14:paraId="5454C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01EF348">
            <w:pPr>
              <w:pStyle w:val="31"/>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08A39C">
            <w:pPr>
              <w:pStyle w:val="31"/>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B31E2C">
            <w:pPr>
              <w:pStyle w:val="31"/>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551C703">
            <w:pPr>
              <w:pStyle w:val="31"/>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70DE838">
            <w:pPr>
              <w:pStyle w:val="31"/>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90D6BC3">
            <w:pPr>
              <w:pStyle w:val="31"/>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ECB0CF">
            <w:pPr>
              <w:pStyle w:val="31"/>
              <w:ind w:firstLine="0" w:firstLineChars="0"/>
              <w:jc w:val="center"/>
              <w:rPr>
                <w:rFonts w:ascii="宋体" w:eastAsia="宋体"/>
                <w:bCs/>
                <w:color w:val="auto"/>
                <w:sz w:val="15"/>
                <w:szCs w:val="15"/>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AE858AB">
            <w:pPr>
              <w:pStyle w:val="31"/>
              <w:ind w:firstLine="0" w:firstLineChars="0"/>
              <w:jc w:val="center"/>
              <w:rPr>
                <w:rFonts w:ascii="宋体" w:eastAsia="宋体"/>
                <w:b/>
                <w:bCs/>
                <w:color w:val="auto"/>
              </w:rPr>
            </w:pPr>
          </w:p>
        </w:tc>
      </w:tr>
      <w:tr w14:paraId="145D9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516A0CA">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91134F">
            <w:pPr>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48089211">
            <w:pPr>
              <w:rPr>
                <w:rFonts w:ascii="宋体" w:hAnsi="宋体"/>
                <w:sz w:val="24"/>
              </w:rPr>
            </w:pPr>
          </w:p>
        </w:tc>
        <w:tc>
          <w:tcPr>
            <w:tcW w:w="1076" w:type="dxa"/>
            <w:tcBorders>
              <w:top w:val="single" w:color="auto" w:sz="4" w:space="0"/>
              <w:left w:val="single" w:color="auto" w:sz="4" w:space="0"/>
              <w:right w:val="single" w:color="auto" w:sz="4" w:space="0"/>
            </w:tcBorders>
            <w:noWrap w:val="0"/>
            <w:vAlign w:val="center"/>
          </w:tcPr>
          <w:p w14:paraId="5D83A6EA">
            <w:pPr>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4A5576D9">
            <w:pPr>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5CAC6AC0">
            <w:pPr>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08BDBF2C">
            <w:pPr>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7EBFA9A7">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FF2F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77014D1">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C1004A">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26CA6B18">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noWrap w:val="0"/>
            <w:vAlign w:val="center"/>
          </w:tcPr>
          <w:p w14:paraId="510017F1">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33E751D9">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6482D5C9">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558453CB">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2162A904">
            <w:pPr>
              <w:jc w:val="center"/>
              <w:rPr>
                <w:rFonts w:ascii="宋体" w:hAnsi="宋体"/>
                <w:bCs/>
                <w:sz w:val="24"/>
              </w:rPr>
            </w:pPr>
            <w:r>
              <w:rPr>
                <w:rFonts w:hint="eastAsia" w:ascii="宋体" w:hAnsi="宋体"/>
                <w:bCs/>
                <w:sz w:val="24"/>
              </w:rPr>
              <w:t>……</w:t>
            </w:r>
          </w:p>
        </w:tc>
      </w:tr>
      <w:tr w14:paraId="763FE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left w:val="single" w:color="auto" w:sz="4" w:space="0"/>
              <w:bottom w:val="single" w:color="auto" w:sz="4" w:space="0"/>
              <w:right w:val="single" w:color="auto" w:sz="4" w:space="0"/>
            </w:tcBorders>
            <w:noWrap w:val="0"/>
            <w:vAlign w:val="center"/>
          </w:tcPr>
          <w:p w14:paraId="0A1C903A">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noWrap w:val="0"/>
            <w:vAlign w:val="center"/>
          </w:tcPr>
          <w:p w14:paraId="76D2D8EC">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5AFBC4">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8DEDA87">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918A06F">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6BDF025">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ABFA41">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F7A5CBF">
            <w:pPr>
              <w:jc w:val="center"/>
              <w:rPr>
                <w:rFonts w:ascii="宋体" w:hAnsi="宋体"/>
                <w:bCs/>
                <w:sz w:val="24"/>
              </w:rPr>
            </w:pPr>
          </w:p>
        </w:tc>
      </w:tr>
      <w:tr w14:paraId="289A2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AA022A5">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944C0F">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B938B6">
            <w:pPr>
              <w:pStyle w:val="31"/>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E3CAF53">
            <w:pPr>
              <w:pStyle w:val="31"/>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31E75D">
            <w:pPr>
              <w:pStyle w:val="31"/>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59477D5">
            <w:pPr>
              <w:pStyle w:val="31"/>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E4E033">
            <w:pPr>
              <w:pStyle w:val="31"/>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127B74D">
            <w:pPr>
              <w:pStyle w:val="31"/>
              <w:ind w:firstLine="0" w:firstLineChars="0"/>
              <w:jc w:val="center"/>
              <w:rPr>
                <w:rFonts w:ascii="宋体" w:eastAsia="宋体"/>
                <w:b/>
                <w:color w:val="auto"/>
              </w:rPr>
            </w:pPr>
          </w:p>
        </w:tc>
      </w:tr>
      <w:tr w14:paraId="5E2A8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C20196A">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F582A2">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A36B57">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D47052F">
            <w:pPr>
              <w:pStyle w:val="31"/>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6FF0E1E">
            <w:pPr>
              <w:pStyle w:val="31"/>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F22F64E">
            <w:pPr>
              <w:pStyle w:val="31"/>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AC11F8">
            <w:pPr>
              <w:pStyle w:val="31"/>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F000FCB">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5DB63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7F87323">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24AF79">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655CDA">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73B5ECF">
            <w:pPr>
              <w:pStyle w:val="31"/>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7692D11">
            <w:pPr>
              <w:pStyle w:val="31"/>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37F09096">
            <w:pPr>
              <w:pStyle w:val="31"/>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87426A">
            <w:pPr>
              <w:pStyle w:val="31"/>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D346A3D">
            <w:pPr>
              <w:pStyle w:val="31"/>
              <w:ind w:firstLine="0" w:firstLineChars="0"/>
              <w:jc w:val="center"/>
              <w:rPr>
                <w:rFonts w:ascii="宋体" w:eastAsia="宋体"/>
                <w:color w:val="auto"/>
              </w:rPr>
            </w:pPr>
            <w:r>
              <w:rPr>
                <w:rFonts w:hint="eastAsia" w:ascii="宋体" w:eastAsia="宋体"/>
                <w:color w:val="auto"/>
              </w:rPr>
              <w:t>……</w:t>
            </w:r>
          </w:p>
        </w:tc>
      </w:tr>
      <w:tr w14:paraId="2576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23923A5">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967928">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202D35">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E8E650E">
            <w:pPr>
              <w:pStyle w:val="31"/>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61FF2C2">
            <w:pPr>
              <w:pStyle w:val="31"/>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A74C76F">
            <w:pPr>
              <w:pStyle w:val="31"/>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CEF3FC">
            <w:pPr>
              <w:pStyle w:val="31"/>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325CAC3">
            <w:pPr>
              <w:pStyle w:val="31"/>
              <w:ind w:firstLine="0" w:firstLineChars="0"/>
              <w:jc w:val="center"/>
              <w:rPr>
                <w:rFonts w:ascii="宋体" w:eastAsia="宋体"/>
                <w:color w:val="auto"/>
              </w:rPr>
            </w:pPr>
          </w:p>
        </w:tc>
      </w:tr>
      <w:tr w14:paraId="68C7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left w:val="single" w:color="auto" w:sz="4" w:space="0"/>
              <w:bottom w:val="single" w:color="auto" w:sz="4" w:space="0"/>
              <w:right w:val="single" w:color="auto" w:sz="4" w:space="0"/>
            </w:tcBorders>
            <w:noWrap w:val="0"/>
            <w:vAlign w:val="center"/>
          </w:tcPr>
          <w:p w14:paraId="3EF14E3B">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noWrap w:val="0"/>
            <w:vAlign w:val="center"/>
          </w:tcPr>
          <w:p w14:paraId="2CE1CD3E">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258426">
            <w:pPr>
              <w:pStyle w:val="31"/>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DFBA475">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51C130F">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FA28273">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E5B2F9">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E165BAC">
            <w:pPr>
              <w:widowControl/>
              <w:jc w:val="center"/>
              <w:rPr>
                <w:rFonts w:ascii="宋体" w:hAnsi="宋体"/>
                <w:b/>
                <w:sz w:val="24"/>
              </w:rPr>
            </w:pPr>
          </w:p>
        </w:tc>
      </w:tr>
      <w:tr w14:paraId="52C86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left w:val="single" w:color="auto" w:sz="4" w:space="0"/>
              <w:bottom w:val="single" w:color="auto" w:sz="4" w:space="0"/>
              <w:right w:val="single" w:color="auto" w:sz="4" w:space="0"/>
            </w:tcBorders>
            <w:noWrap w:val="0"/>
            <w:vAlign w:val="center"/>
          </w:tcPr>
          <w:p w14:paraId="087B57DA">
            <w:pPr>
              <w:widowControl/>
              <w:rPr>
                <w:rFonts w:ascii="宋体" w:hAnsi="宋体"/>
                <w:sz w:val="24"/>
              </w:rPr>
            </w:pPr>
          </w:p>
        </w:tc>
        <w:tc>
          <w:tcPr>
            <w:tcW w:w="1276" w:type="dxa"/>
            <w:tcBorders>
              <w:left w:val="single" w:color="auto" w:sz="4" w:space="0"/>
              <w:bottom w:val="single" w:color="auto" w:sz="4" w:space="0"/>
              <w:right w:val="single" w:color="auto" w:sz="4" w:space="0"/>
            </w:tcBorders>
            <w:noWrap w:val="0"/>
            <w:vAlign w:val="center"/>
          </w:tcPr>
          <w:p w14:paraId="6F816E53">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D66664">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A6CFBB5">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20788B2">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2319D93">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50286E">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B70825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48726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A751B6">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44881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0B8CA2">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2277F7">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5E36DE4">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865C43D">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10F3C1">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2A0F8F1">
            <w:pPr>
              <w:jc w:val="center"/>
              <w:rPr>
                <w:rFonts w:ascii="宋体" w:hAnsi="宋体"/>
                <w:bCs/>
                <w:sz w:val="24"/>
              </w:rPr>
            </w:pPr>
            <w:r>
              <w:rPr>
                <w:rFonts w:hint="eastAsia" w:ascii="宋体" w:hAnsi="宋体"/>
                <w:bCs/>
                <w:sz w:val="24"/>
              </w:rPr>
              <w:t>……</w:t>
            </w:r>
          </w:p>
        </w:tc>
      </w:tr>
      <w:tr w14:paraId="4649F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F64CD6D">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620697">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702324">
            <w:pPr>
              <w:rPr>
                <w:rFonts w:ascii="宋体" w:hAnsi="宋体"/>
                <w:bCs/>
                <w:sz w:val="24"/>
              </w:rPr>
            </w:pPr>
          </w:p>
        </w:tc>
        <w:tc>
          <w:tcPr>
            <w:tcW w:w="1076" w:type="dxa"/>
            <w:tcBorders>
              <w:top w:val="single" w:color="auto" w:sz="4" w:space="0"/>
              <w:left w:val="single" w:color="auto" w:sz="4" w:space="0"/>
              <w:right w:val="single" w:color="auto" w:sz="4" w:space="0"/>
            </w:tcBorders>
            <w:noWrap w:val="0"/>
            <w:vAlign w:val="center"/>
          </w:tcPr>
          <w:p w14:paraId="46AE6686">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051D0EDB">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64B26632">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16498DE7">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629E322B">
            <w:pPr>
              <w:jc w:val="center"/>
              <w:rPr>
                <w:rFonts w:ascii="宋体" w:hAnsi="宋体"/>
                <w:bCs/>
                <w:sz w:val="24"/>
              </w:rPr>
            </w:pPr>
          </w:p>
        </w:tc>
      </w:tr>
    </w:tbl>
    <w:p w14:paraId="63A11DA8">
      <w:pPr>
        <w:snapToGrid w:val="0"/>
        <w:spacing w:before="50" w:after="50"/>
        <w:rPr>
          <w:rFonts w:ascii="宋体" w:hAnsi="宋体"/>
          <w:sz w:val="24"/>
        </w:rPr>
      </w:pPr>
    </w:p>
    <w:p w14:paraId="7E752386">
      <w:pPr>
        <w:snapToGrid w:val="0"/>
        <w:rPr>
          <w:rFonts w:hint="eastAsia" w:ascii="宋体" w:hAnsi="宋体"/>
          <w:sz w:val="24"/>
        </w:rPr>
      </w:pPr>
      <w:r>
        <w:rPr>
          <w:rFonts w:hint="eastAsia" w:ascii="宋体" w:hAnsi="宋体"/>
          <w:sz w:val="24"/>
        </w:rPr>
        <w:t>注：1、投标单位根据所投标项的评分表内容，按此格式提供评分响应表置于商务技术响应文件第1页。</w:t>
      </w:r>
    </w:p>
    <w:p w14:paraId="3B9AE42E">
      <w:pPr>
        <w:pStyle w:val="16"/>
        <w:ind w:firstLine="482" w:firstLineChars="200"/>
        <w:rPr>
          <w:rFonts w:hint="eastAsia" w:ascii="宋体" w:hAnsi="宋体"/>
          <w:b/>
          <w:bCs/>
          <w:sz w:val="24"/>
        </w:rPr>
      </w:pPr>
      <w:r>
        <w:rPr>
          <w:rFonts w:hint="eastAsia" w:ascii="宋体" w:hAnsi="宋体"/>
          <w:b/>
          <w:bCs/>
          <w:sz w:val="24"/>
        </w:rPr>
        <w:t>2、自评得分=其中肯定能得分分值+可能可以得分分值</w:t>
      </w:r>
    </w:p>
    <w:p w14:paraId="5ED9AE55">
      <w:pPr>
        <w:pStyle w:val="31"/>
        <w:jc w:val="both"/>
        <w:rPr>
          <w:rFonts w:hint="eastAsia" w:ascii="宋体" w:eastAsia="宋体"/>
          <w:color w:val="auto"/>
        </w:rPr>
      </w:pPr>
      <w:r>
        <w:rPr>
          <w:rFonts w:hint="eastAsia" w:ascii="宋体" w:eastAsia="宋体"/>
          <w:color w:val="auto"/>
        </w:rPr>
        <w:t>3、上表中客观分得分分值须认真填写，如故意作假夸大自评得分，且与专家评分分值相差较大的，其将在</w:t>
      </w:r>
      <w:r>
        <w:rPr>
          <w:rFonts w:hint="eastAsia" w:ascii="宋体" w:eastAsia="宋体"/>
          <w:color w:val="auto"/>
          <w:lang w:eastAsia="zh-CN"/>
        </w:rPr>
        <w:t>资信商务技术</w:t>
      </w:r>
      <w:r>
        <w:rPr>
          <w:rFonts w:hint="eastAsia" w:ascii="宋体" w:eastAsia="宋体"/>
          <w:color w:val="auto"/>
        </w:rPr>
        <w:t>评分</w:t>
      </w:r>
      <w:r>
        <w:rPr>
          <w:rFonts w:hint="eastAsia" w:ascii="宋体" w:eastAsia="宋体"/>
          <w:color w:val="auto"/>
          <w:lang w:eastAsia="zh-CN"/>
        </w:rPr>
        <w:t>总分</w:t>
      </w:r>
      <w:r>
        <w:rPr>
          <w:rFonts w:hint="eastAsia" w:ascii="宋体" w:eastAsia="宋体"/>
          <w:color w:val="auto"/>
        </w:rPr>
        <w:t>中被适当扣分。</w:t>
      </w:r>
    </w:p>
    <w:p w14:paraId="28344DF6">
      <w:pPr>
        <w:pStyle w:val="31"/>
        <w:jc w:val="both"/>
      </w:pPr>
      <w:r>
        <w:rPr>
          <w:rFonts w:hint="eastAsia" w:ascii="宋体" w:eastAsia="宋体"/>
          <w:color w:val="auto"/>
        </w:rPr>
        <w:t>4、评标委员会仅在供应商标注的页码范围内寻找评标依据，未标注页码范围或页码标注不准确造成评标委员会漏评的责任由供应商自行承担。</w:t>
      </w:r>
    </w:p>
    <w:p w14:paraId="42CCDD52">
      <w:pPr>
        <w:rPr>
          <w:rFonts w:ascii="宋体" w:hAnsi="宋体" w:cs="宋体"/>
          <w:color w:val="auto"/>
          <w:sz w:val="24"/>
          <w:highlight w:val="none"/>
        </w:rPr>
      </w:pPr>
    </w:p>
    <w:p w14:paraId="4AA01DC7">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38268B3D">
      <w:pPr>
        <w:pStyle w:val="4"/>
        <w:keepNext w:val="0"/>
        <w:keepLines w:val="0"/>
        <w:pageBreakBefore/>
        <w:rPr>
          <w:rFonts w:ascii="宋体" w:hAnsi="宋体" w:eastAsia="宋体" w:cs="宋体"/>
          <w:color w:val="auto"/>
          <w:sz w:val="24"/>
          <w:szCs w:val="24"/>
          <w:highlight w:val="none"/>
        </w:rPr>
      </w:pPr>
      <w:bookmarkStart w:id="59" w:name="_Toc4856"/>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59"/>
    </w:p>
    <w:p w14:paraId="219991C5">
      <w:pPr>
        <w:snapToGrid w:val="0"/>
        <w:spacing w:line="360" w:lineRule="auto"/>
        <w:jc w:val="center"/>
        <w:rPr>
          <w:rFonts w:ascii="宋体" w:hAnsi="宋体" w:cs="宋体"/>
          <w:b/>
          <w:color w:val="auto"/>
          <w:kern w:val="0"/>
          <w:sz w:val="32"/>
          <w:szCs w:val="32"/>
          <w:highlight w:val="none"/>
        </w:rPr>
      </w:pPr>
      <w:bookmarkStart w:id="60" w:name="_Toc496598991"/>
      <w:r>
        <w:rPr>
          <w:rFonts w:hint="eastAsia" w:ascii="宋体" w:hAnsi="宋体" w:cs="宋体"/>
          <w:b/>
          <w:color w:val="auto"/>
          <w:kern w:val="0"/>
          <w:sz w:val="32"/>
          <w:szCs w:val="32"/>
          <w:highlight w:val="none"/>
        </w:rPr>
        <w:t>商务响应表</w:t>
      </w:r>
    </w:p>
    <w:p w14:paraId="4FB0C3CD">
      <w:pPr>
        <w:snapToGrid w:val="0"/>
        <w:spacing w:before="50" w:after="120" w:afterLines="50"/>
        <w:jc w:val="left"/>
        <w:rPr>
          <w:rFonts w:ascii="宋体" w:hAnsi="宋体" w:cs="宋体"/>
          <w:color w:val="auto"/>
          <w:sz w:val="24"/>
          <w:highlight w:val="none"/>
          <w:u w:val="single"/>
        </w:rPr>
      </w:pP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54C0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03FF708">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7848E86A">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00FB284D">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6CAA6A6">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4D556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D105B4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612BCE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76F1BB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7E1339F">
            <w:pPr>
              <w:rPr>
                <w:rFonts w:ascii="宋体" w:hAnsi="宋体" w:cs="宋体"/>
                <w:color w:val="auto"/>
                <w:sz w:val="24"/>
                <w:highlight w:val="none"/>
              </w:rPr>
            </w:pPr>
          </w:p>
        </w:tc>
      </w:tr>
      <w:tr w14:paraId="3BD28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BA4E49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181E36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245A63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F35036">
            <w:pPr>
              <w:rPr>
                <w:rFonts w:ascii="宋体" w:hAnsi="宋体" w:cs="宋体"/>
                <w:color w:val="auto"/>
                <w:sz w:val="24"/>
                <w:highlight w:val="none"/>
              </w:rPr>
            </w:pPr>
          </w:p>
        </w:tc>
      </w:tr>
      <w:tr w14:paraId="3799F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0BB535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A7CF80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9DC647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F243430">
            <w:pPr>
              <w:rPr>
                <w:rFonts w:ascii="宋体" w:hAnsi="宋体" w:cs="宋体"/>
                <w:color w:val="auto"/>
                <w:sz w:val="24"/>
                <w:highlight w:val="none"/>
              </w:rPr>
            </w:pPr>
          </w:p>
        </w:tc>
      </w:tr>
      <w:tr w14:paraId="22868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638528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05E02B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979A46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BD59149">
            <w:pPr>
              <w:rPr>
                <w:rFonts w:ascii="宋体" w:hAnsi="宋体" w:cs="宋体"/>
                <w:color w:val="auto"/>
                <w:sz w:val="24"/>
                <w:highlight w:val="none"/>
              </w:rPr>
            </w:pPr>
          </w:p>
        </w:tc>
      </w:tr>
      <w:tr w14:paraId="2BDF5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6848C90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336025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09066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B18B940">
            <w:pPr>
              <w:rPr>
                <w:rFonts w:ascii="宋体" w:hAnsi="宋体" w:cs="宋体"/>
                <w:color w:val="auto"/>
                <w:sz w:val="24"/>
                <w:highlight w:val="none"/>
              </w:rPr>
            </w:pPr>
          </w:p>
        </w:tc>
      </w:tr>
      <w:tr w14:paraId="16BD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CD322D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C63562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EA44FF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2051F0E">
            <w:pPr>
              <w:rPr>
                <w:rFonts w:ascii="宋体" w:hAnsi="宋体" w:cs="宋体"/>
                <w:color w:val="auto"/>
                <w:sz w:val="24"/>
                <w:highlight w:val="none"/>
              </w:rPr>
            </w:pPr>
          </w:p>
        </w:tc>
      </w:tr>
      <w:tr w14:paraId="7F5B1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0063E9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F870C3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242D03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DD5043F">
            <w:pPr>
              <w:rPr>
                <w:rFonts w:ascii="宋体" w:hAnsi="宋体" w:cs="宋体"/>
                <w:color w:val="auto"/>
                <w:sz w:val="24"/>
                <w:highlight w:val="none"/>
              </w:rPr>
            </w:pPr>
          </w:p>
        </w:tc>
      </w:tr>
      <w:tr w14:paraId="65814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13E9C8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1F165B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84EE77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BAB94C1">
            <w:pPr>
              <w:rPr>
                <w:rFonts w:ascii="宋体" w:hAnsi="宋体" w:cs="宋体"/>
                <w:color w:val="auto"/>
                <w:sz w:val="24"/>
                <w:highlight w:val="none"/>
              </w:rPr>
            </w:pPr>
          </w:p>
        </w:tc>
      </w:tr>
      <w:tr w14:paraId="5C57A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4BC1EA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60519A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F23330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5C0673D">
            <w:pPr>
              <w:rPr>
                <w:rFonts w:ascii="宋体" w:hAnsi="宋体" w:cs="宋体"/>
                <w:color w:val="auto"/>
                <w:sz w:val="24"/>
                <w:highlight w:val="none"/>
              </w:rPr>
            </w:pPr>
          </w:p>
        </w:tc>
      </w:tr>
      <w:tr w14:paraId="70A8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3FB055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32FFA7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7FDFDC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76C906F">
            <w:pPr>
              <w:rPr>
                <w:rFonts w:ascii="宋体" w:hAnsi="宋体" w:cs="宋体"/>
                <w:color w:val="auto"/>
                <w:sz w:val="24"/>
                <w:highlight w:val="none"/>
              </w:rPr>
            </w:pPr>
          </w:p>
        </w:tc>
      </w:tr>
    </w:tbl>
    <w:p w14:paraId="22ECC13C">
      <w:pPr>
        <w:snapToGrid w:val="0"/>
        <w:spacing w:before="120" w:beforeLines="50"/>
        <w:rPr>
          <w:rFonts w:ascii="宋体" w:hAnsi="宋体" w:cs="宋体"/>
          <w:color w:val="auto"/>
          <w:sz w:val="24"/>
          <w:highlight w:val="none"/>
        </w:rPr>
      </w:pPr>
    </w:p>
    <w:p w14:paraId="7E384773">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436590AC">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DE5B035">
      <w:pPr>
        <w:rPr>
          <w:rFonts w:ascii="宋体" w:hAnsi="宋体" w:cs="宋体"/>
          <w:color w:val="auto"/>
          <w:sz w:val="24"/>
          <w:highlight w:val="none"/>
        </w:rPr>
      </w:pPr>
    </w:p>
    <w:p w14:paraId="1C9DDFCD">
      <w:pPr>
        <w:pStyle w:val="4"/>
        <w:keepNext w:val="0"/>
        <w:keepLines w:val="0"/>
        <w:pageBreakBefore/>
        <w:spacing w:line="415" w:lineRule="auto"/>
        <w:rPr>
          <w:rFonts w:ascii="宋体" w:hAnsi="宋体" w:eastAsia="宋体" w:cs="宋体"/>
          <w:color w:val="auto"/>
          <w:sz w:val="24"/>
          <w:szCs w:val="24"/>
          <w:highlight w:val="none"/>
        </w:rPr>
      </w:pPr>
      <w:bookmarkStart w:id="61" w:name="_Toc8792"/>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60"/>
      <w:r>
        <w:rPr>
          <w:rFonts w:hint="eastAsia" w:ascii="宋体" w:hAnsi="宋体" w:eastAsia="宋体" w:cs="宋体"/>
          <w:color w:val="auto"/>
          <w:sz w:val="24"/>
          <w:szCs w:val="24"/>
          <w:highlight w:val="none"/>
        </w:rPr>
        <w:t>技术响应表</w:t>
      </w:r>
      <w:bookmarkEnd w:id="61"/>
    </w:p>
    <w:p w14:paraId="7E97CAB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1A227348">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FA5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4605C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4A5B0F17">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10A9F42">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39E99A27">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543F5FF1">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6CF86142">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6ED2987C">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4C8E4DD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727D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C2A54C8">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503181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D8002C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40364C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4878804">
            <w:pPr>
              <w:rPr>
                <w:rFonts w:ascii="宋体" w:hAnsi="宋体" w:cs="宋体"/>
                <w:color w:val="auto"/>
                <w:sz w:val="24"/>
                <w:highlight w:val="none"/>
              </w:rPr>
            </w:pPr>
          </w:p>
        </w:tc>
      </w:tr>
      <w:tr w14:paraId="73B5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44C6CA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90F33E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B41B66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11AE72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8FAD2FA">
            <w:pPr>
              <w:rPr>
                <w:rFonts w:ascii="宋体" w:hAnsi="宋体" w:cs="宋体"/>
                <w:color w:val="auto"/>
                <w:sz w:val="24"/>
                <w:highlight w:val="none"/>
              </w:rPr>
            </w:pPr>
          </w:p>
        </w:tc>
      </w:tr>
      <w:tr w14:paraId="1A2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9D50BA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9F7E40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84725E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C39E6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BF2AE5E">
            <w:pPr>
              <w:rPr>
                <w:rFonts w:ascii="宋体" w:hAnsi="宋体" w:cs="宋体"/>
                <w:color w:val="auto"/>
                <w:sz w:val="24"/>
                <w:highlight w:val="none"/>
              </w:rPr>
            </w:pPr>
          </w:p>
        </w:tc>
      </w:tr>
      <w:tr w14:paraId="772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285B5D8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6A8D3D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363255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50E0AC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BBCF56">
            <w:pPr>
              <w:rPr>
                <w:rFonts w:ascii="宋体" w:hAnsi="宋体" w:cs="宋体"/>
                <w:color w:val="auto"/>
                <w:sz w:val="24"/>
                <w:highlight w:val="none"/>
              </w:rPr>
            </w:pPr>
          </w:p>
        </w:tc>
      </w:tr>
      <w:tr w14:paraId="7E4E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BF1342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351B0F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EE0D39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0878FA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8C53CF9">
            <w:pPr>
              <w:rPr>
                <w:rFonts w:ascii="宋体" w:hAnsi="宋体" w:cs="宋体"/>
                <w:color w:val="auto"/>
                <w:sz w:val="24"/>
                <w:highlight w:val="none"/>
              </w:rPr>
            </w:pPr>
          </w:p>
        </w:tc>
      </w:tr>
      <w:tr w14:paraId="393C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9814DB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C758AE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D0199E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7988A5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5089EC2">
            <w:pPr>
              <w:rPr>
                <w:rFonts w:ascii="宋体" w:hAnsi="宋体" w:cs="宋体"/>
                <w:color w:val="auto"/>
                <w:sz w:val="24"/>
                <w:highlight w:val="none"/>
              </w:rPr>
            </w:pPr>
          </w:p>
        </w:tc>
      </w:tr>
      <w:tr w14:paraId="75F2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C9DD4F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4568A1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14199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6CC976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C07995E">
            <w:pPr>
              <w:rPr>
                <w:rFonts w:ascii="宋体" w:hAnsi="宋体" w:cs="宋体"/>
                <w:color w:val="auto"/>
                <w:sz w:val="24"/>
                <w:highlight w:val="none"/>
              </w:rPr>
            </w:pPr>
          </w:p>
        </w:tc>
      </w:tr>
      <w:tr w14:paraId="6DC4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9484A9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DF4510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7AA35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0B1B4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794507D">
            <w:pPr>
              <w:rPr>
                <w:rFonts w:ascii="宋体" w:hAnsi="宋体" w:cs="宋体"/>
                <w:color w:val="auto"/>
                <w:sz w:val="24"/>
                <w:highlight w:val="none"/>
              </w:rPr>
            </w:pPr>
          </w:p>
        </w:tc>
      </w:tr>
      <w:tr w14:paraId="17F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5A1783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BBE6FE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AA805E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E54C94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C80F100">
            <w:pPr>
              <w:rPr>
                <w:rFonts w:ascii="宋体" w:hAnsi="宋体" w:cs="宋体"/>
                <w:color w:val="auto"/>
                <w:sz w:val="24"/>
                <w:highlight w:val="none"/>
              </w:rPr>
            </w:pPr>
          </w:p>
        </w:tc>
      </w:tr>
      <w:tr w14:paraId="0484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08D580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9852F3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F8E2F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03EB56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1395A4">
            <w:pPr>
              <w:rPr>
                <w:rFonts w:ascii="宋体" w:hAnsi="宋体" w:cs="宋体"/>
                <w:color w:val="auto"/>
                <w:sz w:val="24"/>
                <w:highlight w:val="none"/>
              </w:rPr>
            </w:pPr>
          </w:p>
        </w:tc>
      </w:tr>
      <w:tr w14:paraId="24A8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3ECE54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A83F5E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5D21B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7C2CF3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5CB7BA7">
            <w:pPr>
              <w:rPr>
                <w:rFonts w:ascii="宋体" w:hAnsi="宋体" w:cs="宋体"/>
                <w:color w:val="auto"/>
                <w:sz w:val="24"/>
                <w:highlight w:val="none"/>
              </w:rPr>
            </w:pPr>
          </w:p>
        </w:tc>
      </w:tr>
      <w:tr w14:paraId="6B9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6C4D61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BCF95F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2383B0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F9A6FC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27FA3C7">
            <w:pPr>
              <w:rPr>
                <w:rFonts w:ascii="宋体" w:hAnsi="宋体" w:cs="宋体"/>
                <w:color w:val="auto"/>
                <w:sz w:val="24"/>
                <w:highlight w:val="none"/>
              </w:rPr>
            </w:pPr>
          </w:p>
        </w:tc>
      </w:tr>
    </w:tbl>
    <w:p w14:paraId="75AB5B87">
      <w:pPr>
        <w:snapToGrid w:val="0"/>
        <w:spacing w:before="50" w:after="50"/>
        <w:rPr>
          <w:rFonts w:ascii="宋体" w:hAnsi="宋体" w:cs="宋体"/>
          <w:b/>
          <w:bCs/>
          <w:color w:val="auto"/>
          <w:sz w:val="24"/>
          <w:highlight w:val="none"/>
        </w:rPr>
      </w:pPr>
    </w:p>
    <w:p w14:paraId="38E2D2C0">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36E1749C">
      <w:pPr>
        <w:snapToGrid w:val="0"/>
        <w:spacing w:before="50" w:after="50"/>
        <w:rPr>
          <w:rFonts w:ascii="宋体" w:hAnsi="宋体" w:cs="宋体"/>
          <w:color w:val="auto"/>
          <w:spacing w:val="20"/>
          <w:sz w:val="24"/>
          <w:highlight w:val="none"/>
        </w:rPr>
      </w:pPr>
    </w:p>
    <w:p w14:paraId="38FFA44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D8A2A33">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E4A02D4">
      <w:pPr>
        <w:snapToGrid w:val="0"/>
        <w:spacing w:before="50" w:after="120" w:afterLines="50"/>
        <w:jc w:val="left"/>
        <w:rPr>
          <w:rFonts w:ascii="宋体" w:hAnsi="宋体" w:cs="宋体"/>
          <w:color w:val="auto"/>
          <w:sz w:val="24"/>
          <w:highlight w:val="none"/>
        </w:rPr>
      </w:pPr>
    </w:p>
    <w:p w14:paraId="299B74CA">
      <w:pPr>
        <w:rPr>
          <w:rFonts w:ascii="宋体" w:hAnsi="宋体" w:cs="宋体"/>
          <w:bCs/>
          <w:color w:val="auto"/>
          <w:sz w:val="24"/>
          <w:highlight w:val="none"/>
        </w:rPr>
      </w:pPr>
      <w:r>
        <w:rPr>
          <w:rFonts w:hint="eastAsia" w:ascii="宋体" w:hAnsi="宋体" w:cs="宋体"/>
          <w:b w:val="0"/>
          <w:bCs/>
          <w:kern w:val="2"/>
          <w:sz w:val="24"/>
          <w:szCs w:val="24"/>
          <w:highlight w:val="none"/>
          <w:lang w:val="en-US" w:eastAsia="zh-CN" w:bidi="ar-SA"/>
        </w:rPr>
        <w:br w:type="page"/>
      </w:r>
    </w:p>
    <w:p w14:paraId="771F7C5D">
      <w:pPr>
        <w:keepNext/>
        <w:keepLines/>
        <w:pageBreakBefore/>
        <w:spacing w:before="260" w:after="260" w:line="416" w:lineRule="auto"/>
        <w:outlineLvl w:val="1"/>
        <w:rPr>
          <w:rFonts w:ascii="宋体" w:hAnsi="宋体" w:cs="宋体"/>
          <w:sz w:val="24"/>
          <w:highlight w:val="none"/>
        </w:rPr>
      </w:pPr>
      <w:bookmarkStart w:id="62" w:name="_Toc14942615"/>
      <w:bookmarkStart w:id="63" w:name="_Toc13037828"/>
      <w:bookmarkStart w:id="64" w:name="_Toc15716"/>
      <w:bookmarkStart w:id="65" w:name="_Toc14644"/>
      <w:bookmarkStart w:id="66" w:name="_Toc19742"/>
      <w:bookmarkStart w:id="67" w:name="_Toc9367"/>
      <w:bookmarkStart w:id="68" w:name="_Toc14790"/>
      <w:bookmarkStart w:id="69" w:name="_Toc29497"/>
      <w:r>
        <w:rPr>
          <w:rFonts w:hint="eastAsia" w:ascii="宋体" w:hAnsi="宋体" w:eastAsia="宋体" w:cs="宋体"/>
          <w:b w:val="0"/>
          <w:bCs w:val="0"/>
          <w:color w:val="auto"/>
          <w:sz w:val="24"/>
          <w:szCs w:val="24"/>
          <w:highlight w:val="none"/>
        </w:rPr>
        <w:t>附件</w:t>
      </w:r>
      <w:r>
        <w:rPr>
          <w:rFonts w:hint="eastAsia" w:ascii="宋体" w:hAnsi="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w:t>
      </w:r>
      <w:bookmarkEnd w:id="62"/>
      <w:bookmarkEnd w:id="63"/>
      <w:bookmarkEnd w:id="64"/>
      <w:bookmarkEnd w:id="65"/>
      <w:r>
        <w:rPr>
          <w:rFonts w:hint="eastAsia" w:ascii="宋体" w:hAnsi="宋体" w:cs="宋体"/>
          <w:sz w:val="24"/>
          <w:highlight w:val="none"/>
        </w:rPr>
        <w:t>车辆配置表</w:t>
      </w:r>
      <w:bookmarkEnd w:id="66"/>
    </w:p>
    <w:p w14:paraId="528CDA61">
      <w:pPr>
        <w:pStyle w:val="115"/>
        <w:tabs>
          <w:tab w:val="left" w:pos="822"/>
        </w:tabs>
        <w:jc w:val="center"/>
        <w:rPr>
          <w:sz w:val="28"/>
          <w:szCs w:val="21"/>
          <w:highlight w:val="none"/>
        </w:rPr>
      </w:pPr>
      <w:r>
        <w:rPr>
          <w:rFonts w:hint="eastAsia" w:ascii="宋体" w:hAnsi="宋体" w:cs="宋体"/>
          <w:b/>
          <w:sz w:val="28"/>
          <w:szCs w:val="28"/>
          <w:highlight w:val="none"/>
        </w:rPr>
        <w:t>车辆配置表</w:t>
      </w:r>
    </w:p>
    <w:tbl>
      <w:tblPr>
        <w:tblStyle w:val="37"/>
        <w:tblW w:w="9078" w:type="dxa"/>
        <w:jc w:val="center"/>
        <w:tblLayout w:type="fixed"/>
        <w:tblCellMar>
          <w:top w:w="0" w:type="dxa"/>
          <w:left w:w="108" w:type="dxa"/>
          <w:bottom w:w="0" w:type="dxa"/>
          <w:right w:w="108" w:type="dxa"/>
        </w:tblCellMar>
      </w:tblPr>
      <w:tblGrid>
        <w:gridCol w:w="854"/>
        <w:gridCol w:w="1259"/>
        <w:gridCol w:w="1559"/>
        <w:gridCol w:w="1667"/>
        <w:gridCol w:w="905"/>
        <w:gridCol w:w="1224"/>
        <w:gridCol w:w="1610"/>
      </w:tblGrid>
      <w:tr w14:paraId="7F6526FD">
        <w:tblPrEx>
          <w:tblCellMar>
            <w:top w:w="0" w:type="dxa"/>
            <w:left w:w="108" w:type="dxa"/>
            <w:bottom w:w="0" w:type="dxa"/>
            <w:right w:w="108" w:type="dxa"/>
          </w:tblCellMar>
        </w:tblPrEx>
        <w:trPr>
          <w:trHeight w:val="65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5C2E0AB">
            <w:pPr>
              <w:shd w:val="clear" w:color="auto" w:fill="FFFFFF"/>
              <w:ind w:right="-105" w:rightChars="-50"/>
              <w:jc w:val="center"/>
              <w:rPr>
                <w:b/>
                <w:bCs/>
                <w:szCs w:val="21"/>
                <w:highlight w:val="none"/>
              </w:rPr>
            </w:pPr>
            <w:r>
              <w:rPr>
                <w:rFonts w:hint="eastAsia"/>
                <w:b/>
                <w:bCs/>
                <w:szCs w:val="21"/>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62DB9593">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b/>
                <w:bCs/>
                <w:szCs w:val="21"/>
                <w:highlight w:val="none"/>
              </w:rPr>
              <w:t>车辆号牌</w:t>
            </w:r>
          </w:p>
        </w:tc>
        <w:tc>
          <w:tcPr>
            <w:tcW w:w="1559" w:type="dxa"/>
            <w:tcBorders>
              <w:top w:val="single" w:color="auto" w:sz="4" w:space="0"/>
              <w:left w:val="nil"/>
              <w:bottom w:val="single" w:color="auto" w:sz="4" w:space="0"/>
              <w:right w:val="single" w:color="auto" w:sz="4" w:space="0"/>
            </w:tcBorders>
            <w:vAlign w:val="center"/>
          </w:tcPr>
          <w:p w14:paraId="1A2AFC8B">
            <w:pPr>
              <w:widowControl/>
              <w:shd w:val="clear" w:color="auto" w:fill="FFFFFF"/>
              <w:spacing w:line="320" w:lineRule="exact"/>
              <w:ind w:left="-105" w:leftChars="-50" w:right="-105" w:rightChars="-50"/>
              <w:jc w:val="center"/>
              <w:rPr>
                <w:b/>
                <w:bCs/>
                <w:szCs w:val="21"/>
                <w:highlight w:val="none"/>
              </w:rPr>
            </w:pPr>
            <w:r>
              <w:rPr>
                <w:rFonts w:hint="eastAsia"/>
                <w:b/>
                <w:bCs/>
                <w:szCs w:val="21"/>
                <w:highlight w:val="none"/>
              </w:rPr>
              <w:t>车辆性质</w:t>
            </w:r>
          </w:p>
          <w:p w14:paraId="55E3C063">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b/>
                <w:bCs/>
                <w:szCs w:val="21"/>
                <w:highlight w:val="none"/>
              </w:rPr>
              <w:t>及用途</w:t>
            </w:r>
          </w:p>
        </w:tc>
        <w:tc>
          <w:tcPr>
            <w:tcW w:w="1667" w:type="dxa"/>
            <w:tcBorders>
              <w:top w:val="single" w:color="auto" w:sz="4" w:space="0"/>
              <w:left w:val="nil"/>
              <w:bottom w:val="single" w:color="auto" w:sz="4" w:space="0"/>
              <w:right w:val="single" w:color="auto" w:sz="4" w:space="0"/>
            </w:tcBorders>
            <w:vAlign w:val="center"/>
          </w:tcPr>
          <w:p w14:paraId="5C87651E">
            <w:pPr>
              <w:widowControl/>
              <w:shd w:val="clear" w:color="auto" w:fill="FFFFFF"/>
              <w:spacing w:line="320" w:lineRule="exact"/>
              <w:ind w:left="-105" w:leftChars="-50" w:right="-105" w:rightChars="-50"/>
              <w:jc w:val="center"/>
              <w:rPr>
                <w:b/>
                <w:bCs/>
                <w:szCs w:val="21"/>
                <w:highlight w:val="none"/>
              </w:rPr>
            </w:pPr>
            <w:r>
              <w:rPr>
                <w:rFonts w:hint="eastAsia"/>
                <w:b/>
                <w:bCs/>
                <w:szCs w:val="21"/>
                <w:highlight w:val="none"/>
              </w:rPr>
              <w:t>车辆品牌</w:t>
            </w:r>
          </w:p>
          <w:p w14:paraId="084ED9CE">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b/>
                <w:bCs/>
                <w:szCs w:val="21"/>
                <w:highlight w:val="none"/>
              </w:rPr>
              <w:t>及</w:t>
            </w:r>
            <w:r>
              <w:rPr>
                <w:rFonts w:hint="eastAsia" w:ascii="宋体" w:hAnsi="宋体" w:cs="宋体"/>
                <w:b/>
                <w:bCs/>
                <w:kern w:val="0"/>
                <w:szCs w:val="21"/>
                <w:highlight w:val="none"/>
              </w:rPr>
              <w:t>型号</w:t>
            </w:r>
          </w:p>
        </w:tc>
        <w:tc>
          <w:tcPr>
            <w:tcW w:w="905" w:type="dxa"/>
            <w:tcBorders>
              <w:top w:val="single" w:color="auto" w:sz="4" w:space="0"/>
              <w:left w:val="nil"/>
              <w:bottom w:val="single" w:color="auto" w:sz="4" w:space="0"/>
              <w:right w:val="single" w:color="auto" w:sz="4" w:space="0"/>
            </w:tcBorders>
            <w:vAlign w:val="center"/>
          </w:tcPr>
          <w:p w14:paraId="50A55483">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ascii="宋体" w:hAnsi="宋体" w:cs="宋体"/>
                <w:b/>
                <w:bCs/>
                <w:kern w:val="0"/>
                <w:szCs w:val="21"/>
                <w:highlight w:val="none"/>
              </w:rPr>
              <w:t>核定</w:t>
            </w:r>
          </w:p>
          <w:p w14:paraId="2D1CAC85">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ascii="宋体" w:hAnsi="宋体" w:cs="宋体"/>
                <w:b/>
                <w:bCs/>
                <w:kern w:val="0"/>
                <w:szCs w:val="21"/>
                <w:highlight w:val="none"/>
              </w:rPr>
              <w:t>载质量</w:t>
            </w:r>
          </w:p>
        </w:tc>
        <w:tc>
          <w:tcPr>
            <w:tcW w:w="1224" w:type="dxa"/>
            <w:tcBorders>
              <w:top w:val="single" w:color="auto" w:sz="4" w:space="0"/>
              <w:left w:val="nil"/>
              <w:bottom w:val="single" w:color="auto" w:sz="4" w:space="0"/>
              <w:right w:val="single" w:color="auto" w:sz="4" w:space="0"/>
            </w:tcBorders>
            <w:vAlign w:val="center"/>
          </w:tcPr>
          <w:p w14:paraId="24C2DC07">
            <w:pPr>
              <w:shd w:val="clear" w:color="auto" w:fill="FFFFFF"/>
              <w:spacing w:line="320" w:lineRule="exact"/>
              <w:ind w:left="-105" w:leftChars="-50" w:right="-105" w:rightChars="-50"/>
              <w:jc w:val="center"/>
              <w:rPr>
                <w:b/>
                <w:bCs/>
                <w:szCs w:val="21"/>
                <w:highlight w:val="none"/>
              </w:rPr>
            </w:pPr>
            <w:r>
              <w:rPr>
                <w:rFonts w:hint="eastAsia"/>
                <w:b/>
                <w:bCs/>
                <w:szCs w:val="21"/>
                <w:highlight w:val="none"/>
              </w:rPr>
              <w:t>购买</w:t>
            </w:r>
          </w:p>
          <w:p w14:paraId="378A3D31">
            <w:pPr>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b/>
                <w:bCs/>
                <w:szCs w:val="21"/>
                <w:highlight w:val="none"/>
              </w:rPr>
              <w:t>年份</w:t>
            </w:r>
          </w:p>
        </w:tc>
        <w:tc>
          <w:tcPr>
            <w:tcW w:w="1610" w:type="dxa"/>
            <w:tcBorders>
              <w:top w:val="single" w:color="auto" w:sz="4" w:space="0"/>
              <w:left w:val="nil"/>
              <w:bottom w:val="single" w:color="auto" w:sz="4" w:space="0"/>
              <w:right w:val="single" w:color="auto" w:sz="4" w:space="0"/>
            </w:tcBorders>
            <w:vAlign w:val="center"/>
          </w:tcPr>
          <w:p w14:paraId="7DAC48D2">
            <w:pPr>
              <w:widowControl/>
              <w:shd w:val="clear" w:color="auto" w:fill="FFFFFF"/>
              <w:spacing w:line="320" w:lineRule="exact"/>
              <w:ind w:left="-105" w:leftChars="-50" w:right="-105" w:rightChars="-50"/>
              <w:jc w:val="center"/>
              <w:rPr>
                <w:rFonts w:ascii="宋体" w:hAnsi="宋体" w:cs="宋体"/>
                <w:b/>
                <w:bCs/>
                <w:kern w:val="0"/>
                <w:szCs w:val="21"/>
                <w:highlight w:val="none"/>
              </w:rPr>
            </w:pPr>
            <w:r>
              <w:rPr>
                <w:rFonts w:hint="eastAsia" w:ascii="宋体" w:hAnsi="宋体" w:cs="宋体"/>
                <w:b/>
                <w:bCs/>
                <w:kern w:val="0"/>
                <w:szCs w:val="21"/>
                <w:highlight w:val="none"/>
              </w:rPr>
              <w:t>备注</w:t>
            </w:r>
          </w:p>
        </w:tc>
      </w:tr>
      <w:tr w14:paraId="226CFD57">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37F61CC8">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w:t>
            </w:r>
          </w:p>
        </w:tc>
        <w:tc>
          <w:tcPr>
            <w:tcW w:w="1259" w:type="dxa"/>
            <w:tcBorders>
              <w:top w:val="nil"/>
              <w:left w:val="single" w:color="auto" w:sz="4" w:space="0"/>
              <w:bottom w:val="single" w:color="auto" w:sz="4" w:space="0"/>
              <w:right w:val="single" w:color="auto" w:sz="4" w:space="0"/>
            </w:tcBorders>
            <w:vAlign w:val="center"/>
          </w:tcPr>
          <w:p w14:paraId="796A0547">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3DF3407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9D0CFC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1E474F0C">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6F3ED12B">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0045EE4B">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24DFB910">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4CE31E38">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2</w:t>
            </w:r>
          </w:p>
        </w:tc>
        <w:tc>
          <w:tcPr>
            <w:tcW w:w="1259" w:type="dxa"/>
            <w:tcBorders>
              <w:top w:val="nil"/>
              <w:left w:val="single" w:color="auto" w:sz="4" w:space="0"/>
              <w:bottom w:val="single" w:color="auto" w:sz="4" w:space="0"/>
              <w:right w:val="single" w:color="auto" w:sz="4" w:space="0"/>
            </w:tcBorders>
            <w:vAlign w:val="center"/>
          </w:tcPr>
          <w:p w14:paraId="5C3124B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1877EF7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06E7CD62">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7BB3901E">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36478C18">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0BA3C721">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368FF7E2">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4F89FB9F">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3</w:t>
            </w:r>
          </w:p>
        </w:tc>
        <w:tc>
          <w:tcPr>
            <w:tcW w:w="1259" w:type="dxa"/>
            <w:tcBorders>
              <w:top w:val="nil"/>
              <w:left w:val="single" w:color="auto" w:sz="4" w:space="0"/>
              <w:bottom w:val="single" w:color="auto" w:sz="4" w:space="0"/>
              <w:right w:val="single" w:color="auto" w:sz="4" w:space="0"/>
            </w:tcBorders>
            <w:vAlign w:val="center"/>
          </w:tcPr>
          <w:p w14:paraId="77BBCF8B">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5340ACC0">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38B3886D">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703400A0">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01197B93">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4C0C03BC">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5CEE53D3">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6E6A12AF">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4</w:t>
            </w:r>
          </w:p>
        </w:tc>
        <w:tc>
          <w:tcPr>
            <w:tcW w:w="1259" w:type="dxa"/>
            <w:tcBorders>
              <w:top w:val="nil"/>
              <w:left w:val="single" w:color="auto" w:sz="4" w:space="0"/>
              <w:bottom w:val="single" w:color="auto" w:sz="4" w:space="0"/>
              <w:right w:val="single" w:color="auto" w:sz="4" w:space="0"/>
            </w:tcBorders>
            <w:vAlign w:val="center"/>
          </w:tcPr>
          <w:p w14:paraId="52C1C95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0A2914CB">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523D87A2">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730E703B">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4B197969">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7D5E76BC">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7F9D683C">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165150D7">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5</w:t>
            </w:r>
          </w:p>
        </w:tc>
        <w:tc>
          <w:tcPr>
            <w:tcW w:w="1259" w:type="dxa"/>
            <w:tcBorders>
              <w:top w:val="nil"/>
              <w:left w:val="single" w:color="auto" w:sz="4" w:space="0"/>
              <w:bottom w:val="single" w:color="auto" w:sz="4" w:space="0"/>
              <w:right w:val="single" w:color="auto" w:sz="4" w:space="0"/>
            </w:tcBorders>
            <w:vAlign w:val="center"/>
          </w:tcPr>
          <w:p w14:paraId="5AEE3D06">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0AF40DD0">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4E05E66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30FA27D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4D6C91A3">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6A12428D">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450D25CE">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22242A47">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6</w:t>
            </w:r>
          </w:p>
        </w:tc>
        <w:tc>
          <w:tcPr>
            <w:tcW w:w="1259" w:type="dxa"/>
            <w:tcBorders>
              <w:top w:val="nil"/>
              <w:left w:val="single" w:color="auto" w:sz="4" w:space="0"/>
              <w:bottom w:val="single" w:color="auto" w:sz="4" w:space="0"/>
              <w:right w:val="single" w:color="auto" w:sz="4" w:space="0"/>
            </w:tcBorders>
            <w:vAlign w:val="center"/>
          </w:tcPr>
          <w:p w14:paraId="3EB4791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5525FC17">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1DA2C86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7FAFEC4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0D871ADA">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59D172B8">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1C545247">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74878D22">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7</w:t>
            </w:r>
          </w:p>
        </w:tc>
        <w:tc>
          <w:tcPr>
            <w:tcW w:w="1259" w:type="dxa"/>
            <w:tcBorders>
              <w:top w:val="nil"/>
              <w:left w:val="single" w:color="auto" w:sz="4" w:space="0"/>
              <w:bottom w:val="single" w:color="auto" w:sz="4" w:space="0"/>
              <w:right w:val="single" w:color="auto" w:sz="4" w:space="0"/>
            </w:tcBorders>
            <w:vAlign w:val="center"/>
          </w:tcPr>
          <w:p w14:paraId="297383DC">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1D1C22B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9419606">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217B3872">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3F16C7E7">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45E7C6A6">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4442BAB8">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4356E411">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8</w:t>
            </w:r>
          </w:p>
        </w:tc>
        <w:tc>
          <w:tcPr>
            <w:tcW w:w="1259" w:type="dxa"/>
            <w:tcBorders>
              <w:top w:val="nil"/>
              <w:left w:val="single" w:color="auto" w:sz="4" w:space="0"/>
              <w:bottom w:val="single" w:color="auto" w:sz="4" w:space="0"/>
              <w:right w:val="single" w:color="auto" w:sz="4" w:space="0"/>
            </w:tcBorders>
            <w:vAlign w:val="center"/>
          </w:tcPr>
          <w:p w14:paraId="77E3682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1A1893B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8E9163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6A23E81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5A6A29C1">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4E4FE98B">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70DA28B3">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50379832">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9</w:t>
            </w:r>
          </w:p>
        </w:tc>
        <w:tc>
          <w:tcPr>
            <w:tcW w:w="1259" w:type="dxa"/>
            <w:tcBorders>
              <w:top w:val="nil"/>
              <w:left w:val="single" w:color="auto" w:sz="4" w:space="0"/>
              <w:bottom w:val="single" w:color="auto" w:sz="4" w:space="0"/>
              <w:right w:val="single" w:color="auto" w:sz="4" w:space="0"/>
            </w:tcBorders>
            <w:vAlign w:val="center"/>
          </w:tcPr>
          <w:p w14:paraId="7B0DF7EE">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0183C1B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341BD4D">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432CFD1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24E4ABE8">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2826A283">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5295CAFC">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194C6072">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10</w:t>
            </w:r>
          </w:p>
        </w:tc>
        <w:tc>
          <w:tcPr>
            <w:tcW w:w="1259" w:type="dxa"/>
            <w:tcBorders>
              <w:top w:val="nil"/>
              <w:left w:val="single" w:color="auto" w:sz="4" w:space="0"/>
              <w:bottom w:val="single" w:color="auto" w:sz="4" w:space="0"/>
              <w:right w:val="single" w:color="auto" w:sz="4" w:space="0"/>
            </w:tcBorders>
            <w:vAlign w:val="center"/>
          </w:tcPr>
          <w:p w14:paraId="7FCD1E6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76CAC56A">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7EFDD3D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4CDDF068">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6F507503">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7DBE5E6D">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469053E2">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080F857C">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11</w:t>
            </w:r>
          </w:p>
        </w:tc>
        <w:tc>
          <w:tcPr>
            <w:tcW w:w="1259" w:type="dxa"/>
            <w:tcBorders>
              <w:top w:val="nil"/>
              <w:left w:val="single" w:color="auto" w:sz="4" w:space="0"/>
              <w:bottom w:val="single" w:color="auto" w:sz="4" w:space="0"/>
              <w:right w:val="single" w:color="auto" w:sz="4" w:space="0"/>
            </w:tcBorders>
            <w:vAlign w:val="center"/>
          </w:tcPr>
          <w:p w14:paraId="0C89044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562F1AA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022C467">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3B3CD265">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42EF7838">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78EFD76F">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7EA7CB91">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64A66357">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12</w:t>
            </w:r>
          </w:p>
        </w:tc>
        <w:tc>
          <w:tcPr>
            <w:tcW w:w="1259" w:type="dxa"/>
            <w:tcBorders>
              <w:top w:val="nil"/>
              <w:left w:val="single" w:color="auto" w:sz="4" w:space="0"/>
              <w:bottom w:val="single" w:color="auto" w:sz="4" w:space="0"/>
              <w:right w:val="single" w:color="auto" w:sz="4" w:space="0"/>
            </w:tcBorders>
            <w:vAlign w:val="center"/>
          </w:tcPr>
          <w:p w14:paraId="2FB8EA1E">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5510034E">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038866C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5BEA1848">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70FB5561">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53AB7378">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70F547CF">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0985EB2C">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13</w:t>
            </w:r>
          </w:p>
        </w:tc>
        <w:tc>
          <w:tcPr>
            <w:tcW w:w="1259" w:type="dxa"/>
            <w:tcBorders>
              <w:top w:val="nil"/>
              <w:left w:val="single" w:color="auto" w:sz="4" w:space="0"/>
              <w:bottom w:val="single" w:color="auto" w:sz="4" w:space="0"/>
              <w:right w:val="single" w:color="auto" w:sz="4" w:space="0"/>
            </w:tcBorders>
            <w:vAlign w:val="center"/>
          </w:tcPr>
          <w:p w14:paraId="7E78D084">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74E4F4CE">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17075AE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48432578">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0BFC358E">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5B393916">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4AB71587">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7D49BA50">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14</w:t>
            </w:r>
          </w:p>
        </w:tc>
        <w:tc>
          <w:tcPr>
            <w:tcW w:w="1259" w:type="dxa"/>
            <w:tcBorders>
              <w:top w:val="nil"/>
              <w:left w:val="single" w:color="auto" w:sz="4" w:space="0"/>
              <w:bottom w:val="single" w:color="auto" w:sz="4" w:space="0"/>
              <w:right w:val="single" w:color="auto" w:sz="4" w:space="0"/>
            </w:tcBorders>
            <w:vAlign w:val="center"/>
          </w:tcPr>
          <w:p w14:paraId="788EA53A">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4FF9096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28991108">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16536C3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6AD808B6">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5D10BE6B">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6AC9010E">
        <w:tblPrEx>
          <w:tblCellMar>
            <w:top w:w="0" w:type="dxa"/>
            <w:left w:w="108" w:type="dxa"/>
            <w:bottom w:w="0" w:type="dxa"/>
            <w:right w:w="108" w:type="dxa"/>
          </w:tblCellMar>
        </w:tblPrEx>
        <w:trPr>
          <w:trHeight w:val="524" w:hRule="atLeast"/>
          <w:jc w:val="center"/>
        </w:trPr>
        <w:tc>
          <w:tcPr>
            <w:tcW w:w="854" w:type="dxa"/>
            <w:tcBorders>
              <w:top w:val="nil"/>
              <w:left w:val="single" w:color="auto" w:sz="4" w:space="0"/>
              <w:bottom w:val="single" w:color="auto" w:sz="4" w:space="0"/>
              <w:right w:val="single" w:color="auto" w:sz="4" w:space="0"/>
            </w:tcBorders>
            <w:vAlign w:val="center"/>
          </w:tcPr>
          <w:p w14:paraId="60BC0E37">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15</w:t>
            </w:r>
          </w:p>
        </w:tc>
        <w:tc>
          <w:tcPr>
            <w:tcW w:w="1259" w:type="dxa"/>
            <w:tcBorders>
              <w:top w:val="nil"/>
              <w:left w:val="single" w:color="auto" w:sz="4" w:space="0"/>
              <w:bottom w:val="single" w:color="auto" w:sz="4" w:space="0"/>
              <w:right w:val="single" w:color="auto" w:sz="4" w:space="0"/>
            </w:tcBorders>
            <w:vAlign w:val="center"/>
          </w:tcPr>
          <w:p w14:paraId="7901501F">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543F7A37">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6D61CF97">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5B2B4911">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709D3650">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6C91B68A">
            <w:pPr>
              <w:widowControl/>
              <w:shd w:val="clear" w:color="auto" w:fill="FFFFFF"/>
              <w:spacing w:line="240" w:lineRule="exact"/>
              <w:ind w:left="-105" w:leftChars="-50" w:right="-105" w:rightChars="-50"/>
              <w:jc w:val="center"/>
              <w:rPr>
                <w:rFonts w:ascii="宋体" w:hAnsi="宋体" w:cs="宋体"/>
                <w:kern w:val="0"/>
                <w:szCs w:val="21"/>
                <w:highlight w:val="none"/>
              </w:rPr>
            </w:pPr>
          </w:p>
        </w:tc>
      </w:tr>
      <w:tr w14:paraId="26F89A6A">
        <w:tblPrEx>
          <w:tblCellMar>
            <w:top w:w="0" w:type="dxa"/>
            <w:left w:w="108" w:type="dxa"/>
            <w:bottom w:w="0" w:type="dxa"/>
            <w:right w:w="108" w:type="dxa"/>
          </w:tblCellMar>
        </w:tblPrEx>
        <w:trPr>
          <w:trHeight w:val="534" w:hRule="atLeast"/>
          <w:jc w:val="center"/>
        </w:trPr>
        <w:tc>
          <w:tcPr>
            <w:tcW w:w="854" w:type="dxa"/>
            <w:tcBorders>
              <w:top w:val="nil"/>
              <w:left w:val="single" w:color="auto" w:sz="4" w:space="0"/>
              <w:bottom w:val="single" w:color="auto" w:sz="4" w:space="0"/>
              <w:right w:val="single" w:color="auto" w:sz="4" w:space="0"/>
            </w:tcBorders>
            <w:vAlign w:val="center"/>
          </w:tcPr>
          <w:p w14:paraId="46465F2B">
            <w:pPr>
              <w:widowControl/>
              <w:shd w:val="clear" w:color="auto" w:fill="FFFFFF"/>
              <w:spacing w:line="240" w:lineRule="exact"/>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rPr>
              <w:t>……</w:t>
            </w:r>
          </w:p>
        </w:tc>
        <w:tc>
          <w:tcPr>
            <w:tcW w:w="1259" w:type="dxa"/>
            <w:tcBorders>
              <w:top w:val="nil"/>
              <w:left w:val="single" w:color="auto" w:sz="4" w:space="0"/>
              <w:bottom w:val="single" w:color="auto" w:sz="4" w:space="0"/>
              <w:right w:val="single" w:color="auto" w:sz="4" w:space="0"/>
            </w:tcBorders>
            <w:vAlign w:val="center"/>
          </w:tcPr>
          <w:p w14:paraId="6EBAE033">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14:paraId="49C414E9">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667" w:type="dxa"/>
            <w:tcBorders>
              <w:top w:val="nil"/>
              <w:left w:val="nil"/>
              <w:bottom w:val="single" w:color="auto" w:sz="4" w:space="0"/>
              <w:right w:val="single" w:color="auto" w:sz="4" w:space="0"/>
            </w:tcBorders>
            <w:vAlign w:val="center"/>
          </w:tcPr>
          <w:p w14:paraId="3B0FD259">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905" w:type="dxa"/>
            <w:tcBorders>
              <w:top w:val="nil"/>
              <w:left w:val="nil"/>
              <w:bottom w:val="single" w:color="auto" w:sz="4" w:space="0"/>
              <w:right w:val="single" w:color="auto" w:sz="4" w:space="0"/>
            </w:tcBorders>
            <w:vAlign w:val="center"/>
          </w:tcPr>
          <w:p w14:paraId="178D9625">
            <w:pPr>
              <w:widowControl/>
              <w:shd w:val="clear" w:color="auto" w:fill="FFFFFF"/>
              <w:spacing w:line="240" w:lineRule="exact"/>
              <w:ind w:left="-105" w:leftChars="-50" w:right="-105" w:rightChars="-50"/>
              <w:jc w:val="center"/>
              <w:rPr>
                <w:rFonts w:ascii="宋体" w:hAnsi="宋体" w:cs="宋体"/>
                <w:kern w:val="0"/>
                <w:szCs w:val="21"/>
                <w:highlight w:val="none"/>
              </w:rPr>
            </w:pPr>
          </w:p>
        </w:tc>
        <w:tc>
          <w:tcPr>
            <w:tcW w:w="1224" w:type="dxa"/>
            <w:tcBorders>
              <w:top w:val="nil"/>
              <w:left w:val="nil"/>
              <w:bottom w:val="single" w:color="auto" w:sz="4" w:space="0"/>
              <w:right w:val="single" w:color="auto" w:sz="4" w:space="0"/>
            </w:tcBorders>
            <w:vAlign w:val="center"/>
          </w:tcPr>
          <w:p w14:paraId="42A3903A">
            <w:pPr>
              <w:shd w:val="clear" w:color="auto" w:fill="FFFFFF"/>
              <w:spacing w:line="240" w:lineRule="exact"/>
              <w:ind w:left="-105" w:leftChars="-50" w:right="-105" w:rightChars="-50"/>
              <w:jc w:val="center"/>
              <w:rPr>
                <w:rFonts w:ascii="宋体" w:hAnsi="宋体" w:cs="宋体"/>
                <w:kern w:val="0"/>
                <w:szCs w:val="21"/>
                <w:highlight w:val="none"/>
              </w:rPr>
            </w:pPr>
          </w:p>
        </w:tc>
        <w:tc>
          <w:tcPr>
            <w:tcW w:w="1610" w:type="dxa"/>
            <w:tcBorders>
              <w:top w:val="nil"/>
              <w:left w:val="nil"/>
              <w:bottom w:val="single" w:color="auto" w:sz="4" w:space="0"/>
              <w:right w:val="single" w:color="auto" w:sz="4" w:space="0"/>
            </w:tcBorders>
            <w:vAlign w:val="center"/>
          </w:tcPr>
          <w:p w14:paraId="5CAE97AE">
            <w:pPr>
              <w:widowControl/>
              <w:shd w:val="clear" w:color="auto" w:fill="FFFFFF"/>
              <w:spacing w:line="240" w:lineRule="exact"/>
              <w:ind w:left="-105" w:leftChars="-50" w:right="-105" w:rightChars="-50"/>
              <w:jc w:val="center"/>
              <w:rPr>
                <w:rFonts w:ascii="宋体" w:hAnsi="宋体" w:cs="宋体"/>
                <w:kern w:val="0"/>
                <w:szCs w:val="21"/>
                <w:highlight w:val="none"/>
              </w:rPr>
            </w:pPr>
          </w:p>
        </w:tc>
      </w:tr>
    </w:tbl>
    <w:p w14:paraId="6EA1AF10">
      <w:pPr>
        <w:pStyle w:val="115"/>
        <w:tabs>
          <w:tab w:val="left" w:pos="822"/>
        </w:tabs>
        <w:rPr>
          <w:rFonts w:ascii="宋体" w:hAnsi="宋体" w:cs="宋体"/>
          <w:b/>
          <w:szCs w:val="24"/>
          <w:highlight w:val="none"/>
        </w:rPr>
      </w:pPr>
    </w:p>
    <w:p w14:paraId="0774A407">
      <w:pPr>
        <w:snapToGrid w:val="0"/>
        <w:spacing w:line="360" w:lineRule="auto"/>
        <w:jc w:val="left"/>
        <w:rPr>
          <w:rFonts w:hAnsi="宋体"/>
          <w:bCs/>
          <w:sz w:val="24"/>
          <w:highlight w:val="none"/>
        </w:rPr>
      </w:pPr>
      <w:r>
        <w:rPr>
          <w:rFonts w:hint="eastAsia" w:ascii="宋体" w:hAnsi="宋体"/>
          <w:bCs/>
          <w:sz w:val="24"/>
          <w:highlight w:val="none"/>
        </w:rPr>
        <w:t>备注：</w:t>
      </w:r>
      <w:r>
        <w:rPr>
          <w:rFonts w:hint="eastAsia" w:hAnsi="宋体"/>
          <w:bCs/>
          <w:sz w:val="24"/>
          <w:highlight w:val="none"/>
        </w:rPr>
        <w:t>后附车辆相关资料。</w:t>
      </w:r>
    </w:p>
    <w:p w14:paraId="03AEFF86">
      <w:pPr>
        <w:snapToGrid w:val="0"/>
        <w:spacing w:before="50" w:after="50"/>
        <w:rPr>
          <w:rFonts w:ascii="宋体" w:hAnsi="宋体" w:cs="宋体"/>
          <w:sz w:val="24"/>
          <w:highlight w:val="none"/>
        </w:rPr>
      </w:pPr>
    </w:p>
    <w:p w14:paraId="1201C7CF">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3A9AD911">
      <w:pPr>
        <w:snapToGrid w:val="0"/>
        <w:spacing w:before="50" w:after="50"/>
        <w:rPr>
          <w:rFonts w:ascii="宋体" w:hAnsi="宋体" w:cs="宋体"/>
          <w:sz w:val="24"/>
          <w:highlight w:val="none"/>
        </w:rPr>
      </w:pPr>
      <w:r>
        <w:rPr>
          <w:rFonts w:hint="eastAsia" w:ascii="宋体" w:hAnsi="宋体" w:cs="宋体"/>
          <w:spacing w:val="20"/>
          <w:sz w:val="24"/>
          <w:highlight w:val="none"/>
          <w:lang w:val="en-US" w:eastAsia="zh-CN"/>
        </w:rPr>
        <w:t>投标单位</w:t>
      </w:r>
      <w:r>
        <w:rPr>
          <w:rFonts w:hint="eastAsia" w:ascii="宋体" w:hAnsi="宋体" w:cs="宋体"/>
          <w:spacing w:val="20"/>
          <w:sz w:val="24"/>
          <w:highlight w:val="none"/>
        </w:rPr>
        <w:t>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361280B0">
      <w:pPr>
        <w:pageBreakBefore/>
        <w:spacing w:before="260" w:after="260" w:line="415" w:lineRule="auto"/>
        <w:outlineLvl w:val="1"/>
        <w:rPr>
          <w:rFonts w:ascii="宋体" w:hAnsi="宋体" w:cs="宋体"/>
          <w:bCs/>
          <w:sz w:val="24"/>
          <w:szCs w:val="32"/>
          <w:highlight w:val="none"/>
        </w:rPr>
      </w:pPr>
      <w:bookmarkStart w:id="70" w:name="_Toc4303"/>
      <w:r>
        <w:rPr>
          <w:rFonts w:hint="eastAsia" w:ascii="宋体" w:hAnsi="宋体" w:cs="宋体"/>
          <w:bCs/>
          <w:sz w:val="24"/>
          <w:szCs w:val="32"/>
          <w:highlight w:val="none"/>
          <w:lang w:val="en-US" w:eastAsia="zh-CN"/>
        </w:rPr>
        <w:t>附件十一：</w:t>
      </w:r>
      <w:r>
        <w:rPr>
          <w:rFonts w:hint="eastAsia" w:ascii="宋体" w:hAnsi="宋体" w:cs="宋体"/>
          <w:bCs/>
          <w:sz w:val="24"/>
          <w:szCs w:val="32"/>
          <w:highlight w:val="none"/>
        </w:rPr>
        <w:t>安全生产承诺函</w:t>
      </w:r>
      <w:bookmarkEnd w:id="70"/>
    </w:p>
    <w:p w14:paraId="129E100B">
      <w:pPr>
        <w:snapToGrid w:val="0"/>
        <w:spacing w:beforeLines="50" w:after="50"/>
        <w:jc w:val="center"/>
        <w:rPr>
          <w:rFonts w:ascii="宋体" w:hAnsi="宋体"/>
          <w:b/>
          <w:sz w:val="24"/>
          <w:szCs w:val="20"/>
          <w:highlight w:val="none"/>
        </w:rPr>
      </w:pPr>
      <w:r>
        <w:rPr>
          <w:rFonts w:hint="eastAsia" w:ascii="宋体" w:hAnsi="宋体"/>
          <w:b/>
          <w:sz w:val="30"/>
          <w:szCs w:val="30"/>
          <w:highlight w:val="none"/>
        </w:rPr>
        <w:t>安全生产承诺函</w:t>
      </w:r>
    </w:p>
    <w:p w14:paraId="3A4F79B0">
      <w:pPr>
        <w:snapToGrid w:val="0"/>
        <w:spacing w:line="360" w:lineRule="auto"/>
        <w:rPr>
          <w:rFonts w:ascii="宋体" w:hAnsi="宋体"/>
          <w:sz w:val="24"/>
          <w:szCs w:val="20"/>
          <w:highlight w:val="none"/>
        </w:rPr>
      </w:pPr>
      <w:r>
        <w:rPr>
          <w:rFonts w:hint="eastAsia" w:ascii="宋体" w:hAnsi="宋体"/>
          <w:sz w:val="24"/>
          <w:highlight w:val="none"/>
        </w:rPr>
        <w:t>致：</w:t>
      </w:r>
      <w:r>
        <w:rPr>
          <w:rFonts w:hint="eastAsia" w:ascii="宋体" w:hAnsi="宋体"/>
          <w:sz w:val="24"/>
          <w:highlight w:val="none"/>
          <w:u w:val="single"/>
        </w:rPr>
        <w:t xml:space="preserve">               </w:t>
      </w:r>
      <w:r>
        <w:rPr>
          <w:rFonts w:hint="eastAsia" w:ascii="宋体" w:hAnsi="宋体"/>
          <w:sz w:val="24"/>
          <w:highlight w:val="none"/>
        </w:rPr>
        <w:t>（招标采购单位名称）：</w:t>
      </w:r>
    </w:p>
    <w:p w14:paraId="1AA9A081">
      <w:pPr>
        <w:snapToGrid w:val="0"/>
        <w:spacing w:line="360" w:lineRule="auto"/>
        <w:ind w:firstLine="480"/>
        <w:rPr>
          <w:rFonts w:ascii="宋体" w:hAnsi="宋体"/>
          <w:sz w:val="24"/>
          <w:szCs w:val="20"/>
          <w:highlight w:val="none"/>
        </w:rPr>
      </w:pPr>
      <w:r>
        <w:rPr>
          <w:rFonts w:hint="eastAsia" w:ascii="宋体" w:hAnsi="宋体"/>
          <w:sz w:val="24"/>
          <w:highlight w:val="none"/>
        </w:rPr>
        <w:t xml:space="preserve"> 根据贵方为</w:t>
      </w:r>
      <w:r>
        <w:rPr>
          <w:rFonts w:hint="eastAsia" w:ascii="宋体" w:hAnsi="宋体"/>
          <w:sz w:val="24"/>
          <w:highlight w:val="none"/>
          <w:u w:val="single"/>
        </w:rPr>
        <w:t xml:space="preserve">                              </w:t>
      </w:r>
      <w:r>
        <w:rPr>
          <w:rFonts w:hint="eastAsia" w:ascii="宋体" w:hAnsi="宋体"/>
          <w:sz w:val="24"/>
          <w:highlight w:val="none"/>
        </w:rPr>
        <w:t>项目的招标公告（项目编号：</w:t>
      </w:r>
      <w:r>
        <w:rPr>
          <w:rFonts w:hint="eastAsia" w:ascii="宋体" w:hAnsi="宋体"/>
          <w:sz w:val="24"/>
          <w:highlight w:val="none"/>
          <w:u w:val="single"/>
        </w:rPr>
        <w:t xml:space="preserve">            </w:t>
      </w:r>
      <w:r>
        <w:rPr>
          <w:rFonts w:hint="eastAsia" w:ascii="宋体" w:hAnsi="宋体"/>
          <w:sz w:val="24"/>
          <w:highlight w:val="none"/>
        </w:rPr>
        <w:t>），签字代表</w:t>
      </w:r>
      <w:r>
        <w:rPr>
          <w:rFonts w:hint="eastAsia" w:ascii="宋体" w:hAnsi="宋体"/>
          <w:sz w:val="24"/>
          <w:highlight w:val="none"/>
          <w:u w:val="single"/>
        </w:rPr>
        <w:t xml:space="preserve">             </w:t>
      </w:r>
      <w:r>
        <w:rPr>
          <w:rFonts w:hint="eastAsia" w:ascii="宋体" w:hAnsi="宋体"/>
          <w:sz w:val="24"/>
          <w:highlight w:val="none"/>
        </w:rPr>
        <w:t>（全名）经正式授权并代表</w:t>
      </w:r>
      <w:r>
        <w:rPr>
          <w:rFonts w:hint="eastAsia" w:ascii="宋体" w:hAnsi="宋体"/>
          <w:sz w:val="24"/>
          <w:highlight w:val="none"/>
          <w:lang w:eastAsia="zh-CN"/>
        </w:rPr>
        <w:t>供应商</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sz w:val="24"/>
          <w:highlight w:val="none"/>
          <w:lang w:eastAsia="zh-CN"/>
        </w:rPr>
        <w:t>供应商</w:t>
      </w:r>
      <w:r>
        <w:rPr>
          <w:rFonts w:hint="eastAsia" w:ascii="宋体" w:hAnsi="宋体"/>
          <w:sz w:val="24"/>
          <w:highlight w:val="none"/>
        </w:rPr>
        <w:t>名称）作出如下承诺：</w:t>
      </w:r>
    </w:p>
    <w:p w14:paraId="62ABC15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1、安全承诺：本项目服务期间发生的工作人员一切意外、安全及其他事故全部由我公司承担，采购人不承担任何责任及损失。</w:t>
      </w:r>
    </w:p>
    <w:p w14:paraId="2907A3CD">
      <w:pPr>
        <w:snapToGrid w:val="0"/>
        <w:spacing w:line="360" w:lineRule="auto"/>
        <w:ind w:firstLine="480" w:firstLineChars="200"/>
        <w:rPr>
          <w:rFonts w:ascii="宋体" w:hAnsi="宋体"/>
          <w:sz w:val="24"/>
          <w:highlight w:val="none"/>
        </w:rPr>
      </w:pPr>
    </w:p>
    <w:p w14:paraId="3B89ABAF">
      <w:pPr>
        <w:snapToGrid w:val="0"/>
        <w:spacing w:line="360" w:lineRule="auto"/>
        <w:rPr>
          <w:rFonts w:ascii="宋体" w:hAnsi="宋体"/>
          <w:sz w:val="24"/>
          <w:highlight w:val="none"/>
        </w:rPr>
      </w:pPr>
    </w:p>
    <w:p w14:paraId="5EE09687">
      <w:pPr>
        <w:snapToGrid w:val="0"/>
        <w:spacing w:line="360" w:lineRule="auto"/>
        <w:rPr>
          <w:rFonts w:ascii="宋体" w:hAnsi="宋体"/>
          <w:sz w:val="24"/>
          <w:highlight w:val="none"/>
        </w:rPr>
      </w:pPr>
    </w:p>
    <w:p w14:paraId="1ECFA85C">
      <w:pPr>
        <w:snapToGrid w:val="0"/>
        <w:spacing w:line="480" w:lineRule="auto"/>
        <w:ind w:firstLine="4440" w:firstLineChars="1850"/>
        <w:rPr>
          <w:rFonts w:ascii="宋体" w:hAnsi="宋体"/>
          <w:sz w:val="24"/>
          <w:szCs w:val="20"/>
          <w:highlight w:val="none"/>
          <w:u w:val="single"/>
        </w:rPr>
      </w:pPr>
      <w:r>
        <w:rPr>
          <w:rFonts w:hint="eastAsia" w:ascii="宋体" w:hAnsi="宋体"/>
          <w:sz w:val="24"/>
          <w:highlight w:val="none"/>
          <w:lang w:val="en-US" w:eastAsia="zh-CN"/>
        </w:rPr>
        <w:t>供应商</w:t>
      </w:r>
      <w:r>
        <w:rPr>
          <w:rFonts w:hint="eastAsia" w:ascii="宋体" w:hAnsi="宋体"/>
          <w:sz w:val="24"/>
          <w:highlight w:val="none"/>
        </w:rPr>
        <w:t>名称(公章):</w:t>
      </w:r>
      <w:r>
        <w:rPr>
          <w:rFonts w:hint="eastAsia" w:ascii="宋体" w:hAnsi="宋体"/>
          <w:sz w:val="24"/>
          <w:highlight w:val="none"/>
          <w:u w:val="single"/>
        </w:rPr>
        <w:t xml:space="preserve">                   </w:t>
      </w:r>
    </w:p>
    <w:p w14:paraId="2E1256C3">
      <w:pPr>
        <w:spacing w:line="480" w:lineRule="auto"/>
        <w:ind w:firstLine="4440" w:firstLineChars="1850"/>
        <w:rPr>
          <w:rFonts w:ascii="宋体" w:hAnsi="宋体"/>
          <w:sz w:val="24"/>
          <w:highlight w:val="none"/>
        </w:rPr>
      </w:pPr>
      <w:r>
        <w:rPr>
          <w:rFonts w:hint="eastAsia" w:ascii="宋体" w:hAnsi="宋体"/>
          <w:sz w:val="24"/>
          <w:highlight w:val="none"/>
        </w:rPr>
        <w:t>委托代理人签字:</w:t>
      </w:r>
      <w:r>
        <w:rPr>
          <w:rFonts w:hint="eastAsia" w:ascii="宋体" w:hAnsi="宋体"/>
          <w:sz w:val="24"/>
          <w:highlight w:val="none"/>
          <w:u w:val="single"/>
        </w:rPr>
        <w:t xml:space="preserve">            </w:t>
      </w:r>
      <w:r>
        <w:rPr>
          <w:rFonts w:hint="eastAsia" w:ascii="宋体" w:hAnsi="宋体"/>
          <w:sz w:val="24"/>
          <w:highlight w:val="none"/>
        </w:rPr>
        <w:t xml:space="preserve"> </w:t>
      </w:r>
    </w:p>
    <w:p w14:paraId="2172026A">
      <w:pPr>
        <w:spacing w:line="480" w:lineRule="auto"/>
        <w:ind w:firstLine="4440" w:firstLineChars="1850"/>
        <w:rPr>
          <w:rFonts w:ascii="宋体" w:hAnsi="宋体"/>
          <w:sz w:val="30"/>
          <w:szCs w:val="20"/>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年___月___日</w:t>
      </w:r>
    </w:p>
    <w:p w14:paraId="68265EA7">
      <w:pPr>
        <w:rPr>
          <w:rFonts w:ascii="宋体" w:hAnsi="宋体" w:cs="宋体"/>
          <w:color w:val="000000"/>
          <w:sz w:val="24"/>
          <w:szCs w:val="24"/>
          <w:highlight w:val="none"/>
        </w:rPr>
      </w:pPr>
      <w:r>
        <w:rPr>
          <w:rFonts w:ascii="宋体" w:hAnsi="宋体" w:cs="宋体"/>
          <w:color w:val="000000"/>
          <w:sz w:val="24"/>
          <w:szCs w:val="24"/>
          <w:highlight w:val="none"/>
        </w:rPr>
        <w:br w:type="page"/>
      </w:r>
    </w:p>
    <w:p w14:paraId="26FB1036">
      <w:pPr>
        <w:pStyle w:val="4"/>
        <w:keepNext w:val="0"/>
        <w:keepLines w:val="0"/>
        <w:pageBreakBefore/>
        <w:spacing w:line="415" w:lineRule="auto"/>
        <w:rPr>
          <w:rFonts w:hint="eastAsia" w:ascii="宋体" w:hAnsi="宋体" w:eastAsia="宋体" w:cs="宋体"/>
          <w:b w:val="0"/>
          <w:bCs w:val="0"/>
          <w:color w:val="auto"/>
          <w:sz w:val="24"/>
          <w:szCs w:val="24"/>
          <w:highlight w:val="none"/>
        </w:rPr>
      </w:pPr>
      <w:bookmarkStart w:id="71" w:name="_Toc19871"/>
      <w:r>
        <w:rPr>
          <w:rFonts w:hint="eastAsia" w:ascii="宋体" w:hAnsi="宋体" w:eastAsia="宋体" w:cs="宋体"/>
          <w:b w:val="0"/>
          <w:bCs w:val="0"/>
          <w:color w:val="auto"/>
          <w:sz w:val="24"/>
          <w:szCs w:val="24"/>
          <w:highlight w:val="none"/>
          <w:lang w:val="en-US" w:eastAsia="zh-CN"/>
        </w:rPr>
        <w:t>附件十二：</w:t>
      </w:r>
      <w:r>
        <w:rPr>
          <w:rFonts w:hint="eastAsia" w:ascii="宋体" w:hAnsi="宋体" w:eastAsia="宋体" w:cs="宋体"/>
          <w:b w:val="0"/>
          <w:bCs w:val="0"/>
          <w:color w:val="auto"/>
          <w:sz w:val="24"/>
          <w:szCs w:val="24"/>
          <w:highlight w:val="none"/>
        </w:rPr>
        <w:t>服务项目组成员及简介</w:t>
      </w:r>
      <w:bookmarkEnd w:id="67"/>
      <w:bookmarkEnd w:id="68"/>
      <w:bookmarkEnd w:id="71"/>
    </w:p>
    <w:p w14:paraId="6A664D68">
      <w:pPr>
        <w:spacing w:line="480" w:lineRule="auto"/>
        <w:jc w:val="center"/>
        <w:rPr>
          <w:rFonts w:ascii="宋体" w:hAnsi="宋体" w:cs="宋体"/>
          <w:sz w:val="28"/>
          <w:szCs w:val="28"/>
        </w:rPr>
      </w:pPr>
      <w:r>
        <w:rPr>
          <w:rFonts w:hint="eastAsia" w:ascii="宋体" w:hAnsi="宋体" w:cs="宋体"/>
          <w:b/>
          <w:bCs/>
          <w:sz w:val="28"/>
          <w:szCs w:val="28"/>
        </w:rPr>
        <w:t>拟投入</w:t>
      </w:r>
      <w:r>
        <w:rPr>
          <w:rFonts w:hint="eastAsia" w:ascii="宋体" w:hAnsi="宋体" w:cs="宋体"/>
          <w:b/>
          <w:bCs/>
          <w:sz w:val="28"/>
          <w:szCs w:val="28"/>
          <w:lang w:val="en-US" w:eastAsia="zh-CN"/>
        </w:rPr>
        <w:t>项目</w:t>
      </w:r>
      <w:r>
        <w:rPr>
          <w:rFonts w:hint="eastAsia" w:ascii="宋体" w:hAnsi="宋体" w:cs="宋体"/>
          <w:b/>
          <w:bCs/>
          <w:sz w:val="28"/>
          <w:szCs w:val="28"/>
        </w:rPr>
        <w:t>负责人情况表</w:t>
      </w:r>
    </w:p>
    <w:tbl>
      <w:tblPr>
        <w:tblStyle w:val="37"/>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494"/>
        <w:gridCol w:w="11"/>
        <w:gridCol w:w="1356"/>
        <w:gridCol w:w="476"/>
        <w:gridCol w:w="1980"/>
      </w:tblGrid>
      <w:tr w14:paraId="68229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72F89346">
            <w:pPr>
              <w:jc w:val="center"/>
              <w:rPr>
                <w:rFonts w:ascii="宋体" w:hAnsi="宋体" w:cs="宋体"/>
                <w:snapToGrid w:val="0"/>
              </w:rPr>
            </w:pPr>
            <w:r>
              <w:rPr>
                <w:rFonts w:hint="eastAsia" w:ascii="宋体" w:hAnsi="宋体" w:cs="宋体"/>
                <w:snapToGrid w:val="0"/>
              </w:rPr>
              <w:t>姓名</w:t>
            </w:r>
          </w:p>
        </w:tc>
        <w:tc>
          <w:tcPr>
            <w:tcW w:w="1050" w:type="dxa"/>
            <w:gridSpan w:val="2"/>
            <w:noWrap w:val="0"/>
            <w:vAlign w:val="center"/>
          </w:tcPr>
          <w:p w14:paraId="79E3288F">
            <w:pPr>
              <w:jc w:val="center"/>
              <w:rPr>
                <w:rFonts w:ascii="宋体" w:hAnsi="宋体" w:cs="宋体"/>
                <w:snapToGrid w:val="0"/>
              </w:rPr>
            </w:pPr>
          </w:p>
        </w:tc>
        <w:tc>
          <w:tcPr>
            <w:tcW w:w="1838" w:type="dxa"/>
            <w:gridSpan w:val="2"/>
            <w:noWrap w:val="0"/>
            <w:vAlign w:val="center"/>
          </w:tcPr>
          <w:p w14:paraId="651CA919">
            <w:pPr>
              <w:jc w:val="center"/>
              <w:rPr>
                <w:rFonts w:ascii="宋体" w:hAnsi="宋体" w:cs="宋体"/>
                <w:snapToGrid w:val="0"/>
              </w:rPr>
            </w:pPr>
            <w:r>
              <w:rPr>
                <w:rFonts w:hint="eastAsia" w:ascii="宋体" w:hAnsi="宋体" w:cs="宋体"/>
                <w:snapToGrid w:val="0"/>
              </w:rPr>
              <w:t>性别</w:t>
            </w:r>
          </w:p>
        </w:tc>
        <w:tc>
          <w:tcPr>
            <w:tcW w:w="1505" w:type="dxa"/>
            <w:gridSpan w:val="2"/>
            <w:noWrap w:val="0"/>
            <w:vAlign w:val="center"/>
          </w:tcPr>
          <w:p w14:paraId="0DE44733">
            <w:pPr>
              <w:jc w:val="center"/>
              <w:rPr>
                <w:rFonts w:ascii="宋体" w:hAnsi="宋体" w:cs="宋体"/>
                <w:snapToGrid w:val="0"/>
              </w:rPr>
            </w:pPr>
          </w:p>
        </w:tc>
        <w:tc>
          <w:tcPr>
            <w:tcW w:w="1356" w:type="dxa"/>
            <w:noWrap w:val="0"/>
            <w:vAlign w:val="center"/>
          </w:tcPr>
          <w:p w14:paraId="4DD04085">
            <w:pPr>
              <w:jc w:val="center"/>
              <w:rPr>
                <w:rFonts w:ascii="宋体" w:hAnsi="宋体" w:cs="宋体"/>
                <w:snapToGrid w:val="0"/>
              </w:rPr>
            </w:pPr>
            <w:r>
              <w:rPr>
                <w:rFonts w:hint="eastAsia" w:ascii="宋体" w:hAnsi="宋体" w:cs="宋体"/>
                <w:snapToGrid w:val="0"/>
              </w:rPr>
              <w:t>年龄</w:t>
            </w:r>
          </w:p>
        </w:tc>
        <w:tc>
          <w:tcPr>
            <w:tcW w:w="2456" w:type="dxa"/>
            <w:gridSpan w:val="2"/>
            <w:noWrap w:val="0"/>
            <w:vAlign w:val="center"/>
          </w:tcPr>
          <w:p w14:paraId="2B572080">
            <w:pPr>
              <w:jc w:val="center"/>
              <w:rPr>
                <w:rFonts w:ascii="宋体" w:hAnsi="宋体" w:cs="宋体"/>
                <w:snapToGrid w:val="0"/>
              </w:rPr>
            </w:pPr>
          </w:p>
        </w:tc>
      </w:tr>
      <w:tr w14:paraId="04FE9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08DE3070">
            <w:pPr>
              <w:jc w:val="center"/>
              <w:rPr>
                <w:rFonts w:ascii="宋体" w:hAnsi="宋体" w:cs="宋体"/>
                <w:snapToGrid w:val="0"/>
              </w:rPr>
            </w:pPr>
            <w:r>
              <w:rPr>
                <w:rFonts w:hint="eastAsia" w:ascii="宋体" w:hAnsi="宋体" w:cs="宋体"/>
                <w:snapToGrid w:val="0"/>
              </w:rPr>
              <w:t>职务</w:t>
            </w:r>
          </w:p>
        </w:tc>
        <w:tc>
          <w:tcPr>
            <w:tcW w:w="1050" w:type="dxa"/>
            <w:gridSpan w:val="2"/>
            <w:noWrap w:val="0"/>
            <w:vAlign w:val="center"/>
          </w:tcPr>
          <w:p w14:paraId="768510D0">
            <w:pPr>
              <w:jc w:val="center"/>
              <w:rPr>
                <w:rFonts w:ascii="宋体" w:hAnsi="宋体" w:cs="宋体"/>
                <w:snapToGrid w:val="0"/>
              </w:rPr>
            </w:pPr>
          </w:p>
        </w:tc>
        <w:tc>
          <w:tcPr>
            <w:tcW w:w="1838" w:type="dxa"/>
            <w:gridSpan w:val="2"/>
            <w:noWrap w:val="0"/>
            <w:vAlign w:val="center"/>
          </w:tcPr>
          <w:p w14:paraId="7D88DFCB">
            <w:pPr>
              <w:jc w:val="center"/>
              <w:rPr>
                <w:rFonts w:ascii="宋体" w:hAnsi="宋体" w:cs="宋体"/>
                <w:snapToGrid w:val="0"/>
              </w:rPr>
            </w:pPr>
            <w:r>
              <w:rPr>
                <w:rFonts w:hint="eastAsia" w:ascii="宋体" w:hAnsi="宋体" w:cs="宋体"/>
                <w:snapToGrid w:val="0"/>
              </w:rPr>
              <w:t>职称</w:t>
            </w:r>
          </w:p>
        </w:tc>
        <w:tc>
          <w:tcPr>
            <w:tcW w:w="1505" w:type="dxa"/>
            <w:gridSpan w:val="2"/>
            <w:noWrap w:val="0"/>
            <w:vAlign w:val="center"/>
          </w:tcPr>
          <w:p w14:paraId="470A971C">
            <w:pPr>
              <w:rPr>
                <w:rFonts w:ascii="宋体" w:hAnsi="宋体" w:cs="宋体"/>
                <w:snapToGrid w:val="0"/>
              </w:rPr>
            </w:pPr>
          </w:p>
        </w:tc>
        <w:tc>
          <w:tcPr>
            <w:tcW w:w="1356" w:type="dxa"/>
            <w:noWrap w:val="0"/>
            <w:vAlign w:val="center"/>
          </w:tcPr>
          <w:p w14:paraId="4E523C44">
            <w:pPr>
              <w:jc w:val="center"/>
              <w:rPr>
                <w:rFonts w:ascii="宋体" w:hAnsi="宋体" w:cs="宋体"/>
                <w:snapToGrid w:val="0"/>
              </w:rPr>
            </w:pPr>
            <w:r>
              <w:rPr>
                <w:rFonts w:hint="eastAsia" w:ascii="宋体" w:hAnsi="宋体" w:cs="宋体"/>
                <w:snapToGrid w:val="0"/>
              </w:rPr>
              <w:t>学历</w:t>
            </w:r>
          </w:p>
        </w:tc>
        <w:tc>
          <w:tcPr>
            <w:tcW w:w="2456" w:type="dxa"/>
            <w:gridSpan w:val="2"/>
            <w:noWrap w:val="0"/>
            <w:vAlign w:val="center"/>
          </w:tcPr>
          <w:p w14:paraId="43E81302">
            <w:pPr>
              <w:jc w:val="center"/>
              <w:rPr>
                <w:rFonts w:ascii="宋体" w:hAnsi="宋体" w:cs="宋体"/>
                <w:snapToGrid w:val="0"/>
              </w:rPr>
            </w:pPr>
          </w:p>
        </w:tc>
      </w:tr>
      <w:tr w14:paraId="320D1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1E22801E">
            <w:pPr>
              <w:jc w:val="center"/>
              <w:rPr>
                <w:rFonts w:ascii="宋体" w:hAnsi="宋体" w:cs="宋体"/>
                <w:snapToGrid w:val="0"/>
              </w:rPr>
            </w:pPr>
            <w:r>
              <w:rPr>
                <w:rFonts w:hint="eastAsia" w:ascii="宋体" w:hAnsi="宋体" w:cs="宋体"/>
                <w:snapToGrid w:val="0"/>
              </w:rPr>
              <w:t>参加工作时间</w:t>
            </w:r>
          </w:p>
        </w:tc>
        <w:tc>
          <w:tcPr>
            <w:tcW w:w="1050" w:type="dxa"/>
            <w:gridSpan w:val="2"/>
            <w:noWrap w:val="0"/>
            <w:vAlign w:val="center"/>
          </w:tcPr>
          <w:p w14:paraId="5C006291">
            <w:pPr>
              <w:rPr>
                <w:rFonts w:ascii="宋体" w:hAnsi="宋体" w:cs="宋体"/>
                <w:snapToGrid w:val="0"/>
              </w:rPr>
            </w:pPr>
          </w:p>
        </w:tc>
        <w:tc>
          <w:tcPr>
            <w:tcW w:w="1838" w:type="dxa"/>
            <w:gridSpan w:val="2"/>
            <w:noWrap w:val="0"/>
            <w:vAlign w:val="center"/>
          </w:tcPr>
          <w:p w14:paraId="60024E05">
            <w:pPr>
              <w:jc w:val="center"/>
              <w:rPr>
                <w:rFonts w:ascii="宋体" w:hAnsi="宋体" w:cs="宋体"/>
                <w:snapToGrid w:val="0"/>
              </w:rPr>
            </w:pPr>
            <w:r>
              <w:rPr>
                <w:rFonts w:hint="eastAsia" w:ascii="宋体" w:hAnsi="宋体" w:cs="宋体"/>
                <w:snapToGrid w:val="0"/>
              </w:rPr>
              <w:t>拟担任本</w:t>
            </w:r>
          </w:p>
          <w:p w14:paraId="40D97E65">
            <w:pPr>
              <w:jc w:val="center"/>
              <w:rPr>
                <w:rFonts w:ascii="宋体" w:hAnsi="宋体" w:cs="宋体"/>
                <w:snapToGrid w:val="0"/>
              </w:rPr>
            </w:pPr>
            <w:r>
              <w:rPr>
                <w:rFonts w:hint="eastAsia" w:ascii="宋体" w:hAnsi="宋体" w:cs="宋体"/>
                <w:snapToGrid w:val="0"/>
              </w:rPr>
              <w:t>项目职务</w:t>
            </w:r>
          </w:p>
        </w:tc>
        <w:tc>
          <w:tcPr>
            <w:tcW w:w="1505" w:type="dxa"/>
            <w:gridSpan w:val="2"/>
            <w:noWrap w:val="0"/>
            <w:vAlign w:val="center"/>
          </w:tcPr>
          <w:p w14:paraId="50724650">
            <w:pPr>
              <w:rPr>
                <w:rFonts w:ascii="宋体" w:hAnsi="宋体" w:cs="宋体"/>
                <w:snapToGrid w:val="0"/>
              </w:rPr>
            </w:pPr>
          </w:p>
        </w:tc>
        <w:tc>
          <w:tcPr>
            <w:tcW w:w="1356" w:type="dxa"/>
            <w:noWrap w:val="0"/>
            <w:vAlign w:val="center"/>
          </w:tcPr>
          <w:p w14:paraId="7695413B">
            <w:pPr>
              <w:jc w:val="center"/>
              <w:rPr>
                <w:rFonts w:ascii="宋体" w:hAnsi="宋体" w:cs="宋体"/>
                <w:snapToGrid w:val="0"/>
              </w:rPr>
            </w:pPr>
            <w:r>
              <w:rPr>
                <w:rFonts w:hint="eastAsia" w:ascii="宋体" w:hAnsi="宋体" w:cs="宋体"/>
                <w:snapToGrid w:val="0"/>
                <w:lang w:val="en-US" w:eastAsia="zh-CN"/>
              </w:rPr>
              <w:t>项目</w:t>
            </w:r>
            <w:r>
              <w:rPr>
                <w:rFonts w:hint="eastAsia" w:ascii="宋体" w:hAnsi="宋体" w:cs="宋体"/>
                <w:snapToGrid w:val="0"/>
              </w:rPr>
              <w:t>负责人</w:t>
            </w:r>
          </w:p>
          <w:p w14:paraId="79F93A39">
            <w:pPr>
              <w:jc w:val="center"/>
              <w:rPr>
                <w:rFonts w:ascii="宋体" w:hAnsi="宋体" w:cs="宋体"/>
                <w:snapToGrid w:val="0"/>
              </w:rPr>
            </w:pPr>
            <w:r>
              <w:rPr>
                <w:rFonts w:hint="eastAsia" w:ascii="宋体" w:hAnsi="宋体" w:cs="宋体"/>
                <w:snapToGrid w:val="0"/>
              </w:rPr>
              <w:t>从业年限</w:t>
            </w:r>
          </w:p>
        </w:tc>
        <w:tc>
          <w:tcPr>
            <w:tcW w:w="2456" w:type="dxa"/>
            <w:gridSpan w:val="2"/>
            <w:noWrap w:val="0"/>
            <w:vAlign w:val="center"/>
          </w:tcPr>
          <w:p w14:paraId="3421AE3F">
            <w:pPr>
              <w:rPr>
                <w:rFonts w:ascii="宋体" w:hAnsi="宋体" w:cs="宋体"/>
                <w:snapToGrid w:val="0"/>
              </w:rPr>
            </w:pPr>
          </w:p>
        </w:tc>
      </w:tr>
      <w:tr w14:paraId="1F198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14:paraId="3CAD99B7">
            <w:pPr>
              <w:jc w:val="center"/>
              <w:rPr>
                <w:rFonts w:ascii="宋体" w:hAnsi="宋体" w:cs="宋体"/>
                <w:snapToGrid w:val="0"/>
              </w:rPr>
            </w:pPr>
            <w:r>
              <w:rPr>
                <w:rFonts w:hint="eastAsia" w:ascii="宋体" w:hAnsi="宋体" w:cs="宋体"/>
                <w:snapToGrid w:val="0"/>
              </w:rPr>
              <w:t>已完成项目情况</w:t>
            </w:r>
          </w:p>
        </w:tc>
      </w:tr>
      <w:tr w14:paraId="5C8C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7FC030D">
            <w:pPr>
              <w:jc w:val="center"/>
              <w:rPr>
                <w:rFonts w:ascii="宋体" w:hAnsi="宋体" w:cs="宋体"/>
                <w:snapToGrid w:val="0"/>
              </w:rPr>
            </w:pPr>
            <w:r>
              <w:rPr>
                <w:rFonts w:hint="eastAsia" w:ascii="宋体" w:hAnsi="宋体" w:cs="宋体"/>
                <w:snapToGrid w:val="0"/>
              </w:rPr>
              <w:t>项目名称</w:t>
            </w:r>
          </w:p>
        </w:tc>
        <w:tc>
          <w:tcPr>
            <w:tcW w:w="2037" w:type="dxa"/>
            <w:gridSpan w:val="2"/>
            <w:noWrap w:val="0"/>
            <w:vAlign w:val="center"/>
          </w:tcPr>
          <w:p w14:paraId="420CD9AE">
            <w:pPr>
              <w:jc w:val="center"/>
              <w:rPr>
                <w:rFonts w:ascii="宋体" w:hAnsi="宋体" w:cs="宋体"/>
                <w:snapToGrid w:val="0"/>
              </w:rPr>
            </w:pPr>
            <w:r>
              <w:rPr>
                <w:rFonts w:hint="eastAsia" w:ascii="宋体" w:hAnsi="宋体" w:cs="宋体"/>
                <w:snapToGrid w:val="0"/>
              </w:rPr>
              <w:t>项目委托单位</w:t>
            </w:r>
          </w:p>
        </w:tc>
        <w:tc>
          <w:tcPr>
            <w:tcW w:w="1663" w:type="dxa"/>
            <w:gridSpan w:val="2"/>
            <w:noWrap w:val="0"/>
            <w:vAlign w:val="center"/>
          </w:tcPr>
          <w:p w14:paraId="359B84F6">
            <w:pPr>
              <w:jc w:val="center"/>
              <w:rPr>
                <w:rFonts w:ascii="宋体" w:hAnsi="宋体" w:cs="宋体"/>
                <w:snapToGrid w:val="0"/>
              </w:rPr>
            </w:pPr>
            <w:r>
              <w:rPr>
                <w:rFonts w:hint="eastAsia" w:ascii="宋体" w:hAnsi="宋体" w:cs="宋体"/>
                <w:snapToGrid w:val="0"/>
              </w:rPr>
              <w:t>合同签订时间</w:t>
            </w:r>
          </w:p>
        </w:tc>
        <w:tc>
          <w:tcPr>
            <w:tcW w:w="1843" w:type="dxa"/>
            <w:gridSpan w:val="3"/>
            <w:noWrap w:val="0"/>
            <w:vAlign w:val="center"/>
          </w:tcPr>
          <w:p w14:paraId="09B1FC96">
            <w:pPr>
              <w:jc w:val="center"/>
              <w:rPr>
                <w:rFonts w:ascii="宋体" w:hAnsi="宋体" w:cs="宋体"/>
                <w:snapToGrid w:val="0"/>
                <w:highlight w:val="yellow"/>
              </w:rPr>
            </w:pPr>
            <w:r>
              <w:rPr>
                <w:rFonts w:hint="eastAsia" w:ascii="宋体" w:hAnsi="宋体" w:cs="宋体"/>
                <w:snapToGrid w:val="0"/>
              </w:rPr>
              <w:t>证明材料类型</w:t>
            </w:r>
          </w:p>
        </w:tc>
        <w:tc>
          <w:tcPr>
            <w:tcW w:w="1980" w:type="dxa"/>
            <w:noWrap w:val="0"/>
            <w:vAlign w:val="center"/>
          </w:tcPr>
          <w:p w14:paraId="2049CDBD">
            <w:pPr>
              <w:jc w:val="center"/>
              <w:rPr>
                <w:rFonts w:ascii="宋体" w:hAnsi="宋体" w:cs="宋体"/>
                <w:snapToGrid w:val="0"/>
                <w:highlight w:val="yellow"/>
              </w:rPr>
            </w:pPr>
            <w:r>
              <w:rPr>
                <w:rFonts w:hint="eastAsia" w:ascii="宋体" w:hAnsi="宋体" w:cs="宋体"/>
                <w:snapToGrid w:val="0"/>
              </w:rPr>
              <w:t>其他需要说明的情况</w:t>
            </w:r>
          </w:p>
        </w:tc>
      </w:tr>
      <w:tr w14:paraId="6A281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18CB6EB">
            <w:pPr>
              <w:rPr>
                <w:rFonts w:ascii="宋体" w:hAnsi="宋体" w:cs="宋体"/>
                <w:snapToGrid w:val="0"/>
              </w:rPr>
            </w:pPr>
          </w:p>
        </w:tc>
        <w:tc>
          <w:tcPr>
            <w:tcW w:w="2037" w:type="dxa"/>
            <w:gridSpan w:val="2"/>
            <w:noWrap w:val="0"/>
            <w:vAlign w:val="center"/>
          </w:tcPr>
          <w:p w14:paraId="35EE2FFD">
            <w:pPr>
              <w:rPr>
                <w:rFonts w:ascii="宋体" w:hAnsi="宋体" w:cs="宋体"/>
                <w:snapToGrid w:val="0"/>
              </w:rPr>
            </w:pPr>
          </w:p>
        </w:tc>
        <w:tc>
          <w:tcPr>
            <w:tcW w:w="1663" w:type="dxa"/>
            <w:gridSpan w:val="2"/>
            <w:noWrap w:val="0"/>
            <w:vAlign w:val="center"/>
          </w:tcPr>
          <w:p w14:paraId="7857135D">
            <w:pPr>
              <w:rPr>
                <w:rFonts w:ascii="宋体" w:hAnsi="宋体" w:cs="宋体"/>
                <w:snapToGrid w:val="0"/>
              </w:rPr>
            </w:pPr>
          </w:p>
        </w:tc>
        <w:tc>
          <w:tcPr>
            <w:tcW w:w="1843" w:type="dxa"/>
            <w:gridSpan w:val="3"/>
            <w:noWrap w:val="0"/>
            <w:vAlign w:val="center"/>
          </w:tcPr>
          <w:p w14:paraId="1C753885">
            <w:pPr>
              <w:rPr>
                <w:rFonts w:ascii="宋体" w:hAnsi="宋体" w:cs="宋体"/>
                <w:snapToGrid w:val="0"/>
              </w:rPr>
            </w:pPr>
          </w:p>
        </w:tc>
        <w:tc>
          <w:tcPr>
            <w:tcW w:w="1980" w:type="dxa"/>
            <w:noWrap w:val="0"/>
            <w:vAlign w:val="center"/>
          </w:tcPr>
          <w:p w14:paraId="36E2587D">
            <w:pPr>
              <w:rPr>
                <w:rFonts w:ascii="宋体" w:hAnsi="宋体" w:cs="宋体"/>
                <w:snapToGrid w:val="0"/>
              </w:rPr>
            </w:pPr>
          </w:p>
        </w:tc>
      </w:tr>
      <w:tr w14:paraId="49C47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DDF6CD2">
            <w:pPr>
              <w:rPr>
                <w:rFonts w:ascii="宋体" w:hAnsi="宋体" w:cs="宋体"/>
                <w:snapToGrid w:val="0"/>
              </w:rPr>
            </w:pPr>
          </w:p>
        </w:tc>
        <w:tc>
          <w:tcPr>
            <w:tcW w:w="2037" w:type="dxa"/>
            <w:gridSpan w:val="2"/>
            <w:noWrap w:val="0"/>
            <w:vAlign w:val="center"/>
          </w:tcPr>
          <w:p w14:paraId="49DAE859">
            <w:pPr>
              <w:rPr>
                <w:rFonts w:ascii="宋体" w:hAnsi="宋体" w:cs="宋体"/>
                <w:snapToGrid w:val="0"/>
              </w:rPr>
            </w:pPr>
          </w:p>
        </w:tc>
        <w:tc>
          <w:tcPr>
            <w:tcW w:w="1663" w:type="dxa"/>
            <w:gridSpan w:val="2"/>
            <w:noWrap w:val="0"/>
            <w:vAlign w:val="center"/>
          </w:tcPr>
          <w:p w14:paraId="2A816AB0">
            <w:pPr>
              <w:rPr>
                <w:rFonts w:ascii="宋体" w:hAnsi="宋体" w:cs="宋体"/>
                <w:snapToGrid w:val="0"/>
              </w:rPr>
            </w:pPr>
          </w:p>
        </w:tc>
        <w:tc>
          <w:tcPr>
            <w:tcW w:w="1843" w:type="dxa"/>
            <w:gridSpan w:val="3"/>
            <w:noWrap w:val="0"/>
            <w:vAlign w:val="center"/>
          </w:tcPr>
          <w:p w14:paraId="0FDEB177">
            <w:pPr>
              <w:rPr>
                <w:rFonts w:ascii="宋体" w:hAnsi="宋体" w:cs="宋体"/>
                <w:snapToGrid w:val="0"/>
              </w:rPr>
            </w:pPr>
          </w:p>
        </w:tc>
        <w:tc>
          <w:tcPr>
            <w:tcW w:w="1980" w:type="dxa"/>
            <w:noWrap w:val="0"/>
            <w:vAlign w:val="center"/>
          </w:tcPr>
          <w:p w14:paraId="58BEF9C4">
            <w:pPr>
              <w:rPr>
                <w:rFonts w:ascii="宋体" w:hAnsi="宋体" w:cs="宋体"/>
                <w:snapToGrid w:val="0"/>
              </w:rPr>
            </w:pPr>
          </w:p>
        </w:tc>
      </w:tr>
      <w:tr w14:paraId="4A00D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4499290">
            <w:pPr>
              <w:rPr>
                <w:rFonts w:ascii="宋体" w:hAnsi="宋体" w:cs="宋体"/>
                <w:snapToGrid w:val="0"/>
              </w:rPr>
            </w:pPr>
          </w:p>
        </w:tc>
        <w:tc>
          <w:tcPr>
            <w:tcW w:w="2037" w:type="dxa"/>
            <w:gridSpan w:val="2"/>
            <w:noWrap w:val="0"/>
            <w:vAlign w:val="center"/>
          </w:tcPr>
          <w:p w14:paraId="17AE7E6A">
            <w:pPr>
              <w:rPr>
                <w:rFonts w:ascii="宋体" w:hAnsi="宋体" w:cs="宋体"/>
                <w:snapToGrid w:val="0"/>
              </w:rPr>
            </w:pPr>
          </w:p>
        </w:tc>
        <w:tc>
          <w:tcPr>
            <w:tcW w:w="1663" w:type="dxa"/>
            <w:gridSpan w:val="2"/>
            <w:noWrap w:val="0"/>
            <w:vAlign w:val="center"/>
          </w:tcPr>
          <w:p w14:paraId="4265BF5A">
            <w:pPr>
              <w:rPr>
                <w:rFonts w:ascii="宋体" w:hAnsi="宋体" w:cs="宋体"/>
                <w:snapToGrid w:val="0"/>
              </w:rPr>
            </w:pPr>
          </w:p>
        </w:tc>
        <w:tc>
          <w:tcPr>
            <w:tcW w:w="1843" w:type="dxa"/>
            <w:gridSpan w:val="3"/>
            <w:noWrap w:val="0"/>
            <w:vAlign w:val="center"/>
          </w:tcPr>
          <w:p w14:paraId="4B966F3E">
            <w:pPr>
              <w:rPr>
                <w:rFonts w:ascii="宋体" w:hAnsi="宋体" w:cs="宋体"/>
                <w:snapToGrid w:val="0"/>
              </w:rPr>
            </w:pPr>
          </w:p>
        </w:tc>
        <w:tc>
          <w:tcPr>
            <w:tcW w:w="1980" w:type="dxa"/>
            <w:noWrap w:val="0"/>
            <w:vAlign w:val="center"/>
          </w:tcPr>
          <w:p w14:paraId="682528AC">
            <w:pPr>
              <w:rPr>
                <w:rFonts w:ascii="宋体" w:hAnsi="宋体" w:cs="宋体"/>
                <w:snapToGrid w:val="0"/>
              </w:rPr>
            </w:pPr>
          </w:p>
        </w:tc>
      </w:tr>
      <w:tr w14:paraId="169D6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715" w:type="dxa"/>
            <w:gridSpan w:val="2"/>
            <w:noWrap w:val="0"/>
            <w:vAlign w:val="center"/>
          </w:tcPr>
          <w:p w14:paraId="09E5C132">
            <w:pPr>
              <w:rPr>
                <w:rFonts w:ascii="宋体" w:hAnsi="宋体" w:cs="宋体"/>
                <w:snapToGrid w:val="0"/>
              </w:rPr>
            </w:pPr>
          </w:p>
        </w:tc>
        <w:tc>
          <w:tcPr>
            <w:tcW w:w="2037" w:type="dxa"/>
            <w:gridSpan w:val="2"/>
            <w:noWrap w:val="0"/>
            <w:vAlign w:val="center"/>
          </w:tcPr>
          <w:p w14:paraId="57004691">
            <w:pPr>
              <w:rPr>
                <w:rFonts w:ascii="宋体" w:hAnsi="宋体" w:cs="宋体"/>
                <w:snapToGrid w:val="0"/>
              </w:rPr>
            </w:pPr>
          </w:p>
        </w:tc>
        <w:tc>
          <w:tcPr>
            <w:tcW w:w="1663" w:type="dxa"/>
            <w:gridSpan w:val="2"/>
            <w:noWrap w:val="0"/>
            <w:vAlign w:val="center"/>
          </w:tcPr>
          <w:p w14:paraId="5D3B7665">
            <w:pPr>
              <w:rPr>
                <w:rFonts w:ascii="宋体" w:hAnsi="宋体" w:cs="宋体"/>
                <w:snapToGrid w:val="0"/>
              </w:rPr>
            </w:pPr>
          </w:p>
        </w:tc>
        <w:tc>
          <w:tcPr>
            <w:tcW w:w="1843" w:type="dxa"/>
            <w:gridSpan w:val="3"/>
            <w:noWrap w:val="0"/>
            <w:vAlign w:val="center"/>
          </w:tcPr>
          <w:p w14:paraId="4EAA1CF7">
            <w:pPr>
              <w:rPr>
                <w:rFonts w:ascii="宋体" w:hAnsi="宋体" w:cs="宋体"/>
                <w:snapToGrid w:val="0"/>
              </w:rPr>
            </w:pPr>
          </w:p>
        </w:tc>
        <w:tc>
          <w:tcPr>
            <w:tcW w:w="1980" w:type="dxa"/>
            <w:noWrap w:val="0"/>
            <w:vAlign w:val="center"/>
          </w:tcPr>
          <w:p w14:paraId="58AC1FC9">
            <w:pPr>
              <w:rPr>
                <w:rFonts w:ascii="宋体" w:hAnsi="宋体" w:cs="宋体"/>
                <w:snapToGrid w:val="0"/>
              </w:rPr>
            </w:pPr>
          </w:p>
        </w:tc>
      </w:tr>
      <w:tr w14:paraId="71D6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37CB229">
            <w:pPr>
              <w:rPr>
                <w:rFonts w:ascii="宋体" w:hAnsi="宋体" w:cs="宋体"/>
                <w:snapToGrid w:val="0"/>
              </w:rPr>
            </w:pPr>
          </w:p>
        </w:tc>
        <w:tc>
          <w:tcPr>
            <w:tcW w:w="2037" w:type="dxa"/>
            <w:gridSpan w:val="2"/>
            <w:noWrap w:val="0"/>
            <w:vAlign w:val="center"/>
          </w:tcPr>
          <w:p w14:paraId="5BBB877C">
            <w:pPr>
              <w:rPr>
                <w:rFonts w:ascii="宋体" w:hAnsi="宋体" w:cs="宋体"/>
                <w:snapToGrid w:val="0"/>
              </w:rPr>
            </w:pPr>
          </w:p>
        </w:tc>
        <w:tc>
          <w:tcPr>
            <w:tcW w:w="1663" w:type="dxa"/>
            <w:gridSpan w:val="2"/>
            <w:noWrap w:val="0"/>
            <w:vAlign w:val="center"/>
          </w:tcPr>
          <w:p w14:paraId="678EB35E">
            <w:pPr>
              <w:rPr>
                <w:rFonts w:ascii="宋体" w:hAnsi="宋体" w:cs="宋体"/>
                <w:snapToGrid w:val="0"/>
              </w:rPr>
            </w:pPr>
          </w:p>
        </w:tc>
        <w:tc>
          <w:tcPr>
            <w:tcW w:w="1843" w:type="dxa"/>
            <w:gridSpan w:val="3"/>
            <w:noWrap w:val="0"/>
            <w:vAlign w:val="center"/>
          </w:tcPr>
          <w:p w14:paraId="696BDD97">
            <w:pPr>
              <w:rPr>
                <w:rFonts w:ascii="宋体" w:hAnsi="宋体" w:cs="宋体"/>
                <w:snapToGrid w:val="0"/>
              </w:rPr>
            </w:pPr>
          </w:p>
        </w:tc>
        <w:tc>
          <w:tcPr>
            <w:tcW w:w="1980" w:type="dxa"/>
            <w:noWrap w:val="0"/>
            <w:vAlign w:val="center"/>
          </w:tcPr>
          <w:p w14:paraId="3090D479">
            <w:pPr>
              <w:rPr>
                <w:rFonts w:ascii="宋体" w:hAnsi="宋体" w:cs="宋体"/>
                <w:snapToGrid w:val="0"/>
              </w:rPr>
            </w:pPr>
          </w:p>
        </w:tc>
      </w:tr>
      <w:tr w14:paraId="3216D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9CFABFF">
            <w:pPr>
              <w:rPr>
                <w:rFonts w:ascii="宋体" w:hAnsi="宋体" w:cs="宋体"/>
                <w:snapToGrid w:val="0"/>
              </w:rPr>
            </w:pPr>
          </w:p>
        </w:tc>
        <w:tc>
          <w:tcPr>
            <w:tcW w:w="2037" w:type="dxa"/>
            <w:gridSpan w:val="2"/>
            <w:noWrap w:val="0"/>
            <w:vAlign w:val="center"/>
          </w:tcPr>
          <w:p w14:paraId="3CF9EAA6">
            <w:pPr>
              <w:rPr>
                <w:rFonts w:ascii="宋体" w:hAnsi="宋体" w:cs="宋体"/>
                <w:snapToGrid w:val="0"/>
              </w:rPr>
            </w:pPr>
          </w:p>
        </w:tc>
        <w:tc>
          <w:tcPr>
            <w:tcW w:w="1674" w:type="dxa"/>
            <w:gridSpan w:val="3"/>
            <w:noWrap w:val="0"/>
            <w:vAlign w:val="center"/>
          </w:tcPr>
          <w:p w14:paraId="5D258864">
            <w:pPr>
              <w:rPr>
                <w:rFonts w:ascii="宋体" w:hAnsi="宋体" w:cs="宋体"/>
                <w:snapToGrid w:val="0"/>
              </w:rPr>
            </w:pPr>
          </w:p>
        </w:tc>
        <w:tc>
          <w:tcPr>
            <w:tcW w:w="1832" w:type="dxa"/>
            <w:gridSpan w:val="2"/>
            <w:noWrap w:val="0"/>
            <w:vAlign w:val="center"/>
          </w:tcPr>
          <w:p w14:paraId="1A8FCFB3">
            <w:pPr>
              <w:rPr>
                <w:rFonts w:ascii="宋体" w:hAnsi="宋体" w:cs="宋体"/>
                <w:snapToGrid w:val="0"/>
              </w:rPr>
            </w:pPr>
          </w:p>
        </w:tc>
        <w:tc>
          <w:tcPr>
            <w:tcW w:w="1980" w:type="dxa"/>
            <w:noWrap w:val="0"/>
            <w:vAlign w:val="center"/>
          </w:tcPr>
          <w:p w14:paraId="362C3AF0">
            <w:pPr>
              <w:rPr>
                <w:rFonts w:ascii="宋体" w:hAnsi="宋体" w:cs="宋体"/>
                <w:snapToGrid w:val="0"/>
              </w:rPr>
            </w:pPr>
          </w:p>
        </w:tc>
      </w:tr>
      <w:tr w14:paraId="016F9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62DDD26">
            <w:pPr>
              <w:rPr>
                <w:rFonts w:ascii="宋体" w:hAnsi="宋体" w:cs="宋体"/>
                <w:snapToGrid w:val="0"/>
              </w:rPr>
            </w:pPr>
          </w:p>
        </w:tc>
        <w:tc>
          <w:tcPr>
            <w:tcW w:w="2037" w:type="dxa"/>
            <w:gridSpan w:val="2"/>
            <w:noWrap w:val="0"/>
            <w:vAlign w:val="center"/>
          </w:tcPr>
          <w:p w14:paraId="207F2192">
            <w:pPr>
              <w:rPr>
                <w:rFonts w:ascii="宋体" w:hAnsi="宋体" w:cs="宋体"/>
                <w:snapToGrid w:val="0"/>
              </w:rPr>
            </w:pPr>
          </w:p>
        </w:tc>
        <w:tc>
          <w:tcPr>
            <w:tcW w:w="1674" w:type="dxa"/>
            <w:gridSpan w:val="3"/>
            <w:noWrap w:val="0"/>
            <w:vAlign w:val="center"/>
          </w:tcPr>
          <w:p w14:paraId="670CA141">
            <w:pPr>
              <w:rPr>
                <w:rFonts w:ascii="宋体" w:hAnsi="宋体" w:cs="宋体"/>
                <w:snapToGrid w:val="0"/>
              </w:rPr>
            </w:pPr>
          </w:p>
        </w:tc>
        <w:tc>
          <w:tcPr>
            <w:tcW w:w="1832" w:type="dxa"/>
            <w:gridSpan w:val="2"/>
            <w:noWrap w:val="0"/>
            <w:vAlign w:val="center"/>
          </w:tcPr>
          <w:p w14:paraId="74BB4F0D">
            <w:pPr>
              <w:rPr>
                <w:rFonts w:ascii="宋体" w:hAnsi="宋体" w:cs="宋体"/>
                <w:snapToGrid w:val="0"/>
              </w:rPr>
            </w:pPr>
          </w:p>
        </w:tc>
        <w:tc>
          <w:tcPr>
            <w:tcW w:w="1980" w:type="dxa"/>
            <w:noWrap w:val="0"/>
            <w:vAlign w:val="center"/>
          </w:tcPr>
          <w:p w14:paraId="2ED28C1E">
            <w:pPr>
              <w:rPr>
                <w:rFonts w:ascii="宋体" w:hAnsi="宋体" w:cs="宋体"/>
                <w:snapToGrid w:val="0"/>
              </w:rPr>
            </w:pPr>
          </w:p>
        </w:tc>
      </w:tr>
      <w:tr w14:paraId="2BFCF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5318EF3">
            <w:pPr>
              <w:rPr>
                <w:rFonts w:ascii="宋体" w:hAnsi="宋体" w:cs="宋体"/>
                <w:snapToGrid w:val="0"/>
              </w:rPr>
            </w:pPr>
          </w:p>
        </w:tc>
        <w:tc>
          <w:tcPr>
            <w:tcW w:w="2037" w:type="dxa"/>
            <w:gridSpan w:val="2"/>
            <w:noWrap w:val="0"/>
            <w:vAlign w:val="center"/>
          </w:tcPr>
          <w:p w14:paraId="1E139DE5">
            <w:pPr>
              <w:rPr>
                <w:rFonts w:ascii="宋体" w:hAnsi="宋体" w:cs="宋体"/>
                <w:snapToGrid w:val="0"/>
              </w:rPr>
            </w:pPr>
          </w:p>
        </w:tc>
        <w:tc>
          <w:tcPr>
            <w:tcW w:w="1674" w:type="dxa"/>
            <w:gridSpan w:val="3"/>
            <w:noWrap w:val="0"/>
            <w:vAlign w:val="center"/>
          </w:tcPr>
          <w:p w14:paraId="56A8040B">
            <w:pPr>
              <w:rPr>
                <w:rFonts w:ascii="宋体" w:hAnsi="宋体" w:cs="宋体"/>
                <w:snapToGrid w:val="0"/>
              </w:rPr>
            </w:pPr>
          </w:p>
        </w:tc>
        <w:tc>
          <w:tcPr>
            <w:tcW w:w="1832" w:type="dxa"/>
            <w:gridSpan w:val="2"/>
            <w:noWrap w:val="0"/>
            <w:vAlign w:val="center"/>
          </w:tcPr>
          <w:p w14:paraId="04E7695A">
            <w:pPr>
              <w:rPr>
                <w:rFonts w:ascii="宋体" w:hAnsi="宋体" w:cs="宋体"/>
                <w:snapToGrid w:val="0"/>
              </w:rPr>
            </w:pPr>
          </w:p>
        </w:tc>
        <w:tc>
          <w:tcPr>
            <w:tcW w:w="1980" w:type="dxa"/>
            <w:noWrap w:val="0"/>
            <w:vAlign w:val="center"/>
          </w:tcPr>
          <w:p w14:paraId="77F3BA02">
            <w:pPr>
              <w:rPr>
                <w:rFonts w:ascii="宋体" w:hAnsi="宋体" w:cs="宋体"/>
                <w:snapToGrid w:val="0"/>
              </w:rPr>
            </w:pPr>
          </w:p>
        </w:tc>
      </w:tr>
    </w:tbl>
    <w:p w14:paraId="479293DC">
      <w:pPr>
        <w:rPr>
          <w:rFonts w:ascii="宋体" w:hAnsi="宋体" w:cs="宋体"/>
        </w:rPr>
      </w:pPr>
      <w:r>
        <w:rPr>
          <w:rFonts w:hint="eastAsia" w:ascii="宋体" w:hAnsi="宋体" w:cs="宋体"/>
          <w:snapToGrid w:val="0"/>
          <w:sz w:val="24"/>
        </w:rPr>
        <w:t>附：证书复印件、身份证、社保缴纳证明等相关材料。</w:t>
      </w:r>
    </w:p>
    <w:p w14:paraId="2374CE36">
      <w:pPr>
        <w:rPr>
          <w:rFonts w:hint="eastAsia" w:ascii="宋体" w:hAnsi="宋体" w:cs="宋体"/>
          <w:snapToGrid w:val="0"/>
          <w:color w:val="000000"/>
          <w:sz w:val="24"/>
        </w:rPr>
      </w:pPr>
    </w:p>
    <w:p w14:paraId="37A4C1CD">
      <w:pPr>
        <w:rPr>
          <w:rFonts w:ascii="宋体" w:hAnsi="宋体" w:cs="宋体"/>
          <w:snapToGrid w:val="0"/>
          <w:color w:val="000000"/>
          <w:sz w:val="24"/>
        </w:rPr>
      </w:pPr>
      <w:r>
        <w:rPr>
          <w:rFonts w:hint="eastAsia" w:ascii="宋体" w:hAnsi="宋体" w:cs="宋体"/>
          <w:snapToGrid w:val="0"/>
          <w:color w:val="000000"/>
          <w:sz w:val="24"/>
        </w:rPr>
        <w:t>投标人：（盖章）                法定代表人（或委托代理人）：</w:t>
      </w:r>
      <w:r>
        <w:rPr>
          <w:rFonts w:hint="eastAsia" w:ascii="宋体" w:hAnsi="宋体" w:cs="宋体"/>
          <w:snapToGrid w:val="0"/>
          <w:color w:val="000000"/>
          <w:sz w:val="24"/>
          <w:u w:val="single"/>
        </w:rPr>
        <w:t xml:space="preserve">              </w:t>
      </w:r>
    </w:p>
    <w:p w14:paraId="13305C42">
      <w:pPr>
        <w:pStyle w:val="11"/>
        <w:rPr>
          <w:rFonts w:ascii="宋体" w:hAnsi="宋体" w:cs="宋体"/>
          <w:snapToGrid w:val="0"/>
          <w:color w:val="000000"/>
          <w:sz w:val="24"/>
          <w:szCs w:val="24"/>
        </w:rPr>
      </w:pPr>
      <w:r>
        <w:rPr>
          <w:rFonts w:hint="eastAsia" w:ascii="宋体" w:hAnsi="宋体" w:cs="宋体"/>
          <w:snapToGrid w:val="0"/>
          <w:color w:val="000000"/>
          <w:sz w:val="24"/>
          <w:szCs w:val="24"/>
        </w:rPr>
        <w:t xml:space="preserve">                                            </w:t>
      </w:r>
    </w:p>
    <w:p w14:paraId="3D9DC3AE">
      <w:pPr>
        <w:pStyle w:val="11"/>
        <w:ind w:left="1" w:leftChars="-3" w:hanging="7" w:hangingChars="3"/>
        <w:rPr>
          <w:rFonts w:ascii="宋体" w:hAnsi="宋体" w:cs="宋体"/>
          <w:snapToGrid w:val="0"/>
          <w:sz w:val="24"/>
          <w:szCs w:val="24"/>
          <w:u w:val="single"/>
        </w:rPr>
      </w:pPr>
      <w:r>
        <w:rPr>
          <w:rFonts w:hint="eastAsia" w:ascii="宋体" w:hAnsi="宋体" w:cs="宋体"/>
          <w:snapToGrid w:val="0"/>
          <w:sz w:val="24"/>
          <w:szCs w:val="24"/>
        </w:rPr>
        <w:t xml:space="preserve">                                               </w:t>
      </w:r>
    </w:p>
    <w:p w14:paraId="776014EE">
      <w:pPr>
        <w:snapToGrid w:val="0"/>
        <w:spacing w:before="50" w:afterLines="50" w:line="360" w:lineRule="auto"/>
        <w:jc w:val="right"/>
        <w:rPr>
          <w:rFonts w:ascii="宋体" w:hAnsi="宋体"/>
          <w:b/>
          <w:sz w:val="24"/>
        </w:rPr>
      </w:pPr>
      <w:r>
        <w:rPr>
          <w:rFonts w:hint="eastAsia" w:ascii="宋体" w:hAnsi="宋体" w:cs="宋体"/>
          <w:snapToGrid w:val="0"/>
          <w:sz w:val="24"/>
          <w:szCs w:val="24"/>
          <w:u w:val="single"/>
        </w:rPr>
        <w:t xml:space="preserve">    </w:t>
      </w:r>
      <w:r>
        <w:rPr>
          <w:rFonts w:hint="eastAsia" w:ascii="宋体" w:hAnsi="宋体" w:cs="宋体"/>
          <w:snapToGrid w:val="0"/>
          <w:sz w:val="24"/>
          <w:szCs w:val="24"/>
        </w:rPr>
        <w:t>年</w:t>
      </w:r>
      <w:r>
        <w:rPr>
          <w:rFonts w:hint="eastAsia" w:ascii="宋体" w:hAnsi="宋体" w:cs="宋体"/>
          <w:snapToGrid w:val="0"/>
          <w:sz w:val="24"/>
          <w:szCs w:val="24"/>
          <w:u w:val="single"/>
        </w:rPr>
        <w:tab/>
      </w:r>
      <w:r>
        <w:rPr>
          <w:rFonts w:hint="eastAsia" w:ascii="宋体" w:hAnsi="宋体" w:cs="宋体"/>
          <w:snapToGrid w:val="0"/>
          <w:sz w:val="24"/>
          <w:szCs w:val="24"/>
          <w:u w:val="single"/>
        </w:rPr>
        <w:t xml:space="preserve">  </w:t>
      </w:r>
      <w:r>
        <w:rPr>
          <w:rFonts w:hint="eastAsia" w:ascii="宋体" w:hAnsi="宋体" w:cs="宋体"/>
          <w:snapToGrid w:val="0"/>
          <w:sz w:val="24"/>
          <w:szCs w:val="24"/>
        </w:rPr>
        <w:t>月</w:t>
      </w:r>
      <w:r>
        <w:rPr>
          <w:rFonts w:hint="eastAsia" w:ascii="宋体" w:hAnsi="宋体" w:cs="宋体"/>
          <w:snapToGrid w:val="0"/>
          <w:sz w:val="24"/>
          <w:szCs w:val="24"/>
          <w:u w:val="single"/>
        </w:rPr>
        <w:t xml:space="preserve">    </w:t>
      </w:r>
      <w:r>
        <w:rPr>
          <w:rFonts w:hint="eastAsia" w:ascii="宋体" w:hAnsi="宋体" w:cs="宋体"/>
          <w:snapToGrid w:val="0"/>
          <w:sz w:val="24"/>
          <w:szCs w:val="24"/>
        </w:rPr>
        <w:t>日</w:t>
      </w:r>
    </w:p>
    <w:p w14:paraId="568CBB15">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65242311">
      <w:pPr>
        <w:rPr>
          <w:rFonts w:hint="eastAsia"/>
        </w:rPr>
      </w:pPr>
    </w:p>
    <w:p w14:paraId="6B2334FC">
      <w:pPr>
        <w:jc w:val="center"/>
        <w:rPr>
          <w:rFonts w:hint="eastAsia" w:ascii="宋体" w:hAnsi="宋体" w:cs="宋体"/>
          <w:b/>
          <w:bCs/>
          <w:sz w:val="24"/>
        </w:rPr>
      </w:pPr>
      <w:r>
        <w:rPr>
          <w:rFonts w:hint="eastAsia" w:ascii="宋体" w:hAnsi="宋体" w:cs="宋体"/>
          <w:b/>
          <w:bCs/>
          <w:sz w:val="24"/>
        </w:rPr>
        <w:t>本项目拟派人员一览表</w:t>
      </w:r>
    </w:p>
    <w:p w14:paraId="7B31D7CC">
      <w:pPr>
        <w:jc w:val="center"/>
        <w:rPr>
          <w:rFonts w:hint="eastAsia" w:ascii="宋体" w:hAnsi="宋体" w:cs="宋体"/>
          <w:b/>
          <w:bCs/>
          <w:sz w:val="24"/>
        </w:rPr>
      </w:pPr>
    </w:p>
    <w:tbl>
      <w:tblPr>
        <w:tblStyle w:val="37"/>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91"/>
        <w:gridCol w:w="1017"/>
        <w:gridCol w:w="800"/>
        <w:gridCol w:w="750"/>
        <w:gridCol w:w="1267"/>
        <w:gridCol w:w="1333"/>
        <w:gridCol w:w="1300"/>
        <w:gridCol w:w="1300"/>
      </w:tblGrid>
      <w:tr w14:paraId="31F6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vMerge w:val="restart"/>
            <w:tcBorders>
              <w:top w:val="single" w:color="auto" w:sz="12" w:space="0"/>
              <w:left w:val="single" w:color="auto" w:sz="12" w:space="0"/>
            </w:tcBorders>
            <w:noWrap w:val="0"/>
            <w:vAlign w:val="center"/>
          </w:tcPr>
          <w:p w14:paraId="0ACE5E89">
            <w:pPr>
              <w:rPr>
                <w:rFonts w:hint="eastAsia" w:ascii="宋体" w:hAnsi="宋体"/>
                <w:color w:val="auto"/>
                <w:sz w:val="24"/>
                <w:highlight w:val="none"/>
              </w:rPr>
            </w:pPr>
            <w:r>
              <w:rPr>
                <w:rFonts w:hint="eastAsia" w:ascii="宋体" w:hAnsi="宋体"/>
                <w:color w:val="auto"/>
                <w:sz w:val="24"/>
                <w:highlight w:val="none"/>
              </w:rPr>
              <w:t>姓  名</w:t>
            </w:r>
          </w:p>
        </w:tc>
        <w:tc>
          <w:tcPr>
            <w:tcW w:w="1291" w:type="dxa"/>
            <w:vMerge w:val="restart"/>
            <w:tcBorders>
              <w:top w:val="single" w:color="auto" w:sz="12" w:space="0"/>
            </w:tcBorders>
            <w:noWrap w:val="0"/>
            <w:vAlign w:val="center"/>
          </w:tcPr>
          <w:p w14:paraId="6187F63B">
            <w:pPr>
              <w:rPr>
                <w:rFonts w:hint="eastAsia" w:ascii="宋体" w:hAnsi="宋体"/>
                <w:color w:val="auto"/>
                <w:sz w:val="24"/>
                <w:highlight w:val="none"/>
              </w:rPr>
            </w:pPr>
            <w:r>
              <w:rPr>
                <w:rFonts w:hint="eastAsia" w:ascii="宋体" w:hAnsi="宋体"/>
                <w:color w:val="auto"/>
                <w:sz w:val="24"/>
                <w:highlight w:val="none"/>
              </w:rPr>
              <w:t>本项目拟</w:t>
            </w:r>
          </w:p>
          <w:p w14:paraId="43C3DA9D">
            <w:pPr>
              <w:rPr>
                <w:rFonts w:hint="eastAsia" w:ascii="宋体" w:hAnsi="宋体"/>
                <w:color w:val="auto"/>
                <w:sz w:val="24"/>
                <w:highlight w:val="none"/>
              </w:rPr>
            </w:pPr>
            <w:r>
              <w:rPr>
                <w:rFonts w:hint="eastAsia" w:ascii="宋体" w:hAnsi="宋体"/>
                <w:color w:val="auto"/>
                <w:sz w:val="24"/>
                <w:highlight w:val="none"/>
              </w:rPr>
              <w:t>任岗位</w:t>
            </w:r>
          </w:p>
        </w:tc>
        <w:tc>
          <w:tcPr>
            <w:tcW w:w="1017" w:type="dxa"/>
            <w:vMerge w:val="restart"/>
            <w:tcBorders>
              <w:top w:val="single" w:color="auto" w:sz="12" w:space="0"/>
            </w:tcBorders>
            <w:noWrap w:val="0"/>
            <w:vAlign w:val="center"/>
          </w:tcPr>
          <w:p w14:paraId="553322FE">
            <w:pPr>
              <w:rPr>
                <w:rFonts w:hint="eastAsia" w:ascii="宋体" w:hAnsi="宋体"/>
                <w:color w:val="auto"/>
                <w:sz w:val="24"/>
                <w:highlight w:val="none"/>
              </w:rPr>
            </w:pPr>
            <w:r>
              <w:rPr>
                <w:rFonts w:hint="eastAsia" w:ascii="宋体" w:hAnsi="宋体"/>
                <w:color w:val="auto"/>
                <w:sz w:val="24"/>
                <w:highlight w:val="none"/>
              </w:rPr>
              <w:t>专 业</w:t>
            </w:r>
          </w:p>
        </w:tc>
        <w:tc>
          <w:tcPr>
            <w:tcW w:w="800" w:type="dxa"/>
            <w:vMerge w:val="restart"/>
            <w:tcBorders>
              <w:top w:val="single" w:color="auto" w:sz="12" w:space="0"/>
            </w:tcBorders>
            <w:noWrap w:val="0"/>
            <w:vAlign w:val="center"/>
          </w:tcPr>
          <w:p w14:paraId="323165B6">
            <w:pPr>
              <w:rPr>
                <w:rFonts w:hint="eastAsia" w:ascii="宋体" w:hAnsi="宋体"/>
                <w:color w:val="auto"/>
                <w:sz w:val="24"/>
                <w:highlight w:val="none"/>
              </w:rPr>
            </w:pPr>
            <w:r>
              <w:rPr>
                <w:rFonts w:hint="eastAsia" w:ascii="宋体" w:hAnsi="宋体"/>
                <w:color w:val="auto"/>
                <w:sz w:val="24"/>
                <w:highlight w:val="none"/>
              </w:rPr>
              <w:t>专业年限</w:t>
            </w:r>
          </w:p>
        </w:tc>
        <w:tc>
          <w:tcPr>
            <w:tcW w:w="750" w:type="dxa"/>
            <w:vMerge w:val="restart"/>
            <w:tcBorders>
              <w:top w:val="single" w:color="auto" w:sz="12" w:space="0"/>
            </w:tcBorders>
            <w:noWrap w:val="0"/>
            <w:vAlign w:val="center"/>
          </w:tcPr>
          <w:p w14:paraId="0DBC8B9A">
            <w:pPr>
              <w:rPr>
                <w:rFonts w:hint="eastAsia" w:ascii="宋体" w:hAnsi="宋体"/>
                <w:color w:val="auto"/>
                <w:sz w:val="24"/>
                <w:highlight w:val="none"/>
              </w:rPr>
            </w:pPr>
            <w:r>
              <w:rPr>
                <w:rFonts w:hint="eastAsia" w:ascii="宋体" w:hAnsi="宋体"/>
                <w:color w:val="auto"/>
                <w:sz w:val="24"/>
                <w:highlight w:val="none"/>
              </w:rPr>
              <w:t>职称</w:t>
            </w:r>
          </w:p>
        </w:tc>
        <w:tc>
          <w:tcPr>
            <w:tcW w:w="3900" w:type="dxa"/>
            <w:gridSpan w:val="3"/>
            <w:tcBorders>
              <w:top w:val="single" w:color="auto" w:sz="12" w:space="0"/>
              <w:left w:val="single" w:color="auto" w:sz="4" w:space="0"/>
              <w:bottom w:val="single" w:color="auto" w:sz="12" w:space="0"/>
              <w:right w:val="single" w:color="auto" w:sz="12" w:space="0"/>
            </w:tcBorders>
            <w:noWrap w:val="0"/>
            <w:vAlign w:val="center"/>
          </w:tcPr>
          <w:p w14:paraId="23AF1DF2">
            <w:pPr>
              <w:jc w:val="center"/>
              <w:rPr>
                <w:rFonts w:hint="eastAsia" w:ascii="宋体" w:hAnsi="宋体"/>
                <w:color w:val="auto"/>
                <w:sz w:val="24"/>
                <w:highlight w:val="none"/>
              </w:rPr>
            </w:pPr>
            <w:r>
              <w:rPr>
                <w:rFonts w:hint="eastAsia" w:ascii="宋体" w:hAnsi="宋体"/>
                <w:color w:val="auto"/>
                <w:szCs w:val="21"/>
                <w:highlight w:val="none"/>
              </w:rPr>
              <w:t>执业或职业资格证明</w:t>
            </w:r>
          </w:p>
        </w:tc>
        <w:tc>
          <w:tcPr>
            <w:tcW w:w="1300" w:type="dxa"/>
            <w:vMerge w:val="restart"/>
            <w:tcBorders>
              <w:top w:val="single" w:color="auto" w:sz="12" w:space="0"/>
              <w:left w:val="single" w:color="auto" w:sz="4" w:space="0"/>
              <w:right w:val="single" w:color="auto" w:sz="12" w:space="0"/>
            </w:tcBorders>
            <w:noWrap w:val="0"/>
            <w:vAlign w:val="center"/>
          </w:tcPr>
          <w:p w14:paraId="7D6A1255">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备注</w:t>
            </w:r>
          </w:p>
        </w:tc>
      </w:tr>
      <w:tr w14:paraId="0B18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vMerge w:val="continue"/>
            <w:tcBorders>
              <w:left w:val="single" w:color="auto" w:sz="12" w:space="0"/>
            </w:tcBorders>
            <w:noWrap w:val="0"/>
            <w:vAlign w:val="center"/>
          </w:tcPr>
          <w:p w14:paraId="5D2C617C">
            <w:pPr>
              <w:rPr>
                <w:rFonts w:hint="eastAsia" w:ascii="宋体" w:hAnsi="宋体"/>
                <w:color w:val="auto"/>
                <w:sz w:val="24"/>
                <w:highlight w:val="none"/>
              </w:rPr>
            </w:pPr>
          </w:p>
        </w:tc>
        <w:tc>
          <w:tcPr>
            <w:tcW w:w="1291" w:type="dxa"/>
            <w:vMerge w:val="continue"/>
            <w:noWrap w:val="0"/>
            <w:vAlign w:val="center"/>
          </w:tcPr>
          <w:p w14:paraId="6B3A1D31">
            <w:pPr>
              <w:rPr>
                <w:rFonts w:hint="eastAsia" w:ascii="宋体" w:hAnsi="宋体"/>
                <w:color w:val="auto"/>
                <w:sz w:val="24"/>
                <w:highlight w:val="none"/>
              </w:rPr>
            </w:pPr>
          </w:p>
        </w:tc>
        <w:tc>
          <w:tcPr>
            <w:tcW w:w="1017" w:type="dxa"/>
            <w:vMerge w:val="continue"/>
            <w:noWrap w:val="0"/>
            <w:vAlign w:val="center"/>
          </w:tcPr>
          <w:p w14:paraId="7002A726">
            <w:pPr>
              <w:rPr>
                <w:rFonts w:hint="eastAsia" w:ascii="宋体" w:hAnsi="宋体"/>
                <w:color w:val="auto"/>
                <w:sz w:val="24"/>
                <w:highlight w:val="none"/>
              </w:rPr>
            </w:pPr>
          </w:p>
        </w:tc>
        <w:tc>
          <w:tcPr>
            <w:tcW w:w="800" w:type="dxa"/>
            <w:vMerge w:val="continue"/>
            <w:noWrap w:val="0"/>
            <w:vAlign w:val="center"/>
          </w:tcPr>
          <w:p w14:paraId="078184A7">
            <w:pPr>
              <w:rPr>
                <w:rFonts w:hint="eastAsia" w:ascii="宋体" w:hAnsi="宋体"/>
                <w:color w:val="auto"/>
                <w:sz w:val="24"/>
                <w:highlight w:val="none"/>
              </w:rPr>
            </w:pPr>
          </w:p>
        </w:tc>
        <w:tc>
          <w:tcPr>
            <w:tcW w:w="750" w:type="dxa"/>
            <w:vMerge w:val="continue"/>
            <w:noWrap w:val="0"/>
            <w:vAlign w:val="center"/>
          </w:tcPr>
          <w:p w14:paraId="472CC6BC">
            <w:pPr>
              <w:rPr>
                <w:rFonts w:hint="eastAsia" w:ascii="宋体" w:hAnsi="宋体"/>
                <w:color w:val="auto"/>
                <w:sz w:val="24"/>
                <w:highlight w:val="none"/>
              </w:rPr>
            </w:pPr>
          </w:p>
        </w:tc>
        <w:tc>
          <w:tcPr>
            <w:tcW w:w="1267" w:type="dxa"/>
            <w:tcBorders>
              <w:top w:val="single" w:color="auto" w:sz="12" w:space="0"/>
              <w:left w:val="single" w:color="auto" w:sz="4" w:space="0"/>
              <w:right w:val="single" w:color="auto" w:sz="12" w:space="0"/>
            </w:tcBorders>
            <w:noWrap w:val="0"/>
            <w:vAlign w:val="center"/>
          </w:tcPr>
          <w:p w14:paraId="1AD40AFD">
            <w:pPr>
              <w:jc w:val="center"/>
              <w:rPr>
                <w:rFonts w:hint="eastAsia" w:ascii="宋体" w:hAnsi="宋体"/>
                <w:color w:val="auto"/>
                <w:sz w:val="24"/>
                <w:highlight w:val="none"/>
              </w:rPr>
            </w:pPr>
            <w:r>
              <w:rPr>
                <w:rFonts w:hint="eastAsia" w:ascii="宋体" w:hAnsi="宋体"/>
                <w:color w:val="auto"/>
                <w:szCs w:val="21"/>
                <w:highlight w:val="none"/>
              </w:rPr>
              <w:t>证书名称</w:t>
            </w:r>
          </w:p>
        </w:tc>
        <w:tc>
          <w:tcPr>
            <w:tcW w:w="1333" w:type="dxa"/>
            <w:tcBorders>
              <w:top w:val="single" w:color="auto" w:sz="12" w:space="0"/>
              <w:left w:val="single" w:color="auto" w:sz="4" w:space="0"/>
              <w:right w:val="single" w:color="auto" w:sz="12" w:space="0"/>
            </w:tcBorders>
            <w:noWrap w:val="0"/>
            <w:vAlign w:val="center"/>
          </w:tcPr>
          <w:p w14:paraId="7D383338">
            <w:pPr>
              <w:jc w:val="center"/>
              <w:rPr>
                <w:rFonts w:hint="eastAsia" w:ascii="宋体" w:hAnsi="宋体"/>
                <w:color w:val="auto"/>
                <w:sz w:val="24"/>
                <w:highlight w:val="none"/>
              </w:rPr>
            </w:pPr>
            <w:r>
              <w:rPr>
                <w:rFonts w:hint="eastAsia" w:ascii="宋体" w:hAnsi="宋体"/>
                <w:color w:val="auto"/>
                <w:szCs w:val="21"/>
                <w:highlight w:val="none"/>
              </w:rPr>
              <w:t>级别</w:t>
            </w:r>
          </w:p>
        </w:tc>
        <w:tc>
          <w:tcPr>
            <w:tcW w:w="1300" w:type="dxa"/>
            <w:tcBorders>
              <w:top w:val="single" w:color="auto" w:sz="12" w:space="0"/>
              <w:left w:val="single" w:color="auto" w:sz="4" w:space="0"/>
              <w:right w:val="single" w:color="auto" w:sz="12" w:space="0"/>
            </w:tcBorders>
            <w:noWrap w:val="0"/>
            <w:vAlign w:val="center"/>
          </w:tcPr>
          <w:p w14:paraId="27D3F08A">
            <w:pPr>
              <w:jc w:val="center"/>
              <w:rPr>
                <w:rFonts w:hint="eastAsia" w:ascii="宋体" w:hAnsi="宋体"/>
                <w:color w:val="auto"/>
                <w:sz w:val="24"/>
                <w:highlight w:val="none"/>
              </w:rPr>
            </w:pPr>
            <w:r>
              <w:rPr>
                <w:rFonts w:hint="eastAsia" w:ascii="宋体" w:hAnsi="宋体"/>
                <w:color w:val="auto"/>
                <w:szCs w:val="21"/>
                <w:highlight w:val="none"/>
              </w:rPr>
              <w:t>证号</w:t>
            </w:r>
          </w:p>
        </w:tc>
        <w:tc>
          <w:tcPr>
            <w:tcW w:w="1300" w:type="dxa"/>
            <w:vMerge w:val="continue"/>
            <w:tcBorders>
              <w:left w:val="single" w:color="auto" w:sz="4" w:space="0"/>
              <w:right w:val="single" w:color="auto" w:sz="12" w:space="0"/>
            </w:tcBorders>
            <w:noWrap w:val="0"/>
            <w:vAlign w:val="center"/>
          </w:tcPr>
          <w:p w14:paraId="7026D881">
            <w:pPr>
              <w:rPr>
                <w:rFonts w:hint="eastAsia" w:ascii="宋体" w:hAnsi="宋体"/>
                <w:color w:val="auto"/>
                <w:sz w:val="24"/>
                <w:highlight w:val="none"/>
              </w:rPr>
            </w:pPr>
          </w:p>
        </w:tc>
      </w:tr>
      <w:tr w14:paraId="354E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C0444BA">
            <w:pPr>
              <w:rPr>
                <w:rFonts w:hint="eastAsia" w:ascii="宋体" w:hAnsi="宋体"/>
                <w:color w:val="auto"/>
                <w:sz w:val="24"/>
                <w:highlight w:val="none"/>
              </w:rPr>
            </w:pPr>
          </w:p>
        </w:tc>
        <w:tc>
          <w:tcPr>
            <w:tcW w:w="1291" w:type="dxa"/>
            <w:noWrap w:val="0"/>
            <w:vAlign w:val="center"/>
          </w:tcPr>
          <w:p w14:paraId="46DAB5C3">
            <w:pPr>
              <w:rPr>
                <w:rFonts w:hint="eastAsia" w:ascii="宋体" w:hAnsi="宋体"/>
                <w:color w:val="auto"/>
                <w:sz w:val="24"/>
                <w:highlight w:val="none"/>
              </w:rPr>
            </w:pPr>
          </w:p>
        </w:tc>
        <w:tc>
          <w:tcPr>
            <w:tcW w:w="1017" w:type="dxa"/>
            <w:noWrap w:val="0"/>
            <w:vAlign w:val="center"/>
          </w:tcPr>
          <w:p w14:paraId="6C147A10">
            <w:pPr>
              <w:rPr>
                <w:rFonts w:hint="eastAsia" w:ascii="宋体" w:hAnsi="宋体"/>
                <w:color w:val="auto"/>
                <w:sz w:val="24"/>
                <w:highlight w:val="none"/>
              </w:rPr>
            </w:pPr>
          </w:p>
        </w:tc>
        <w:tc>
          <w:tcPr>
            <w:tcW w:w="800" w:type="dxa"/>
            <w:noWrap w:val="0"/>
            <w:vAlign w:val="center"/>
          </w:tcPr>
          <w:p w14:paraId="0AFDE997">
            <w:pPr>
              <w:rPr>
                <w:rFonts w:hint="eastAsia" w:ascii="宋体" w:hAnsi="宋体"/>
                <w:color w:val="auto"/>
                <w:sz w:val="24"/>
                <w:highlight w:val="none"/>
              </w:rPr>
            </w:pPr>
          </w:p>
        </w:tc>
        <w:tc>
          <w:tcPr>
            <w:tcW w:w="750" w:type="dxa"/>
            <w:noWrap w:val="0"/>
            <w:vAlign w:val="center"/>
          </w:tcPr>
          <w:p w14:paraId="3D706EC1">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2DEE2E7C">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1ACAF844">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067FE380">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1F343E12">
            <w:pPr>
              <w:rPr>
                <w:rFonts w:hint="eastAsia" w:ascii="宋体" w:hAnsi="宋体"/>
                <w:color w:val="auto"/>
                <w:sz w:val="24"/>
                <w:highlight w:val="none"/>
              </w:rPr>
            </w:pPr>
          </w:p>
        </w:tc>
      </w:tr>
      <w:tr w14:paraId="2638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6AF8BEBA">
            <w:pPr>
              <w:rPr>
                <w:rFonts w:hint="eastAsia" w:ascii="宋体" w:hAnsi="宋体"/>
                <w:color w:val="auto"/>
                <w:sz w:val="24"/>
                <w:highlight w:val="none"/>
              </w:rPr>
            </w:pPr>
          </w:p>
        </w:tc>
        <w:tc>
          <w:tcPr>
            <w:tcW w:w="1291" w:type="dxa"/>
            <w:noWrap w:val="0"/>
            <w:vAlign w:val="center"/>
          </w:tcPr>
          <w:p w14:paraId="015E5E3B">
            <w:pPr>
              <w:rPr>
                <w:rFonts w:hint="eastAsia" w:ascii="宋体" w:hAnsi="宋体"/>
                <w:color w:val="auto"/>
                <w:sz w:val="24"/>
                <w:highlight w:val="none"/>
              </w:rPr>
            </w:pPr>
          </w:p>
        </w:tc>
        <w:tc>
          <w:tcPr>
            <w:tcW w:w="1017" w:type="dxa"/>
            <w:noWrap w:val="0"/>
            <w:vAlign w:val="center"/>
          </w:tcPr>
          <w:p w14:paraId="4FA9D84E">
            <w:pPr>
              <w:rPr>
                <w:rFonts w:hint="eastAsia" w:ascii="宋体" w:hAnsi="宋体"/>
                <w:color w:val="auto"/>
                <w:sz w:val="24"/>
                <w:highlight w:val="none"/>
              </w:rPr>
            </w:pPr>
          </w:p>
        </w:tc>
        <w:tc>
          <w:tcPr>
            <w:tcW w:w="800" w:type="dxa"/>
            <w:noWrap w:val="0"/>
            <w:vAlign w:val="center"/>
          </w:tcPr>
          <w:p w14:paraId="4D71C12C">
            <w:pPr>
              <w:rPr>
                <w:rFonts w:hint="eastAsia" w:ascii="宋体" w:hAnsi="宋体"/>
                <w:color w:val="auto"/>
                <w:sz w:val="24"/>
                <w:highlight w:val="none"/>
              </w:rPr>
            </w:pPr>
          </w:p>
        </w:tc>
        <w:tc>
          <w:tcPr>
            <w:tcW w:w="750" w:type="dxa"/>
            <w:noWrap w:val="0"/>
            <w:vAlign w:val="center"/>
          </w:tcPr>
          <w:p w14:paraId="76A8B17B">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4E97C72B">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2F8D5A36">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6E301DF8">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33267824">
            <w:pPr>
              <w:rPr>
                <w:rFonts w:hint="eastAsia" w:ascii="宋体" w:hAnsi="宋体"/>
                <w:color w:val="auto"/>
                <w:sz w:val="24"/>
                <w:highlight w:val="none"/>
              </w:rPr>
            </w:pPr>
          </w:p>
        </w:tc>
      </w:tr>
      <w:tr w14:paraId="3A85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7AF12FA8">
            <w:pPr>
              <w:rPr>
                <w:rFonts w:hint="eastAsia" w:ascii="宋体" w:hAnsi="宋体"/>
                <w:color w:val="auto"/>
                <w:sz w:val="24"/>
                <w:highlight w:val="none"/>
              </w:rPr>
            </w:pPr>
          </w:p>
        </w:tc>
        <w:tc>
          <w:tcPr>
            <w:tcW w:w="1291" w:type="dxa"/>
            <w:noWrap w:val="0"/>
            <w:vAlign w:val="center"/>
          </w:tcPr>
          <w:p w14:paraId="79A84E23">
            <w:pPr>
              <w:rPr>
                <w:rFonts w:hint="eastAsia" w:ascii="宋体" w:hAnsi="宋体"/>
                <w:color w:val="auto"/>
                <w:sz w:val="24"/>
                <w:highlight w:val="none"/>
              </w:rPr>
            </w:pPr>
          </w:p>
        </w:tc>
        <w:tc>
          <w:tcPr>
            <w:tcW w:w="1017" w:type="dxa"/>
            <w:noWrap w:val="0"/>
            <w:vAlign w:val="center"/>
          </w:tcPr>
          <w:p w14:paraId="72C77F54">
            <w:pPr>
              <w:rPr>
                <w:rFonts w:hint="eastAsia" w:ascii="宋体" w:hAnsi="宋体"/>
                <w:color w:val="auto"/>
                <w:sz w:val="24"/>
                <w:highlight w:val="none"/>
              </w:rPr>
            </w:pPr>
          </w:p>
        </w:tc>
        <w:tc>
          <w:tcPr>
            <w:tcW w:w="800" w:type="dxa"/>
            <w:noWrap w:val="0"/>
            <w:vAlign w:val="center"/>
          </w:tcPr>
          <w:p w14:paraId="6162D1F1">
            <w:pPr>
              <w:rPr>
                <w:rFonts w:hint="eastAsia" w:ascii="宋体" w:hAnsi="宋体"/>
                <w:color w:val="auto"/>
                <w:sz w:val="24"/>
                <w:highlight w:val="none"/>
              </w:rPr>
            </w:pPr>
          </w:p>
        </w:tc>
        <w:tc>
          <w:tcPr>
            <w:tcW w:w="750" w:type="dxa"/>
            <w:noWrap w:val="0"/>
            <w:vAlign w:val="center"/>
          </w:tcPr>
          <w:p w14:paraId="4357A18B">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2ED44870">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431DC287">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6D084CBB">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4F4139EC">
            <w:pPr>
              <w:rPr>
                <w:rFonts w:hint="eastAsia" w:ascii="宋体" w:hAnsi="宋体"/>
                <w:color w:val="auto"/>
                <w:sz w:val="24"/>
                <w:highlight w:val="none"/>
              </w:rPr>
            </w:pPr>
          </w:p>
        </w:tc>
      </w:tr>
      <w:tr w14:paraId="1D4B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DBCA75D">
            <w:pPr>
              <w:rPr>
                <w:rFonts w:hint="eastAsia" w:ascii="宋体" w:hAnsi="宋体"/>
                <w:color w:val="auto"/>
                <w:sz w:val="24"/>
                <w:highlight w:val="none"/>
              </w:rPr>
            </w:pPr>
          </w:p>
        </w:tc>
        <w:tc>
          <w:tcPr>
            <w:tcW w:w="1291" w:type="dxa"/>
            <w:noWrap w:val="0"/>
            <w:vAlign w:val="center"/>
          </w:tcPr>
          <w:p w14:paraId="4E28409D">
            <w:pPr>
              <w:rPr>
                <w:rFonts w:hint="eastAsia" w:ascii="宋体" w:hAnsi="宋体"/>
                <w:color w:val="auto"/>
                <w:sz w:val="24"/>
                <w:highlight w:val="none"/>
              </w:rPr>
            </w:pPr>
          </w:p>
        </w:tc>
        <w:tc>
          <w:tcPr>
            <w:tcW w:w="1017" w:type="dxa"/>
            <w:noWrap w:val="0"/>
            <w:vAlign w:val="center"/>
          </w:tcPr>
          <w:p w14:paraId="14009C4D">
            <w:pPr>
              <w:rPr>
                <w:rFonts w:hint="eastAsia" w:ascii="宋体" w:hAnsi="宋体"/>
                <w:color w:val="auto"/>
                <w:sz w:val="24"/>
                <w:highlight w:val="none"/>
              </w:rPr>
            </w:pPr>
          </w:p>
        </w:tc>
        <w:tc>
          <w:tcPr>
            <w:tcW w:w="800" w:type="dxa"/>
            <w:noWrap w:val="0"/>
            <w:vAlign w:val="center"/>
          </w:tcPr>
          <w:p w14:paraId="0A3FA230">
            <w:pPr>
              <w:rPr>
                <w:rFonts w:hint="eastAsia" w:ascii="宋体" w:hAnsi="宋体"/>
                <w:color w:val="auto"/>
                <w:sz w:val="24"/>
                <w:highlight w:val="none"/>
              </w:rPr>
            </w:pPr>
          </w:p>
        </w:tc>
        <w:tc>
          <w:tcPr>
            <w:tcW w:w="750" w:type="dxa"/>
            <w:noWrap w:val="0"/>
            <w:vAlign w:val="center"/>
          </w:tcPr>
          <w:p w14:paraId="587EACBF">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11AA1BE6">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059093FA">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5B1D4D43">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7A37B408">
            <w:pPr>
              <w:rPr>
                <w:rFonts w:hint="eastAsia" w:ascii="宋体" w:hAnsi="宋体"/>
                <w:color w:val="auto"/>
                <w:sz w:val="24"/>
                <w:highlight w:val="none"/>
              </w:rPr>
            </w:pPr>
          </w:p>
        </w:tc>
      </w:tr>
      <w:tr w14:paraId="155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5861961C">
            <w:pPr>
              <w:rPr>
                <w:rFonts w:hint="eastAsia" w:ascii="宋体" w:hAnsi="宋体"/>
                <w:color w:val="auto"/>
                <w:sz w:val="24"/>
                <w:highlight w:val="none"/>
              </w:rPr>
            </w:pPr>
          </w:p>
        </w:tc>
        <w:tc>
          <w:tcPr>
            <w:tcW w:w="1291" w:type="dxa"/>
            <w:noWrap w:val="0"/>
            <w:vAlign w:val="center"/>
          </w:tcPr>
          <w:p w14:paraId="3A2C60A8">
            <w:pPr>
              <w:rPr>
                <w:rFonts w:hint="eastAsia" w:ascii="宋体" w:hAnsi="宋体"/>
                <w:color w:val="auto"/>
                <w:sz w:val="24"/>
                <w:highlight w:val="none"/>
              </w:rPr>
            </w:pPr>
          </w:p>
        </w:tc>
        <w:tc>
          <w:tcPr>
            <w:tcW w:w="1017" w:type="dxa"/>
            <w:noWrap w:val="0"/>
            <w:vAlign w:val="center"/>
          </w:tcPr>
          <w:p w14:paraId="5966FD36">
            <w:pPr>
              <w:rPr>
                <w:rFonts w:hint="eastAsia" w:ascii="宋体" w:hAnsi="宋体"/>
                <w:color w:val="auto"/>
                <w:sz w:val="24"/>
                <w:highlight w:val="none"/>
              </w:rPr>
            </w:pPr>
          </w:p>
        </w:tc>
        <w:tc>
          <w:tcPr>
            <w:tcW w:w="800" w:type="dxa"/>
            <w:noWrap w:val="0"/>
            <w:vAlign w:val="center"/>
          </w:tcPr>
          <w:p w14:paraId="5FBD3213">
            <w:pPr>
              <w:rPr>
                <w:rFonts w:hint="eastAsia" w:ascii="宋体" w:hAnsi="宋体"/>
                <w:color w:val="auto"/>
                <w:sz w:val="24"/>
                <w:highlight w:val="none"/>
              </w:rPr>
            </w:pPr>
          </w:p>
        </w:tc>
        <w:tc>
          <w:tcPr>
            <w:tcW w:w="750" w:type="dxa"/>
            <w:noWrap w:val="0"/>
            <w:vAlign w:val="center"/>
          </w:tcPr>
          <w:p w14:paraId="3EC5A8E4">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07B1C533">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1E8ED062">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594DDE1D">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44344FDD">
            <w:pPr>
              <w:rPr>
                <w:rFonts w:hint="eastAsia" w:ascii="宋体" w:hAnsi="宋体"/>
                <w:color w:val="auto"/>
                <w:sz w:val="24"/>
                <w:highlight w:val="none"/>
              </w:rPr>
            </w:pPr>
          </w:p>
        </w:tc>
      </w:tr>
      <w:tr w14:paraId="042F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7A13D7A1">
            <w:pPr>
              <w:rPr>
                <w:rFonts w:hint="eastAsia" w:ascii="宋体" w:hAnsi="宋体"/>
                <w:color w:val="auto"/>
                <w:sz w:val="24"/>
                <w:highlight w:val="none"/>
              </w:rPr>
            </w:pPr>
          </w:p>
        </w:tc>
        <w:tc>
          <w:tcPr>
            <w:tcW w:w="1291" w:type="dxa"/>
            <w:noWrap w:val="0"/>
            <w:vAlign w:val="center"/>
          </w:tcPr>
          <w:p w14:paraId="3CFB49D5">
            <w:pPr>
              <w:rPr>
                <w:rFonts w:hint="eastAsia" w:ascii="宋体" w:hAnsi="宋体"/>
                <w:color w:val="auto"/>
                <w:sz w:val="24"/>
                <w:highlight w:val="none"/>
              </w:rPr>
            </w:pPr>
          </w:p>
        </w:tc>
        <w:tc>
          <w:tcPr>
            <w:tcW w:w="1017" w:type="dxa"/>
            <w:noWrap w:val="0"/>
            <w:vAlign w:val="center"/>
          </w:tcPr>
          <w:p w14:paraId="3BD7B7AC">
            <w:pPr>
              <w:rPr>
                <w:rFonts w:hint="eastAsia" w:ascii="宋体" w:hAnsi="宋体"/>
                <w:color w:val="auto"/>
                <w:sz w:val="24"/>
                <w:highlight w:val="none"/>
              </w:rPr>
            </w:pPr>
          </w:p>
        </w:tc>
        <w:tc>
          <w:tcPr>
            <w:tcW w:w="800" w:type="dxa"/>
            <w:noWrap w:val="0"/>
            <w:vAlign w:val="center"/>
          </w:tcPr>
          <w:p w14:paraId="2360B13A">
            <w:pPr>
              <w:rPr>
                <w:rFonts w:hint="eastAsia" w:ascii="宋体" w:hAnsi="宋体"/>
                <w:color w:val="auto"/>
                <w:sz w:val="24"/>
                <w:highlight w:val="none"/>
              </w:rPr>
            </w:pPr>
          </w:p>
        </w:tc>
        <w:tc>
          <w:tcPr>
            <w:tcW w:w="750" w:type="dxa"/>
            <w:noWrap w:val="0"/>
            <w:vAlign w:val="center"/>
          </w:tcPr>
          <w:p w14:paraId="6C72A0E1">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1E6E5E43">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6C7BED64">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458E4B28">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1E6AC5D7">
            <w:pPr>
              <w:rPr>
                <w:rFonts w:hint="eastAsia" w:ascii="宋体" w:hAnsi="宋体"/>
                <w:color w:val="auto"/>
                <w:sz w:val="24"/>
                <w:highlight w:val="none"/>
              </w:rPr>
            </w:pPr>
          </w:p>
        </w:tc>
      </w:tr>
      <w:tr w14:paraId="5BDE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7F39D4E3">
            <w:pPr>
              <w:rPr>
                <w:rFonts w:hint="eastAsia" w:ascii="宋体" w:hAnsi="宋体"/>
                <w:color w:val="auto"/>
                <w:sz w:val="24"/>
                <w:highlight w:val="none"/>
              </w:rPr>
            </w:pPr>
          </w:p>
        </w:tc>
        <w:tc>
          <w:tcPr>
            <w:tcW w:w="1291" w:type="dxa"/>
            <w:noWrap w:val="0"/>
            <w:vAlign w:val="center"/>
          </w:tcPr>
          <w:p w14:paraId="1F1BDF5F">
            <w:pPr>
              <w:rPr>
                <w:rFonts w:hint="eastAsia" w:ascii="宋体" w:hAnsi="宋体"/>
                <w:color w:val="auto"/>
                <w:sz w:val="24"/>
                <w:highlight w:val="none"/>
              </w:rPr>
            </w:pPr>
          </w:p>
        </w:tc>
        <w:tc>
          <w:tcPr>
            <w:tcW w:w="1017" w:type="dxa"/>
            <w:noWrap w:val="0"/>
            <w:vAlign w:val="center"/>
          </w:tcPr>
          <w:p w14:paraId="6738AF75">
            <w:pPr>
              <w:rPr>
                <w:rFonts w:hint="eastAsia" w:ascii="宋体" w:hAnsi="宋体"/>
                <w:color w:val="auto"/>
                <w:sz w:val="24"/>
                <w:highlight w:val="none"/>
              </w:rPr>
            </w:pPr>
          </w:p>
        </w:tc>
        <w:tc>
          <w:tcPr>
            <w:tcW w:w="800" w:type="dxa"/>
            <w:noWrap w:val="0"/>
            <w:vAlign w:val="center"/>
          </w:tcPr>
          <w:p w14:paraId="00A48185">
            <w:pPr>
              <w:rPr>
                <w:rFonts w:hint="eastAsia" w:ascii="宋体" w:hAnsi="宋体"/>
                <w:color w:val="auto"/>
                <w:sz w:val="24"/>
                <w:highlight w:val="none"/>
              </w:rPr>
            </w:pPr>
          </w:p>
        </w:tc>
        <w:tc>
          <w:tcPr>
            <w:tcW w:w="750" w:type="dxa"/>
            <w:noWrap w:val="0"/>
            <w:vAlign w:val="center"/>
          </w:tcPr>
          <w:p w14:paraId="3BEF023A">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0063D5A0">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101267FD">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50063F4F">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6B77B406">
            <w:pPr>
              <w:rPr>
                <w:rFonts w:hint="eastAsia" w:ascii="宋体" w:hAnsi="宋体"/>
                <w:color w:val="auto"/>
                <w:sz w:val="24"/>
                <w:highlight w:val="none"/>
              </w:rPr>
            </w:pPr>
          </w:p>
        </w:tc>
      </w:tr>
      <w:tr w14:paraId="2FF6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6981729C">
            <w:pPr>
              <w:rPr>
                <w:rFonts w:hint="eastAsia" w:ascii="宋体" w:hAnsi="宋体"/>
                <w:color w:val="auto"/>
                <w:sz w:val="24"/>
                <w:highlight w:val="none"/>
              </w:rPr>
            </w:pPr>
          </w:p>
        </w:tc>
        <w:tc>
          <w:tcPr>
            <w:tcW w:w="1291" w:type="dxa"/>
            <w:noWrap w:val="0"/>
            <w:vAlign w:val="center"/>
          </w:tcPr>
          <w:p w14:paraId="753DD13F">
            <w:pPr>
              <w:rPr>
                <w:rFonts w:hint="eastAsia" w:ascii="宋体" w:hAnsi="宋体"/>
                <w:color w:val="auto"/>
                <w:sz w:val="24"/>
                <w:highlight w:val="none"/>
              </w:rPr>
            </w:pPr>
          </w:p>
        </w:tc>
        <w:tc>
          <w:tcPr>
            <w:tcW w:w="1017" w:type="dxa"/>
            <w:noWrap w:val="0"/>
            <w:vAlign w:val="center"/>
          </w:tcPr>
          <w:p w14:paraId="3C6DBCEE">
            <w:pPr>
              <w:rPr>
                <w:rFonts w:hint="eastAsia" w:ascii="宋体" w:hAnsi="宋体"/>
                <w:color w:val="auto"/>
                <w:sz w:val="24"/>
                <w:highlight w:val="none"/>
              </w:rPr>
            </w:pPr>
          </w:p>
        </w:tc>
        <w:tc>
          <w:tcPr>
            <w:tcW w:w="800" w:type="dxa"/>
            <w:noWrap w:val="0"/>
            <w:vAlign w:val="center"/>
          </w:tcPr>
          <w:p w14:paraId="18A83DD3">
            <w:pPr>
              <w:rPr>
                <w:rFonts w:hint="eastAsia" w:ascii="宋体" w:hAnsi="宋体"/>
                <w:color w:val="auto"/>
                <w:sz w:val="24"/>
                <w:highlight w:val="none"/>
              </w:rPr>
            </w:pPr>
          </w:p>
        </w:tc>
        <w:tc>
          <w:tcPr>
            <w:tcW w:w="750" w:type="dxa"/>
            <w:noWrap w:val="0"/>
            <w:vAlign w:val="center"/>
          </w:tcPr>
          <w:p w14:paraId="0F8723D5">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0E75C306">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4CD9A96A">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5E9252BE">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5DB7316D">
            <w:pPr>
              <w:rPr>
                <w:rFonts w:hint="eastAsia" w:ascii="宋体" w:hAnsi="宋体"/>
                <w:color w:val="auto"/>
                <w:sz w:val="24"/>
                <w:highlight w:val="none"/>
              </w:rPr>
            </w:pPr>
          </w:p>
        </w:tc>
      </w:tr>
      <w:tr w14:paraId="42FE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5FA14442">
            <w:pPr>
              <w:rPr>
                <w:rFonts w:hint="eastAsia" w:ascii="宋体" w:hAnsi="宋体"/>
                <w:color w:val="auto"/>
                <w:sz w:val="24"/>
                <w:highlight w:val="none"/>
              </w:rPr>
            </w:pPr>
          </w:p>
        </w:tc>
        <w:tc>
          <w:tcPr>
            <w:tcW w:w="1291" w:type="dxa"/>
            <w:noWrap w:val="0"/>
            <w:vAlign w:val="center"/>
          </w:tcPr>
          <w:p w14:paraId="2251B816">
            <w:pPr>
              <w:rPr>
                <w:rFonts w:hint="eastAsia" w:ascii="宋体" w:hAnsi="宋体"/>
                <w:color w:val="auto"/>
                <w:sz w:val="24"/>
                <w:highlight w:val="none"/>
              </w:rPr>
            </w:pPr>
          </w:p>
        </w:tc>
        <w:tc>
          <w:tcPr>
            <w:tcW w:w="1017" w:type="dxa"/>
            <w:noWrap w:val="0"/>
            <w:vAlign w:val="center"/>
          </w:tcPr>
          <w:p w14:paraId="5B4994AF">
            <w:pPr>
              <w:rPr>
                <w:rFonts w:hint="eastAsia" w:ascii="宋体" w:hAnsi="宋体"/>
                <w:color w:val="auto"/>
                <w:sz w:val="24"/>
                <w:highlight w:val="none"/>
              </w:rPr>
            </w:pPr>
          </w:p>
        </w:tc>
        <w:tc>
          <w:tcPr>
            <w:tcW w:w="800" w:type="dxa"/>
            <w:noWrap w:val="0"/>
            <w:vAlign w:val="center"/>
          </w:tcPr>
          <w:p w14:paraId="3B67DECB">
            <w:pPr>
              <w:rPr>
                <w:rFonts w:hint="eastAsia" w:ascii="宋体" w:hAnsi="宋体"/>
                <w:color w:val="auto"/>
                <w:sz w:val="24"/>
                <w:highlight w:val="none"/>
              </w:rPr>
            </w:pPr>
          </w:p>
        </w:tc>
        <w:tc>
          <w:tcPr>
            <w:tcW w:w="750" w:type="dxa"/>
            <w:noWrap w:val="0"/>
            <w:vAlign w:val="center"/>
          </w:tcPr>
          <w:p w14:paraId="48E067E3">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367B5A98">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7F8CFCDE">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2E995FA6">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06E52F7D">
            <w:pPr>
              <w:rPr>
                <w:rFonts w:hint="eastAsia" w:ascii="宋体" w:hAnsi="宋体"/>
                <w:color w:val="auto"/>
                <w:sz w:val="24"/>
                <w:highlight w:val="none"/>
              </w:rPr>
            </w:pPr>
          </w:p>
        </w:tc>
      </w:tr>
      <w:tr w14:paraId="7D8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055951BF">
            <w:pPr>
              <w:rPr>
                <w:rFonts w:hint="eastAsia" w:ascii="宋体" w:hAnsi="宋体"/>
                <w:color w:val="auto"/>
                <w:sz w:val="24"/>
                <w:highlight w:val="none"/>
              </w:rPr>
            </w:pPr>
          </w:p>
        </w:tc>
        <w:tc>
          <w:tcPr>
            <w:tcW w:w="1291" w:type="dxa"/>
            <w:noWrap w:val="0"/>
            <w:vAlign w:val="center"/>
          </w:tcPr>
          <w:p w14:paraId="77FEEE50">
            <w:pPr>
              <w:rPr>
                <w:rFonts w:hint="eastAsia" w:ascii="宋体" w:hAnsi="宋体"/>
                <w:color w:val="auto"/>
                <w:sz w:val="24"/>
                <w:highlight w:val="none"/>
              </w:rPr>
            </w:pPr>
          </w:p>
        </w:tc>
        <w:tc>
          <w:tcPr>
            <w:tcW w:w="1017" w:type="dxa"/>
            <w:noWrap w:val="0"/>
            <w:vAlign w:val="center"/>
          </w:tcPr>
          <w:p w14:paraId="2FB36FAF">
            <w:pPr>
              <w:rPr>
                <w:rFonts w:hint="eastAsia" w:ascii="宋体" w:hAnsi="宋体"/>
                <w:color w:val="auto"/>
                <w:sz w:val="24"/>
                <w:highlight w:val="none"/>
              </w:rPr>
            </w:pPr>
          </w:p>
        </w:tc>
        <w:tc>
          <w:tcPr>
            <w:tcW w:w="800" w:type="dxa"/>
            <w:noWrap w:val="0"/>
            <w:vAlign w:val="center"/>
          </w:tcPr>
          <w:p w14:paraId="707E70EA">
            <w:pPr>
              <w:rPr>
                <w:rFonts w:hint="eastAsia" w:ascii="宋体" w:hAnsi="宋体"/>
                <w:color w:val="auto"/>
                <w:sz w:val="24"/>
                <w:highlight w:val="none"/>
              </w:rPr>
            </w:pPr>
          </w:p>
        </w:tc>
        <w:tc>
          <w:tcPr>
            <w:tcW w:w="750" w:type="dxa"/>
            <w:noWrap w:val="0"/>
            <w:vAlign w:val="center"/>
          </w:tcPr>
          <w:p w14:paraId="663AFD56">
            <w:pPr>
              <w:rPr>
                <w:rFonts w:hint="eastAsia" w:ascii="宋体" w:hAnsi="宋体"/>
                <w:color w:val="auto"/>
                <w:sz w:val="24"/>
                <w:highlight w:val="none"/>
              </w:rPr>
            </w:pPr>
          </w:p>
        </w:tc>
        <w:tc>
          <w:tcPr>
            <w:tcW w:w="1267" w:type="dxa"/>
            <w:tcBorders>
              <w:left w:val="single" w:color="auto" w:sz="4" w:space="0"/>
              <w:right w:val="single" w:color="auto" w:sz="12" w:space="0"/>
            </w:tcBorders>
            <w:noWrap w:val="0"/>
            <w:vAlign w:val="center"/>
          </w:tcPr>
          <w:p w14:paraId="701EFFF8">
            <w:pPr>
              <w:rPr>
                <w:rFonts w:hint="eastAsia" w:ascii="宋体" w:hAnsi="宋体"/>
                <w:color w:val="auto"/>
                <w:sz w:val="24"/>
                <w:highlight w:val="none"/>
              </w:rPr>
            </w:pPr>
          </w:p>
        </w:tc>
        <w:tc>
          <w:tcPr>
            <w:tcW w:w="1333" w:type="dxa"/>
            <w:tcBorders>
              <w:left w:val="single" w:color="auto" w:sz="4" w:space="0"/>
              <w:right w:val="single" w:color="auto" w:sz="12" w:space="0"/>
            </w:tcBorders>
            <w:noWrap w:val="0"/>
            <w:vAlign w:val="center"/>
          </w:tcPr>
          <w:p w14:paraId="765A325A">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17D67BFE">
            <w:pPr>
              <w:rPr>
                <w:rFonts w:hint="eastAsia" w:ascii="宋体" w:hAnsi="宋体"/>
                <w:color w:val="auto"/>
                <w:sz w:val="24"/>
                <w:highlight w:val="none"/>
              </w:rPr>
            </w:pPr>
          </w:p>
        </w:tc>
        <w:tc>
          <w:tcPr>
            <w:tcW w:w="1300" w:type="dxa"/>
            <w:tcBorders>
              <w:left w:val="single" w:color="auto" w:sz="4" w:space="0"/>
              <w:right w:val="single" w:color="auto" w:sz="12" w:space="0"/>
            </w:tcBorders>
            <w:noWrap w:val="0"/>
            <w:vAlign w:val="center"/>
          </w:tcPr>
          <w:p w14:paraId="0F944787">
            <w:pPr>
              <w:rPr>
                <w:rFonts w:hint="eastAsia" w:ascii="宋体" w:hAnsi="宋体"/>
                <w:color w:val="auto"/>
                <w:sz w:val="24"/>
                <w:highlight w:val="none"/>
              </w:rPr>
            </w:pPr>
          </w:p>
        </w:tc>
      </w:tr>
    </w:tbl>
    <w:p w14:paraId="2EC550F6">
      <w:pPr>
        <w:spacing w:line="360" w:lineRule="auto"/>
        <w:rPr>
          <w:rFonts w:hint="eastAsia" w:ascii="宋体" w:hAnsi="宋体"/>
          <w:color w:val="auto"/>
          <w:sz w:val="24"/>
          <w:highlight w:val="none"/>
        </w:rPr>
      </w:pPr>
      <w:r>
        <w:rPr>
          <w:rFonts w:hint="eastAsia" w:ascii="宋体" w:hAnsi="宋体"/>
          <w:color w:val="auto"/>
          <w:sz w:val="24"/>
          <w:highlight w:val="none"/>
        </w:rPr>
        <w:t>注：</w:t>
      </w:r>
      <w:r>
        <w:rPr>
          <w:rFonts w:hint="eastAsia"/>
          <w:sz w:val="24"/>
        </w:rPr>
        <w:t>1、此表在不改变投标内容的情况下可自行制作。</w:t>
      </w:r>
    </w:p>
    <w:p w14:paraId="05E149A0">
      <w:pPr>
        <w:pStyle w:val="11"/>
        <w:rPr>
          <w:rFonts w:hint="default" w:eastAsia="宋体"/>
          <w:lang w:val="en-US" w:eastAsia="zh-CN"/>
        </w:rPr>
      </w:pPr>
      <w:r>
        <w:rPr>
          <w:rFonts w:hint="eastAsia"/>
          <w:sz w:val="24"/>
        </w:rPr>
        <w:t>2、本表后附拟派人员</w:t>
      </w:r>
      <w:r>
        <w:rPr>
          <w:rFonts w:hint="eastAsia" w:eastAsia="宋体" w:cs="Times New Roman"/>
          <w:sz w:val="24"/>
          <w:szCs w:val="24"/>
          <w:highlight w:val="none"/>
        </w:rPr>
        <w:t>相关资料复印件</w:t>
      </w:r>
    </w:p>
    <w:p w14:paraId="1808132F">
      <w:pPr>
        <w:spacing w:line="360" w:lineRule="auto"/>
        <w:rPr>
          <w:rFonts w:hint="eastAsia" w:ascii="宋体" w:hAnsi="宋体"/>
          <w:color w:val="auto"/>
          <w:sz w:val="24"/>
          <w:highlight w:val="none"/>
        </w:rPr>
      </w:pPr>
    </w:p>
    <w:p w14:paraId="33E3C2D3">
      <w:pPr>
        <w:spacing w:line="360" w:lineRule="auto"/>
        <w:rPr>
          <w:rFonts w:hint="eastAsia" w:ascii="宋体" w:hAnsi="宋体" w:eastAsia="宋体" w:cs="宋体"/>
          <w:b w:val="0"/>
          <w:color w:val="auto"/>
          <w:kern w:val="0"/>
          <w:sz w:val="24"/>
          <w:szCs w:val="24"/>
          <w:highlight w:val="none"/>
        </w:rPr>
      </w:pPr>
      <w:r>
        <w:rPr>
          <w:rFonts w:hint="eastAsia" w:ascii="宋体" w:hAnsi="宋体"/>
          <w:color w:val="auto"/>
          <w:sz w:val="24"/>
          <w:highlight w:val="none"/>
        </w:rPr>
        <w:t xml:space="preserve">投标单位：（盖章）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bCs/>
          <w:color w:val="auto"/>
          <w:sz w:val="24"/>
          <w:highlight w:val="none"/>
        </w:rPr>
        <w:t>（签字或盖章）</w:t>
      </w:r>
    </w:p>
    <w:p w14:paraId="6934C39A">
      <w:pPr>
        <w:rPr>
          <w:color w:val="auto"/>
          <w:highlight w:val="none"/>
        </w:rPr>
      </w:pPr>
    </w:p>
    <w:p w14:paraId="6134D62C">
      <w:pPr>
        <w:rPr>
          <w:color w:val="auto"/>
          <w:highlight w:val="none"/>
        </w:rPr>
      </w:pPr>
    </w:p>
    <w:p w14:paraId="4122242C">
      <w:pPr>
        <w:rPr>
          <w:color w:val="auto"/>
          <w:highlight w:val="none"/>
        </w:rPr>
      </w:pPr>
    </w:p>
    <w:p w14:paraId="28BD8C86">
      <w:pPr>
        <w:rPr>
          <w:color w:val="auto"/>
          <w:highlight w:val="none"/>
        </w:rPr>
      </w:pPr>
    </w:p>
    <w:p w14:paraId="1DAE8F72">
      <w:pPr>
        <w:rPr>
          <w:color w:val="auto"/>
          <w:highlight w:val="none"/>
        </w:rPr>
      </w:pPr>
    </w:p>
    <w:p w14:paraId="16068FEB">
      <w:pPr>
        <w:rPr>
          <w:color w:val="auto"/>
          <w:highlight w:val="none"/>
        </w:rPr>
      </w:pPr>
    </w:p>
    <w:p w14:paraId="7A338AA1">
      <w:pPr>
        <w:rPr>
          <w:color w:val="auto"/>
          <w:highlight w:val="none"/>
        </w:rPr>
      </w:pPr>
    </w:p>
    <w:p w14:paraId="7F97AF0F">
      <w:pPr>
        <w:rPr>
          <w:color w:val="auto"/>
          <w:highlight w:val="none"/>
        </w:rPr>
      </w:pPr>
    </w:p>
    <w:p w14:paraId="0B54D99B">
      <w:pPr>
        <w:rPr>
          <w:color w:val="auto"/>
          <w:highlight w:val="none"/>
        </w:rPr>
      </w:pPr>
    </w:p>
    <w:p w14:paraId="64C2B9EA">
      <w:pPr>
        <w:rPr>
          <w:color w:val="auto"/>
          <w:highlight w:val="none"/>
        </w:rPr>
      </w:pPr>
    </w:p>
    <w:p w14:paraId="5F52DFD1">
      <w:pPr>
        <w:rPr>
          <w:color w:val="auto"/>
          <w:highlight w:val="none"/>
        </w:rPr>
      </w:pPr>
    </w:p>
    <w:p w14:paraId="49381D12">
      <w:pPr>
        <w:rPr>
          <w:color w:val="auto"/>
          <w:highlight w:val="none"/>
        </w:rPr>
      </w:pPr>
      <w:r>
        <w:rPr>
          <w:color w:val="auto"/>
          <w:highlight w:val="none"/>
        </w:rPr>
        <w:br w:type="page"/>
      </w:r>
    </w:p>
    <w:p w14:paraId="633B0C81">
      <w:pPr>
        <w:pStyle w:val="4"/>
        <w:keepNext w:val="0"/>
        <w:keepLines w:val="0"/>
        <w:pageBreakBefore/>
        <w:spacing w:line="415" w:lineRule="auto"/>
        <w:rPr>
          <w:rFonts w:hint="eastAsia" w:ascii="宋体" w:hAnsi="宋体" w:eastAsia="宋体" w:cs="宋体"/>
          <w:b w:val="0"/>
          <w:bCs w:val="0"/>
          <w:color w:val="auto"/>
          <w:sz w:val="24"/>
          <w:szCs w:val="24"/>
          <w:highlight w:val="none"/>
        </w:rPr>
      </w:pPr>
      <w:bookmarkStart w:id="72" w:name="_Toc17334"/>
      <w:r>
        <w:rPr>
          <w:rFonts w:hint="eastAsia" w:ascii="宋体" w:hAnsi="宋体" w:eastAsia="宋体" w:cs="宋体"/>
          <w:b w:val="0"/>
          <w:bCs w:val="0"/>
          <w:color w:val="auto"/>
          <w:sz w:val="24"/>
          <w:szCs w:val="24"/>
          <w:highlight w:val="none"/>
          <w:lang w:val="en-US" w:eastAsia="zh-CN"/>
        </w:rPr>
        <w:t>附件十三：</w:t>
      </w:r>
      <w:r>
        <w:rPr>
          <w:rFonts w:hint="eastAsia" w:ascii="宋体" w:hAnsi="宋体" w:eastAsia="宋体" w:cs="宋体"/>
          <w:b w:val="0"/>
          <w:bCs w:val="0"/>
          <w:color w:val="auto"/>
          <w:sz w:val="24"/>
          <w:szCs w:val="24"/>
          <w:highlight w:val="none"/>
        </w:rPr>
        <w:t>人员现场到位率承诺书</w:t>
      </w:r>
      <w:bookmarkEnd w:id="72"/>
    </w:p>
    <w:p w14:paraId="60B6F110">
      <w:pPr>
        <w:snapToGrid w:val="0"/>
        <w:spacing w:beforeLines="50" w:after="50"/>
        <w:jc w:val="center"/>
        <w:rPr>
          <w:rFonts w:hint="eastAsia" w:ascii="宋体" w:hAnsi="宋体"/>
          <w:b/>
          <w:sz w:val="30"/>
          <w:szCs w:val="30"/>
          <w:highlight w:val="none"/>
        </w:rPr>
      </w:pPr>
      <w:r>
        <w:rPr>
          <w:rFonts w:hint="eastAsia" w:ascii="宋体" w:hAnsi="宋体"/>
          <w:b/>
          <w:sz w:val="30"/>
          <w:szCs w:val="30"/>
          <w:highlight w:val="none"/>
        </w:rPr>
        <w:t>人员现场到位率承诺书</w:t>
      </w:r>
    </w:p>
    <w:p w14:paraId="7E80CA89">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致：</w:t>
      </w:r>
      <w:r>
        <w:rPr>
          <w:rFonts w:hint="eastAsia" w:ascii="宋体" w:hAnsi="宋体"/>
          <w:color w:val="auto"/>
          <w:sz w:val="24"/>
          <w:highlight w:val="none"/>
          <w:u w:val="single"/>
          <w:lang w:val="en-US" w:eastAsia="zh-CN"/>
        </w:rPr>
        <w:t xml:space="preserve">               </w:t>
      </w:r>
    </w:p>
    <w:p w14:paraId="4C45BB89">
      <w:pPr>
        <w:spacing w:line="360" w:lineRule="auto"/>
        <w:ind w:firstLine="960" w:firstLineChars="400"/>
        <w:jc w:val="left"/>
        <w:rPr>
          <w:rFonts w:hint="eastAsia" w:ascii="仿宋_GB2312" w:eastAsia="仿宋_GB2312"/>
          <w:b/>
          <w:bCs/>
          <w:color w:val="auto"/>
          <w:sz w:val="24"/>
          <w:highlight w:val="none"/>
        </w:rPr>
      </w:pPr>
      <w:r>
        <w:rPr>
          <w:rFonts w:hint="eastAsia" w:ascii="宋体" w:hAnsi="宋体"/>
          <w:bCs/>
          <w:color w:val="auto"/>
          <w:sz w:val="24"/>
          <w:highlight w:val="none"/>
        </w:rPr>
        <w:t>如有幸中标并参与</w:t>
      </w:r>
      <w:r>
        <w:rPr>
          <w:rFonts w:hint="eastAsia" w:ascii="宋体" w:hAnsi="宋体"/>
          <w:bCs/>
          <w:color w:val="auto"/>
          <w:sz w:val="24"/>
          <w:highlight w:val="none"/>
          <w:u w:val="single"/>
        </w:rPr>
        <w:t xml:space="preserve">                         项目</w:t>
      </w:r>
      <w:r>
        <w:rPr>
          <w:rFonts w:hint="eastAsia" w:ascii="宋体" w:hAnsi="宋体"/>
          <w:bCs/>
          <w:color w:val="auto"/>
          <w:sz w:val="24"/>
          <w:highlight w:val="none"/>
        </w:rPr>
        <w:t>，我公司将派</w:t>
      </w:r>
      <w:r>
        <w:rPr>
          <w:rFonts w:hint="eastAsia" w:ascii="宋体" w:hAnsi="宋体"/>
          <w:bCs/>
          <w:color w:val="auto"/>
          <w:sz w:val="24"/>
          <w:highlight w:val="none"/>
          <w:u w:val="single"/>
        </w:rPr>
        <w:t xml:space="preserve">                                        </w:t>
      </w:r>
      <w:r>
        <w:rPr>
          <w:rFonts w:hint="eastAsia" w:ascii="宋体" w:hAnsi="宋体"/>
          <w:bCs/>
          <w:color w:val="auto"/>
          <w:sz w:val="24"/>
          <w:highlight w:val="none"/>
        </w:rPr>
        <w:t>（填写项目负责人姓名、负责人资格证书编号）为本工程的项目负责人，并保证项目负责人、管理人员到位</w:t>
      </w:r>
      <w:r>
        <w:rPr>
          <w:rFonts w:hint="eastAsia" w:ascii="宋体" w:hAnsi="宋体"/>
          <w:bCs/>
          <w:color w:val="auto"/>
          <w:sz w:val="24"/>
          <w:highlight w:val="none"/>
          <w:lang w:val="en-US" w:eastAsia="zh-CN"/>
        </w:rPr>
        <w:t>天数不少于</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天</w:t>
      </w:r>
      <w:r>
        <w:rPr>
          <w:rFonts w:hint="eastAsia" w:ascii="宋体" w:hAnsi="宋体"/>
          <w:bCs/>
          <w:color w:val="auto"/>
          <w:sz w:val="24"/>
          <w:highlight w:val="none"/>
        </w:rPr>
        <w:t>；保证所有人员按</w:t>
      </w:r>
      <w:r>
        <w:rPr>
          <w:rFonts w:hint="eastAsia" w:ascii="宋体" w:hAnsi="宋体"/>
          <w:bCs/>
          <w:color w:val="auto"/>
          <w:sz w:val="24"/>
          <w:highlight w:val="none"/>
          <w:lang w:val="en-US" w:eastAsia="zh-CN"/>
        </w:rPr>
        <w:t>投标文件</w:t>
      </w:r>
      <w:r>
        <w:rPr>
          <w:rFonts w:hint="eastAsia" w:ascii="宋体" w:hAnsi="宋体"/>
          <w:bCs/>
          <w:color w:val="auto"/>
          <w:sz w:val="24"/>
          <w:highlight w:val="none"/>
        </w:rPr>
        <w:t>中拟派的履行；</w:t>
      </w:r>
      <w:r>
        <w:rPr>
          <w:rFonts w:hint="eastAsia" w:ascii="新宋体" w:hAnsi="新宋体" w:eastAsia="新宋体"/>
          <w:color w:val="auto"/>
          <w:sz w:val="24"/>
          <w:highlight w:val="none"/>
        </w:rPr>
        <w:t>合同执行期间，采购人对不称职人员如提出更换，我方保证不拒绝或拖延。</w:t>
      </w:r>
      <w:r>
        <w:rPr>
          <w:rFonts w:hint="eastAsia" w:ascii="宋体" w:hAnsi="宋体"/>
          <w:bCs/>
          <w:color w:val="auto"/>
          <w:sz w:val="24"/>
          <w:highlight w:val="none"/>
        </w:rPr>
        <w:t>如违反此承诺，愿按以下规定接受处罚：</w:t>
      </w:r>
    </w:p>
    <w:p w14:paraId="55F62A24">
      <w:pPr>
        <w:numPr>
          <w:ilvl w:val="0"/>
          <w:numId w:val="21"/>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擅自更换</w:t>
      </w:r>
      <w:r>
        <w:rPr>
          <w:rFonts w:hint="eastAsia" w:ascii="宋体" w:hAnsi="宋体"/>
          <w:bCs/>
          <w:color w:val="auto"/>
          <w:sz w:val="24"/>
          <w:highlight w:val="none"/>
        </w:rPr>
        <w:t>项目负责人</w:t>
      </w:r>
      <w:r>
        <w:rPr>
          <w:rFonts w:hint="eastAsia" w:ascii="宋体" w:hAnsi="宋体"/>
          <w:color w:val="auto"/>
          <w:sz w:val="24"/>
          <w:highlight w:val="none"/>
        </w:rPr>
        <w:t>、管理人员的，分别罚款人民币</w:t>
      </w:r>
      <w:r>
        <w:rPr>
          <w:rFonts w:hint="eastAsia" w:ascii="宋体" w:hAnsi="宋体"/>
          <w:color w:val="auto"/>
          <w:sz w:val="24"/>
          <w:highlight w:val="none"/>
          <w:u w:val="single"/>
          <w:lang w:val="en-US" w:eastAsia="zh-CN"/>
        </w:rPr>
        <w:t>300000</w:t>
      </w:r>
      <w:r>
        <w:rPr>
          <w:rFonts w:hint="eastAsia" w:ascii="宋体" w:hAnsi="宋体"/>
          <w:color w:val="auto"/>
          <w:sz w:val="24"/>
          <w:highlight w:val="none"/>
        </w:rPr>
        <w:t>元/人次、</w:t>
      </w:r>
      <w:r>
        <w:rPr>
          <w:rFonts w:hint="eastAsia" w:ascii="宋体" w:hAnsi="宋体"/>
          <w:color w:val="auto"/>
          <w:sz w:val="24"/>
          <w:highlight w:val="none"/>
          <w:u w:val="single"/>
          <w:lang w:val="en-US" w:eastAsia="zh-CN"/>
        </w:rPr>
        <w:t>100000</w:t>
      </w:r>
      <w:r>
        <w:rPr>
          <w:rFonts w:hint="eastAsia" w:ascii="宋体" w:hAnsi="宋体"/>
          <w:color w:val="auto"/>
          <w:sz w:val="24"/>
          <w:highlight w:val="none"/>
        </w:rPr>
        <w:t>元/人次；（采购人要求更换的除外）；</w:t>
      </w:r>
    </w:p>
    <w:p w14:paraId="1E6728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2、若达不到投标承诺的到位率，每不足一天，</w:t>
      </w:r>
      <w:r>
        <w:rPr>
          <w:rFonts w:hint="eastAsia" w:ascii="宋体" w:hAnsi="宋体"/>
          <w:bCs/>
          <w:color w:val="auto"/>
          <w:sz w:val="24"/>
          <w:highlight w:val="none"/>
        </w:rPr>
        <w:t>项目负责人</w:t>
      </w:r>
      <w:r>
        <w:rPr>
          <w:rFonts w:hint="eastAsia" w:ascii="宋体" w:hAnsi="宋体"/>
          <w:color w:val="auto"/>
          <w:sz w:val="24"/>
          <w:highlight w:val="none"/>
        </w:rPr>
        <w:t>、管理人员分别罚款人民币</w:t>
      </w:r>
      <w:r>
        <w:rPr>
          <w:rFonts w:hint="eastAsia" w:ascii="宋体" w:hAnsi="宋体"/>
          <w:color w:val="auto"/>
          <w:sz w:val="24"/>
          <w:highlight w:val="none"/>
          <w:u w:val="single"/>
          <w:lang w:val="en-US" w:eastAsia="zh-CN"/>
        </w:rPr>
        <w:t>1000</w:t>
      </w:r>
      <w:r>
        <w:rPr>
          <w:rFonts w:hint="eastAsia" w:ascii="宋体" w:hAnsi="宋体"/>
          <w:color w:val="auto"/>
          <w:sz w:val="24"/>
          <w:highlight w:val="none"/>
        </w:rPr>
        <w:t>元/天、</w:t>
      </w:r>
      <w:r>
        <w:rPr>
          <w:rFonts w:hint="eastAsia" w:ascii="宋体" w:hAnsi="宋体"/>
          <w:color w:val="auto"/>
          <w:sz w:val="24"/>
          <w:highlight w:val="none"/>
          <w:u w:val="single"/>
          <w:lang w:val="en-US" w:eastAsia="zh-CN"/>
        </w:rPr>
        <w:t>200</w:t>
      </w:r>
      <w:r>
        <w:rPr>
          <w:rFonts w:hint="eastAsia" w:ascii="宋体" w:hAnsi="宋体"/>
          <w:color w:val="auto"/>
          <w:sz w:val="24"/>
          <w:highlight w:val="none"/>
        </w:rPr>
        <w:t>元/天；</w:t>
      </w:r>
    </w:p>
    <w:p w14:paraId="5D9542B6">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3、合同执行期间，采购人对不称职</w:t>
      </w:r>
      <w:r>
        <w:rPr>
          <w:rFonts w:hint="eastAsia" w:ascii="宋体" w:hAnsi="宋体"/>
          <w:bCs/>
          <w:color w:val="auto"/>
          <w:sz w:val="24"/>
          <w:highlight w:val="none"/>
        </w:rPr>
        <w:t>人员</w:t>
      </w:r>
      <w:r>
        <w:rPr>
          <w:rFonts w:hint="eastAsia" w:ascii="新宋体" w:hAnsi="新宋体" w:eastAsia="新宋体"/>
          <w:color w:val="auto"/>
          <w:sz w:val="24"/>
          <w:highlight w:val="none"/>
        </w:rPr>
        <w:t>提出更换意见，我方拒绝或拖延的，</w:t>
      </w:r>
      <w:r>
        <w:rPr>
          <w:rFonts w:hint="eastAsia" w:ascii="新宋体" w:hAnsi="新宋体" w:eastAsia="新宋体"/>
          <w:color w:val="auto"/>
          <w:sz w:val="24"/>
          <w:highlight w:val="none"/>
          <w:lang w:eastAsia="zh-CN"/>
        </w:rPr>
        <w:t>采购人有权扣除我方</w:t>
      </w:r>
      <w:r>
        <w:rPr>
          <w:rFonts w:hint="eastAsia" w:ascii="新宋体" w:hAnsi="新宋体" w:eastAsia="新宋体"/>
          <w:color w:val="auto"/>
          <w:sz w:val="24"/>
          <w:highlight w:val="none"/>
          <w:lang w:val="en-US" w:eastAsia="zh-CN"/>
        </w:rPr>
        <w:t>服务费</w:t>
      </w:r>
      <w:r>
        <w:rPr>
          <w:rFonts w:hint="eastAsia" w:ascii="新宋体" w:hAnsi="新宋体" w:eastAsia="新宋体"/>
          <w:color w:val="auto"/>
          <w:sz w:val="24"/>
          <w:highlight w:val="none"/>
        </w:rPr>
        <w:t>。</w:t>
      </w:r>
    </w:p>
    <w:p w14:paraId="6D94B203">
      <w:pPr>
        <w:widowControl/>
        <w:jc w:val="left"/>
        <w:rPr>
          <w:rFonts w:hint="eastAsia"/>
          <w:color w:val="auto"/>
          <w:kern w:val="0"/>
          <w:sz w:val="24"/>
          <w:szCs w:val="20"/>
          <w:highlight w:val="none"/>
        </w:rPr>
      </w:pPr>
    </w:p>
    <w:p w14:paraId="0CF1CF33">
      <w:pPr>
        <w:widowControl/>
        <w:jc w:val="left"/>
        <w:rPr>
          <w:rFonts w:hint="eastAsia"/>
          <w:color w:val="auto"/>
          <w:kern w:val="0"/>
          <w:sz w:val="24"/>
          <w:szCs w:val="20"/>
          <w:highlight w:val="none"/>
        </w:rPr>
      </w:pPr>
    </w:p>
    <w:p w14:paraId="3C7AC541">
      <w:pPr>
        <w:widowControl/>
        <w:jc w:val="left"/>
        <w:rPr>
          <w:rFonts w:hint="eastAsia"/>
          <w:color w:val="auto"/>
          <w:kern w:val="0"/>
          <w:sz w:val="24"/>
          <w:szCs w:val="20"/>
          <w:highlight w:val="none"/>
        </w:rPr>
      </w:pPr>
    </w:p>
    <w:p w14:paraId="5BDEC95E">
      <w:pPr>
        <w:widowControl/>
        <w:jc w:val="left"/>
        <w:rPr>
          <w:rFonts w:hint="eastAsia"/>
          <w:color w:val="auto"/>
          <w:kern w:val="0"/>
          <w:sz w:val="24"/>
          <w:szCs w:val="20"/>
          <w:highlight w:val="none"/>
        </w:rPr>
      </w:pPr>
    </w:p>
    <w:p w14:paraId="05D1D623">
      <w:pPr>
        <w:pStyle w:val="11"/>
        <w:overflowPunct w:val="0"/>
        <w:spacing w:line="360" w:lineRule="auto"/>
        <w:ind w:right="420" w:firstLine="3300" w:firstLineChars="1375"/>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投标单位</w:t>
      </w:r>
      <w:r>
        <w:rPr>
          <w:rFonts w:hint="eastAsia" w:ascii="宋体" w:hAnsi="宋体" w:cs="宋体"/>
          <w:color w:val="auto"/>
          <w:sz w:val="24"/>
          <w:szCs w:val="24"/>
          <w:highlight w:val="none"/>
        </w:rPr>
        <w:t>（单位盖章）：</w:t>
      </w:r>
    </w:p>
    <w:p w14:paraId="2AF0451D">
      <w:pPr>
        <w:pStyle w:val="11"/>
        <w:overflowPunct w:val="0"/>
        <w:spacing w:line="360" w:lineRule="auto"/>
        <w:ind w:right="420" w:firstLine="3360" w:firstLineChars="1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05F0F6B4">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14FD9D7E">
      <w:pPr>
        <w:pStyle w:val="46"/>
        <w:rPr>
          <w:highlight w:val="none"/>
        </w:rPr>
      </w:pPr>
    </w:p>
    <w:p w14:paraId="0E2EF1BF">
      <w:pPr>
        <w:pStyle w:val="19"/>
        <w:ind w:firstLine="560"/>
        <w:rPr>
          <w:rFonts w:ascii="宋体" w:hAnsi="宋体"/>
          <w:color w:val="auto"/>
          <w:spacing w:val="20"/>
          <w:sz w:val="24"/>
          <w:highlight w:val="none"/>
          <w:u w:val="single"/>
        </w:rPr>
      </w:pPr>
      <w:bookmarkStart w:id="73" w:name="_Toc10825"/>
      <w:bookmarkStart w:id="74" w:name="_Toc13153"/>
      <w:bookmarkStart w:id="75" w:name="_Toc10018852"/>
    </w:p>
    <w:bookmarkEnd w:id="73"/>
    <w:bookmarkEnd w:id="74"/>
    <w:bookmarkEnd w:id="75"/>
    <w:p w14:paraId="66775081">
      <w:pPr>
        <w:pStyle w:val="4"/>
        <w:keepNext w:val="0"/>
        <w:keepLines w:val="0"/>
        <w:pageBreakBefore/>
        <w:rPr>
          <w:rFonts w:ascii="宋体" w:hAnsi="宋体" w:eastAsia="宋体" w:cs="宋体"/>
          <w:color w:val="auto"/>
          <w:kern w:val="0"/>
          <w:sz w:val="24"/>
          <w:szCs w:val="24"/>
          <w:highlight w:val="none"/>
        </w:rPr>
      </w:pPr>
      <w:bookmarkStart w:id="76" w:name="_Toc20303"/>
      <w:r>
        <w:rPr>
          <w:rFonts w:hint="eastAsia" w:ascii="宋体" w:hAnsi="宋体" w:eastAsia="宋体" w:cs="宋体"/>
          <w:color w:val="auto"/>
          <w:sz w:val="24"/>
          <w:szCs w:val="28"/>
          <w:highlight w:val="none"/>
        </w:rPr>
        <w:t>附件</w:t>
      </w:r>
      <w:r>
        <w:rPr>
          <w:rFonts w:hint="eastAsia" w:ascii="宋体" w:hAnsi="宋体" w:eastAsia="宋体" w:cs="宋体"/>
          <w:color w:val="auto"/>
          <w:sz w:val="24"/>
          <w:szCs w:val="28"/>
          <w:highlight w:val="none"/>
          <w:lang w:eastAsia="zh-CN"/>
        </w:rPr>
        <w:t>十</w:t>
      </w:r>
      <w:r>
        <w:rPr>
          <w:rFonts w:hint="eastAsia" w:ascii="宋体" w:hAnsi="宋体" w:eastAsia="宋体" w:cs="宋体"/>
          <w:color w:val="auto"/>
          <w:sz w:val="24"/>
          <w:szCs w:val="28"/>
          <w:highlight w:val="none"/>
          <w:lang w:val="en-US" w:eastAsia="zh-CN"/>
        </w:rPr>
        <w:t>四</w:t>
      </w:r>
      <w:r>
        <w:rPr>
          <w:rFonts w:hint="eastAsia" w:ascii="宋体" w:hAnsi="宋体" w:eastAsia="宋体" w:cs="宋体"/>
          <w:color w:val="auto"/>
          <w:kern w:val="0"/>
          <w:sz w:val="24"/>
          <w:szCs w:val="24"/>
          <w:highlight w:val="none"/>
        </w:rPr>
        <w:t>：业绩一览表</w:t>
      </w:r>
      <w:bookmarkEnd w:id="69"/>
      <w:bookmarkEnd w:id="76"/>
    </w:p>
    <w:p w14:paraId="2D271A02">
      <w:pPr>
        <w:widowControl/>
        <w:jc w:val="left"/>
        <w:rPr>
          <w:rFonts w:ascii="宋体" w:hAnsi="宋体" w:cs="宋体"/>
          <w:color w:val="auto"/>
          <w:kern w:val="0"/>
          <w:sz w:val="24"/>
          <w:highlight w:val="none"/>
        </w:rPr>
      </w:pPr>
    </w:p>
    <w:p w14:paraId="64CA904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业绩一览表</w:t>
      </w:r>
    </w:p>
    <w:p w14:paraId="761B881E">
      <w:pPr>
        <w:widowControl/>
        <w:jc w:val="left"/>
        <w:rPr>
          <w:rFonts w:ascii="宋体" w:hAnsi="宋体" w:cs="宋体"/>
          <w:color w:val="auto"/>
          <w:kern w:val="0"/>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2734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Merge w:val="restart"/>
            <w:vAlign w:val="center"/>
          </w:tcPr>
          <w:p w14:paraId="3A6101C9">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采购单位名称</w:t>
            </w:r>
          </w:p>
        </w:tc>
        <w:tc>
          <w:tcPr>
            <w:tcW w:w="1312" w:type="dxa"/>
            <w:vMerge w:val="restart"/>
            <w:vAlign w:val="center"/>
          </w:tcPr>
          <w:p w14:paraId="0625BD90">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项目名称</w:t>
            </w:r>
          </w:p>
        </w:tc>
        <w:tc>
          <w:tcPr>
            <w:tcW w:w="1312" w:type="dxa"/>
            <w:vMerge w:val="restart"/>
            <w:vAlign w:val="center"/>
          </w:tcPr>
          <w:p w14:paraId="09BBAC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w:t>
            </w:r>
          </w:p>
          <w:p w14:paraId="3F29FE93">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数量</w:t>
            </w:r>
          </w:p>
        </w:tc>
        <w:tc>
          <w:tcPr>
            <w:tcW w:w="1312" w:type="dxa"/>
            <w:vMerge w:val="restart"/>
            <w:vAlign w:val="center"/>
          </w:tcPr>
          <w:p w14:paraId="652582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06B4E5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2F30A342">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（万元）</w:t>
            </w:r>
          </w:p>
        </w:tc>
        <w:tc>
          <w:tcPr>
            <w:tcW w:w="1312" w:type="dxa"/>
            <w:vAlign w:val="center"/>
          </w:tcPr>
          <w:p w14:paraId="11CFAF8B">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附件页码</w:t>
            </w:r>
          </w:p>
        </w:tc>
        <w:tc>
          <w:tcPr>
            <w:tcW w:w="1312" w:type="dxa"/>
            <w:vMerge w:val="restart"/>
            <w:vAlign w:val="center"/>
          </w:tcPr>
          <w:p w14:paraId="309D41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w:t>
            </w:r>
          </w:p>
          <w:p w14:paraId="3ABB0204">
            <w:pPr>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联系电话</w:t>
            </w:r>
          </w:p>
        </w:tc>
        <w:tc>
          <w:tcPr>
            <w:tcW w:w="1313" w:type="dxa"/>
            <w:vMerge w:val="restart"/>
            <w:vAlign w:val="center"/>
          </w:tcPr>
          <w:p w14:paraId="00EEC4CA">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备注</w:t>
            </w:r>
          </w:p>
        </w:tc>
      </w:tr>
      <w:tr w14:paraId="44B6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Merge w:val="continue"/>
            <w:vAlign w:val="center"/>
          </w:tcPr>
          <w:p w14:paraId="194BAA43">
            <w:pPr>
              <w:widowControl/>
              <w:jc w:val="center"/>
              <w:rPr>
                <w:rFonts w:ascii="宋体" w:hAnsi="宋体" w:cs="宋体"/>
                <w:color w:val="auto"/>
                <w:sz w:val="24"/>
                <w:highlight w:val="none"/>
                <w:lang w:val="zh-CN"/>
              </w:rPr>
            </w:pPr>
          </w:p>
        </w:tc>
        <w:tc>
          <w:tcPr>
            <w:tcW w:w="1312" w:type="dxa"/>
            <w:vMerge w:val="continue"/>
            <w:vAlign w:val="center"/>
          </w:tcPr>
          <w:p w14:paraId="4616283A">
            <w:pPr>
              <w:widowControl/>
              <w:jc w:val="center"/>
              <w:rPr>
                <w:rFonts w:ascii="宋体" w:hAnsi="宋体" w:cs="宋体"/>
                <w:color w:val="auto"/>
                <w:sz w:val="24"/>
                <w:highlight w:val="none"/>
                <w:lang w:val="zh-CN"/>
              </w:rPr>
            </w:pPr>
          </w:p>
        </w:tc>
        <w:tc>
          <w:tcPr>
            <w:tcW w:w="1312" w:type="dxa"/>
            <w:vMerge w:val="continue"/>
            <w:vAlign w:val="center"/>
          </w:tcPr>
          <w:p w14:paraId="4A5109CF">
            <w:pPr>
              <w:widowControl/>
              <w:jc w:val="center"/>
              <w:rPr>
                <w:rFonts w:ascii="宋体" w:hAnsi="宋体" w:cs="宋体"/>
                <w:color w:val="auto"/>
                <w:sz w:val="24"/>
                <w:highlight w:val="none"/>
                <w:lang w:val="zh-CN"/>
              </w:rPr>
            </w:pPr>
          </w:p>
        </w:tc>
        <w:tc>
          <w:tcPr>
            <w:tcW w:w="1312" w:type="dxa"/>
            <w:vMerge w:val="continue"/>
            <w:vAlign w:val="center"/>
          </w:tcPr>
          <w:p w14:paraId="704A92A5">
            <w:pPr>
              <w:widowControl/>
              <w:jc w:val="center"/>
              <w:rPr>
                <w:rFonts w:ascii="宋体" w:hAnsi="宋体" w:cs="宋体"/>
                <w:color w:val="auto"/>
                <w:sz w:val="24"/>
                <w:highlight w:val="none"/>
                <w:lang w:val="zh-CN"/>
              </w:rPr>
            </w:pPr>
          </w:p>
        </w:tc>
        <w:tc>
          <w:tcPr>
            <w:tcW w:w="1312" w:type="dxa"/>
            <w:vAlign w:val="center"/>
          </w:tcPr>
          <w:p w14:paraId="2B6D153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6C9E7B55">
            <w:pPr>
              <w:snapToGrid w:val="0"/>
              <w:spacing w:line="240" w:lineRule="exact"/>
              <w:jc w:val="center"/>
              <w:rPr>
                <w:rFonts w:ascii="宋体" w:hAnsi="宋体" w:cs="宋体"/>
                <w:color w:val="auto"/>
                <w:sz w:val="24"/>
                <w:highlight w:val="none"/>
                <w:lang w:val="zh-CN"/>
              </w:rPr>
            </w:pPr>
          </w:p>
        </w:tc>
        <w:tc>
          <w:tcPr>
            <w:tcW w:w="1312" w:type="dxa"/>
            <w:vMerge w:val="continue"/>
            <w:vAlign w:val="center"/>
          </w:tcPr>
          <w:p w14:paraId="35475795">
            <w:pPr>
              <w:widowControl/>
              <w:jc w:val="center"/>
              <w:rPr>
                <w:rFonts w:ascii="宋体" w:hAnsi="宋体" w:cs="宋体"/>
                <w:color w:val="auto"/>
                <w:sz w:val="24"/>
                <w:highlight w:val="none"/>
                <w:lang w:val="zh-CN"/>
              </w:rPr>
            </w:pPr>
          </w:p>
        </w:tc>
        <w:tc>
          <w:tcPr>
            <w:tcW w:w="1313" w:type="dxa"/>
            <w:vMerge w:val="continue"/>
            <w:vAlign w:val="center"/>
          </w:tcPr>
          <w:p w14:paraId="40EEBABD">
            <w:pPr>
              <w:widowControl/>
              <w:jc w:val="center"/>
              <w:rPr>
                <w:rFonts w:ascii="宋体" w:hAnsi="宋体" w:cs="宋体"/>
                <w:color w:val="auto"/>
                <w:sz w:val="24"/>
                <w:highlight w:val="none"/>
                <w:lang w:val="zh-CN"/>
              </w:rPr>
            </w:pPr>
          </w:p>
        </w:tc>
      </w:tr>
      <w:tr w14:paraId="59E2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58B7464">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2D365436">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0E0460FC">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27FC2B15">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499A1715">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5680654D">
            <w:pPr>
              <w:snapToGrid w:val="0"/>
              <w:spacing w:before="50" w:afterLines="50" w:line="400" w:lineRule="exact"/>
              <w:jc w:val="center"/>
              <w:rPr>
                <w:rFonts w:ascii="宋体" w:hAnsi="宋体" w:cs="宋体"/>
                <w:color w:val="auto"/>
                <w:sz w:val="24"/>
                <w:highlight w:val="none"/>
                <w:lang w:val="zh-CN"/>
              </w:rPr>
            </w:pPr>
          </w:p>
        </w:tc>
        <w:tc>
          <w:tcPr>
            <w:tcW w:w="1313" w:type="dxa"/>
            <w:vAlign w:val="center"/>
          </w:tcPr>
          <w:p w14:paraId="19327648">
            <w:pPr>
              <w:snapToGrid w:val="0"/>
              <w:spacing w:before="50" w:afterLines="50" w:line="400" w:lineRule="exact"/>
              <w:jc w:val="center"/>
              <w:rPr>
                <w:rFonts w:ascii="宋体" w:hAnsi="宋体" w:cs="宋体"/>
                <w:color w:val="auto"/>
                <w:sz w:val="24"/>
                <w:highlight w:val="none"/>
                <w:lang w:val="zh-CN"/>
              </w:rPr>
            </w:pPr>
          </w:p>
        </w:tc>
      </w:tr>
      <w:tr w14:paraId="24C0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0DD67D6D">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1554CB5F">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687ED215">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23E5A9CC">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3B32553E">
            <w:pPr>
              <w:snapToGrid w:val="0"/>
              <w:spacing w:before="50" w:afterLines="50" w:line="400" w:lineRule="exact"/>
              <w:jc w:val="center"/>
              <w:rPr>
                <w:rFonts w:ascii="宋体" w:hAnsi="宋体" w:cs="宋体"/>
                <w:color w:val="auto"/>
                <w:sz w:val="24"/>
                <w:highlight w:val="none"/>
                <w:lang w:val="zh-CN"/>
              </w:rPr>
            </w:pPr>
          </w:p>
        </w:tc>
        <w:tc>
          <w:tcPr>
            <w:tcW w:w="1312" w:type="dxa"/>
            <w:vAlign w:val="center"/>
          </w:tcPr>
          <w:p w14:paraId="099204B3">
            <w:pPr>
              <w:snapToGrid w:val="0"/>
              <w:spacing w:before="50" w:afterLines="50" w:line="400" w:lineRule="exact"/>
              <w:jc w:val="center"/>
              <w:rPr>
                <w:rFonts w:ascii="宋体" w:hAnsi="宋体" w:cs="宋体"/>
                <w:color w:val="auto"/>
                <w:sz w:val="24"/>
                <w:highlight w:val="none"/>
                <w:lang w:val="zh-CN"/>
              </w:rPr>
            </w:pPr>
          </w:p>
        </w:tc>
        <w:tc>
          <w:tcPr>
            <w:tcW w:w="1313" w:type="dxa"/>
            <w:vAlign w:val="center"/>
          </w:tcPr>
          <w:p w14:paraId="74B16530">
            <w:pPr>
              <w:snapToGrid w:val="0"/>
              <w:spacing w:before="50" w:afterLines="50" w:line="400" w:lineRule="exact"/>
              <w:jc w:val="center"/>
              <w:rPr>
                <w:rFonts w:ascii="宋体" w:hAnsi="宋体" w:cs="宋体"/>
                <w:color w:val="auto"/>
                <w:sz w:val="24"/>
                <w:highlight w:val="none"/>
                <w:lang w:val="zh-CN"/>
              </w:rPr>
            </w:pPr>
          </w:p>
        </w:tc>
      </w:tr>
      <w:tr w14:paraId="1FAB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top"/>
          </w:tcPr>
          <w:p w14:paraId="105E0392">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25117CF5">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3B2D0EED">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516F05A9">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4AC7335F">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3B312B0A">
            <w:pPr>
              <w:snapToGrid w:val="0"/>
              <w:spacing w:before="50" w:afterLines="50" w:line="400" w:lineRule="exact"/>
              <w:jc w:val="left"/>
              <w:rPr>
                <w:rFonts w:ascii="宋体" w:hAnsi="宋体" w:cs="宋体"/>
                <w:color w:val="auto"/>
                <w:sz w:val="24"/>
                <w:highlight w:val="none"/>
                <w:lang w:val="zh-CN"/>
              </w:rPr>
            </w:pPr>
          </w:p>
        </w:tc>
        <w:tc>
          <w:tcPr>
            <w:tcW w:w="1313" w:type="dxa"/>
            <w:vAlign w:val="top"/>
          </w:tcPr>
          <w:p w14:paraId="7C6A6D02">
            <w:pPr>
              <w:snapToGrid w:val="0"/>
              <w:spacing w:before="50" w:afterLines="50" w:line="400" w:lineRule="exact"/>
              <w:jc w:val="left"/>
              <w:rPr>
                <w:rFonts w:ascii="宋体" w:hAnsi="宋体" w:cs="宋体"/>
                <w:color w:val="auto"/>
                <w:sz w:val="24"/>
                <w:highlight w:val="none"/>
                <w:lang w:val="zh-CN"/>
              </w:rPr>
            </w:pPr>
          </w:p>
        </w:tc>
      </w:tr>
      <w:tr w14:paraId="729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top"/>
          </w:tcPr>
          <w:p w14:paraId="722EEDFC">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14B03BD0">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1DFF7B7A">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4F5ECD00">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7EB7B37E">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1CFF6147">
            <w:pPr>
              <w:snapToGrid w:val="0"/>
              <w:spacing w:before="50" w:afterLines="50" w:line="400" w:lineRule="exact"/>
              <w:jc w:val="left"/>
              <w:rPr>
                <w:rFonts w:ascii="宋体" w:hAnsi="宋体" w:cs="宋体"/>
                <w:color w:val="auto"/>
                <w:sz w:val="24"/>
                <w:highlight w:val="none"/>
                <w:lang w:val="zh-CN"/>
              </w:rPr>
            </w:pPr>
          </w:p>
        </w:tc>
        <w:tc>
          <w:tcPr>
            <w:tcW w:w="1313" w:type="dxa"/>
            <w:vAlign w:val="top"/>
          </w:tcPr>
          <w:p w14:paraId="67B22F54">
            <w:pPr>
              <w:snapToGrid w:val="0"/>
              <w:spacing w:before="50" w:afterLines="50" w:line="400" w:lineRule="exact"/>
              <w:jc w:val="left"/>
              <w:rPr>
                <w:rFonts w:ascii="宋体" w:hAnsi="宋体" w:cs="宋体"/>
                <w:color w:val="auto"/>
                <w:sz w:val="24"/>
                <w:highlight w:val="none"/>
                <w:lang w:val="zh-CN"/>
              </w:rPr>
            </w:pPr>
          </w:p>
        </w:tc>
      </w:tr>
      <w:tr w14:paraId="4A13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top"/>
          </w:tcPr>
          <w:p w14:paraId="1649D012">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02E598E9">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3ED73D40">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61776B4F">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043CC292">
            <w:pPr>
              <w:snapToGrid w:val="0"/>
              <w:spacing w:before="50" w:afterLines="50" w:line="400" w:lineRule="exact"/>
              <w:jc w:val="left"/>
              <w:rPr>
                <w:rFonts w:ascii="宋体" w:hAnsi="宋体" w:cs="宋体"/>
                <w:color w:val="auto"/>
                <w:sz w:val="24"/>
                <w:highlight w:val="none"/>
                <w:lang w:val="zh-CN"/>
              </w:rPr>
            </w:pPr>
          </w:p>
        </w:tc>
        <w:tc>
          <w:tcPr>
            <w:tcW w:w="1312" w:type="dxa"/>
            <w:vAlign w:val="top"/>
          </w:tcPr>
          <w:p w14:paraId="4A4A708B">
            <w:pPr>
              <w:snapToGrid w:val="0"/>
              <w:spacing w:before="50" w:afterLines="50" w:line="400" w:lineRule="exact"/>
              <w:jc w:val="left"/>
              <w:rPr>
                <w:rFonts w:ascii="宋体" w:hAnsi="宋体" w:cs="宋体"/>
                <w:color w:val="auto"/>
                <w:sz w:val="24"/>
                <w:highlight w:val="none"/>
                <w:lang w:val="zh-CN"/>
              </w:rPr>
            </w:pPr>
          </w:p>
        </w:tc>
        <w:tc>
          <w:tcPr>
            <w:tcW w:w="1313" w:type="dxa"/>
            <w:vAlign w:val="top"/>
          </w:tcPr>
          <w:p w14:paraId="12E16562">
            <w:pPr>
              <w:snapToGrid w:val="0"/>
              <w:spacing w:before="50" w:afterLines="50" w:line="400" w:lineRule="exact"/>
              <w:jc w:val="left"/>
              <w:rPr>
                <w:rFonts w:ascii="宋体" w:hAnsi="宋体" w:cs="宋体"/>
                <w:color w:val="auto"/>
                <w:sz w:val="24"/>
                <w:highlight w:val="none"/>
                <w:lang w:val="zh-CN"/>
              </w:rPr>
            </w:pPr>
          </w:p>
        </w:tc>
      </w:tr>
    </w:tbl>
    <w:p w14:paraId="1F68EA39">
      <w:pPr>
        <w:snapToGrid w:val="0"/>
        <w:spacing w:line="360" w:lineRule="auto"/>
        <w:rPr>
          <w:rFonts w:ascii="宋体" w:hAnsi="宋体" w:cs="宋体"/>
          <w:b/>
          <w:color w:val="auto"/>
          <w:sz w:val="24"/>
          <w:highlight w:val="none"/>
        </w:rPr>
      </w:pPr>
    </w:p>
    <w:p w14:paraId="509010B5">
      <w:pPr>
        <w:spacing w:line="360" w:lineRule="auto"/>
        <w:rPr>
          <w:sz w:val="24"/>
        </w:rPr>
      </w:pPr>
      <w:r>
        <w:rPr>
          <w:rFonts w:hint="eastAsia" w:ascii="宋体" w:hAnsi="宋体" w:cs="宋体"/>
          <w:color w:val="auto"/>
          <w:sz w:val="24"/>
          <w:highlight w:val="none"/>
        </w:rPr>
        <w:t>注：</w:t>
      </w:r>
      <w:r>
        <w:rPr>
          <w:rFonts w:hint="eastAsia"/>
          <w:sz w:val="24"/>
        </w:rPr>
        <w:t>1、此表在不改变投标内容的情况下可自行制作。</w:t>
      </w:r>
    </w:p>
    <w:p w14:paraId="14A269FA">
      <w:pPr>
        <w:pStyle w:val="11"/>
      </w:pPr>
      <w:r>
        <w:rPr>
          <w:rFonts w:hint="eastAsia"/>
          <w:sz w:val="24"/>
        </w:rPr>
        <w:t>2、本表后附</w:t>
      </w:r>
      <w:r>
        <w:rPr>
          <w:rFonts w:hint="eastAsia"/>
          <w:sz w:val="24"/>
          <w:lang w:val="en-US" w:eastAsia="zh-CN"/>
        </w:rPr>
        <w:t>中标通知书、</w:t>
      </w:r>
      <w:r>
        <w:rPr>
          <w:rFonts w:hint="eastAsia"/>
          <w:sz w:val="24"/>
        </w:rPr>
        <w:t>合同复印件</w:t>
      </w:r>
      <w:r>
        <w:rPr>
          <w:rFonts w:hint="eastAsia" w:ascii="宋体" w:hAnsi="宋体"/>
          <w:sz w:val="24"/>
        </w:rPr>
        <w:t>。</w:t>
      </w:r>
    </w:p>
    <w:p w14:paraId="608AB4C4">
      <w:pPr>
        <w:snapToGrid w:val="0"/>
        <w:spacing w:line="360" w:lineRule="auto"/>
        <w:jc w:val="left"/>
        <w:rPr>
          <w:rFonts w:ascii="宋体" w:hAnsi="宋体" w:cs="宋体"/>
          <w:color w:val="auto"/>
          <w:sz w:val="24"/>
          <w:highlight w:val="none"/>
        </w:rPr>
      </w:pPr>
    </w:p>
    <w:p w14:paraId="129CB127">
      <w:pPr>
        <w:widowControl/>
        <w:jc w:val="left"/>
        <w:rPr>
          <w:rFonts w:ascii="宋体" w:hAnsi="宋体" w:cs="宋体"/>
          <w:color w:val="auto"/>
          <w:kern w:val="0"/>
          <w:sz w:val="24"/>
          <w:highlight w:val="none"/>
        </w:rPr>
      </w:pPr>
    </w:p>
    <w:p w14:paraId="5A8616D8">
      <w:pPr>
        <w:widowControl/>
        <w:jc w:val="left"/>
        <w:rPr>
          <w:rFonts w:ascii="宋体" w:hAnsi="宋体" w:cs="宋体"/>
          <w:color w:val="auto"/>
          <w:kern w:val="0"/>
          <w:sz w:val="24"/>
          <w:highlight w:val="none"/>
        </w:rPr>
      </w:pPr>
    </w:p>
    <w:p w14:paraId="581EE5AF">
      <w:pPr>
        <w:widowControl/>
        <w:jc w:val="left"/>
        <w:rPr>
          <w:rFonts w:ascii="宋体" w:hAnsi="宋体" w:cs="宋体"/>
          <w:color w:val="auto"/>
          <w:kern w:val="0"/>
          <w:sz w:val="24"/>
          <w:highlight w:val="none"/>
        </w:rPr>
      </w:pPr>
    </w:p>
    <w:p w14:paraId="4209BE9A">
      <w:pPr>
        <w:pStyle w:val="11"/>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059B174F">
      <w:pPr>
        <w:pStyle w:val="11"/>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5FF5A483">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94F8AC2">
      <w:pPr>
        <w:rPr>
          <w:rFonts w:ascii="宋体" w:hAnsi="宋体" w:cs="宋体"/>
          <w:bCs/>
          <w:color w:val="auto"/>
          <w:sz w:val="24"/>
          <w:highlight w:val="none"/>
        </w:rPr>
      </w:pPr>
    </w:p>
    <w:p w14:paraId="1CA18158">
      <w:pPr>
        <w:rPr>
          <w:rFonts w:hint="eastAsia" w:ascii="宋体" w:hAnsi="宋体"/>
          <w:b/>
          <w:sz w:val="24"/>
        </w:rPr>
      </w:pPr>
      <w:r>
        <w:rPr>
          <w:rFonts w:hint="eastAsia" w:ascii="宋体" w:hAnsi="宋体"/>
          <w:b/>
          <w:sz w:val="24"/>
        </w:rPr>
        <w:br w:type="page"/>
      </w:r>
    </w:p>
    <w:p w14:paraId="0A48AFE9">
      <w:pPr>
        <w:pStyle w:val="4"/>
        <w:bidi w:val="0"/>
        <w:rPr>
          <w:rFonts w:ascii="宋体" w:hAnsi="宋体"/>
          <w:sz w:val="24"/>
        </w:rPr>
      </w:pPr>
      <w:bookmarkStart w:id="77" w:name="_Toc18585"/>
      <w:r>
        <w:rPr>
          <w:rFonts w:hint="eastAsia" w:ascii="宋体" w:hAnsi="宋体" w:eastAsia="宋体" w:cs="宋体"/>
          <w:color w:val="auto"/>
          <w:sz w:val="24"/>
          <w:szCs w:val="28"/>
          <w:highlight w:val="none"/>
        </w:rPr>
        <w:t>附件</w:t>
      </w:r>
      <w:r>
        <w:rPr>
          <w:rFonts w:hint="eastAsia" w:ascii="宋体" w:hAnsi="宋体" w:eastAsia="宋体" w:cs="宋体"/>
          <w:color w:val="auto"/>
          <w:sz w:val="24"/>
          <w:szCs w:val="28"/>
          <w:highlight w:val="none"/>
          <w:lang w:eastAsia="zh-CN"/>
        </w:rPr>
        <w:t>十</w:t>
      </w:r>
      <w:r>
        <w:rPr>
          <w:rFonts w:hint="eastAsia" w:ascii="宋体" w:hAnsi="宋体" w:eastAsia="宋体" w:cs="宋体"/>
          <w:color w:val="auto"/>
          <w:sz w:val="24"/>
          <w:szCs w:val="28"/>
          <w:highlight w:val="none"/>
          <w:lang w:val="en-US" w:eastAsia="zh-CN"/>
        </w:rPr>
        <w:t>五</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政府采购供应商诚信承诺书</w:t>
      </w:r>
      <w:bookmarkEnd w:id="77"/>
      <w:r>
        <w:rPr>
          <w:rFonts w:hint="eastAsia" w:ascii="宋体" w:hAnsi="宋体"/>
          <w:b/>
          <w:sz w:val="24"/>
        </w:rPr>
        <w:t xml:space="preserve"> </w:t>
      </w:r>
      <w:r>
        <w:rPr>
          <w:rFonts w:hint="eastAsia" w:ascii="宋体" w:hAnsi="宋体"/>
          <w:sz w:val="24"/>
        </w:rPr>
        <w:t xml:space="preserve">                </w:t>
      </w:r>
    </w:p>
    <w:p w14:paraId="3DAE2E20">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3016A516">
      <w:pPr>
        <w:widowControl/>
        <w:spacing w:before="100" w:beforeAutospacing="1" w:after="190"/>
        <w:jc w:val="left"/>
        <w:rPr>
          <w:rFonts w:ascii="Arial" w:hAnsi="Arial" w:cs="Arial"/>
          <w:b/>
          <w:kern w:val="0"/>
          <w:sz w:val="24"/>
        </w:rPr>
      </w:pPr>
      <w:r>
        <w:rPr>
          <w:rFonts w:hint="eastAsia" w:ascii="Arial" w:hAnsi="Arial" w:cs="Arial"/>
          <w:b/>
          <w:kern w:val="0"/>
          <w:sz w:val="24"/>
          <w:lang w:val="en-US" w:eastAsia="zh-CN"/>
        </w:rPr>
        <w:t>浙江建航工程咨询有限公司</w:t>
      </w:r>
      <w:r>
        <w:rPr>
          <w:rFonts w:ascii="Arial" w:hAnsi="Arial" w:cs="Arial"/>
          <w:b/>
          <w:kern w:val="0"/>
          <w:sz w:val="24"/>
        </w:rPr>
        <w:t>：</w:t>
      </w:r>
    </w:p>
    <w:p w14:paraId="583F4E06">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highlight w:val="none"/>
          <w:u w:val="single"/>
        </w:rPr>
        <w:t>（招标编号：</w:t>
      </w:r>
      <w:r>
        <w:rPr>
          <w:rFonts w:hint="eastAsia"/>
          <w:b/>
          <w:kern w:val="0"/>
          <w:sz w:val="24"/>
          <w:highlight w:val="none"/>
          <w:u w:val="single"/>
          <w:lang w:val="en-US" w:eastAsia="zh-CN"/>
        </w:rPr>
        <w:t xml:space="preserve">    </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3D825EF0">
      <w:pPr>
        <w:spacing w:line="288" w:lineRule="auto"/>
        <w:ind w:firstLine="480" w:firstLineChars="200"/>
        <w:rPr>
          <w:sz w:val="24"/>
        </w:rPr>
      </w:pPr>
      <w:r>
        <w:rPr>
          <w:sz w:val="24"/>
        </w:rPr>
        <w:t>（一）提供虚假材料谋取中标的；</w:t>
      </w:r>
    </w:p>
    <w:p w14:paraId="2C0CEB17">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4"/>
          <w:color w:val="auto"/>
          <w:sz w:val="24"/>
        </w:rPr>
        <w:t>其他</w:t>
      </w:r>
      <w:r>
        <w:rPr>
          <w:rStyle w:val="44"/>
          <w:color w:val="auto"/>
          <w:sz w:val="24"/>
        </w:rPr>
        <w:fldChar w:fldCharType="end"/>
      </w:r>
      <w:r>
        <w:rPr>
          <w:sz w:val="24"/>
        </w:rPr>
        <w:t>供应商的；</w:t>
      </w:r>
    </w:p>
    <w:p w14:paraId="4E74D7B8">
      <w:pPr>
        <w:spacing w:line="288" w:lineRule="auto"/>
        <w:ind w:firstLine="480" w:firstLineChars="200"/>
        <w:rPr>
          <w:sz w:val="24"/>
        </w:rPr>
      </w:pPr>
      <w:r>
        <w:rPr>
          <w:sz w:val="24"/>
        </w:rPr>
        <w:t>（三）与招标采购单位、其他投标人恶意串通的；</w:t>
      </w:r>
    </w:p>
    <w:p w14:paraId="6761393A">
      <w:pPr>
        <w:spacing w:line="288" w:lineRule="auto"/>
        <w:ind w:firstLine="480" w:firstLineChars="200"/>
        <w:rPr>
          <w:sz w:val="24"/>
        </w:rPr>
      </w:pPr>
      <w:r>
        <w:rPr>
          <w:sz w:val="24"/>
        </w:rPr>
        <w:t>（四）向招标采购单位行贿或提供其他不正当利益的；</w:t>
      </w:r>
    </w:p>
    <w:p w14:paraId="44FDDB02">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0AF2EBAC">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61AA93F9">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40B0E12">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03AB8921">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2DC68182">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223C70B2">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E701E94">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5BD331BE">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3200DAAD">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C34B603">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0DC81460">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18A80F4B">
      <w:pPr>
        <w:spacing w:line="288" w:lineRule="auto"/>
        <w:ind w:firstLine="480" w:firstLineChars="200"/>
        <w:rPr>
          <w:sz w:val="24"/>
        </w:rPr>
      </w:pPr>
      <w:r>
        <w:rPr>
          <w:rFonts w:hint="eastAsia"/>
          <w:sz w:val="24"/>
        </w:rPr>
        <w:t>（十七）招标文件规定的其他不诚信行为。</w:t>
      </w:r>
    </w:p>
    <w:p w14:paraId="31FD18DC">
      <w:pPr>
        <w:spacing w:line="288" w:lineRule="auto"/>
        <w:ind w:firstLine="5760" w:firstLineChars="2400"/>
        <w:rPr>
          <w:sz w:val="24"/>
        </w:rPr>
      </w:pPr>
      <w:r>
        <w:rPr>
          <w:sz w:val="24"/>
        </w:rPr>
        <w:t>公司名称</w:t>
      </w:r>
      <w:r>
        <w:rPr>
          <w:rFonts w:hint="eastAsia"/>
          <w:sz w:val="24"/>
        </w:rPr>
        <w:t>：</w:t>
      </w:r>
      <w:r>
        <w:rPr>
          <w:sz w:val="24"/>
        </w:rPr>
        <w:t>（盖章）</w:t>
      </w:r>
    </w:p>
    <w:p w14:paraId="5B4D3E98">
      <w:pPr>
        <w:spacing w:line="288" w:lineRule="auto"/>
        <w:ind w:firstLine="5760" w:firstLineChars="2400"/>
        <w:rPr>
          <w:rFonts w:ascii="宋体" w:hAnsi="宋体"/>
          <w:b/>
          <w:sz w:val="24"/>
        </w:rPr>
      </w:pPr>
      <w:r>
        <w:rPr>
          <w:sz w:val="24"/>
        </w:rPr>
        <w:t>年 月 日</w:t>
      </w:r>
    </w:p>
    <w:p w14:paraId="6C954077">
      <w:pPr>
        <w:rPr>
          <w:rFonts w:ascii="宋体" w:hAnsi="宋体" w:cs="宋体"/>
          <w:bCs/>
          <w:color w:val="auto"/>
          <w:sz w:val="24"/>
          <w:highlight w:val="none"/>
        </w:rPr>
      </w:pPr>
    </w:p>
    <w:p w14:paraId="6442E8EC">
      <w:pPr>
        <w:pageBreakBefore/>
        <w:spacing w:before="260" w:after="260" w:line="415" w:lineRule="auto"/>
        <w:outlineLvl w:val="1"/>
        <w:rPr>
          <w:rFonts w:ascii="宋体" w:hAnsi="宋体" w:cs="宋体"/>
          <w:bCs/>
          <w:color w:val="auto"/>
          <w:sz w:val="24"/>
          <w:highlight w:val="none"/>
        </w:rPr>
      </w:pPr>
      <w:bookmarkStart w:id="78" w:name="_Toc5991"/>
      <w:r>
        <w:rPr>
          <w:rFonts w:hint="eastAsia" w:ascii="宋体" w:hAnsi="宋体" w:eastAsia="宋体" w:cs="宋体"/>
          <w:color w:val="auto"/>
          <w:kern w:val="0"/>
          <w:sz w:val="24"/>
          <w:szCs w:val="24"/>
          <w:highlight w:val="none"/>
        </w:rPr>
        <w:t>附件十</w:t>
      </w:r>
      <w:r>
        <w:rPr>
          <w:rFonts w:hint="eastAsia" w:ascii="宋体" w:hAnsi="宋体" w:cs="宋体"/>
          <w:color w:val="auto"/>
          <w:sz w:val="24"/>
          <w:szCs w:val="28"/>
          <w:highlight w:val="none"/>
          <w:lang w:val="en-US" w:eastAsia="zh-CN"/>
        </w:rPr>
        <w:t>六</w:t>
      </w:r>
      <w:r>
        <w:rPr>
          <w:rFonts w:hint="eastAsia" w:ascii="宋体" w:hAnsi="宋体" w:cs="宋体"/>
          <w:bCs/>
          <w:color w:val="auto"/>
          <w:sz w:val="24"/>
          <w:highlight w:val="none"/>
        </w:rPr>
        <w:t>：服务费承诺书</w:t>
      </w:r>
      <w:bookmarkEnd w:id="78"/>
    </w:p>
    <w:p w14:paraId="4F48F6C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5B45DE20">
      <w:pPr>
        <w:snapToGrid w:val="0"/>
        <w:spacing w:before="50" w:after="120" w:afterLines="50"/>
        <w:jc w:val="left"/>
        <w:rPr>
          <w:rFonts w:ascii="宋体" w:hAnsi="宋体" w:cs="宋体"/>
          <w:b/>
          <w:color w:val="auto"/>
          <w:sz w:val="24"/>
          <w:highlight w:val="none"/>
        </w:rPr>
      </w:pPr>
    </w:p>
    <w:p w14:paraId="08B6B24A">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浙江建航工程咨询有限公司</w:t>
      </w:r>
      <w:r>
        <w:rPr>
          <w:rFonts w:hint="eastAsia" w:ascii="宋体" w:hAnsi="宋体" w:cs="宋体"/>
          <w:b/>
          <w:bCs/>
          <w:color w:val="auto"/>
          <w:sz w:val="24"/>
          <w:highlight w:val="none"/>
        </w:rPr>
        <w:t>：</w:t>
      </w:r>
    </w:p>
    <w:p w14:paraId="39498CE5">
      <w:pPr>
        <w:snapToGrid w:val="0"/>
        <w:spacing w:before="50" w:after="120" w:after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若我公司中标时，在中标结果</w:t>
      </w:r>
      <w:r>
        <w:rPr>
          <w:rFonts w:hint="eastAsia" w:ascii="宋体" w:hAnsi="宋体" w:cs="宋体"/>
          <w:b/>
          <w:color w:val="auto"/>
          <w:sz w:val="24"/>
          <w:highlight w:val="none"/>
          <w:lang w:val="en-US" w:eastAsia="zh-CN"/>
        </w:rPr>
        <w:t>公告</w:t>
      </w:r>
      <w:r>
        <w:rPr>
          <w:rFonts w:hint="eastAsia" w:ascii="宋体" w:hAnsi="宋体" w:cs="宋体"/>
          <w:b/>
          <w:color w:val="auto"/>
          <w:sz w:val="24"/>
          <w:highlight w:val="none"/>
        </w:rPr>
        <w:t>结束之日起3天内，愿按本招标文件总则第（五）条规定向</w:t>
      </w:r>
      <w:r>
        <w:rPr>
          <w:rFonts w:hint="eastAsia" w:ascii="宋体" w:hAnsi="宋体" w:cs="宋体"/>
          <w:b/>
          <w:color w:val="auto"/>
          <w:sz w:val="24"/>
          <w:highlight w:val="none"/>
          <w:lang w:eastAsia="zh-CN"/>
        </w:rPr>
        <w:t>浙江建航工程咨询有限公司</w:t>
      </w:r>
      <w:r>
        <w:rPr>
          <w:rFonts w:hint="eastAsia" w:ascii="宋体" w:hAnsi="宋体" w:cs="宋体"/>
          <w:b/>
          <w:color w:val="auto"/>
          <w:sz w:val="24"/>
          <w:highlight w:val="none"/>
        </w:rPr>
        <w:t xml:space="preserve">支付中标服务费。    </w:t>
      </w:r>
    </w:p>
    <w:p w14:paraId="1BF45E0C">
      <w:pPr>
        <w:snapToGrid w:val="0"/>
        <w:spacing w:before="50" w:after="120" w:afterLines="50" w:line="360" w:lineRule="auto"/>
        <w:jc w:val="left"/>
        <w:rPr>
          <w:color w:val="auto"/>
          <w:highlight w:val="none"/>
        </w:rPr>
      </w:pPr>
      <w:r>
        <w:rPr>
          <w:rFonts w:hint="eastAsia" w:ascii="宋体" w:hAnsi="宋体" w:cs="宋体"/>
          <w:b/>
          <w:color w:val="auto"/>
          <w:sz w:val="24"/>
          <w:highlight w:val="none"/>
        </w:rPr>
        <w:t>特此承诺！</w:t>
      </w:r>
    </w:p>
    <w:p w14:paraId="78601905">
      <w:pPr>
        <w:snapToGrid w:val="0"/>
        <w:spacing w:before="50" w:after="120" w:afterLines="50"/>
        <w:jc w:val="left"/>
        <w:rPr>
          <w:rFonts w:ascii="宋体" w:hAnsi="宋体" w:cs="宋体"/>
          <w:b/>
          <w:color w:val="auto"/>
          <w:sz w:val="24"/>
          <w:highlight w:val="none"/>
        </w:rPr>
      </w:pPr>
    </w:p>
    <w:p w14:paraId="15175D4A">
      <w:pPr>
        <w:snapToGrid w:val="0"/>
        <w:spacing w:before="50" w:after="120" w:afterLines="50"/>
        <w:jc w:val="left"/>
        <w:rPr>
          <w:rFonts w:ascii="宋体" w:hAnsi="宋体" w:cs="宋体"/>
          <w:b/>
          <w:color w:val="auto"/>
          <w:sz w:val="24"/>
          <w:highlight w:val="none"/>
        </w:rPr>
      </w:pPr>
    </w:p>
    <w:p w14:paraId="5714E230">
      <w:pPr>
        <w:snapToGrid w:val="0"/>
        <w:spacing w:before="50" w:after="120" w:afterLines="50"/>
        <w:jc w:val="left"/>
        <w:rPr>
          <w:rFonts w:ascii="宋体" w:hAnsi="宋体" w:cs="宋体"/>
          <w:b/>
          <w:color w:val="auto"/>
          <w:sz w:val="24"/>
          <w:highlight w:val="none"/>
        </w:rPr>
      </w:pPr>
    </w:p>
    <w:p w14:paraId="2937BD4F">
      <w:pPr>
        <w:snapToGrid w:val="0"/>
        <w:spacing w:before="50" w:after="120" w:afterLines="50"/>
        <w:jc w:val="left"/>
        <w:rPr>
          <w:rFonts w:ascii="宋体" w:hAnsi="宋体" w:cs="宋体"/>
          <w:b/>
          <w:color w:val="auto"/>
          <w:sz w:val="24"/>
          <w:highlight w:val="none"/>
        </w:rPr>
      </w:pPr>
    </w:p>
    <w:p w14:paraId="33CAA582">
      <w:pPr>
        <w:snapToGrid w:val="0"/>
        <w:spacing w:before="50" w:after="120" w:afterLines="50"/>
        <w:jc w:val="left"/>
        <w:rPr>
          <w:rFonts w:ascii="宋体" w:hAnsi="宋体" w:cs="宋体"/>
          <w:b/>
          <w:color w:val="auto"/>
          <w:sz w:val="24"/>
          <w:highlight w:val="none"/>
        </w:rPr>
      </w:pPr>
    </w:p>
    <w:p w14:paraId="5911FF68">
      <w:pPr>
        <w:snapToGrid w:val="0"/>
        <w:spacing w:before="50" w:after="120" w:afterLines="50"/>
        <w:jc w:val="left"/>
        <w:rPr>
          <w:rFonts w:ascii="宋体" w:hAnsi="宋体" w:cs="宋体"/>
          <w:b/>
          <w:color w:val="auto"/>
          <w:sz w:val="24"/>
          <w:highlight w:val="none"/>
        </w:rPr>
      </w:pPr>
    </w:p>
    <w:p w14:paraId="51AA874B">
      <w:pPr>
        <w:snapToGrid w:val="0"/>
        <w:spacing w:before="50" w:after="120" w:afterLines="50"/>
        <w:jc w:val="left"/>
        <w:rPr>
          <w:rFonts w:ascii="宋体" w:hAnsi="宋体" w:cs="宋体"/>
          <w:b/>
          <w:color w:val="auto"/>
          <w:sz w:val="24"/>
          <w:highlight w:val="none"/>
        </w:rPr>
      </w:pPr>
    </w:p>
    <w:p w14:paraId="0B76EADF">
      <w:pPr>
        <w:snapToGrid w:val="0"/>
        <w:spacing w:before="50" w:after="120" w:afterLines="50"/>
        <w:jc w:val="left"/>
        <w:rPr>
          <w:rFonts w:ascii="宋体" w:hAnsi="宋体" w:cs="宋体"/>
          <w:b/>
          <w:color w:val="auto"/>
          <w:sz w:val="24"/>
          <w:highlight w:val="none"/>
        </w:rPr>
      </w:pPr>
    </w:p>
    <w:p w14:paraId="0DC25A2B">
      <w:pPr>
        <w:snapToGrid w:val="0"/>
        <w:spacing w:before="50" w:after="120" w:afterLines="50"/>
        <w:jc w:val="left"/>
        <w:rPr>
          <w:rFonts w:ascii="宋体" w:hAnsi="宋体" w:cs="宋体"/>
          <w:b/>
          <w:color w:val="auto"/>
          <w:sz w:val="24"/>
          <w:highlight w:val="none"/>
        </w:rPr>
      </w:pPr>
    </w:p>
    <w:p w14:paraId="5A190598">
      <w:pPr>
        <w:snapToGrid w:val="0"/>
        <w:spacing w:before="50" w:after="120" w:afterLines="50"/>
        <w:jc w:val="left"/>
        <w:rPr>
          <w:rFonts w:ascii="宋体" w:hAnsi="宋体" w:cs="宋体"/>
          <w:b/>
          <w:color w:val="auto"/>
          <w:sz w:val="24"/>
          <w:highlight w:val="none"/>
        </w:rPr>
      </w:pPr>
    </w:p>
    <w:p w14:paraId="725BC5AA">
      <w:pPr>
        <w:snapToGrid w:val="0"/>
        <w:spacing w:before="50" w:after="120" w:afterLines="50"/>
        <w:jc w:val="left"/>
        <w:rPr>
          <w:rFonts w:ascii="宋体" w:hAnsi="宋体" w:cs="宋体"/>
          <w:b/>
          <w:color w:val="auto"/>
          <w:sz w:val="24"/>
          <w:highlight w:val="none"/>
        </w:rPr>
      </w:pPr>
    </w:p>
    <w:p w14:paraId="3AAA22AD">
      <w:pPr>
        <w:snapToGrid w:val="0"/>
        <w:spacing w:before="50" w:after="120" w:afterLines="50"/>
        <w:jc w:val="left"/>
        <w:rPr>
          <w:rFonts w:ascii="宋体" w:hAnsi="宋体" w:cs="宋体"/>
          <w:b/>
          <w:color w:val="auto"/>
          <w:sz w:val="24"/>
          <w:highlight w:val="none"/>
        </w:rPr>
      </w:pPr>
    </w:p>
    <w:p w14:paraId="4DFA023D">
      <w:pPr>
        <w:snapToGrid w:val="0"/>
        <w:spacing w:before="50" w:after="120" w:afterLines="50"/>
        <w:jc w:val="left"/>
        <w:rPr>
          <w:rFonts w:ascii="宋体" w:hAnsi="宋体" w:cs="宋体"/>
          <w:b/>
          <w:color w:val="auto"/>
          <w:sz w:val="24"/>
          <w:highlight w:val="none"/>
        </w:rPr>
      </w:pPr>
    </w:p>
    <w:p w14:paraId="379F8E0B">
      <w:pPr>
        <w:snapToGrid w:val="0"/>
        <w:spacing w:before="50" w:after="120" w:afterLines="50"/>
        <w:jc w:val="left"/>
        <w:rPr>
          <w:rFonts w:ascii="宋体" w:hAnsi="宋体" w:cs="宋体"/>
          <w:b/>
          <w:color w:val="auto"/>
          <w:sz w:val="24"/>
          <w:highlight w:val="none"/>
        </w:rPr>
      </w:pPr>
    </w:p>
    <w:p w14:paraId="099A4D26">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1C108AF4">
      <w:pPr>
        <w:snapToGrid w:val="0"/>
        <w:spacing w:before="50" w:after="120" w:afterLines="50"/>
        <w:jc w:val="left"/>
        <w:rPr>
          <w:rFonts w:ascii="宋体" w:hAnsi="宋体" w:cs="宋体"/>
          <w:b/>
          <w:color w:val="auto"/>
          <w:sz w:val="24"/>
          <w:highlight w:val="none"/>
        </w:rPr>
      </w:pPr>
    </w:p>
    <w:p w14:paraId="7E03C8F0">
      <w:pPr>
        <w:snapToGrid w:val="0"/>
        <w:spacing w:before="50" w:after="120" w:afterLines="50"/>
        <w:jc w:val="left"/>
        <w:rPr>
          <w:rFonts w:ascii="宋体" w:hAnsi="宋体" w:cs="宋体"/>
          <w:b/>
          <w:color w:val="auto"/>
          <w:sz w:val="24"/>
          <w:highlight w:val="none"/>
        </w:rPr>
      </w:pPr>
    </w:p>
    <w:p w14:paraId="06ABFFCF">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3B76A570">
      <w:pPr>
        <w:snapToGrid w:val="0"/>
        <w:spacing w:before="50" w:after="120" w:afterLines="50"/>
        <w:jc w:val="left"/>
        <w:rPr>
          <w:rFonts w:ascii="宋体" w:hAnsi="宋体" w:cs="宋体"/>
          <w:b/>
          <w:bCs/>
          <w:color w:val="auto"/>
          <w:sz w:val="24"/>
          <w:highlight w:val="none"/>
        </w:rPr>
      </w:pPr>
    </w:p>
    <w:p w14:paraId="6536EA44">
      <w:pPr>
        <w:snapToGrid w:val="0"/>
        <w:spacing w:before="50" w:after="120" w:afterLines="50"/>
        <w:jc w:val="left"/>
        <w:rPr>
          <w:rFonts w:ascii="宋体" w:hAnsi="宋体" w:cs="宋体"/>
          <w:b/>
          <w:bCs/>
          <w:color w:val="auto"/>
          <w:sz w:val="24"/>
          <w:highlight w:val="none"/>
        </w:rPr>
      </w:pPr>
    </w:p>
    <w:p w14:paraId="25E7A90A">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38850F4D">
      <w:pPr>
        <w:snapToGrid w:val="0"/>
        <w:spacing w:before="50" w:after="120" w:afterLines="50"/>
        <w:jc w:val="left"/>
        <w:rPr>
          <w:rFonts w:ascii="宋体" w:hAnsi="宋体" w:cs="宋体"/>
          <w:b/>
          <w:color w:val="auto"/>
          <w:sz w:val="24"/>
          <w:highlight w:val="none"/>
        </w:rPr>
      </w:pPr>
    </w:p>
    <w:p w14:paraId="05C66F3A">
      <w:pPr>
        <w:snapToGrid w:val="0"/>
        <w:spacing w:before="120" w:beforeLines="50" w:after="50" w:line="276" w:lineRule="auto"/>
        <w:jc w:val="left"/>
        <w:rPr>
          <w:rFonts w:ascii="宋体" w:hAnsi="宋体" w:cs="宋体"/>
          <w:color w:val="auto"/>
          <w:sz w:val="24"/>
          <w:highlight w:val="none"/>
        </w:rPr>
      </w:pPr>
    </w:p>
    <w:p w14:paraId="66ABF6AF">
      <w:pPr>
        <w:pageBreakBefore/>
        <w:spacing w:before="260" w:after="260" w:line="415" w:lineRule="auto"/>
        <w:outlineLvl w:val="1"/>
        <w:rPr>
          <w:rFonts w:ascii="宋体" w:hAnsi="宋体" w:cs="宋体"/>
          <w:bCs/>
          <w:color w:val="auto"/>
          <w:sz w:val="24"/>
          <w:highlight w:val="none"/>
        </w:rPr>
      </w:pPr>
      <w:bookmarkStart w:id="79" w:name="_Toc496598995"/>
      <w:bookmarkStart w:id="80" w:name="_Toc362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79"/>
      <w:r>
        <w:rPr>
          <w:rFonts w:hint="eastAsia" w:ascii="宋体" w:hAnsi="宋体" w:cs="宋体"/>
          <w:bCs/>
          <w:color w:val="auto"/>
          <w:sz w:val="24"/>
          <w:highlight w:val="none"/>
        </w:rPr>
        <w:t>投标函</w:t>
      </w:r>
      <w:bookmarkEnd w:id="80"/>
    </w:p>
    <w:p w14:paraId="2130179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4488AF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4BE1B6A">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37C68E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3AA5FC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6D1720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10699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468A14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7D1518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F05F3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004B56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1EAB8D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12313E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76ADC1A4">
      <w:pPr>
        <w:snapToGrid w:val="0"/>
        <w:spacing w:line="360" w:lineRule="auto"/>
        <w:rPr>
          <w:rFonts w:ascii="宋体" w:hAnsi="宋体" w:cs="宋体"/>
          <w:color w:val="auto"/>
          <w:sz w:val="24"/>
          <w:highlight w:val="none"/>
        </w:rPr>
      </w:pPr>
    </w:p>
    <w:p w14:paraId="49E567BB">
      <w:pPr>
        <w:snapToGrid w:val="0"/>
        <w:spacing w:line="360" w:lineRule="auto"/>
        <w:rPr>
          <w:rFonts w:ascii="宋体" w:hAnsi="宋体" w:cs="宋体"/>
          <w:color w:val="auto"/>
          <w:sz w:val="24"/>
          <w:highlight w:val="none"/>
        </w:rPr>
      </w:pPr>
    </w:p>
    <w:p w14:paraId="7E690F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292EFC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21D6BF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446E8FF">
      <w:pPr>
        <w:snapToGrid w:val="0"/>
        <w:spacing w:before="156" w:after="156" w:line="360" w:lineRule="auto"/>
        <w:rPr>
          <w:rFonts w:ascii="宋体" w:hAnsi="宋体" w:cs="宋体"/>
          <w:color w:val="auto"/>
          <w:sz w:val="24"/>
          <w:highlight w:val="none"/>
        </w:rPr>
      </w:pPr>
    </w:p>
    <w:p w14:paraId="365A88BF">
      <w:pPr>
        <w:snapToGrid w:val="0"/>
        <w:spacing w:before="50" w:after="120" w:afterLines="50"/>
        <w:jc w:val="left"/>
        <w:rPr>
          <w:rFonts w:ascii="宋体" w:hAnsi="宋体" w:cs="宋体"/>
          <w:b/>
          <w:color w:val="auto"/>
          <w:sz w:val="24"/>
          <w:highlight w:val="none"/>
        </w:rPr>
      </w:pPr>
    </w:p>
    <w:p w14:paraId="0EC122FC">
      <w:pPr>
        <w:snapToGrid w:val="0"/>
        <w:spacing w:before="50" w:after="120" w:afterLines="50"/>
        <w:jc w:val="left"/>
        <w:rPr>
          <w:rFonts w:ascii="宋体" w:hAnsi="宋体" w:cs="宋体"/>
          <w:b/>
          <w:color w:val="auto"/>
          <w:sz w:val="24"/>
          <w:highlight w:val="none"/>
        </w:rPr>
      </w:pPr>
    </w:p>
    <w:p w14:paraId="5CFF8793">
      <w:pPr>
        <w:snapToGrid w:val="0"/>
        <w:spacing w:before="50" w:after="120" w:afterLines="50"/>
        <w:jc w:val="left"/>
        <w:rPr>
          <w:rFonts w:ascii="宋体" w:hAnsi="宋体" w:cs="宋体"/>
          <w:b/>
          <w:color w:val="auto"/>
          <w:sz w:val="24"/>
          <w:highlight w:val="none"/>
        </w:rPr>
      </w:pPr>
    </w:p>
    <w:p w14:paraId="06DD92A1">
      <w:pPr>
        <w:keepNext/>
        <w:keepLines/>
        <w:spacing w:before="260" w:after="260" w:line="360" w:lineRule="auto"/>
        <w:outlineLvl w:val="1"/>
        <w:rPr>
          <w:rFonts w:ascii="宋体" w:hAnsi="宋体" w:cs="宋体"/>
          <w:bCs/>
          <w:color w:val="auto"/>
          <w:sz w:val="24"/>
          <w:highlight w:val="none"/>
        </w:rPr>
      </w:pPr>
      <w:bookmarkStart w:id="81" w:name="_Toc1728"/>
      <w:bookmarkStart w:id="82" w:name="_Toc26482"/>
      <w:bookmarkStart w:id="83" w:name="_Toc12413"/>
      <w:bookmarkStart w:id="84" w:name="_Toc14942623"/>
      <w:bookmarkStart w:id="85" w:name="_Toc2590"/>
      <w:bookmarkStart w:id="86" w:name="_Toc1663"/>
      <w:bookmarkStart w:id="87" w:name="_Toc49659899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：开标一览表</w:t>
      </w:r>
      <w:bookmarkEnd w:id="81"/>
      <w:bookmarkEnd w:id="82"/>
      <w:bookmarkEnd w:id="83"/>
      <w:bookmarkEnd w:id="84"/>
    </w:p>
    <w:bookmarkEnd w:id="85"/>
    <w:bookmarkEnd w:id="86"/>
    <w:p w14:paraId="41D49BF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1ACB71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6D96C12C">
      <w:pPr>
        <w:spacing w:line="360" w:lineRule="auto"/>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 xml:space="preserve">投标人名称：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p>
    <w:tbl>
      <w:tblPr>
        <w:tblStyle w:val="37"/>
        <w:tblW w:w="91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22"/>
        <w:gridCol w:w="2267"/>
        <w:gridCol w:w="2383"/>
        <w:gridCol w:w="1117"/>
      </w:tblGrid>
      <w:tr w14:paraId="4730A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3422" w:type="dxa"/>
            <w:tcBorders>
              <w:top w:val="single" w:color="auto" w:sz="4" w:space="0"/>
              <w:left w:val="single" w:color="auto" w:sz="4" w:space="0"/>
              <w:bottom w:val="single" w:color="auto" w:sz="4" w:space="0"/>
              <w:right w:val="single" w:color="auto" w:sz="4" w:space="0"/>
            </w:tcBorders>
            <w:vAlign w:val="center"/>
          </w:tcPr>
          <w:p w14:paraId="5F1867A6">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2267" w:type="dxa"/>
            <w:tcBorders>
              <w:top w:val="single" w:color="auto" w:sz="4" w:space="0"/>
              <w:left w:val="single" w:color="auto" w:sz="4" w:space="0"/>
              <w:bottom w:val="single" w:color="auto" w:sz="4" w:space="0"/>
              <w:right w:val="single" w:color="auto" w:sz="4" w:space="0"/>
            </w:tcBorders>
            <w:vAlign w:val="center"/>
          </w:tcPr>
          <w:p w14:paraId="6916AC15">
            <w:pPr>
              <w:pStyle w:val="11"/>
              <w:ind w:firstLine="0" w:firstLineChars="0"/>
              <w:jc w:val="center"/>
              <w:rPr>
                <w:rFonts w:hint="eastAsia" w:ascii="宋体" w:hAnsi="宋体" w:eastAsia="宋体"/>
                <w:b/>
                <w:color w:val="auto"/>
                <w:sz w:val="24"/>
                <w:highlight w:val="none"/>
                <w:lang w:eastAsia="zh-CN"/>
              </w:rPr>
            </w:pPr>
            <w:r>
              <w:rPr>
                <w:rFonts w:hint="eastAsia"/>
                <w:b/>
                <w:bCs/>
                <w:color w:val="auto"/>
                <w:kern w:val="2"/>
                <w:sz w:val="24"/>
                <w:szCs w:val="24"/>
                <w:highlight w:val="none"/>
                <w:lang w:val="en-US" w:eastAsia="zh-CN"/>
              </w:rPr>
              <w:t>单位</w:t>
            </w:r>
          </w:p>
        </w:tc>
        <w:tc>
          <w:tcPr>
            <w:tcW w:w="2383" w:type="dxa"/>
            <w:tcBorders>
              <w:top w:val="single" w:color="auto" w:sz="4" w:space="0"/>
              <w:left w:val="single" w:color="auto" w:sz="4" w:space="0"/>
              <w:bottom w:val="single" w:color="auto" w:sz="4" w:space="0"/>
              <w:right w:val="single" w:color="auto" w:sz="4" w:space="0"/>
            </w:tcBorders>
            <w:vAlign w:val="center"/>
          </w:tcPr>
          <w:p w14:paraId="29B32D50">
            <w:pPr>
              <w:pStyle w:val="11"/>
              <w:ind w:firstLine="0" w:firstLineChars="0"/>
              <w:jc w:val="center"/>
              <w:rPr>
                <w:rFonts w:hint="eastAsia"/>
                <w:b/>
                <w:bCs/>
                <w:color w:val="auto"/>
                <w:kern w:val="2"/>
                <w:sz w:val="24"/>
                <w:szCs w:val="24"/>
                <w:highlight w:val="none"/>
                <w:lang w:val="en-US" w:eastAsia="zh-CN"/>
              </w:rPr>
            </w:pPr>
            <w:r>
              <w:rPr>
                <w:rFonts w:hint="eastAsia"/>
                <w:b/>
                <w:bCs/>
                <w:color w:val="auto"/>
                <w:kern w:val="2"/>
                <w:sz w:val="24"/>
                <w:szCs w:val="24"/>
                <w:highlight w:val="none"/>
                <w:lang w:val="en-US" w:eastAsia="zh-CN"/>
              </w:rPr>
              <w:t>折扣系数（保留两位小数）</w:t>
            </w:r>
          </w:p>
        </w:tc>
        <w:tc>
          <w:tcPr>
            <w:tcW w:w="1117" w:type="dxa"/>
            <w:tcBorders>
              <w:top w:val="single" w:color="auto" w:sz="4" w:space="0"/>
              <w:left w:val="single" w:color="auto" w:sz="4" w:space="0"/>
              <w:bottom w:val="single" w:color="auto" w:sz="4" w:space="0"/>
              <w:right w:val="single" w:color="auto" w:sz="4" w:space="0"/>
            </w:tcBorders>
            <w:vAlign w:val="center"/>
          </w:tcPr>
          <w:p w14:paraId="1FCB8DBF">
            <w:pPr>
              <w:snapToGrid w:val="0"/>
              <w:spacing w:before="50" w:after="50"/>
              <w:jc w:val="center"/>
              <w:rPr>
                <w:rFonts w:hint="eastAsia"/>
                <w:b/>
                <w:bCs/>
                <w:color w:val="auto"/>
                <w:kern w:val="2"/>
                <w:sz w:val="24"/>
                <w:szCs w:val="24"/>
                <w:highlight w:val="none"/>
                <w:lang w:val="en-US" w:eastAsia="zh-CN"/>
              </w:rPr>
            </w:pPr>
            <w:r>
              <w:rPr>
                <w:rFonts w:hint="eastAsia" w:ascii="宋体" w:hAnsi="宋体" w:cs="宋体"/>
                <w:b/>
                <w:bCs/>
                <w:color w:val="auto"/>
                <w:sz w:val="24"/>
                <w:szCs w:val="24"/>
                <w:highlight w:val="none"/>
                <w:lang w:eastAsia="zh-CN"/>
              </w:rPr>
              <w:t>备注</w:t>
            </w:r>
          </w:p>
        </w:tc>
      </w:tr>
      <w:tr w14:paraId="70BF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3422" w:type="dxa"/>
            <w:tcBorders>
              <w:top w:val="single" w:color="auto" w:sz="4" w:space="0"/>
              <w:left w:val="single" w:color="auto" w:sz="4" w:space="0"/>
              <w:bottom w:val="single" w:color="auto" w:sz="4" w:space="0"/>
              <w:right w:val="single" w:color="auto" w:sz="4" w:space="0"/>
            </w:tcBorders>
            <w:vAlign w:val="center"/>
          </w:tcPr>
          <w:p w14:paraId="2641A451">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东阳市公路桥梁隧道规范化养护运维及机电检修项目</w:t>
            </w:r>
          </w:p>
        </w:tc>
        <w:tc>
          <w:tcPr>
            <w:tcW w:w="2267" w:type="dxa"/>
            <w:tcBorders>
              <w:top w:val="single" w:color="auto" w:sz="4" w:space="0"/>
              <w:left w:val="single" w:color="auto" w:sz="4" w:space="0"/>
              <w:bottom w:val="single" w:color="auto" w:sz="4" w:space="0"/>
              <w:right w:val="single" w:color="auto" w:sz="4" w:space="0"/>
            </w:tcBorders>
            <w:vAlign w:val="center"/>
          </w:tcPr>
          <w:p w14:paraId="62E554C2">
            <w:pPr>
              <w:pStyle w:val="11"/>
              <w:ind w:firstLine="0" w:firstLineChars="0"/>
              <w:jc w:val="center"/>
              <w:rPr>
                <w:rFonts w:ascii="宋体" w:hAnsi="宋体"/>
                <w:color w:val="auto"/>
                <w:sz w:val="24"/>
                <w:highlight w:val="none"/>
              </w:rPr>
            </w:pPr>
            <w:r>
              <w:rPr>
                <w:rFonts w:hint="eastAsia" w:ascii="宋体" w:hAnsi="宋体" w:cs="宋体"/>
                <w:color w:val="auto"/>
                <w:sz w:val="24"/>
                <w:szCs w:val="24"/>
                <w:highlight w:val="none"/>
                <w:u w:val="none"/>
                <w:lang w:val="en-US" w:eastAsia="zh-CN"/>
              </w:rPr>
              <w:t>项</w:t>
            </w:r>
          </w:p>
        </w:tc>
        <w:tc>
          <w:tcPr>
            <w:tcW w:w="2383" w:type="dxa"/>
            <w:tcBorders>
              <w:top w:val="single" w:color="auto" w:sz="4" w:space="0"/>
              <w:left w:val="single" w:color="auto" w:sz="4" w:space="0"/>
              <w:bottom w:val="single" w:color="auto" w:sz="4" w:space="0"/>
              <w:right w:val="single" w:color="auto" w:sz="4" w:space="0"/>
            </w:tcBorders>
            <w:vAlign w:val="center"/>
          </w:tcPr>
          <w:p w14:paraId="4ED0A78A">
            <w:pPr>
              <w:pStyle w:val="11"/>
              <w:ind w:firstLine="0" w:firstLineChars="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大写</w:t>
            </w:r>
            <w:r>
              <w:rPr>
                <w:rFonts w:hint="eastAsia" w:ascii="宋体" w:hAnsi="宋体" w:cs="宋体"/>
                <w:color w:val="auto"/>
                <w:sz w:val="24"/>
                <w:szCs w:val="24"/>
                <w:highlight w:val="none"/>
                <w:u w:val="single"/>
                <w:lang w:val="en-US" w:eastAsia="zh-CN"/>
              </w:rPr>
              <w:t xml:space="preserve">     </w:t>
            </w:r>
          </w:p>
          <w:p w14:paraId="4C51D942">
            <w:pPr>
              <w:pStyle w:val="11"/>
              <w:ind w:firstLine="0" w:firstLineChars="0"/>
              <w:jc w:val="left"/>
              <w:rPr>
                <w:rFonts w:ascii="宋体" w:hAnsi="宋体"/>
                <w:color w:val="auto"/>
                <w:sz w:val="24"/>
                <w:highlight w:val="none"/>
              </w:rPr>
            </w:pPr>
            <w:r>
              <w:rPr>
                <w:rFonts w:hint="eastAsia" w:ascii="宋体" w:hAnsi="宋体" w:cs="宋体"/>
                <w:color w:val="auto"/>
                <w:sz w:val="24"/>
                <w:szCs w:val="24"/>
                <w:highlight w:val="none"/>
                <w:u w:val="none"/>
                <w:lang w:val="en-US" w:eastAsia="zh-CN"/>
              </w:rPr>
              <w:t>小写</w:t>
            </w:r>
            <w:r>
              <w:rPr>
                <w:rFonts w:hint="eastAsia" w:ascii="宋体" w:hAnsi="宋体" w:cs="宋体"/>
                <w:color w:val="auto"/>
                <w:sz w:val="24"/>
                <w:szCs w:val="24"/>
                <w:highlight w:val="none"/>
                <w:u w:val="single"/>
                <w:lang w:val="en-US" w:eastAsia="zh-CN"/>
              </w:rPr>
              <w:t xml:space="preserve">      </w:t>
            </w:r>
          </w:p>
        </w:tc>
        <w:tc>
          <w:tcPr>
            <w:tcW w:w="1117" w:type="dxa"/>
            <w:tcBorders>
              <w:top w:val="single" w:color="auto" w:sz="4" w:space="0"/>
              <w:left w:val="single" w:color="auto" w:sz="4" w:space="0"/>
              <w:bottom w:val="single" w:color="auto" w:sz="4" w:space="0"/>
              <w:right w:val="single" w:color="auto" w:sz="4" w:space="0"/>
            </w:tcBorders>
            <w:vAlign w:val="center"/>
          </w:tcPr>
          <w:p w14:paraId="54E367F8">
            <w:pPr>
              <w:snapToGrid w:val="0"/>
              <w:spacing w:before="50" w:after="50"/>
              <w:jc w:val="center"/>
              <w:rPr>
                <w:rFonts w:ascii="宋体" w:hAnsi="宋体"/>
                <w:color w:val="auto"/>
                <w:sz w:val="24"/>
                <w:highlight w:val="none"/>
              </w:rPr>
            </w:pPr>
          </w:p>
        </w:tc>
      </w:tr>
    </w:tbl>
    <w:p w14:paraId="36F80997">
      <w:pPr>
        <w:spacing w:line="360" w:lineRule="auto"/>
        <w:jc w:val="left"/>
        <w:rPr>
          <w:rFonts w:hint="eastAsia" w:ascii="宋体" w:hAnsi="宋体" w:eastAsia="宋体" w:cs="宋体"/>
          <w:color w:val="auto"/>
          <w:sz w:val="24"/>
          <w:highlight w:val="none"/>
        </w:rPr>
      </w:pPr>
    </w:p>
    <w:p w14:paraId="2AD307A8">
      <w:pPr>
        <w:spacing w:line="360" w:lineRule="auto"/>
        <w:jc w:val="left"/>
        <w:rPr>
          <w:rFonts w:hint="eastAsia" w:ascii="宋体" w:hAnsi="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投</w:t>
      </w:r>
      <w:r>
        <w:rPr>
          <w:rFonts w:hint="eastAsia" w:ascii="宋体" w:hAnsi="宋体"/>
          <w:color w:val="auto"/>
          <w:sz w:val="24"/>
          <w:highlight w:val="none"/>
        </w:rPr>
        <w:t>标报价一栏必须填写，否则其投标作无效标处理。</w:t>
      </w:r>
    </w:p>
    <w:p w14:paraId="0BF6FDD7">
      <w:pPr>
        <w:numPr>
          <w:ilvl w:val="0"/>
          <w:numId w:val="22"/>
        </w:num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14:paraId="299E682A">
      <w:pPr>
        <w:keepNext w:val="0"/>
        <w:keepLines w:val="0"/>
        <w:pageBreakBefore w:val="0"/>
        <w:kinsoku/>
        <w:wordWrap/>
        <w:overflowPunct/>
        <w:topLinePunct w:val="0"/>
        <w:bidi w:val="0"/>
        <w:spacing w:line="312"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投标报价是履行合同的最终价格，应包括人工费、</w:t>
      </w:r>
      <w:r>
        <w:rPr>
          <w:rFonts w:hint="eastAsia" w:ascii="宋体" w:hAnsi="宋体" w:cs="宋体"/>
          <w:color w:val="auto"/>
          <w:sz w:val="24"/>
          <w:highlight w:val="none"/>
          <w:lang w:val="en-US" w:eastAsia="zh-CN"/>
        </w:rPr>
        <w:t>设备费、辅助</w:t>
      </w:r>
      <w:r>
        <w:rPr>
          <w:rFonts w:hint="eastAsia" w:ascii="宋体" w:hAnsi="宋体"/>
          <w:color w:val="auto"/>
          <w:sz w:val="24"/>
          <w:highlight w:val="none"/>
        </w:rPr>
        <w:t>材料费、</w:t>
      </w:r>
      <w:r>
        <w:rPr>
          <w:rFonts w:hint="eastAsia" w:ascii="宋体" w:hAnsi="宋体"/>
          <w:color w:val="auto"/>
          <w:sz w:val="24"/>
          <w:highlight w:val="none"/>
          <w:lang w:val="en-US" w:eastAsia="zh-CN"/>
        </w:rPr>
        <w:t>安装费、调试费、检测费、</w:t>
      </w:r>
      <w:r>
        <w:rPr>
          <w:rFonts w:hint="eastAsia" w:ascii="宋体" w:hAnsi="宋体"/>
          <w:color w:val="auto"/>
          <w:sz w:val="24"/>
          <w:highlight w:val="none"/>
        </w:rPr>
        <w:t>装卸费、</w:t>
      </w:r>
      <w:r>
        <w:rPr>
          <w:rFonts w:hint="eastAsia" w:ascii="宋体" w:hAnsi="宋体"/>
          <w:color w:val="auto"/>
          <w:sz w:val="24"/>
          <w:highlight w:val="none"/>
          <w:lang w:val="en-US" w:eastAsia="zh-CN"/>
        </w:rPr>
        <w:t>损耗费、</w:t>
      </w:r>
      <w:r>
        <w:rPr>
          <w:rFonts w:hint="eastAsia" w:ascii="宋体" w:hAnsi="宋体" w:cs="宋体"/>
          <w:color w:val="auto"/>
          <w:sz w:val="24"/>
          <w:highlight w:val="none"/>
          <w:lang w:eastAsia="zh-CN"/>
        </w:rPr>
        <w:t>资料费、</w:t>
      </w:r>
      <w:r>
        <w:rPr>
          <w:rFonts w:hint="eastAsia" w:ascii="宋体" w:hAnsi="宋体" w:cs="宋体"/>
          <w:color w:val="auto"/>
          <w:sz w:val="24"/>
          <w:highlight w:val="none"/>
          <w:lang w:val="en-US" w:eastAsia="zh-CN"/>
        </w:rPr>
        <w:t>保险费、</w:t>
      </w:r>
      <w:r>
        <w:rPr>
          <w:rFonts w:hint="eastAsia" w:ascii="宋体" w:hAnsi="宋体"/>
          <w:color w:val="auto"/>
          <w:sz w:val="24"/>
          <w:highlight w:val="none"/>
        </w:rPr>
        <w:t>交通费、机械费、</w:t>
      </w:r>
      <w:r>
        <w:rPr>
          <w:rFonts w:hint="eastAsia" w:ascii="宋体" w:hAnsi="宋体" w:cs="宋体"/>
          <w:color w:val="auto"/>
          <w:sz w:val="24"/>
          <w:highlight w:val="none"/>
          <w:lang w:eastAsia="zh-CN"/>
        </w:rPr>
        <w:t>印刷费、管理费、后期服务、招标代理费等本项目相关的一切费用和税金。如有漏项，视同已包含在本项目投标报价中，</w:t>
      </w:r>
      <w:r>
        <w:rPr>
          <w:rFonts w:hint="eastAsia" w:ascii="宋体" w:hAnsi="宋体" w:cs="宋体"/>
          <w:b w:val="0"/>
          <w:bCs w:val="0"/>
          <w:color w:val="auto"/>
          <w:sz w:val="24"/>
          <w:highlight w:val="none"/>
          <w:lang w:val="en-US" w:eastAsia="zh-CN"/>
        </w:rPr>
        <w:t>中标折扣系数不作调整。</w:t>
      </w:r>
    </w:p>
    <w:p w14:paraId="40F4AC8E">
      <w:pPr>
        <w:numPr>
          <w:ilvl w:val="0"/>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本表格式不允许修改，否则作无效标处理。</w:t>
      </w:r>
    </w:p>
    <w:p w14:paraId="7F57F59C">
      <w:pPr>
        <w:pStyle w:val="46"/>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本开标一览表中请填报折扣</w:t>
      </w:r>
      <w:r>
        <w:rPr>
          <w:rFonts w:hint="eastAsia" w:ascii="宋体" w:hAnsi="宋体" w:cs="宋体"/>
          <w:color w:val="auto"/>
          <w:sz w:val="24"/>
          <w:highlight w:val="none"/>
          <w:lang w:val="en-US" w:eastAsia="zh-CN"/>
        </w:rPr>
        <w:t>系数</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请勿错填</w:t>
      </w:r>
      <w:r>
        <w:rPr>
          <w:rFonts w:hint="eastAsia" w:ascii="宋体" w:hAnsi="宋体" w:cs="宋体"/>
          <w:color w:val="auto"/>
          <w:sz w:val="24"/>
          <w:highlight w:val="none"/>
          <w:lang w:eastAsia="zh-CN"/>
        </w:rPr>
        <w:t>，（如折扣系数0.8，</w:t>
      </w:r>
      <w:r>
        <w:rPr>
          <w:rFonts w:hint="eastAsia" w:ascii="宋体" w:hAnsi="宋体" w:cs="宋体"/>
          <w:color w:val="auto"/>
          <w:sz w:val="24"/>
          <w:highlight w:val="none"/>
          <w:lang w:val="en-US" w:eastAsia="zh-CN"/>
        </w:rPr>
        <w:t>合同价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预算价*</w:t>
      </w:r>
      <w:r>
        <w:rPr>
          <w:rFonts w:hint="eastAsia" w:ascii="宋体" w:hAnsi="宋体" w:cs="宋体"/>
          <w:color w:val="auto"/>
          <w:sz w:val="24"/>
          <w:highlight w:val="none"/>
          <w:lang w:eastAsia="zh-CN"/>
        </w:rPr>
        <w:t>0.8。）</w:t>
      </w:r>
    </w:p>
    <w:p w14:paraId="0C2AC3CD">
      <w:pPr>
        <w:pStyle w:val="46"/>
        <w:rPr>
          <w:rFonts w:hint="eastAsia" w:ascii="Arial" w:hAnsi="Arial" w:cs="Arial"/>
          <w:b/>
          <w:bCs/>
          <w:color w:val="auto"/>
          <w:sz w:val="24"/>
          <w:szCs w:val="24"/>
          <w:highlight w:val="none"/>
        </w:rPr>
      </w:pPr>
      <w:r>
        <w:rPr>
          <w:rFonts w:hint="eastAsia" w:hAnsi="宋体" w:cs="宋体"/>
          <w:b/>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b/>
          <w:bCs/>
          <w:color w:val="auto"/>
          <w:kern w:val="1"/>
          <w:sz w:val="24"/>
          <w:szCs w:val="24"/>
          <w:highlight w:val="none"/>
          <w:lang w:val="en-US" w:eastAsia="zh-CN" w:bidi="ar-SA"/>
        </w:rPr>
        <w:t>备品备件作为暂估价（约40万元/年）报入总价中，每季度根据实际使用数量按实结算。单价在东阳市公路桥梁隧道规范化养护运维及机电检修项目备品备件清单（附件二十八）的基础上乘以中标折扣系数，即：结算价=单价*中标折扣系数*实际使用数量。</w:t>
      </w:r>
    </w:p>
    <w:p w14:paraId="1469BA36">
      <w:pPr>
        <w:spacing w:line="360" w:lineRule="auto"/>
        <w:ind w:firstLine="482" w:firstLineChars="200"/>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▲7.桥梁以巡查为主，除隧道</w:t>
      </w:r>
      <w:r>
        <w:rPr>
          <w:rFonts w:hint="eastAsia" w:ascii="宋体" w:hAnsi="宋体" w:cs="宋体"/>
          <w:b/>
          <w:bCs/>
          <w:color w:val="auto"/>
          <w:kern w:val="1"/>
          <w:sz w:val="24"/>
          <w:szCs w:val="24"/>
          <w:highlight w:val="none"/>
          <w:lang w:val="en-US" w:eastAsia="zh-CN" w:bidi="ar-SA"/>
        </w:rPr>
        <w:t>备品备件</w:t>
      </w:r>
      <w:r>
        <w:rPr>
          <w:rFonts w:hint="eastAsia" w:ascii="宋体" w:hAnsi="宋体" w:eastAsia="宋体" w:cs="宋体"/>
          <w:b/>
          <w:bCs/>
          <w:color w:val="auto"/>
          <w:kern w:val="1"/>
          <w:sz w:val="24"/>
          <w:szCs w:val="24"/>
          <w:highlight w:val="none"/>
          <w:lang w:val="en-US" w:eastAsia="zh-CN" w:bidi="ar-SA"/>
        </w:rPr>
        <w:t>外，其他项目总价包干；</w:t>
      </w:r>
    </w:p>
    <w:p w14:paraId="08A44A7A">
      <w:pPr>
        <w:pStyle w:val="46"/>
        <w:rPr>
          <w:rFonts w:hint="default" w:ascii="Arial" w:hAnsi="Arial" w:cs="Arial"/>
          <w:b/>
          <w:bCs/>
          <w:color w:val="auto"/>
          <w:sz w:val="24"/>
          <w:szCs w:val="24"/>
          <w:lang w:val="en-US" w:eastAsia="zh-CN"/>
        </w:rPr>
      </w:pPr>
    </w:p>
    <w:p w14:paraId="291473B4">
      <w:pPr>
        <w:spacing w:line="360" w:lineRule="auto"/>
        <w:rPr>
          <w:rFonts w:hint="eastAsia" w:ascii="宋体" w:hAnsi="宋体"/>
          <w:color w:val="auto"/>
          <w:sz w:val="24"/>
          <w:szCs w:val="24"/>
          <w:highlight w:val="none"/>
        </w:rPr>
      </w:pPr>
    </w:p>
    <w:p w14:paraId="101FC62A">
      <w:pPr>
        <w:snapToGrid w:val="0"/>
        <w:spacing w:line="360" w:lineRule="auto"/>
        <w:jc w:val="left"/>
        <w:rPr>
          <w:rFonts w:ascii="宋体" w:hAnsi="宋体"/>
          <w:color w:val="auto"/>
          <w:sz w:val="24"/>
          <w:highlight w:val="none"/>
        </w:rPr>
      </w:pPr>
    </w:p>
    <w:p w14:paraId="33B05581">
      <w:pPr>
        <w:snapToGrid w:val="0"/>
        <w:spacing w:line="380" w:lineRule="exact"/>
        <w:ind w:firstLine="480" w:firstLineChars="200"/>
        <w:jc w:val="left"/>
        <w:rPr>
          <w:rFonts w:ascii="宋体" w:hAnsi="宋体"/>
          <w:color w:val="auto"/>
          <w:sz w:val="24"/>
          <w:highlight w:val="none"/>
        </w:rPr>
      </w:pPr>
    </w:p>
    <w:p w14:paraId="6B63FD39">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24262742">
      <w:pPr>
        <w:snapToGrid w:val="0"/>
        <w:spacing w:before="50" w:after="50" w:line="380" w:lineRule="exact"/>
        <w:ind w:left="-2" w:leftChars="-1" w:right="-817" w:rightChars="-389" w:firstLine="360" w:firstLineChars="150"/>
        <w:rPr>
          <w:rFonts w:ascii="宋体" w:hAnsi="宋体"/>
          <w:color w:val="auto"/>
          <w:sz w:val="24"/>
          <w:highlight w:val="none"/>
        </w:rPr>
      </w:pPr>
    </w:p>
    <w:p w14:paraId="7D96C0FE">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61F8852E">
      <w:pPr>
        <w:snapToGrid w:val="0"/>
        <w:spacing w:before="50" w:after="50"/>
        <w:ind w:right="-817" w:rightChars="-389"/>
        <w:rPr>
          <w:rFonts w:ascii="宋体" w:hAnsi="宋体"/>
          <w:color w:val="auto"/>
          <w:sz w:val="24"/>
          <w:highlight w:val="none"/>
        </w:rPr>
      </w:pPr>
    </w:p>
    <w:p w14:paraId="4973550B">
      <w:pPr>
        <w:spacing w:line="380" w:lineRule="exact"/>
        <w:ind w:firstLine="6240" w:firstLineChars="2600"/>
        <w:rPr>
          <w:rFonts w:ascii="宋体" w:hAnsi="宋体"/>
          <w:color w:val="auto"/>
          <w:sz w:val="24"/>
          <w:highlight w:val="none"/>
        </w:rPr>
      </w:pPr>
      <w:r>
        <w:rPr>
          <w:rFonts w:hint="eastAsia" w:ascii="宋体" w:hAnsi="宋体"/>
          <w:color w:val="auto"/>
          <w:sz w:val="24"/>
          <w:highlight w:val="none"/>
        </w:rPr>
        <w:t>日期：    年   月   日</w:t>
      </w:r>
    </w:p>
    <w:bookmarkEnd w:id="87"/>
    <w:p w14:paraId="134911F2">
      <w:pPr>
        <w:pStyle w:val="4"/>
        <w:keepNext w:val="0"/>
        <w:keepLines w:val="0"/>
        <w:pageBreakBefore/>
        <w:spacing w:line="415" w:lineRule="auto"/>
        <w:rPr>
          <w:rFonts w:ascii="宋体" w:hAnsi="宋体" w:eastAsia="宋体" w:cs="宋体"/>
          <w:color w:val="auto"/>
          <w:sz w:val="24"/>
          <w:szCs w:val="24"/>
          <w:highlight w:val="none"/>
        </w:rPr>
      </w:pPr>
      <w:bookmarkStart w:id="88" w:name="_Toc5557"/>
      <w:bookmarkStart w:id="89" w:name="_Toc13066"/>
      <w:bookmarkStart w:id="90" w:name="_Toc496599000"/>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：残疾人福利性单位声明函</w:t>
      </w:r>
      <w:bookmarkEnd w:id="88"/>
      <w:bookmarkEnd w:id="89"/>
    </w:p>
    <w:p w14:paraId="72AAE0F7">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788553E4">
      <w:pPr>
        <w:spacing w:after="120" w:line="360" w:lineRule="auto"/>
        <w:ind w:right="960" w:firstLine="548" w:firstLineChars="196"/>
        <w:jc w:val="left"/>
        <w:rPr>
          <w:rFonts w:ascii="宋体" w:hAnsi="宋体" w:cs="宋体"/>
          <w:color w:val="auto"/>
          <w:sz w:val="28"/>
          <w:highlight w:val="none"/>
        </w:rPr>
      </w:pPr>
    </w:p>
    <w:p w14:paraId="708C8BC4">
      <w:pPr>
        <w:spacing w:after="120" w:line="360" w:lineRule="auto"/>
        <w:ind w:right="960"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7D07BBB0">
      <w:pPr>
        <w:spacing w:after="120" w:line="360" w:lineRule="auto"/>
        <w:ind w:right="960"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209FA0AA">
      <w:pPr>
        <w:spacing w:after="120" w:line="360" w:lineRule="auto"/>
        <w:ind w:right="960" w:firstLine="4200" w:firstLineChars="1500"/>
        <w:jc w:val="left"/>
        <w:rPr>
          <w:rFonts w:ascii="宋体" w:hAnsi="宋体" w:cs="宋体"/>
          <w:color w:val="auto"/>
          <w:sz w:val="28"/>
          <w:highlight w:val="none"/>
        </w:rPr>
      </w:pPr>
    </w:p>
    <w:p w14:paraId="535B37D9">
      <w:pPr>
        <w:spacing w:after="120" w:line="360" w:lineRule="auto"/>
        <w:ind w:right="960" w:firstLine="4200" w:firstLineChars="1500"/>
        <w:jc w:val="left"/>
        <w:rPr>
          <w:rFonts w:ascii="宋体" w:hAnsi="宋体" w:cs="宋体"/>
          <w:color w:val="auto"/>
          <w:sz w:val="28"/>
          <w:highlight w:val="none"/>
        </w:rPr>
      </w:pPr>
    </w:p>
    <w:p w14:paraId="1DE4F430">
      <w:pPr>
        <w:spacing w:after="120" w:line="360" w:lineRule="auto"/>
        <w:ind w:right="960" w:firstLine="4200" w:firstLineChars="1500"/>
        <w:jc w:val="left"/>
        <w:rPr>
          <w:rFonts w:ascii="宋体" w:hAnsi="宋体" w:cs="宋体"/>
          <w:color w:val="auto"/>
          <w:sz w:val="28"/>
          <w:highlight w:val="none"/>
        </w:rPr>
      </w:pPr>
    </w:p>
    <w:p w14:paraId="4CF81998">
      <w:pPr>
        <w:spacing w:after="120" w:line="360" w:lineRule="auto"/>
        <w:ind w:right="960" w:firstLine="4200" w:firstLineChars="1500"/>
        <w:jc w:val="left"/>
        <w:rPr>
          <w:rFonts w:ascii="宋体" w:hAnsi="宋体" w:cs="宋体"/>
          <w:color w:val="auto"/>
          <w:sz w:val="28"/>
          <w:highlight w:val="none"/>
        </w:rPr>
      </w:pPr>
    </w:p>
    <w:p w14:paraId="348EE2F8">
      <w:pPr>
        <w:spacing w:after="120" w:line="360" w:lineRule="auto"/>
        <w:ind w:right="960"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7929024D">
      <w:pPr>
        <w:spacing w:after="120" w:line="360" w:lineRule="auto"/>
        <w:ind w:right="960"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667751B5">
      <w:pPr>
        <w:spacing w:after="120"/>
        <w:jc w:val="center"/>
        <w:rPr>
          <w:rFonts w:ascii="宋体" w:hAnsi="宋体" w:cs="宋体"/>
          <w:b/>
          <w:color w:val="auto"/>
          <w:sz w:val="36"/>
          <w:szCs w:val="36"/>
          <w:highlight w:val="none"/>
        </w:rPr>
      </w:pPr>
    </w:p>
    <w:p w14:paraId="44BA0F3F">
      <w:pPr>
        <w:spacing w:after="120"/>
        <w:jc w:val="center"/>
        <w:rPr>
          <w:rFonts w:ascii="宋体" w:hAnsi="宋体" w:cs="宋体"/>
          <w:b/>
          <w:color w:val="auto"/>
          <w:sz w:val="36"/>
          <w:szCs w:val="36"/>
          <w:highlight w:val="none"/>
        </w:rPr>
      </w:pPr>
    </w:p>
    <w:p w14:paraId="1EF7BFB3">
      <w:pPr>
        <w:numPr>
          <w:ilvl w:val="0"/>
          <w:numId w:val="23"/>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残疾人福利性单位视同小型、微型企业，享受价格扣除。</w:t>
      </w:r>
    </w:p>
    <w:p w14:paraId="64CFD19B">
      <w:pPr>
        <w:numPr>
          <w:ilvl w:val="0"/>
          <w:numId w:val="23"/>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残疾人福利性单位属于小型、微型企业的，不重复享受价格扣除。</w:t>
      </w:r>
    </w:p>
    <w:p w14:paraId="1B1558CA">
      <w:pPr>
        <w:numPr>
          <w:ilvl w:val="0"/>
          <w:numId w:val="23"/>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42385F18">
      <w:pPr>
        <w:pageBreakBefore/>
        <w:spacing w:before="260" w:after="260" w:line="415" w:lineRule="auto"/>
        <w:outlineLvl w:val="1"/>
        <w:rPr>
          <w:rFonts w:hint="eastAsia" w:ascii="宋体" w:hAnsi="宋体" w:cs="宋体"/>
          <w:bCs/>
          <w:color w:val="auto"/>
          <w:sz w:val="24"/>
          <w:highlight w:val="none"/>
        </w:rPr>
      </w:pPr>
      <w:bookmarkStart w:id="91" w:name="_Toc9739"/>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w:t>
      </w:r>
      <w:r>
        <w:rPr>
          <w:rFonts w:hint="eastAsia" w:ascii="宋体" w:hAnsi="宋体" w:cs="宋体"/>
          <w:bCs/>
          <w:color w:val="auto"/>
          <w:sz w:val="24"/>
          <w:highlight w:val="none"/>
        </w:rPr>
        <w:t>：</w:t>
      </w:r>
      <w:bookmarkEnd w:id="90"/>
      <w:r>
        <w:rPr>
          <w:rFonts w:hint="eastAsia" w:ascii="宋体" w:hAnsi="宋体" w:cs="宋体"/>
          <w:bCs/>
          <w:color w:val="auto"/>
          <w:sz w:val="24"/>
          <w:highlight w:val="none"/>
        </w:rPr>
        <w:t>中小企业声明函（工程、服务）</w:t>
      </w:r>
      <w:bookmarkEnd w:id="91"/>
    </w:p>
    <w:p w14:paraId="541BD09F">
      <w:pPr>
        <w:snapToGrid w:val="0"/>
        <w:spacing w:line="360" w:lineRule="auto"/>
        <w:jc w:val="center"/>
        <w:rPr>
          <w:rFonts w:hint="eastAsia" w:ascii="宋体" w:hAnsi="宋体" w:eastAsia="宋体" w:cs="宋体"/>
          <w:b/>
          <w:color w:val="auto"/>
          <w:kern w:val="0"/>
          <w:sz w:val="32"/>
          <w:szCs w:val="32"/>
          <w:highlight w:val="none"/>
          <w:lang w:val="en-US" w:eastAsia="zh-CN"/>
        </w:rPr>
      </w:pPr>
      <w:bookmarkStart w:id="92" w:name="_Toc496599001"/>
      <w:r>
        <w:rPr>
          <w:rFonts w:hint="eastAsia" w:ascii="宋体" w:hAnsi="宋体" w:eastAsia="宋体" w:cs="宋体"/>
          <w:b/>
          <w:color w:val="auto"/>
          <w:kern w:val="0"/>
          <w:sz w:val="32"/>
          <w:szCs w:val="32"/>
          <w:highlight w:val="none"/>
          <w:lang w:val="en-US" w:eastAsia="zh-CN"/>
        </w:rPr>
        <w:t>中小企业声明函（工程、服务）</w:t>
      </w:r>
    </w:p>
    <w:p w14:paraId="52650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东阳市公路桥梁隧道规范化养护运维及机电检修项目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采购活动，工程的施工单位全部为符合政策要求的中小企业（或者：服务全部由符合政策要求的中小企业承接）。相关企业（含联合体中的中小企业）的具体情况如下：</w:t>
      </w:r>
    </w:p>
    <w:p w14:paraId="5DA4526D">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0975DF3B">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1B9167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DBDB2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D6F37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7889C3">
      <w:pPr>
        <w:spacing w:line="360" w:lineRule="auto"/>
        <w:rPr>
          <w:rFonts w:hint="eastAsia" w:ascii="宋体" w:hAnsi="宋体" w:eastAsia="宋体" w:cs="宋体"/>
          <w:color w:val="auto"/>
          <w:sz w:val="24"/>
          <w:highlight w:val="none"/>
        </w:rPr>
      </w:pPr>
    </w:p>
    <w:p w14:paraId="3B4CE535">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942F45A">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2A6C16A">
      <w:pPr>
        <w:spacing w:line="360" w:lineRule="auto"/>
        <w:rPr>
          <w:rFonts w:hint="eastAsia" w:ascii="宋体" w:hAnsi="宋体" w:eastAsia="宋体" w:cs="宋体"/>
          <w:color w:val="auto"/>
          <w:sz w:val="24"/>
          <w:highlight w:val="none"/>
        </w:rPr>
      </w:pPr>
    </w:p>
    <w:p w14:paraId="3511D31C">
      <w:pPr>
        <w:spacing w:line="360" w:lineRule="auto"/>
        <w:rPr>
          <w:rFonts w:hint="eastAsia" w:ascii="宋体" w:hAnsi="宋体" w:eastAsia="宋体" w:cs="宋体"/>
          <w:b/>
          <w:bCs/>
          <w:color w:val="auto"/>
          <w:sz w:val="24"/>
          <w:highlight w:val="none"/>
        </w:rPr>
      </w:pPr>
    </w:p>
    <w:p w14:paraId="2200FA6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78B77113">
      <w:pPr>
        <w:pStyle w:val="11"/>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eastAsia="宋体" w:cs="宋体"/>
          <w:b/>
          <w:bCs/>
          <w:strike/>
          <w:dstrike w:val="0"/>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新成立企业</w:t>
      </w:r>
      <w:r>
        <w:rPr>
          <w:rFonts w:hint="eastAsia" w:ascii="宋体" w:hAnsi="宋体" w:eastAsia="宋体" w:cs="宋体"/>
          <w:b/>
          <w:bCs/>
          <w:color w:val="auto"/>
          <w:sz w:val="24"/>
          <w:highlight w:val="none"/>
          <w:lang w:eastAsia="zh-CN"/>
        </w:rPr>
        <w:t>（无上一年数据的企业）</w:t>
      </w:r>
      <w:r>
        <w:rPr>
          <w:rFonts w:hint="eastAsia" w:ascii="宋体" w:hAnsi="宋体" w:eastAsia="宋体" w:cs="宋体"/>
          <w:b/>
          <w:bCs/>
          <w:color w:val="auto"/>
          <w:sz w:val="24"/>
          <w:highlight w:val="none"/>
          <w:lang w:val="en-US" w:eastAsia="zh-CN"/>
        </w:rPr>
        <w:t>应参照国务院批准的中小企业划分标准，根据企业自身情况如实判断并填写中小企业申明函。认为本企业属于中小企业的，可按照《办法》的规定出具《中小企业声明函》，享受相关扶持政策。</w:t>
      </w:r>
    </w:p>
    <w:p w14:paraId="2E19ED6E">
      <w:pPr>
        <w:pStyle w:val="11"/>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0"/>
          <w:highlight w:val="none"/>
          <w:lang w:val="en-US" w:eastAsia="zh-CN" w:bidi="ar-SA"/>
        </w:rPr>
        <w:t>如中标人声明为小微企业，</w:t>
      </w:r>
      <w:r>
        <w:rPr>
          <w:rFonts w:hint="eastAsia" w:ascii="宋体" w:hAnsi="宋体" w:eastAsia="宋体" w:cs="宋体"/>
          <w:b/>
          <w:bCs/>
          <w:color w:val="auto"/>
          <w:sz w:val="24"/>
          <w:highlight w:val="none"/>
        </w:rPr>
        <w:t>本声明函将随中标结果同时公告，接受社会监督。</w:t>
      </w:r>
      <w:r>
        <w:rPr>
          <w:rFonts w:hint="eastAsia" w:ascii="宋体" w:hAnsi="宋体" w:eastAsia="宋体" w:cs="宋体"/>
          <w:b/>
          <w:bCs/>
          <w:color w:val="auto"/>
          <w:sz w:val="24"/>
          <w:highlight w:val="none"/>
          <w:lang w:val="en-US" w:eastAsia="zh-CN"/>
        </w:rPr>
        <w:t>中小企业声明是目前质疑高发之处，请务必真实、认真、准确的按商品清单逐项填写，并注意以下事项：</w:t>
      </w:r>
    </w:p>
    <w:p w14:paraId="4C8BD4BD">
      <w:pPr>
        <w:pStyle w:val="11"/>
        <w:keepNext w:val="0"/>
        <w:keepLines w:val="0"/>
        <w:pageBreakBefore w:val="0"/>
        <w:widowControl w:val="0"/>
        <w:kinsoku/>
        <w:wordWrap/>
        <w:overflowPunct/>
        <w:topLinePunct w:val="0"/>
        <w:autoSpaceDE/>
        <w:autoSpaceDN/>
        <w:bidi w:val="0"/>
        <w:adjustRightInd/>
        <w:snapToGrid/>
        <w:ind w:firstLine="0"/>
        <w:textAlignment w:val="auto"/>
        <w:rPr>
          <w:rFonts w:hint="eastAsia"/>
          <w:b/>
          <w:bCs/>
          <w:highlight w:val="none"/>
          <w:lang w:eastAsia="zh-CN"/>
        </w:rPr>
      </w:pPr>
      <w:r>
        <w:rPr>
          <w:rFonts w:hint="eastAsia"/>
          <w:b/>
          <w:bCs/>
          <w:highlight w:val="none"/>
          <w:lang w:eastAsia="zh-CN"/>
        </w:rPr>
        <w:t>（</w:t>
      </w:r>
      <w:r>
        <w:rPr>
          <w:rFonts w:hint="eastAsia"/>
          <w:b/>
          <w:bCs/>
          <w:highlight w:val="none"/>
          <w:lang w:val="en-US" w:eastAsia="zh-CN"/>
        </w:rPr>
        <w:t>1</w:t>
      </w:r>
      <w:r>
        <w:rPr>
          <w:rFonts w:hint="eastAsia"/>
          <w:b/>
          <w:bCs/>
          <w:highlight w:val="none"/>
          <w:lang w:eastAsia="zh-CN"/>
        </w:rPr>
        <w:t>）须按照投标人</w:t>
      </w:r>
      <w:r>
        <w:rPr>
          <w:rFonts w:hint="eastAsia"/>
          <w:b/>
          <w:bCs/>
          <w:highlight w:val="none"/>
        </w:rPr>
        <w:t>前附表</w:t>
      </w:r>
      <w:r>
        <w:rPr>
          <w:rFonts w:hint="eastAsia"/>
          <w:b/>
          <w:bCs/>
          <w:highlight w:val="none"/>
          <w:lang w:eastAsia="zh-CN"/>
        </w:rPr>
        <w:t>所列行业进行申明。</w:t>
      </w:r>
    </w:p>
    <w:p w14:paraId="79461036">
      <w:pPr>
        <w:pStyle w:val="11"/>
        <w:keepNext w:val="0"/>
        <w:keepLines w:val="0"/>
        <w:pageBreakBefore w:val="0"/>
        <w:widowControl w:val="0"/>
        <w:kinsoku/>
        <w:wordWrap/>
        <w:overflowPunct/>
        <w:topLinePunct w:val="0"/>
        <w:autoSpaceDE/>
        <w:autoSpaceDN/>
        <w:bidi w:val="0"/>
        <w:adjustRightInd/>
        <w:snapToGrid/>
        <w:ind w:firstLine="0"/>
        <w:textAlignment w:val="auto"/>
        <w:rPr>
          <w:rFonts w:hint="eastAsia"/>
          <w:b/>
          <w:bCs/>
          <w:lang w:eastAsia="zh-CN"/>
        </w:rPr>
      </w:pP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lang w:val="en-US" w:eastAsia="zh-CN"/>
        </w:rPr>
        <w:t>承接项目</w:t>
      </w:r>
      <w:r>
        <w:rPr>
          <w:rFonts w:hint="eastAsia"/>
          <w:b/>
          <w:bCs/>
          <w:highlight w:val="none"/>
        </w:rPr>
        <w:t>是否需要相关</w:t>
      </w:r>
      <w:r>
        <w:rPr>
          <w:rFonts w:hint="eastAsia"/>
          <w:b/>
          <w:bCs/>
          <w:highlight w:val="none"/>
          <w:lang w:val="en-US" w:eastAsia="zh-CN"/>
        </w:rPr>
        <w:t>资质证书、安全</w:t>
      </w:r>
      <w:r>
        <w:rPr>
          <w:rFonts w:hint="eastAsia"/>
          <w:b/>
          <w:bCs/>
          <w:highlight w:val="none"/>
        </w:rPr>
        <w:t>许可证等。</w:t>
      </w:r>
    </w:p>
    <w:p w14:paraId="78E7E3DD">
      <w:pPr>
        <w:pageBreakBefore/>
        <w:spacing w:before="260" w:after="260" w:line="415" w:lineRule="auto"/>
        <w:outlineLvl w:val="1"/>
        <w:rPr>
          <w:rFonts w:ascii="宋体" w:hAnsi="宋体" w:cs="宋体"/>
          <w:bCs/>
          <w:color w:val="auto"/>
          <w:sz w:val="24"/>
          <w:highlight w:val="none"/>
        </w:rPr>
      </w:pPr>
      <w:bookmarkStart w:id="93" w:name="_Toc30620"/>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二十一</w:t>
      </w:r>
      <w:r>
        <w:rPr>
          <w:rFonts w:hint="eastAsia" w:ascii="宋体" w:hAnsi="宋体" w:cs="宋体"/>
          <w:bCs/>
          <w:color w:val="auto"/>
          <w:sz w:val="24"/>
          <w:highlight w:val="none"/>
        </w:rPr>
        <w:t>：</w:t>
      </w:r>
      <w:bookmarkEnd w:id="92"/>
      <w:r>
        <w:rPr>
          <w:rFonts w:hint="eastAsia" w:ascii="宋体" w:hAnsi="宋体" w:cs="宋体"/>
          <w:bCs/>
          <w:color w:val="auto"/>
          <w:sz w:val="24"/>
          <w:highlight w:val="none"/>
        </w:rPr>
        <w:t>东阳市采购项目验收方案</w:t>
      </w:r>
      <w:bookmarkEnd w:id="93"/>
    </w:p>
    <w:p w14:paraId="72D1F50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0C59740C">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9E83F7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0CB33ABB">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300DBC2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602B1E2E">
      <w:pPr>
        <w:spacing w:after="120" w:line="360" w:lineRule="auto"/>
        <w:rPr>
          <w:rFonts w:ascii="宋体" w:hAnsi="宋体" w:cs="宋体"/>
          <w:b/>
          <w:color w:val="auto"/>
          <w:sz w:val="24"/>
          <w:highlight w:val="none"/>
        </w:rPr>
      </w:pPr>
    </w:p>
    <w:p w14:paraId="7808D09A">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4B87EE7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157F7A24">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4845A49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010FBFD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A35FE74">
      <w:pPr>
        <w:spacing w:after="120" w:line="360" w:lineRule="auto"/>
        <w:rPr>
          <w:rFonts w:ascii="宋体" w:hAnsi="宋体" w:cs="宋体"/>
          <w:b/>
          <w:color w:val="auto"/>
          <w:sz w:val="24"/>
          <w:highlight w:val="none"/>
        </w:rPr>
      </w:pPr>
    </w:p>
    <w:p w14:paraId="718B6A96">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2528D915">
      <w:pPr>
        <w:spacing w:after="120" w:line="360" w:lineRule="auto"/>
        <w:rPr>
          <w:rFonts w:ascii="宋体" w:hAnsi="宋体" w:cs="宋体"/>
          <w:b/>
          <w:color w:val="auto"/>
          <w:sz w:val="24"/>
          <w:highlight w:val="none"/>
        </w:rPr>
      </w:pPr>
    </w:p>
    <w:p w14:paraId="49546970">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421D1471">
      <w:pPr>
        <w:spacing w:after="120" w:line="360" w:lineRule="auto"/>
        <w:rPr>
          <w:rFonts w:ascii="宋体" w:hAnsi="宋体" w:cs="宋体"/>
          <w:b/>
          <w:color w:val="auto"/>
          <w:sz w:val="24"/>
          <w:highlight w:val="none"/>
        </w:rPr>
      </w:pPr>
    </w:p>
    <w:p w14:paraId="6B8CD98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5A6E3C7">
      <w:pPr>
        <w:spacing w:after="120" w:line="360" w:lineRule="auto"/>
        <w:ind w:left="479" w:leftChars="228" w:firstLine="470" w:firstLineChars="195"/>
        <w:rPr>
          <w:rFonts w:ascii="宋体" w:hAnsi="宋体" w:cs="宋体"/>
          <w:b/>
          <w:color w:val="auto"/>
          <w:sz w:val="24"/>
          <w:highlight w:val="none"/>
        </w:rPr>
      </w:pPr>
    </w:p>
    <w:p w14:paraId="11D3CAD3">
      <w:pPr>
        <w:spacing w:after="120" w:line="360" w:lineRule="auto"/>
        <w:ind w:left="479" w:leftChars="228" w:firstLine="470" w:firstLineChars="195"/>
        <w:rPr>
          <w:rFonts w:ascii="宋体" w:hAnsi="宋体" w:cs="宋体"/>
          <w:b/>
          <w:color w:val="auto"/>
          <w:sz w:val="24"/>
          <w:highlight w:val="none"/>
        </w:rPr>
      </w:pPr>
    </w:p>
    <w:p w14:paraId="066CB8E4">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1A252329">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E9C9B00">
      <w:pPr>
        <w:pageBreakBefore/>
        <w:spacing w:before="260" w:after="260" w:line="415" w:lineRule="auto"/>
        <w:outlineLvl w:val="1"/>
        <w:rPr>
          <w:rFonts w:ascii="宋体" w:hAnsi="宋体" w:cs="宋体"/>
          <w:bCs/>
          <w:color w:val="auto"/>
          <w:sz w:val="24"/>
          <w:highlight w:val="none"/>
        </w:rPr>
      </w:pPr>
      <w:bookmarkStart w:id="94" w:name="_Toc496599002"/>
      <w:bookmarkStart w:id="95" w:name="_Toc323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二十二</w:t>
      </w:r>
      <w:r>
        <w:rPr>
          <w:rFonts w:hint="eastAsia" w:ascii="宋体" w:hAnsi="宋体" w:cs="宋体"/>
          <w:bCs/>
          <w:color w:val="auto"/>
          <w:sz w:val="24"/>
          <w:highlight w:val="none"/>
        </w:rPr>
        <w:t>：</w:t>
      </w:r>
      <w:bookmarkEnd w:id="94"/>
      <w:r>
        <w:rPr>
          <w:rFonts w:hint="eastAsia" w:ascii="宋体" w:hAnsi="宋体" w:cs="宋体"/>
          <w:bCs/>
          <w:color w:val="auto"/>
          <w:sz w:val="24"/>
          <w:highlight w:val="none"/>
        </w:rPr>
        <w:t>东阳市政府采购代理机构社会评价表</w:t>
      </w:r>
      <w:bookmarkEnd w:id="95"/>
    </w:p>
    <w:p w14:paraId="034F29EE">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627F59C8">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328A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79207462">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ABAD880">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1331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07FF9091">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08E8A24">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34848A53">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AF55F60">
            <w:pPr>
              <w:jc w:val="center"/>
              <w:rPr>
                <w:rFonts w:ascii="宋体" w:hAnsi="宋体" w:cs="宋体"/>
                <w:color w:val="auto"/>
                <w:sz w:val="24"/>
                <w:highlight w:val="none"/>
              </w:rPr>
            </w:pPr>
          </w:p>
        </w:tc>
      </w:tr>
      <w:tr w14:paraId="7E83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4082B09">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70DB6E0E">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6EE451A">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E37A7A4">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2B393785">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585ACA7A">
            <w:pPr>
              <w:jc w:val="center"/>
              <w:rPr>
                <w:rFonts w:ascii="宋体" w:hAnsi="宋体" w:cs="宋体"/>
                <w:color w:val="auto"/>
                <w:sz w:val="24"/>
                <w:highlight w:val="none"/>
              </w:rPr>
            </w:pPr>
          </w:p>
        </w:tc>
      </w:tr>
      <w:tr w14:paraId="4A3A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321B9F9">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0F96C8E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2B806719">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0486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224A96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CBB4F75">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7994E302">
            <w:pPr>
              <w:spacing w:line="500" w:lineRule="exact"/>
              <w:jc w:val="center"/>
              <w:rPr>
                <w:rFonts w:ascii="宋体" w:hAnsi="宋体" w:cs="宋体"/>
                <w:color w:val="auto"/>
                <w:sz w:val="24"/>
                <w:highlight w:val="none"/>
              </w:rPr>
            </w:pPr>
          </w:p>
        </w:tc>
      </w:tr>
      <w:tr w14:paraId="122D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C28A01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06B5E6E">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2485C3A">
            <w:pPr>
              <w:spacing w:line="500" w:lineRule="exact"/>
              <w:jc w:val="center"/>
              <w:rPr>
                <w:rFonts w:ascii="宋体" w:hAnsi="宋体" w:cs="宋体"/>
                <w:color w:val="auto"/>
                <w:sz w:val="24"/>
                <w:highlight w:val="none"/>
              </w:rPr>
            </w:pPr>
          </w:p>
        </w:tc>
      </w:tr>
      <w:tr w14:paraId="309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5F637E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7675631">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FBC087A">
            <w:pPr>
              <w:spacing w:line="500" w:lineRule="exact"/>
              <w:jc w:val="center"/>
              <w:rPr>
                <w:rFonts w:ascii="宋体" w:hAnsi="宋体" w:cs="宋体"/>
                <w:color w:val="auto"/>
                <w:sz w:val="24"/>
                <w:highlight w:val="none"/>
              </w:rPr>
            </w:pPr>
          </w:p>
        </w:tc>
      </w:tr>
      <w:tr w14:paraId="293A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2A6367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5EFB536">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E3C689A">
            <w:pPr>
              <w:spacing w:line="500" w:lineRule="exact"/>
              <w:jc w:val="center"/>
              <w:rPr>
                <w:rFonts w:ascii="宋体" w:hAnsi="宋体" w:cs="宋体"/>
                <w:color w:val="auto"/>
                <w:sz w:val="24"/>
                <w:highlight w:val="none"/>
              </w:rPr>
            </w:pPr>
          </w:p>
        </w:tc>
      </w:tr>
      <w:tr w14:paraId="0DC9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569C1F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BEECF0E">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021F0271">
            <w:pPr>
              <w:spacing w:line="500" w:lineRule="exact"/>
              <w:jc w:val="center"/>
              <w:rPr>
                <w:rFonts w:ascii="宋体" w:hAnsi="宋体" w:cs="宋体"/>
                <w:color w:val="auto"/>
                <w:sz w:val="24"/>
                <w:highlight w:val="none"/>
              </w:rPr>
            </w:pPr>
          </w:p>
        </w:tc>
      </w:tr>
      <w:tr w14:paraId="42ED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72E75F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2080FF2">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0B61685B">
            <w:pPr>
              <w:spacing w:line="500" w:lineRule="exact"/>
              <w:jc w:val="center"/>
              <w:rPr>
                <w:rFonts w:ascii="宋体" w:hAnsi="宋体" w:cs="宋体"/>
                <w:color w:val="auto"/>
                <w:sz w:val="24"/>
                <w:highlight w:val="none"/>
              </w:rPr>
            </w:pPr>
          </w:p>
        </w:tc>
      </w:tr>
      <w:tr w14:paraId="4E13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50DFA1D0">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19A17FAD">
            <w:pPr>
              <w:jc w:val="center"/>
              <w:rPr>
                <w:rFonts w:ascii="宋体" w:hAnsi="宋体" w:cs="宋体"/>
                <w:color w:val="auto"/>
                <w:sz w:val="24"/>
                <w:highlight w:val="none"/>
              </w:rPr>
            </w:pPr>
          </w:p>
        </w:tc>
      </w:tr>
      <w:tr w14:paraId="4494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751C830C">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3A35476">
            <w:pPr>
              <w:jc w:val="center"/>
              <w:rPr>
                <w:rFonts w:ascii="宋体" w:hAnsi="宋体" w:cs="宋体"/>
                <w:color w:val="auto"/>
                <w:sz w:val="24"/>
                <w:highlight w:val="none"/>
              </w:rPr>
            </w:pPr>
          </w:p>
        </w:tc>
      </w:tr>
    </w:tbl>
    <w:p w14:paraId="0A03B071">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18507495">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57E096D2">
      <w:pPr>
        <w:pStyle w:val="4"/>
        <w:rPr>
          <w:rFonts w:ascii="宋体" w:hAnsi="宋体" w:eastAsia="宋体" w:cs="宋体"/>
          <w:color w:val="auto"/>
          <w:sz w:val="24"/>
          <w:szCs w:val="24"/>
          <w:highlight w:val="none"/>
        </w:rPr>
      </w:pPr>
      <w:bookmarkStart w:id="96" w:name="_Toc5598"/>
      <w:bookmarkStart w:id="97" w:name="_Toc21542"/>
      <w:bookmarkStart w:id="98" w:name="_Toc24160"/>
      <w:bookmarkStart w:id="99" w:name="_Toc248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二十三</w:t>
      </w:r>
      <w:r>
        <w:rPr>
          <w:rFonts w:hint="eastAsia" w:ascii="宋体" w:hAnsi="宋体" w:eastAsia="宋体" w:cs="宋体"/>
          <w:color w:val="auto"/>
          <w:sz w:val="24"/>
          <w:szCs w:val="24"/>
          <w:highlight w:val="none"/>
        </w:rPr>
        <w:t>：办理保函需提供资料</w:t>
      </w:r>
      <w:bookmarkEnd w:id="96"/>
      <w:bookmarkEnd w:id="97"/>
    </w:p>
    <w:p w14:paraId="2BE48F6F">
      <w:pPr>
        <w:spacing w:after="120"/>
        <w:ind w:right="-154"/>
        <w:rPr>
          <w:rFonts w:ascii="宋体" w:hAnsi="宋体" w:cs="宋体"/>
          <w:color w:val="auto"/>
          <w:sz w:val="24"/>
          <w:highlight w:val="none"/>
        </w:rPr>
      </w:pPr>
    </w:p>
    <w:p w14:paraId="5A05E785">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4DAAABA8">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4F18D36A">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68E25165">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08A3BE14">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9DF9C3C">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379572AC">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24D9C6A5">
      <w:pPr>
        <w:numPr>
          <w:ilvl w:val="0"/>
          <w:numId w:val="2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6866FF1B">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597799D4">
      <w:pPr>
        <w:spacing w:after="120"/>
        <w:ind w:right="-154"/>
        <w:rPr>
          <w:rFonts w:ascii="宋体" w:hAnsi="宋体" w:cs="宋体"/>
          <w:b/>
          <w:color w:val="auto"/>
          <w:sz w:val="24"/>
          <w:highlight w:val="none"/>
        </w:rPr>
      </w:pPr>
    </w:p>
    <w:p w14:paraId="5CABCE76">
      <w:pPr>
        <w:spacing w:after="120"/>
        <w:ind w:right="-154"/>
        <w:rPr>
          <w:rFonts w:ascii="宋体" w:hAnsi="宋体" w:cs="宋体"/>
          <w:b/>
          <w:color w:val="auto"/>
          <w:sz w:val="24"/>
          <w:highlight w:val="none"/>
        </w:rPr>
      </w:pPr>
    </w:p>
    <w:p w14:paraId="465FF94D">
      <w:pPr>
        <w:spacing w:after="120"/>
        <w:ind w:right="-154"/>
        <w:rPr>
          <w:rFonts w:ascii="宋体" w:hAnsi="宋体" w:cs="宋体"/>
          <w:b/>
          <w:color w:val="auto"/>
          <w:sz w:val="24"/>
          <w:highlight w:val="none"/>
        </w:rPr>
      </w:pPr>
    </w:p>
    <w:p w14:paraId="3C2A7579">
      <w:pPr>
        <w:spacing w:after="120"/>
        <w:ind w:right="-154"/>
        <w:rPr>
          <w:rFonts w:ascii="宋体" w:hAnsi="宋体" w:cs="宋体"/>
          <w:b/>
          <w:color w:val="auto"/>
          <w:sz w:val="24"/>
          <w:highlight w:val="none"/>
        </w:rPr>
      </w:pPr>
    </w:p>
    <w:p w14:paraId="1B5EFA24">
      <w:pPr>
        <w:spacing w:after="120"/>
        <w:ind w:right="-154"/>
        <w:rPr>
          <w:rFonts w:ascii="宋体" w:hAnsi="宋体" w:cs="宋体"/>
          <w:b/>
          <w:color w:val="auto"/>
          <w:sz w:val="24"/>
          <w:highlight w:val="none"/>
        </w:rPr>
      </w:pPr>
    </w:p>
    <w:p w14:paraId="0576BCAB">
      <w:pPr>
        <w:spacing w:after="120"/>
        <w:ind w:right="-154"/>
        <w:rPr>
          <w:rFonts w:ascii="宋体" w:hAnsi="宋体" w:cs="宋体"/>
          <w:b/>
          <w:color w:val="auto"/>
          <w:sz w:val="24"/>
          <w:highlight w:val="none"/>
        </w:rPr>
      </w:pPr>
    </w:p>
    <w:p w14:paraId="1FEF09DC">
      <w:pPr>
        <w:spacing w:after="120"/>
        <w:ind w:right="-154"/>
        <w:rPr>
          <w:rFonts w:ascii="宋体" w:hAnsi="宋体" w:cs="宋体"/>
          <w:b/>
          <w:color w:val="auto"/>
          <w:sz w:val="24"/>
          <w:highlight w:val="none"/>
        </w:rPr>
      </w:pPr>
    </w:p>
    <w:p w14:paraId="3755E918">
      <w:pPr>
        <w:spacing w:after="120"/>
        <w:ind w:right="-154"/>
        <w:rPr>
          <w:rFonts w:ascii="宋体" w:hAnsi="宋体" w:cs="宋体"/>
          <w:b/>
          <w:color w:val="auto"/>
          <w:sz w:val="24"/>
          <w:highlight w:val="none"/>
        </w:rPr>
      </w:pPr>
    </w:p>
    <w:p w14:paraId="55D1AFF6">
      <w:pPr>
        <w:spacing w:after="120"/>
        <w:ind w:right="-154"/>
        <w:rPr>
          <w:rFonts w:ascii="宋体" w:hAnsi="宋体" w:cs="宋体"/>
          <w:b/>
          <w:color w:val="auto"/>
          <w:sz w:val="24"/>
          <w:highlight w:val="none"/>
        </w:rPr>
      </w:pPr>
    </w:p>
    <w:p w14:paraId="6F41C3BB">
      <w:pPr>
        <w:spacing w:after="120"/>
        <w:ind w:right="-154"/>
        <w:rPr>
          <w:rFonts w:ascii="宋体" w:hAnsi="宋体" w:cs="宋体"/>
          <w:b/>
          <w:color w:val="auto"/>
          <w:sz w:val="24"/>
          <w:highlight w:val="none"/>
        </w:rPr>
      </w:pPr>
    </w:p>
    <w:p w14:paraId="2B282321">
      <w:pPr>
        <w:spacing w:after="120"/>
        <w:ind w:right="-154"/>
        <w:rPr>
          <w:rFonts w:ascii="宋体" w:hAnsi="宋体" w:cs="宋体"/>
          <w:b/>
          <w:color w:val="auto"/>
          <w:sz w:val="24"/>
          <w:highlight w:val="none"/>
        </w:rPr>
      </w:pPr>
    </w:p>
    <w:p w14:paraId="22B1E329">
      <w:pPr>
        <w:spacing w:after="120"/>
        <w:ind w:right="-154"/>
        <w:rPr>
          <w:rFonts w:ascii="宋体" w:hAnsi="宋体" w:cs="宋体"/>
          <w:b/>
          <w:color w:val="auto"/>
          <w:sz w:val="24"/>
          <w:highlight w:val="none"/>
        </w:rPr>
      </w:pPr>
    </w:p>
    <w:p w14:paraId="09E2DEAC">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206B61D3">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7AD20089">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00272CD4">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1DFA86C6">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7DA5517A">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0AD68791">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0D7F0FA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79BB1A23">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5F1679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2871E7A7">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3DECD956">
      <w:pPr>
        <w:spacing w:line="520" w:lineRule="exact"/>
        <w:rPr>
          <w:rFonts w:ascii="宋体" w:hAnsi="宋体" w:cs="宋体"/>
          <w:color w:val="auto"/>
          <w:sz w:val="24"/>
          <w:highlight w:val="none"/>
        </w:rPr>
      </w:pPr>
    </w:p>
    <w:p w14:paraId="11B3C005">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E512E13">
      <w:pPr>
        <w:spacing w:line="520" w:lineRule="exact"/>
        <w:ind w:left="4680" w:hanging="4680" w:hangingChars="1950"/>
        <w:rPr>
          <w:rFonts w:ascii="宋体" w:hAnsi="宋体" w:cs="宋体"/>
          <w:color w:val="auto"/>
          <w:sz w:val="24"/>
          <w:highlight w:val="none"/>
        </w:rPr>
      </w:pPr>
    </w:p>
    <w:p w14:paraId="41B42836">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2589D704">
      <w:pPr>
        <w:spacing w:line="360" w:lineRule="auto"/>
        <w:rPr>
          <w:rFonts w:ascii="宋体" w:hAnsi="宋体" w:cs="宋体"/>
          <w:color w:val="auto"/>
          <w:sz w:val="24"/>
          <w:highlight w:val="none"/>
        </w:rPr>
      </w:pPr>
    </w:p>
    <w:p w14:paraId="67D2C615">
      <w:pPr>
        <w:spacing w:line="480" w:lineRule="exact"/>
        <w:ind w:left="5460" w:leftChars="2600" w:firstLine="361" w:firstLineChars="150"/>
        <w:rPr>
          <w:rFonts w:ascii="宋体" w:hAnsi="宋体" w:cs="宋体"/>
          <w:b/>
          <w:color w:val="auto"/>
          <w:sz w:val="24"/>
          <w:highlight w:val="none"/>
        </w:rPr>
      </w:pPr>
    </w:p>
    <w:p w14:paraId="1599284D">
      <w:pPr>
        <w:pStyle w:val="4"/>
        <w:keepNext w:val="0"/>
        <w:keepLines w:val="0"/>
        <w:pageBreakBefore/>
        <w:rPr>
          <w:rFonts w:ascii="宋体" w:hAnsi="宋体" w:eastAsia="宋体" w:cs="宋体"/>
          <w:color w:val="auto"/>
          <w:sz w:val="24"/>
          <w:highlight w:val="none"/>
        </w:rPr>
      </w:pPr>
      <w:bookmarkStart w:id="100" w:name="_Toc16079"/>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二十四</w:t>
      </w:r>
      <w:r>
        <w:rPr>
          <w:rFonts w:hint="eastAsia" w:ascii="宋体" w:hAnsi="宋体" w:eastAsia="宋体" w:cs="宋体"/>
          <w:color w:val="auto"/>
          <w:sz w:val="24"/>
          <w:highlight w:val="none"/>
        </w:rPr>
        <w:t>：质疑函范本</w:t>
      </w:r>
      <w:bookmarkEnd w:id="98"/>
      <w:bookmarkEnd w:id="99"/>
      <w:bookmarkEnd w:id="100"/>
    </w:p>
    <w:p w14:paraId="0B3F1443">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2FCC04DC">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3A61179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1D88576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C3FB34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D4E3AB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331467D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04455E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0ECD067A">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050AA76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23D1BA9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79E64DF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3D1703EF">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3EFC485B">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776BC5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5467B1F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290734E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10E9332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1F9DD8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E82F58E">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37FB9FD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1904F402">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722762E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77776AB8">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112CF75">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551AE53E">
      <w:pPr>
        <w:adjustRightInd w:val="0"/>
        <w:snapToGrid w:val="0"/>
        <w:spacing w:line="360" w:lineRule="auto"/>
        <w:rPr>
          <w:rFonts w:ascii="宋体" w:hAnsi="宋体" w:cs="宋体"/>
          <w:color w:val="auto"/>
          <w:sz w:val="28"/>
          <w:szCs w:val="28"/>
          <w:highlight w:val="none"/>
        </w:rPr>
      </w:pPr>
    </w:p>
    <w:p w14:paraId="751B841D">
      <w:pPr>
        <w:adjustRightInd w:val="0"/>
        <w:snapToGrid w:val="0"/>
        <w:spacing w:line="360" w:lineRule="auto"/>
        <w:rPr>
          <w:rFonts w:ascii="宋体" w:hAnsi="宋体" w:cs="宋体"/>
          <w:color w:val="auto"/>
          <w:sz w:val="28"/>
          <w:szCs w:val="28"/>
          <w:highlight w:val="none"/>
        </w:rPr>
      </w:pPr>
    </w:p>
    <w:p w14:paraId="1902F545">
      <w:pPr>
        <w:rPr>
          <w:rFonts w:ascii="宋体" w:hAnsi="宋体" w:cs="宋体"/>
          <w:b/>
          <w:color w:val="auto"/>
          <w:sz w:val="28"/>
          <w:szCs w:val="28"/>
          <w:highlight w:val="none"/>
        </w:rPr>
      </w:pPr>
    </w:p>
    <w:p w14:paraId="293220CD">
      <w:pPr>
        <w:rPr>
          <w:rFonts w:ascii="宋体" w:hAnsi="宋体" w:cs="宋体"/>
          <w:b/>
          <w:color w:val="auto"/>
          <w:sz w:val="28"/>
          <w:szCs w:val="28"/>
          <w:highlight w:val="none"/>
        </w:rPr>
      </w:pPr>
    </w:p>
    <w:p w14:paraId="4BAB6889">
      <w:pPr>
        <w:rPr>
          <w:rFonts w:ascii="宋体" w:hAnsi="宋体" w:cs="宋体"/>
          <w:b/>
          <w:color w:val="auto"/>
          <w:sz w:val="28"/>
          <w:szCs w:val="28"/>
          <w:highlight w:val="none"/>
        </w:rPr>
      </w:pPr>
    </w:p>
    <w:p w14:paraId="122C80E1">
      <w:pPr>
        <w:rPr>
          <w:rFonts w:ascii="宋体" w:hAnsi="宋体" w:cs="宋体"/>
          <w:b/>
          <w:color w:val="auto"/>
          <w:sz w:val="28"/>
          <w:szCs w:val="28"/>
          <w:highlight w:val="none"/>
        </w:rPr>
      </w:pPr>
    </w:p>
    <w:p w14:paraId="4DBE2E74">
      <w:pPr>
        <w:rPr>
          <w:rFonts w:ascii="宋体" w:hAnsi="宋体" w:cs="宋体"/>
          <w:b/>
          <w:color w:val="auto"/>
          <w:sz w:val="28"/>
          <w:szCs w:val="28"/>
          <w:highlight w:val="none"/>
        </w:rPr>
      </w:pPr>
    </w:p>
    <w:p w14:paraId="151D78DA">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10CED6D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CEDBF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2FFCE8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D266D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89EEF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D6EA0A">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0DC5AA">
      <w:pPr>
        <w:rPr>
          <w:rFonts w:ascii="宋体" w:hAnsi="宋体" w:cs="宋体"/>
          <w:color w:val="auto"/>
          <w:sz w:val="20"/>
          <w:szCs w:val="22"/>
          <w:highlight w:val="none"/>
        </w:rPr>
      </w:pPr>
    </w:p>
    <w:p w14:paraId="3505556B">
      <w:pPr>
        <w:pStyle w:val="36"/>
        <w:ind w:firstLine="560"/>
        <w:rPr>
          <w:rFonts w:ascii="宋体" w:hAnsi="宋体" w:eastAsia="宋体" w:cs="宋体"/>
          <w:color w:val="auto"/>
          <w:sz w:val="28"/>
          <w:szCs w:val="22"/>
          <w:highlight w:val="none"/>
        </w:rPr>
      </w:pPr>
    </w:p>
    <w:p w14:paraId="5647B369">
      <w:pPr>
        <w:pStyle w:val="30"/>
        <w:rPr>
          <w:rFonts w:ascii="宋体" w:hAnsi="宋体" w:cs="宋体"/>
          <w:color w:val="auto"/>
          <w:sz w:val="20"/>
          <w:szCs w:val="22"/>
          <w:highlight w:val="none"/>
        </w:rPr>
      </w:pPr>
    </w:p>
    <w:p w14:paraId="38689F62">
      <w:pPr>
        <w:rPr>
          <w:rFonts w:ascii="宋体" w:hAnsi="宋体" w:cs="宋体"/>
          <w:color w:val="auto"/>
          <w:sz w:val="20"/>
          <w:szCs w:val="22"/>
          <w:highlight w:val="none"/>
        </w:rPr>
      </w:pPr>
    </w:p>
    <w:p w14:paraId="108652A2">
      <w:pPr>
        <w:pStyle w:val="4"/>
        <w:keepNext w:val="0"/>
        <w:keepLines w:val="0"/>
        <w:pageBreakBefore/>
        <w:rPr>
          <w:rFonts w:ascii="宋体" w:hAnsi="宋体" w:eastAsia="宋体" w:cs="宋体"/>
          <w:color w:val="auto"/>
          <w:sz w:val="24"/>
          <w:highlight w:val="none"/>
        </w:rPr>
      </w:pPr>
      <w:bookmarkStart w:id="101" w:name="_Toc31817"/>
      <w:bookmarkStart w:id="102" w:name="_Toc32533"/>
      <w:bookmarkStart w:id="103" w:name="_Toc28792"/>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：投诉书范本</w:t>
      </w:r>
      <w:bookmarkEnd w:id="101"/>
      <w:bookmarkEnd w:id="102"/>
      <w:bookmarkEnd w:id="103"/>
    </w:p>
    <w:p w14:paraId="05205CD5">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5505F72A">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70D12646">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111F966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88B4F95">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72142A45">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4B547E0C">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0338E71">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066C5246">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C7F138E">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E42A46A">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8DDAAC6">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18C8A5C7">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51458D43">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2174CD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E54EE53">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ED713AC">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3D71F77E">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73C5E317">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14633203">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4AF5F6F">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042E2C97">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09216928">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615DE83">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52B43092">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143D3626">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FDDF0E3">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111334EF">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501121A9">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355B7A06">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744944F3">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6F96EFD8">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230C0406">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74200ED">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603FEDA9">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38E8DA9F">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4A3E97F5">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9F1549F">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1C9C0778">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08289DF0">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274334F4">
      <w:pPr>
        <w:rPr>
          <w:rFonts w:ascii="宋体" w:hAnsi="宋体" w:cs="宋体"/>
          <w:b/>
          <w:color w:val="auto"/>
          <w:sz w:val="28"/>
          <w:szCs w:val="28"/>
          <w:highlight w:val="none"/>
        </w:rPr>
      </w:pPr>
    </w:p>
    <w:p w14:paraId="0312134E">
      <w:pPr>
        <w:rPr>
          <w:rFonts w:ascii="宋体" w:hAnsi="宋体" w:cs="宋体"/>
          <w:b/>
          <w:color w:val="auto"/>
          <w:sz w:val="28"/>
          <w:szCs w:val="28"/>
          <w:highlight w:val="none"/>
        </w:rPr>
      </w:pPr>
    </w:p>
    <w:p w14:paraId="345854A7">
      <w:pPr>
        <w:rPr>
          <w:rFonts w:ascii="宋体" w:hAnsi="宋体" w:cs="宋体"/>
          <w:b/>
          <w:color w:val="auto"/>
          <w:sz w:val="28"/>
          <w:szCs w:val="28"/>
          <w:highlight w:val="none"/>
        </w:rPr>
      </w:pPr>
    </w:p>
    <w:p w14:paraId="46516D73">
      <w:pPr>
        <w:rPr>
          <w:rFonts w:ascii="宋体" w:hAnsi="宋体" w:cs="宋体"/>
          <w:b/>
          <w:color w:val="auto"/>
          <w:sz w:val="28"/>
          <w:szCs w:val="28"/>
          <w:highlight w:val="none"/>
        </w:rPr>
      </w:pPr>
    </w:p>
    <w:p w14:paraId="3FA06400">
      <w:pPr>
        <w:rPr>
          <w:rFonts w:ascii="宋体" w:hAnsi="宋体" w:cs="宋体"/>
          <w:b/>
          <w:color w:val="auto"/>
          <w:sz w:val="28"/>
          <w:szCs w:val="28"/>
          <w:highlight w:val="none"/>
        </w:rPr>
      </w:pPr>
    </w:p>
    <w:p w14:paraId="79D5AE86">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2F2E61AE">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2EEA8">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77C27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62CA1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367D8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2AEDD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3456E16">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FFAC3E">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524CB286">
      <w:pPr>
        <w:jc w:val="left"/>
        <w:rPr>
          <w:rFonts w:ascii="宋体" w:hAnsi="宋体" w:cs="宋体"/>
          <w:b/>
          <w:color w:val="auto"/>
          <w:sz w:val="28"/>
          <w:szCs w:val="28"/>
          <w:highlight w:val="none"/>
        </w:rPr>
      </w:pPr>
    </w:p>
    <w:p w14:paraId="07763D17">
      <w:pPr>
        <w:rPr>
          <w:rFonts w:ascii="宋体" w:hAnsi="宋体" w:cs="宋体"/>
          <w:color w:val="auto"/>
          <w:sz w:val="20"/>
          <w:szCs w:val="22"/>
          <w:highlight w:val="none"/>
        </w:rPr>
      </w:pPr>
    </w:p>
    <w:p w14:paraId="78D1CFB3">
      <w:pPr>
        <w:keepNext w:val="0"/>
        <w:keepLines w:val="0"/>
        <w:pageBreakBefore w:val="0"/>
        <w:kinsoku/>
        <w:wordWrap/>
        <w:overflowPunct/>
        <w:topLinePunct w:val="0"/>
        <w:bidi w:val="0"/>
        <w:spacing w:line="312" w:lineRule="auto"/>
        <w:ind w:firstLine="480" w:firstLineChars="200"/>
        <w:rPr>
          <w:rFonts w:hint="eastAsia"/>
          <w:color w:val="auto"/>
          <w:sz w:val="24"/>
          <w:szCs w:val="24"/>
          <w:highlight w:val="none"/>
          <w:lang w:val="en-US" w:eastAsia="zh-CN"/>
        </w:rPr>
        <w:sectPr>
          <w:headerReference r:id="rId6" w:type="first"/>
          <w:footerReference r:id="rId8" w:type="first"/>
          <w:headerReference r:id="rId5" w:type="default"/>
          <w:footerReference r:id="rId7" w:type="default"/>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pPr>
    </w:p>
    <w:p w14:paraId="1939C267">
      <w:pPr>
        <w:pStyle w:val="4"/>
        <w:keepNext w:val="0"/>
        <w:keepLines w:val="0"/>
        <w:pageBreakBefore/>
        <w:rPr>
          <w:rFonts w:hint="eastAsia" w:ascii="宋体" w:hAnsi="宋体" w:eastAsia="宋体" w:cs="宋体"/>
          <w:color w:val="auto"/>
          <w:sz w:val="24"/>
          <w:highlight w:val="none"/>
          <w:lang w:val="en-US" w:eastAsia="zh-CN"/>
        </w:rPr>
      </w:pPr>
      <w:bookmarkStart w:id="104" w:name="_Toc1841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公路桥梁明细表</w:t>
      </w:r>
      <w:bookmarkEnd w:id="104"/>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1857"/>
        <w:gridCol w:w="1863"/>
        <w:gridCol w:w="858"/>
        <w:gridCol w:w="1408"/>
        <w:gridCol w:w="1437"/>
        <w:gridCol w:w="574"/>
        <w:gridCol w:w="1029"/>
        <w:gridCol w:w="674"/>
        <w:gridCol w:w="677"/>
        <w:gridCol w:w="399"/>
        <w:gridCol w:w="651"/>
        <w:gridCol w:w="408"/>
        <w:gridCol w:w="991"/>
        <w:gridCol w:w="399"/>
        <w:gridCol w:w="1008"/>
      </w:tblGrid>
      <w:tr w14:paraId="185B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6"/>
            <w:tcBorders>
              <w:top w:val="nil"/>
              <w:left w:val="nil"/>
              <w:bottom w:val="nil"/>
              <w:right w:val="nil"/>
            </w:tcBorders>
            <w:shd w:val="clear" w:color="auto" w:fill="FFFFFF"/>
            <w:vAlign w:val="center"/>
          </w:tcPr>
          <w:p w14:paraId="229B95EF">
            <w:pPr>
              <w:keepNext w:val="0"/>
              <w:keepLines w:val="0"/>
              <w:widowControl/>
              <w:suppressLineNumbers w:val="0"/>
              <w:jc w:val="center"/>
              <w:textAlignment w:val="center"/>
              <w:rPr>
                <w:rFonts w:ascii="黑体" w:hAnsi="宋体" w:eastAsia="黑体" w:cs="黑体"/>
                <w:i w:val="0"/>
                <w:iCs w:val="0"/>
                <w:color w:val="000000"/>
                <w:sz w:val="52"/>
                <w:szCs w:val="52"/>
                <w:u w:val="none"/>
              </w:rPr>
            </w:pPr>
            <w:r>
              <w:rPr>
                <w:rFonts w:hint="eastAsia" w:ascii="黑体" w:hAnsi="宋体" w:eastAsia="黑体" w:cs="黑体"/>
                <w:i w:val="0"/>
                <w:iCs w:val="0"/>
                <w:color w:val="000000"/>
                <w:kern w:val="0"/>
                <w:sz w:val="36"/>
                <w:szCs w:val="36"/>
                <w:u w:val="none"/>
                <w:lang w:val="en-US" w:eastAsia="zh-CN" w:bidi="ar"/>
              </w:rPr>
              <w:t>公路桥梁明细表</w:t>
            </w:r>
          </w:p>
        </w:tc>
      </w:tr>
      <w:tr w14:paraId="7035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A7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96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E4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代码</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A9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桩号</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F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所属路线情况</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60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桥长</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DD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桥宽</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67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桥梁分类</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6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主桥上部构造</w:t>
            </w:r>
          </w:p>
        </w:tc>
        <w:tc>
          <w:tcPr>
            <w:tcW w:w="47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03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设计荷载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r>
      <w:tr w14:paraId="6FBF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B705E">
            <w:pPr>
              <w:jc w:val="center"/>
              <w:rPr>
                <w:rFonts w:hint="eastAsia" w:ascii="宋体" w:hAnsi="宋体" w:eastAsia="宋体" w:cs="宋体"/>
                <w:i w:val="0"/>
                <w:iCs w:val="0"/>
                <w:color w:val="000000"/>
                <w:sz w:val="20"/>
                <w:szCs w:val="20"/>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AF8A6">
            <w:pPr>
              <w:jc w:val="center"/>
              <w:rPr>
                <w:rFonts w:hint="eastAsia" w:ascii="宋体" w:hAnsi="宋体" w:eastAsia="宋体" w:cs="宋体"/>
                <w:i w:val="0"/>
                <w:iCs w:val="0"/>
                <w:color w:val="000000"/>
                <w:sz w:val="18"/>
                <w:szCs w:val="18"/>
                <w:u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B7903">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1AB13">
            <w:pPr>
              <w:jc w:val="center"/>
              <w:rPr>
                <w:rFonts w:hint="eastAsia" w:ascii="宋体" w:hAnsi="宋体" w:eastAsia="宋体" w:cs="宋体"/>
                <w:i w:val="0"/>
                <w:iCs w:val="0"/>
                <w:color w:val="000000"/>
                <w:sz w:val="18"/>
                <w:szCs w:val="18"/>
                <w:u w:val="none"/>
              </w:rPr>
            </w:pP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0A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15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B7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CA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(米)</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9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(米)</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4A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(米)</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3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按跨径分类</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6B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结构类型</w:t>
            </w:r>
          </w:p>
        </w:tc>
        <w:tc>
          <w:tcPr>
            <w:tcW w:w="47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4DF4B">
            <w:pPr>
              <w:jc w:val="center"/>
              <w:rPr>
                <w:rFonts w:hint="eastAsia" w:ascii="宋体" w:hAnsi="宋体" w:eastAsia="宋体" w:cs="宋体"/>
                <w:i w:val="0"/>
                <w:iCs w:val="0"/>
                <w:color w:val="000000"/>
                <w:sz w:val="18"/>
                <w:szCs w:val="18"/>
                <w:u w:val="none"/>
              </w:rPr>
            </w:pPr>
          </w:p>
        </w:tc>
      </w:tr>
      <w:tr w14:paraId="2DD4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B09B8">
            <w:pPr>
              <w:jc w:val="center"/>
              <w:rPr>
                <w:rFonts w:hint="eastAsia" w:ascii="宋体" w:hAnsi="宋体" w:eastAsia="宋体" w:cs="宋体"/>
                <w:i w:val="0"/>
                <w:iCs w:val="0"/>
                <w:color w:val="000000"/>
                <w:sz w:val="20"/>
                <w:szCs w:val="20"/>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8542E">
            <w:pPr>
              <w:jc w:val="center"/>
              <w:rPr>
                <w:rFonts w:hint="eastAsia" w:ascii="宋体" w:hAnsi="宋体" w:eastAsia="宋体" w:cs="宋体"/>
                <w:i w:val="0"/>
                <w:iCs w:val="0"/>
                <w:color w:val="000000"/>
                <w:sz w:val="18"/>
                <w:szCs w:val="18"/>
                <w:u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CB11D">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ED14A">
            <w:pPr>
              <w:jc w:val="center"/>
              <w:rPr>
                <w:rFonts w:hint="eastAsia" w:ascii="宋体" w:hAnsi="宋体" w:eastAsia="宋体" w:cs="宋体"/>
                <w:i w:val="0"/>
                <w:iCs w:val="0"/>
                <w:color w:val="000000"/>
                <w:sz w:val="18"/>
                <w:szCs w:val="18"/>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05616">
            <w:pPr>
              <w:jc w:val="center"/>
              <w:rPr>
                <w:rFonts w:hint="eastAsia" w:ascii="宋体" w:hAnsi="宋体" w:eastAsia="宋体" w:cs="宋体"/>
                <w:i w:val="0"/>
                <w:iCs w:val="0"/>
                <w:color w:val="000000"/>
                <w:sz w:val="18"/>
                <w:szCs w:val="18"/>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3FBAB">
            <w:pPr>
              <w:jc w:val="center"/>
              <w:rPr>
                <w:rFonts w:hint="eastAsia" w:ascii="宋体" w:hAnsi="宋体" w:eastAsia="宋体" w:cs="宋体"/>
                <w:i w:val="0"/>
                <w:iCs w:val="0"/>
                <w:color w:val="000000"/>
                <w:sz w:val="18"/>
                <w:szCs w:val="18"/>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3F2FF">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F1E45">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77F2B">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6A698">
            <w:pPr>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3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D2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B4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97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8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E2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等级</w:t>
            </w:r>
          </w:p>
        </w:tc>
      </w:tr>
      <w:tr w14:paraId="6088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3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义奖桥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56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X501330783L0020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E5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3A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EE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泗渡溪-雅溪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64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90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B9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06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52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AD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0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17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8A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3F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E27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24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8D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浪坑桥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2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X502330783L0040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55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BB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16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东阳-小岭头</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54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55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99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71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C3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F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2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27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0B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2AA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5A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83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金家庄桥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64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X502330783L0050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F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3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7A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东阳-小岭头</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FB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A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55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8E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90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05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BA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2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4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7AF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42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FA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永安桥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FB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X503330783L0020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9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4A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41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上卢-楼里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D2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03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02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4A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F1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02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04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D5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8F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7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D06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4A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E9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5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X503330783L0030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AF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92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8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上卢-楼里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DA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97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D8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F0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CE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72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2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7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1B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19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21E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7C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01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石马潭桥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D8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4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F1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六石-裘家岭村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0E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02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13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2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89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F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00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CD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C3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24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B37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D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F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裘家岭桥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D1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6A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81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F9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六石-裘家岭村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B4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15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2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43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42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65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38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55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F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A6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4E8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6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AC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路先桥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5C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90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3B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1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六石-裘家岭村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C3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61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4F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E1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DD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EF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82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C4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C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B7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103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F7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3C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蔡卢大桥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1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D5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6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D2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徐田-巍山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42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91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76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F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2A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0A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5A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90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73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0A1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D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1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蔡卢小桥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32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D0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F7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08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徐田-巍山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09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4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F4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F5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7D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D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95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48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29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31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129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4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90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白坦桥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8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A9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54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33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徐田-巍山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3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7A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F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DD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9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C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B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7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12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9F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2B2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FE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9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红巍大桥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9A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0D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9A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E4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徐田-巍山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02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7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DB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8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15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43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3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4D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1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7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019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D1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6E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A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X506330783L0010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F2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C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楼西宅-怀鲁</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A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68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D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B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6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B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94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5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F2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67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9A8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B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B7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吴良大桥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E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X506330783L0030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1C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7F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B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楼西宅-怀鲁</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2B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AA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17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0D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A4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1B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3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57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7C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2A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A3A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14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9B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古渊头桥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5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7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3A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47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D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9A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78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AA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7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74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92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B7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72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28F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EB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CC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团结桥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7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77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2C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B1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2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A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D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7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B1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1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A5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0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F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16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C40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F3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3F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慧康桥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53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9F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E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D5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2A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C7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6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6D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3E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08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50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D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76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FFF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A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0F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9F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B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0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DD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8F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7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13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0F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88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7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9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33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0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B0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FF8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5E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E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宅口桥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F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X507330783L0090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4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C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7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8F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E2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98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A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FD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70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94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D7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7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05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436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17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80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B2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X507330783L0100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F1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58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68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AC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06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02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88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D9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7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9F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A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04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46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216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32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0E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万古桥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D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X507330783L0110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1D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C6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D8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8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65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B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F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65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E1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0E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1B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C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1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10C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46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0E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中村桥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02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X507330783L0120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5E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37.984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9E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89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AA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F8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80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55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F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36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5F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01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15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6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908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DA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AF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前田桥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7E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X507330783L0130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EB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6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B8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怀鲁-万苍</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DB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E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66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E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82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5C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6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CF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F1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4F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F6F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5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DC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虎鹿桥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B9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38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1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95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巍山-东白山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BF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7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2C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DE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47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85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E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64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50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29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0BD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4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8D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夏溪头桥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D6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3E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4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5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巍山-东白山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7D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C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C4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F9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3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1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8C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33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DE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9C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C40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39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ED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红星桥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39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X508330783L0070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6F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0C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06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巍山-东白山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0E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53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EC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4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E0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C1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A8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0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A5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6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F39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94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1A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红东桥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89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62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82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EF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巍山-东白山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8A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7E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B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1B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BA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01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C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65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5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D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EF8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04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F2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渼沙桥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D9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X509330783L0010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A9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AA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D5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巍山-歌山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C3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91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00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06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6D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A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36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0E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AE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341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8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C6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27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7B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1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F4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FE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DF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D1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F0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82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9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C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3A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D5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0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1DB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D9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6B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解放桥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E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8E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B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3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2F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BD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32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3B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A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00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31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D1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63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D4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236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1E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1F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37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9B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31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50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9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16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DC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E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BC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7A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DD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01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BD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BEB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A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44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东新桥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CF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CC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A6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02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63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0C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D4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FD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E7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1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A9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5A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6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D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5A4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F5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6E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永泰桥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15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19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43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E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5E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2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2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17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F3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54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EF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35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BE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A83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2F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76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跃进桥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D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6A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16.596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1D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00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歌山-胡村</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54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20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4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5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28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76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EE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1A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F1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11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19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A0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33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2B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4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60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1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97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22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6D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E7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0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F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93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25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8C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29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727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02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41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谷岱桥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BC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B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7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FF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DF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E2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5A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7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05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4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33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A2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16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6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D94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CC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62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F8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3F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2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78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E8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28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27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48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7C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1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67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00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91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47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60C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6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D3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荣乐桥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A9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F7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F6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66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D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40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0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D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7D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0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4F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AD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72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7B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FFA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95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83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荣庆桥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C6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B5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4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6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58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27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C5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AC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38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D1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B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55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7E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340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E9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E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桥棚桥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14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23.156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D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0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上林口-岭口</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63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92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94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6B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F2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A4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E2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5E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C3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5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626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B3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F9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厦城桥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F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05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00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FD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46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6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C7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CE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F7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96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89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66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75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8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E3E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D9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5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石井坑桥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D0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1B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B2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F2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EA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47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93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30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D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8D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FA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37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A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C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67E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F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E8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雅群桥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6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CB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92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91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BB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69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8C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B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75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8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3D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7EC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C2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70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A7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2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B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69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7D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30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CF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5D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A5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C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E4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D8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DD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E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6AE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04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B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6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81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7D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09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E3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9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A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BE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7F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1B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2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80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BA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77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0DF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A9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5E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喜鹊桥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49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X512330783L0070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1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FA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C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佐村-桥棚</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FC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9F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B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8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7E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1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6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9A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DC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37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FFB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0B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B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尚誉村口桥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01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X513330783L0010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B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F9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D1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桑梓-尚誉</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77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12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8A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9B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3E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55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8D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9E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A8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0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97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8F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2D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X513330783L0020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24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D5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AA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桑梓-尚誉</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F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2A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89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FF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5B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BA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6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C1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69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DF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DB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AA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80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蟠溪小桥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AD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X514330783L0010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B7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96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0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黄皮岭林场-蟠溪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D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B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4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8C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CB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DB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62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81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F0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AB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027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1F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3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48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X514330783L0020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6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0E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C7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黄皮岭林场-蟠溪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42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59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E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13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1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24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64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8A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9F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705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97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D7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西家山桥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56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05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22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横锦-窈川</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6B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1D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C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9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D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E8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0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5A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33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8D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E20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93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84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天山溪桥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9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16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1C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2F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横锦-窈川</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D4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7A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FF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BD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1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A9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DE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87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B6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E2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C5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0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41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柴横北桥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A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76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4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29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横锦-窈川</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93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BC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C8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34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1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FB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59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73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00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AC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D55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8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ED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柴横南桥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EB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21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23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0F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横锦-窈川</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A0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C9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4D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6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5C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08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04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C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A8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81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914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25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EB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F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BA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C2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9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东门-尚湖</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5E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76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69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0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47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24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A3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85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3D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71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346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9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八达桥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2F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FD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CB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4B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东门-尚湖</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E7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62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6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19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34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61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6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0D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32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20A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4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8D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八达新桥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A6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95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48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东门-尚湖</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41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50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B9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6A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4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80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35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82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B5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3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F11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62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8D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歌山桥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A2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X517330783L0110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1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19.849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CC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BA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里坞-歌山</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43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63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AF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F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2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7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2A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70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98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33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FEC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DD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A8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半傍山桥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A2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ED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D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8C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B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C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24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C0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BC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C7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23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F1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47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99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D63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9A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AC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屏湖桥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7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1A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1E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E4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F0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79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F1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F8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76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62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85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C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B7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82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DE8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9F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9F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广川桥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5A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C7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F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3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FA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0B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53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A3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A7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35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E0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53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7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E7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382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4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93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湖口桥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28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94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49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91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3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33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56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93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73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D1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FD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A8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C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1B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968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FA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B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后山店桥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05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1C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78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59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50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3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BD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92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63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0F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C5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5B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04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9A1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64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6C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桐坑桥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8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9E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0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26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西山-郭宅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0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97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44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B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A9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E6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D0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53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E2C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8F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9E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南马人民大桥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2C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X519330783L0010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86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61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8F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后岑山-葛府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A1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9F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37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0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60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7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96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426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65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7E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葛府桥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09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X519330783L0020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88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5D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X519330783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40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后岑山-葛府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3B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24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2F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32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A1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1F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6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FC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95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7F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191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8F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6D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横店老桥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C9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X520330783L0010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D0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6F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B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西山-巨樟</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E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E2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61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BF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7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CB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7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9E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8B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1D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A1A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7B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D2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万盛桥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7F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A7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1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81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横店-黄田畈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0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C0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FE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0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20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C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86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A4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CF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6D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174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4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F5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南江二号桥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B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9C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D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2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横店-黄田畈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3F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7A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4D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FD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64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D1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02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7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D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0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72B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9F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3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下湖头桥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F5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5A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A6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F7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横店-黄田畈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3F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E0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85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90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E5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C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34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D9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AE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3A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EC1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2B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D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溪南大桥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A0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37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23.482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67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AA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横店-黄田畈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7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DC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9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4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A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98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7F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D4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8F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9D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266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30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06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矢下桥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ED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9F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EF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24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徐宅-双溪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5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0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CD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38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65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3D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0B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9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15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99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66D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A1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CA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群英桥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69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AF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E5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05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徐宅-双溪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D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0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F2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23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26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7D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B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A2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E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105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AA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5D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C3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5A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BF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35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徐宅-双溪</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35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8C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4C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0A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46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A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B3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87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49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DF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78A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05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B0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马宅桥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A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E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1B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76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下洋-新渥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01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79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5D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11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9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EB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BB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ED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03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82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1B1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8C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0C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下陈桥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17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B6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F7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C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下洋-新渥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A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B6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6D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66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F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B5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C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38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9E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5E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0A8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68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20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F7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B3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1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X523330783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F9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下洋-新渥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00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3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19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1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E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E5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8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2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A2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25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209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C9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EC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B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FB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2A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5B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F3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73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68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60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7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EE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28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0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E9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59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CC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1F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BF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夏屠桥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02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EC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0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95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4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E2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A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57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1C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B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C1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1E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34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D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740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CD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C3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东湖小桥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9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3F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6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E5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6E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4E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0B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57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D6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86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E1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D8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9F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B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39C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97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E7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3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A8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7D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96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D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A6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DA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DF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E5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7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BC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EE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DA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E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FC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02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C8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上东陈桥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DE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7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EF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46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42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2C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87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AD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B6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3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0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26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D8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2D8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8F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B2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七秩塘桥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64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AC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05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3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双桐-徐宅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2C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20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45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F1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03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F5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F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9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24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936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28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D7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52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A5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B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1B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大联-永康</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14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F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A5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97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3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9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4D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69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7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D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EAC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94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D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前蔡桥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4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46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D4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26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大联-永康</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8B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B1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C2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5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15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D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6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B9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7F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37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9AA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01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2E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湖清小桥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1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5D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C7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D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大联-永康</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58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30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40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FB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A8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34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46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35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25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03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14E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F9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46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湖清大桥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17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C7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D9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A2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大联-永康</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61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D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07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90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C8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2A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F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6C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23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6E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2A9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FB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B3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4E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X525330783L0070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B5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47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57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大联-永康</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9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A6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0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7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19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1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0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7F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3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9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766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4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C6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4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X526330783L0020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4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5D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X526330783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A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花墩塘-廿里牌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7A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B0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0F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E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C2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B1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07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6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D2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80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5C7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9E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0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民主桥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1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X527330783L0010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47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AA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61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大路-岭干</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E2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E2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F9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A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98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E2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01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2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7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C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03E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D8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83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陈桥村桥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55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X527330783L0020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E6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56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X527330783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E2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大路-岭干</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4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D7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A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D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27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4D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F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4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F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73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D48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F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88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柽溪桥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E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X528330783L0110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54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01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E1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南下线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6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06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CD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F6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41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F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2A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23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箱形梁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7A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2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63D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4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9F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下陈溪桥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1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X528330783L0120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7A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D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南下线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40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FD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FF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78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C7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FC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74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67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15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E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A51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1B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02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张塘桥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A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X528330783L0130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85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F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4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南下线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E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C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F2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D1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A6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FE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5E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B4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A6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D4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CEE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EA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F6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荆浦大桥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D8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1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F1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A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DC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58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EB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B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6C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D0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83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7D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B6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64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615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A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88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郭新宅桥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BC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4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FD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8C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9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04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85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70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6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8C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61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AA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C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E5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76B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28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6E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83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6C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B4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C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72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05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71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B5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A2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D2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F9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FF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3C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F7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9D3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C3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2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30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EB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D7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F4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FA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5E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62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67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3D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1B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80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4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8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A6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93F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2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金良桥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50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D4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EC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EC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1A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E0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02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EA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E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75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74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B5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E6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E22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E5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0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50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DC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2C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D5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A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F0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6E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4B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7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9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A2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33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55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2B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DA9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44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3F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横山沿桥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04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X529330783L0090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4B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B0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E5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78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D1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0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67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F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7B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D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4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4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2F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F77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6D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87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下楼二桥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3F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X529330783L0100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10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16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28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08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F3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F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B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33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31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F9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C7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5B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C7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512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99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F9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下楼一桥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D7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X529330783L0110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F1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09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78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10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C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E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49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35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D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EB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8F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31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D8F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F3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B7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胡前庄桥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1D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X529330783L0120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D1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20.373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A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73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D1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7A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D0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2B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84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FC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D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5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D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89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C10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9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6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大溪桥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4A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X529330783L0130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2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9D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13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7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7F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8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8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CD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B1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A1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A5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36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B1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673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AD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37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下东陈二桥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BA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X529330783L0070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9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D9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FD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18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10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9A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CD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A0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BA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A2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7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97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58C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22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A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下东陈一桥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21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X529330783L0140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C6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56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2F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D8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AA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23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AB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FD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92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25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7A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F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5E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A31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77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0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下东陈桥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56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9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23.572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30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X529330783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85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琴塘-千祥</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FF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D0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40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25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03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6E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B8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9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E5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8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617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4D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7B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B4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8C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5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61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99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0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D8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3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3F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63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F0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20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E8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92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0C5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8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71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桥南桥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23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E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A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1D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A7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1F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62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0A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A3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C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87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82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84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B2D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E7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DD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湖城头桥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72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A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5B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F6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44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4D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7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FE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EA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FD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F0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3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0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6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398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A4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6A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清潭小桥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0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10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8B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AC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B3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31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E3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0B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39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C8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0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C5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D2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03C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BE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D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清潭二桥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B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F5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C5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66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41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8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E3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7D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74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AB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4C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3D9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0D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49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西堆桥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2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19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B6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B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D3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A6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DF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7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B7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C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5D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D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9B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801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33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A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申庄桥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FA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X530330783L0070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8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B4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F5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7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E5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A9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55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08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B3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0A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2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5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A2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36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32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1C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X530330783L0080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4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B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X530330783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4A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南上湖-徐宅</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A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76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B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64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8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87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A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78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B0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E8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CEC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5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42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湖口桥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E7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X548330783L0010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C8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9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80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南郭线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83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FB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0D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E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F3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F1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88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61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4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05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2AED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90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94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后西桥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C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X548330783L0020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C4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89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C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南郭线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D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2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33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86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B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7D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1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D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98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99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200E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5C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A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南江一号桥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7E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X549330783L0010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14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CD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X549330783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48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南横线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CB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E2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A3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89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58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A7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44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1C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00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06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409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48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3C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寿塔1#桥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73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X550330783L0030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C4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8B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5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东永二线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42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6A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D1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C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6C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C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E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D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8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80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7F6A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91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D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寿塔2#桥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4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X550330783L0040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12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5B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X550330783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F2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东永二线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82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8B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9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82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3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1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06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A8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80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0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D12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6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9C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李宅桥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0A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B7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65.875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FD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1E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嵊义线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F7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70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C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D3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6B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30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6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8A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DA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CC1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1A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24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省吾桥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F6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6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67.095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5E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9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嵊义线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5D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E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2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25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E6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9E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69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74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2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58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80D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FF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17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三板桥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2E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F2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69.745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1F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18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嵊义线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D3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FF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2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36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50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57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B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94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6F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3A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B8E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87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0F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泗渡桥(左)</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0A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26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71.666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7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ED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嵊义线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F6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1A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47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B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31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51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16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72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BE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00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5B8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D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A7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泗渡桥（右）</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C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X551330783L0050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CF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71.669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54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FB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嵊义线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9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9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1F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64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45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26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9B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49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70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10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543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0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8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前张桥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F6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X554330783L0010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0C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C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C4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东仙线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DD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C6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72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4F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CC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84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9D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B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B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AD0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A6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7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文祥桥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88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X555330783L0110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9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A9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9A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50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2F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2A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8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63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EF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7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8D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49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E6D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90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12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下徐桥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38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X555330783L0120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23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17.887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51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9F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3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3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6C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6B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A3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1E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6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4D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7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65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462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9D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00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麻塘园1#桥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65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X555330783L0130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A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60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A8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F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9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D6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A7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73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7C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54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0C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9F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E1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CDF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FD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EA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麻塘园2#桥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4A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X555330783L0140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3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D6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X555330783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6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东永线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86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96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93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7B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1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53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B3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9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78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3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703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B0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E0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西范桥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02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X708330783L0010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EB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1F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9E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福田-亭塘</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0B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CC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C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5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49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60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5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2C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51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0F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C12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37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F4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下范桥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B8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X708330783L0020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A9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DE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X708330783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D5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福田-亭塘</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3E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7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E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1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DA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0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8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5E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CE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8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917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A4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37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洪塘桥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C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60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3A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FB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稠城-岭下</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E4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CA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9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4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1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3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F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72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25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6D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D2D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0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4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2D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X711330783L0030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5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3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B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稠城-岭下</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AD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8C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145.3</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B9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C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15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5C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B3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2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4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05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91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17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82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王坎头桥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9E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X711330783L0040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0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34.149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B9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43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稠城-岭下</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45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4C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82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F6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A7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C5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71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40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4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FF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E8D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09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0B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横城二桥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9F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X711330783L0060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F4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16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X711330783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C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稠城-岭下</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02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3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0B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73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5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C4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85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2C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CD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6A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BF2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6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FF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王凡桥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7E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X714330783L0010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C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11.814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7E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X714330783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67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佛堂-王凡</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2A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CE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5F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1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E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72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0E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49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7F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1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4DC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C5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7D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天宫寺中桥</w:t>
            </w:r>
          </w:p>
        </w:tc>
        <w:tc>
          <w:tcPr>
            <w:tcW w:w="6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A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X722330783L0010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11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B3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X722330783</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EC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嵊象线</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8F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B3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BA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AE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A5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D4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8F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5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1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93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4E7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34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FCD56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徐宅大桥（下行）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EA366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F8EAE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173.56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8F11E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392BE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F6F84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B5140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9FB00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5D692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3D2AA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E3F6F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5CA78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1E7B7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884C2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956EF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70F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E9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B3A8F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徐宅大桥（上行）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81051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AE853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173.571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7DA03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E5C16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918FB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23DA3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BC7E0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3AAC5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B36A0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E409F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B2DB0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C8571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AF633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DA189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6D9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E4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5165A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徐宅小桥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CA4D2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2F019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174.57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60F81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7480F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A2854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51B4F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22390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730EA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1A80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41E49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FEDBC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81927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8E0A1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E612B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C36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81C28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北楼桥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A1821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93ECD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184.955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47717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F3E58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519C2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4BD61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77AC4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59863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5DCB0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61CF4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1A771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33400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BB393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02BB0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26B4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56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8EB5D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里坞大桥(上行)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3749A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47535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187.911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D44B1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10A42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A9B4A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20613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B1B7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71402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1D756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B4FD6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33954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9F196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8E32D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05413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C4D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F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41BC9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里坞大桥(下行）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3E8B7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B58C7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187.911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2ED95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45D7D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5944F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5FD87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EE8DB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F3DBE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E784B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F9245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98B6F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F9E3C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FA08B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FF9DC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2639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A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F7C23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前庄大桥（上行）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4B7E8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35592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188.503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42E92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C4906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10DFE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0830D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6C813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99EC2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B0451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4367A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73C3A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5EB7B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D9D1C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68296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2A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37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A8B9C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前庄大桥（下行）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5007D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FC579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188.503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98EEA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89221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3F1BC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B0464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3210F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BAD82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A378A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7D5F5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1EBAB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E2B91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8352C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295DC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00F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2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EBE4F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南江大桥(上行)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CC278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DB72F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190.386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EC8CE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B638E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4CE94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5F410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E1D57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71C44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60817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D00E4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76A71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90600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C7D3B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7D082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D92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1C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E6DD0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南江大桥(下行)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82154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1A35E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190.386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5A399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0F1FB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46CCF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BFDFB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68BD1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DECE4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BD47F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D4C81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D1B60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79910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FBD81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EBDC6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C48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24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9011E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62C06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DA6D2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192.572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DFD69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B739C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321E1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C81C4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58A17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D265C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20335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82696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2A8EB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FE94F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A8E0B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842E6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B15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7B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6B4D3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南上湖桥(下行)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53BC4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44E6E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192.572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DED22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625C4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AB5FD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61F04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78BC0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260DB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12416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89E37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95CD2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115CB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1395A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5BCD6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6E55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8F3CA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杨坞坑桥(上行)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6ACEB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1240F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199.184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30A75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FBC09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2B9FB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DBD48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0AD0A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CF885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F7EAA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DB5E5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DFF12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EFE5A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E0211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1AB70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67FA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4D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8388F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杨坞坑桥(下行)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F656E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F26CF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199.184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F944B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9565C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422C5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5C8E3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B801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72F04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B179C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F95CE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E59CF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878D4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64C78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CC30B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7A1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00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A82F4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雅溪桥(上行)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B2717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E3E54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7FF82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DCF9C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350F0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71A84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3F0A8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5C77D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E79AB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B8204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47BBC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F76EB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F0744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082EE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FE2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9AE5E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雅溪桥(下行)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82A2D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2DB54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54086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F38FD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996C4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0E014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98A8C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2EE0E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948DB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2205B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A05AD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AB991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FA54B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B4919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0B62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9E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7FB7C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前山桥（上行）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CDC4A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G351330783R0110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32D15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202.929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2000E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A7589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01FB2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C92C1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DB8AA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D5C95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D8E84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B1AA8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F9C0C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BBA8A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9808D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5214C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0804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6E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FCBBF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前山桥（下行）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BCBE5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G351330783L0110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61768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202.929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275D4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4BD79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0422E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8273B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8D717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79AF6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3630B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5537C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20D91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8E34B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218A6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A89A3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2FBB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B5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629B0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溪口小桥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BDA82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5BC1C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203.677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0839C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42ECB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A597A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38AC1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08709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C06B1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D50E8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8C547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C6D3A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5E093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F0256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411BA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5BDE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3F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9D77D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F5DC3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C7A68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205.291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D2CA2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0B1F3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1C7D8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ADBCE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33017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86A03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22516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049E0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378CC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CFFF4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DF68A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BF40F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7F1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D5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EC3A7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杨武桥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A7032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44564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212.411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0ACE0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4EADA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EC026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E5D8C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AEDE2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E9586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A582B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E6F3F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4ED24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09440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7DC5E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861AC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242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6E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D138B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五金厂桥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19DFB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EC9F5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214.414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081B5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C92B4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83DAB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8CA3D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EB531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E70D0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AF55F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32BDB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7810E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83C37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6B109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7B647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3E95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76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A0449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C6382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C54CD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216.185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3FDD8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8D1EC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1E1B4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95194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AD0B8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FF860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9A406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2A6A0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1A847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36005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E993D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A1A33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372F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1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9F874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象塘桥(上行)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E56C4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DB240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219.75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F6F49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85DF8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3C643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423B3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C7904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E51BA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3F59F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0F108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EE635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F4C50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8C516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40BEF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6AB0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60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451F2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象塘桥(下行)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6C859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526B4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219.75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F49A9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BEDD4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701FD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74E48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845B0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2B6EC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BF4BD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26AD4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FE7CE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B3867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8868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7E1A2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7FB4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73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0CBE4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楼西宅1号桥(上行)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5DA87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22035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223.648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30C8D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A949D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90C1E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42DE2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8321F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EB572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44F59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DF791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063B8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4E75E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B46F2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F07A8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749D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D6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56073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楼西宅1号桥(下行)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5823F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074B0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223.648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5C7FF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BFB1A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7EC57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92912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BC1AD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F46BE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F3D55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F9277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79944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0B5F7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C24BD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F3A5C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78E9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9E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FF488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楼西宅2号桥(上行)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05317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B60CA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223.967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077AE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D68EE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C8331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81F4C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B81B6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6BE9A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A3CBE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B04CB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A7B54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93F1E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A886C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418FE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2FA1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75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B956F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楼西宅2号桥(下行)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3B795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967D0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223.967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D1938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62EBE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A0890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CD3DF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8AE57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6786B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2DB84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0A567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FBAFB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F2DAB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48450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F00F0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3F3B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A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7D41E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上宅桥（上行）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25E01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29E17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504D9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A42CB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B2477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F9166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2C6DF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A23C4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AD2EB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78133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17A84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13C79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64572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5E7E4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5E9D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B8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9341A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上宅桥（下行）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B2B0F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FE938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97B74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F76B9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5B786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99A67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27015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8065E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0595D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021EC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206FC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F874B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21A0C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A99D2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672A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C1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9BD89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西宅桥（上行）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718C4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2477D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226.785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6117B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422AC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F2019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8CBEC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F6C23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6EECB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13E6E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7D0C4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7E819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C52AD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A267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DF948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219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1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D2592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西宅桥（下行）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010550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C8DF9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226.785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8D5F5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2B641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4682A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DCB24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AB4FB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7835B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ABA9C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DF4E4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005C5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94737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E93FD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15CD8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6EA4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73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2ABFC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鳌赫桥(上行)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15EF8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D587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227.427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56D81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29979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E1416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A044E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FF474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DE218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A2AEE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FA66D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FFC8F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B5ECA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843F0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6B101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FE7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EB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D2623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鳌赫桥(下行)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CF221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A9D12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227.427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213DB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22714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430F1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E396A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E39D3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64655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E6652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92EF9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AF329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07FEC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80DC3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CBA6D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38BA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5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5C316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大屋小桥(上行)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E5221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1BE81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228.915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401B5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599D3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239EB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8A130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A05B4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31AC8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FBA64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E2FBF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3545A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3EB0B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A8907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6540D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FD3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98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043C1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大屋小桥(下行)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01AD1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9C2D6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228.915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AAA15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9F40A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88D70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FBA4A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DFCE7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B86A9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E27D5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CC35D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69B38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D4F2C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C5578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CDE8A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07DF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C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069B0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堂鹤中桥(上行)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2BBBC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3DF96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231.274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7CA6E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BC19E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AF107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6D35D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B73BB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0938D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5D73C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BFF6D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99CC1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66C54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BE74E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55D9F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6BF5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42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13880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堂鹤中桥(下行)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D05C0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B4FE6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231.274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F0856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5BCCD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539FA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EA631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765F3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62C3D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1D056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E5F6B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2C76B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08181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C0FDC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75D17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5B8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6B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4ED00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桐院小桥(上行)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54ABF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7F3A6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234.008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CE226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2AD80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324B9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B8DCE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B3D6D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7923A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29024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74397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FD9DD0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51189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1CEB8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938C9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4F51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8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C2D32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桐院小桥(下行)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EF961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C1EAB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234.008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11D71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9FBBD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B7B4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AF473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13298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01DD5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3D939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D27A5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AC054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50B45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EEC80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D5CDA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C4A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3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B0743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上新屋大桥(上行)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A318A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G527330783R0150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26250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235.92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6A0C0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2EFB0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58F98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63A99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75DAC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1B79E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A8560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6C6D5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BB10B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F3A9F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91763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BC930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77BE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F0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0E51B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上新屋大桥(下行)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15D9F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G527330783L0150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7EE23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235.92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695DA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3EB97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4385B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B7186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FA360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FE9BD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AF5FD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EBA82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298E7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51B55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CC4F8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29D6F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A8F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44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A8225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D3F76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L351330783001L0010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8A05C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E1316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L351330783001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99FFD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台小线匝道</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2FB5B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E0682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0A60F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402DE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CEBAB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41FA9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820AA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223D4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D6CF2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804BE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67A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F8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91A3C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上新屋1号桥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85913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L527330783001L0010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4F8AA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7240D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L527330783001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C53C9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匝道1</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F83BA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FABDF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1D787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EFC32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5308D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5CA38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6187E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EE8C2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3C9E8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61187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C12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AC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CD356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上新屋2号桥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7B378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L527330783002L0010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E5E96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CFEE1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L527330783002</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3B15F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匝道2</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D6FB3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F9750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F7D12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FEFBD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954FB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9FFEF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E2F9C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1225E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E2415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EEC7B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497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79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F960C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罗店桥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53BF2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B2AA3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197.238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76F66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6D312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5D75D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D48FC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41E5E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60657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FBB3C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0318D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E969B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9F312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B516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B3B49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DCD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AE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E86C6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定国一号桥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5F25D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7643A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199.528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B45D0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D7183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B53A3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0F252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AF5DC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DBF2F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A9E4C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5A8F2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62BC4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4171E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D2ADF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84DB1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9B3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5C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4E6AF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定国二号桥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887A7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CB43B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199.757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4D24B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EF6D8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8B87C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1D8FE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EA524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5544C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8D01E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73360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7D715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1A2A7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3FC83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0080C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491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99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38494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怀鲁小桥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54392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E75A3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206.198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1DF0F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DC09E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B734B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0F78A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B3112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9724B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8E2F4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EDAA1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1556D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87378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3FE09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4D187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C76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4E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26B27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白溪江中桥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D5164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E6982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208.436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43386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B21F8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77989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47FA8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DAE58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006A8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5B95C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76370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14D6F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C5723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14545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3D4B3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AD4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B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3C49F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小歌山桥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4E16B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223FE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BD19D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AA877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63ABB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4480A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A36E7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B4BFA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DDB0E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8CC24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5EC6B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E68C8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3B9D0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A23EC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F3B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D5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5C101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林头二号桥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4A959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1DF67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214.93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4B67C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6020A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F8444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6CF3E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E34C5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79623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41ED7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19829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694EB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A5E78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AF23E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630A0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8E0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51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D0A7B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林头一号桥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AA6C3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21903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882DA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6EB76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4EEB5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D5024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B3596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0CA83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07FA4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080D8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B3A39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2CF57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CD0C2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157BF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DBE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DA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037D7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东阳江桥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DAA61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CD5E6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220.198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6AB3C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D00AB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6B5FE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CDFB7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2D87E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DEDB7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C4427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0B4BB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4F61B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6F120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56376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7FE8C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B56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5DD9A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曹塘桥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BC4A2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75B3B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222.392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A180B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3EC14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87223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7F184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0AB38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6C910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3D29D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59BDF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80895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111D4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FF9E2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7444E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39C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1B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C4352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B7E40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20F4A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225.738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9EA6B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9EF51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50E28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9D80F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F9A47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ACCBD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4C527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652DB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576CC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6F7CB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3C57A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4F4D5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60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1E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1B0DF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郭宅桥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22637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22302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227.008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E0D3C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B541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15A4E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1F329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FCBC6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E1DC6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AE608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9CABB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FAB20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57B8E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699F9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1DE93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0B9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3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6EFDF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排塘渠道桥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40936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AA36C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230.068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6ED9C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46084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EF521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00486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3B757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7EC5B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D00CF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7F7A2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4F4FC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F6B5E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DB15D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E623E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D9F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0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78B44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清济桥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2AE60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A081D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231.296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F0276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29CD3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D3D6D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E0A3C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3B7FC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ECC7E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B60CC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C09DA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27B06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EC90B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DA1C7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34B09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797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05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7A4F9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红湖桥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8C573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51C76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232.425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71EEB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2347E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8A3D6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F67DB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459C5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6128B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C4D6D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DA8A0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4E8AE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A50B0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78F79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FB7FB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C92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E1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4B681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沈坎头桥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7D1D5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9965E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233.633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9FC56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C292C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99E72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D83EF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E9B6F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EC881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86088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A2C89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3FF2A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10C45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8593E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D784F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059D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04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C10CC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淮泗桥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84CE8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33FF6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235.891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429DB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01F65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98EEB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B62A5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CA978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5AE32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AD251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84F90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55120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01926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D860E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D8F55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10E9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FE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E4B15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禹山桥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D5E71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F0DDF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237.028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01991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310D7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5A0C4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4FF54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BE7B9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09154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3C9FB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50511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540DE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FAD73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C0BA2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2B5F4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642C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C9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E136A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B62AE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S211330783L0190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AA286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237.703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D59A9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CDE7F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8BDAA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21AA4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079EE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53765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A357F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65F5A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29F00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2A597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2C4E2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105EE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75CF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CD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0F5A0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横店大桥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F8333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S211330783L0200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D4F98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239.817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12818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14A52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EDCF3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43488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F0C4F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A276A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28E68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0CFA8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6352C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5C625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3C6CD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84952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14F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5F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42701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琴塘桥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17229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S211330783L0210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96F9A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247.224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0376A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AC07B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BC697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B5A95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FE3DF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EB8E7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38525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47C18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DEFEE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861B8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53B64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F8380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7914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F2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6D6EE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泉府大桥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97591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S211330783L0220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0B3B9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254.884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7D6F2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A192D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4789B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0B596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2ECE4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AB5AD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B32D6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7B5D9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65069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3C0B1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连续箱梁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756B5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4FD58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6E0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FB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5C88A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坎溪桥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BA733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S211330783L0230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BBCD6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255.702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05458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D1097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8CABA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8E6FE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F995E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99983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89C17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C9F94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6B916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2200D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F141E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E6275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82B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41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8A61B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南岸小桥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7E4F1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4872E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188.986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6E095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13B55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C622C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59BA6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EF34B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4BDB1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D5A8F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82628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01815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AF5F8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A58F5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74A7B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84D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3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68081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画溪小桥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AB618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CF6B5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192.008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4A468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504B5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45F6F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A82B0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191F2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91727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118AC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54646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339B7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45756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EA6D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F04EF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4A24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C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DB202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竹溪大桥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DF814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A7C57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192.654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B9A3A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AB818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2E4B8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8BC47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117AF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EA074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A341B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E4095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EE6DD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563E1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箱形梁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27A51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14F5A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43F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42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0F555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F296D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1CDBC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195.451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6C0AC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90CD5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01585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0C207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4F3DD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F3D2F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E3BB5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2FEE3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1D5AE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24CE0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A3325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91B6A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DE8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90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9F8DA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南江二号桥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0E75E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A633C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199.532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A5165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2AD2C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96500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903C1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74A2B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0EBCC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DB50F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57870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A5708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417B1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CEDED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9D63C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493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32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5ED60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南江三号桥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6FCDF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B1598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201.642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B6192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14737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6D007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2AB5F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8FDA8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82756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9DDF9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9B3D5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49CAD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66277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E7000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B54AE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FAA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E0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B8BEA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南江四号桥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200EC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5B20B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203.147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29E71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4D96E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9C369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D24A7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83FD8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8804A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1061D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45893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ACC60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231BC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4659A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03FA5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6C6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32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D6611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南江五号桥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4AF8A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40DBF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205.926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A59E0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ED535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3479A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58C92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8A5EC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D354F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65FCB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6BCC7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8F498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C35EE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C0CB1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5044C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82A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6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759A7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下仪堂一桥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3AE1D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BF2B6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206.625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B53A1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33604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20207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04C76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0FEB4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A9545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C23F2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17BEE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F9008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D9CA7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A8BDF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CF988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10B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B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9C7A6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下仪堂二桥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B67D3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C94DA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DD296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763BB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AA42C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C989C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ED1C1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763FE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8264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3C155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96AF3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F028D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2F480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557E8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C74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8A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02526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下格桥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A21E1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5FB96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207.621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E48B3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C3912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22DC8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1A099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236CE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867C7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F841D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4C523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5617C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ED94D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4B85D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F2D45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B01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B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09D6F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仪堂桥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F72E9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82736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208.324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25A73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B847E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BEF10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4517D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E5B34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900DB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26006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CC8BB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C2958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1659E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3AF98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61183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856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28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F2BAD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镶溪桥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DFF91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65956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210.172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49363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9C5DC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54631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612A6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41F36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66A60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C1154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B6C48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9B391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D2D64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9D92B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4271F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13B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26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BDFE5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沙城头桥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BCEE5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A5C28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211.288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19577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EA662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EBBAA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9ECCD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6EA75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F5B7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6E185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67789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52134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F9A92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E517B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9B2D0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93F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6B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E440A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防军桥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DABBA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F771B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214.512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19097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47A9E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82B49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679A1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1D758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5DF91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17928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E9762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B89D2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82DA0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F7208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87B34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410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74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D06CB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云头溪桥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92C48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5D947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219.37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62004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3664E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847DF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94545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F8E46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412B6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335EF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89893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29847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038E4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66C2E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E7FB3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A77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C7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2E379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千祥一号桥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746C5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9239C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221.592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45BF0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51AAB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E8483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2A3A3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5764C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2DAC8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7AC25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6F30C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FAE5F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07CD3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655A8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9FBD5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1AD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9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09744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千祥二号桥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4B2C5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CAE24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221.884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98511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BCDEF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4018D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72780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6A187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1E64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35080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4AB0C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EA93A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8E848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697EB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87F53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6DF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86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C18A4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C93BD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S217330783L0190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04EEC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225.347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AA42E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0661E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73110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F9EC2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0928D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E74DE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5738E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1778D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55C9E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38487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B4664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3B8A0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5ADC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56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2A2756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朱山桥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211EA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S217330783L0200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C4761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226.946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DFBE9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C6EC4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18ED5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A48C4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04938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051D9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0BFDD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9B464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C946A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7369A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8927C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E7567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756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3D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292D2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孔宅桥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22D82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S217330783L0210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A9EC2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229.507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154E6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9F095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8270D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351CB3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63691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75821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3F8F5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C560E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C5A00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5D386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板拱</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75805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A3CF0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40F2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82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B0A8D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银山桥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23A41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S217330783L0220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36F6A4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232.811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FF9F8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89A64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64227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190C5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CB133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9B2F5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3976F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0DA56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0EA26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7285F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C529F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86754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汽车-20级</w:t>
            </w:r>
          </w:p>
        </w:tc>
      </w:tr>
      <w:tr w14:paraId="2B48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A9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32722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岭脚桥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CBE1D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S217330783L0230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13716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233.277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5B1CF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27F00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钱磐线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06904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DB116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8BBA0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1F12E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98198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589A7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FBD9F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7493D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整体现浇板</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77A5D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82CAD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62A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7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7925F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搭勾3号桥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2540A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B3400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110.845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94550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8DFE7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0BB11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43845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5F1F5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4A6DC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7D725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6E643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A9B16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84FE7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ED83E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CBA9C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9B8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1E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0BF4D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搭勾2号桥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342ED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54F10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111.258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2005B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BDD34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96E3D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A0CBA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C66C8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A01F0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0E1E0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27FDE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8F6AF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1DD8F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37FE4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726DD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363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0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1F109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搭勾1号桥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F7A00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240F5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111.567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D3A38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3A4C3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FFD0F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31559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82485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343EB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2730F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AAE94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4C5D01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AA563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4C4E5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3D10B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DB4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93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6D122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前田大桥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6604C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B7E46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112.454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CD121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6335B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0154C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04046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A31AC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7F26C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69BC8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FEB72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52142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D2CB2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5452F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9053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68E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2E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F0EA9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三单3号桥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5E69A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77AF4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113.855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C145E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1B64D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43C3A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4BEAA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5552D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CF9B9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4192D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B98C4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4BA89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7604D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DB149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626A7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A1C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2A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04125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三单2号桥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1B8BE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EDFDE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113.942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A8DFD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41D8C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B11D1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9B345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D1474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10CDE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0B1AB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9B3E4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93191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D5ACF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97CBF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CCF2E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B3B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2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155C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三单1号桥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EAD2A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A3C7D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114.427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040AD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366B4F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BCDB0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A87E7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813CB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C823E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F953E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EC670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C2463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5DDF7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0A18F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03EE8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480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FF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BFA34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响兰头桥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E44B5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B2C75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116.219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0ABE9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6E1C7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9F6EB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ACB03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9FD80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1ACBB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379FC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0C150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16845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8CC5F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E11BE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3BD53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A50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5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2CAB2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夏诚2号桥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760E9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S315330783L0090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9D4FC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120.397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17129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EF241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E9341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26ECA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4069E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0AB98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AB55C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08539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71D2A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FDC4B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E6F64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310C3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1F1D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CB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891AE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夏城1号桥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EA2A5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833EC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120.756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87D25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0D97E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5121B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D1724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121F7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0C0FD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13B27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4A120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212AA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D3386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1F81E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18804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60A2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99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7DE51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岱溪桥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72847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2121A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120.902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3974AF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72BA6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8D219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9961C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25237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9D49F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1CEF9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C3655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FFF02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6F717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I形梁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7F7C0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D340A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8C0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DB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9D9FE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金家庄桥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F3693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BE920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124.635</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31626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4A1F5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339CA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08810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BB5C5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E9208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4E2AB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5516C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146F7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C107A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DEFEC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BFB0A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5819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2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44FC3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二头门桥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50B4D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6754F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37DC2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49BCE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220E1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605AE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7E728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4B6F3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B7A3A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04452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996B7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398D1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A030A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51797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08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F9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24DED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佐村桥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EB604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427B4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133.013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D6025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1A33F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B4BA5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5FF57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A7F99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FB328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339FC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3BA3E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C46EF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8FBAD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D043B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EBED9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CFE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0B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D9581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上林口中桥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11452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A084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B8A48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A74CB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C8892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24747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FCEC9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9055D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6DFD6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BE38C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68907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F356A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1897E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9A37F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F35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1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1D165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下林口中桥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9FCA8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77013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135.046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37D63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1D21F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A3156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68DA6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0C44F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ABE27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C9184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5145F5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D566B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D7937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443F7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7EEB94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1D7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FC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EDD1B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王宅中桥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FF536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D28BE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136.944</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9BE81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E5331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C8606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3F5E1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A5E3E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90F39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B24CB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AD0BA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ACDE2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B4472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4071B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BE822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035B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1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C81F4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湖心塘桥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9DD5E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07F91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150.079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9B21F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66C206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B258D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B94FE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0F9DC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3DE25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35C2F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804FD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DB16A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1ECEE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BFEDE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28A675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78A3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C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D37FA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界上虞桥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D90AB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S315330783L0190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82B02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152.662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E7F0C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77BAC5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C10A9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2AF15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59474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BB8CE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ECA39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EFAF1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5F9A71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28B53B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DE559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6CDFE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2FD9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AA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4D469E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陈店桥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F3FDD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S315330783L0200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0FE64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154.837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94784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3CC58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457137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FF684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B115E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02B5D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74DFA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DAAD8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02105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6F74B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3E2C3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9901B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3BA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7A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7EC29E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前山坞中桥(上行)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CD52D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S315330783R0240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4C605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166.857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CAE9F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6DD47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6C621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3E16A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5C49C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1E33B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41137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5B063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4FE08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BEDF6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CBE5C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B163C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7D1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1D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91DE4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前山坞中桥（下行）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7D573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S315330783L0250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BBF4A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166.858</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D398B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5CAB8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D4032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2160B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453F8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C6183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FED42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E8780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06CD78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128FB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F525E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EE295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F2A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80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5AA42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跨527分离立交（下行）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0F53B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S315330783L0270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85D7E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167.123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47B79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3DA5B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0FF5C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1D7C76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320.67</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4E502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D5859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72E42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F6D09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7DECE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5EA3B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F4C78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E4638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E08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B8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1568C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跨527分离立交（上行）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8F8C9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S315330783R0260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190DFF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167.143</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60EE45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DB8D0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7BA17B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B8F28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278.2</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D92BE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778C1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56BB9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511DC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9E14F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3BE6C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FE352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BB1D8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7953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98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71284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鳌溪通道桥（上行）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063464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S315330783R0280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501B1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D3331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0C44A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11E20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264EE9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576DF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B2393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AAC17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6407C2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5BFBD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3212D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3EFAAA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35927C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305A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52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381016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鳌溪通道桥（下行）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446C78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S315330783L0290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8406E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170.901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E3F43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010BE7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5E3798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55F52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8322A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64024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51AD8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747F18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E0AC6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1E16B8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731FB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07BE0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0EEA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7C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2A9B0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大潮互通1号桥（上行）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904EA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S315330783R0300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20283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171.601</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20634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F7260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6C96F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328DD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2360EE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4D697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9A22B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4F19B4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DC8E7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355129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0830C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42EDB1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20D6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13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59793D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大潮互通1号桥（下行）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57BB19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S315330783L0310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69DA85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171.602</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5C321F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16508F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3E5820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0D117D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C1C42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D0AFA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3415F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22F1A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770CA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7967F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7A9CE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6127FA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1218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2A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C5B99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大潮互通2号桥（上行）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7C61B7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S315330783R0320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5EE5CB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171.836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09189B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BA83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8F0CF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7BBC04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16A8B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97492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5247A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26F929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27553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0DAB9E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536533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C743A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584F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BB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FFF5C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大潮互通2号桥（下行）</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26A1B5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S315330783L0330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296241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171.837</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775182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D8C8C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0CA89E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34AC4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E9D68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1274BD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E1011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3B5013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38545D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41911A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B3566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94222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公路I级</w:t>
            </w:r>
          </w:p>
        </w:tc>
      </w:tr>
      <w:tr w14:paraId="46D8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42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66F22F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3C794F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S315330783L0540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42C254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186.956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18E9F7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5F4C34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230156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50765C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36CB88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4D891F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0FBAB3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A99BA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1A2095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761E0C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754FA4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1C6D89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61D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33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107681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一号桥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10507D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S315330783L0550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0315BD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188.436</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4FD505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2DA354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1833A7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4D9CF8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6F2C5D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02E8BC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6B97E8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1819F6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769381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67EC11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127400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5795EE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7127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7E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628" w:type="pct"/>
            <w:tcBorders>
              <w:top w:val="single" w:color="000000" w:sz="4" w:space="0"/>
              <w:left w:val="nil"/>
              <w:bottom w:val="single" w:color="000000" w:sz="4" w:space="0"/>
              <w:right w:val="single" w:color="000000" w:sz="4" w:space="0"/>
            </w:tcBorders>
            <w:shd w:val="clear" w:color="auto" w:fill="FFFFFF"/>
            <w:vAlign w:val="bottom"/>
          </w:tcPr>
          <w:p w14:paraId="08386D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洪塘桥</w:t>
            </w:r>
          </w:p>
        </w:tc>
        <w:tc>
          <w:tcPr>
            <w:tcW w:w="630" w:type="pct"/>
            <w:tcBorders>
              <w:top w:val="single" w:color="000000" w:sz="4" w:space="0"/>
              <w:left w:val="nil"/>
              <w:bottom w:val="single" w:color="000000" w:sz="4" w:space="0"/>
              <w:right w:val="single" w:color="000000" w:sz="4" w:space="0"/>
            </w:tcBorders>
            <w:shd w:val="clear" w:color="auto" w:fill="FFFFFF"/>
            <w:vAlign w:val="bottom"/>
          </w:tcPr>
          <w:p w14:paraId="68AA70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S315330783L0560</w:t>
            </w:r>
          </w:p>
        </w:tc>
        <w:tc>
          <w:tcPr>
            <w:tcW w:w="290" w:type="pct"/>
            <w:tcBorders>
              <w:top w:val="single" w:color="000000" w:sz="4" w:space="0"/>
              <w:left w:val="nil"/>
              <w:bottom w:val="single" w:color="000000" w:sz="4" w:space="0"/>
              <w:right w:val="single" w:color="000000" w:sz="4" w:space="0"/>
            </w:tcBorders>
            <w:shd w:val="clear" w:color="auto" w:fill="FFFFFF"/>
            <w:vAlign w:val="bottom"/>
          </w:tcPr>
          <w:p w14:paraId="782DD8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476" w:type="pct"/>
            <w:tcBorders>
              <w:top w:val="single" w:color="000000" w:sz="4" w:space="0"/>
              <w:left w:val="nil"/>
              <w:bottom w:val="single" w:color="000000" w:sz="4" w:space="0"/>
              <w:right w:val="single" w:color="000000" w:sz="4" w:space="0"/>
            </w:tcBorders>
            <w:shd w:val="clear" w:color="auto" w:fill="FFFFFF"/>
            <w:vAlign w:val="bottom"/>
          </w:tcPr>
          <w:p w14:paraId="245D50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86" w:type="pct"/>
            <w:tcBorders>
              <w:top w:val="single" w:color="000000" w:sz="4" w:space="0"/>
              <w:left w:val="nil"/>
              <w:bottom w:val="single" w:color="000000" w:sz="4" w:space="0"/>
              <w:right w:val="single" w:color="000000" w:sz="4" w:space="0"/>
            </w:tcBorders>
            <w:shd w:val="clear" w:color="auto" w:fill="FFFFFF"/>
            <w:vAlign w:val="bottom"/>
          </w:tcPr>
          <w:p w14:paraId="47A8FF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92" w:type="pct"/>
            <w:tcBorders>
              <w:top w:val="single" w:color="000000" w:sz="4" w:space="0"/>
              <w:left w:val="nil"/>
              <w:bottom w:val="single" w:color="000000" w:sz="4" w:space="0"/>
              <w:right w:val="single" w:color="000000" w:sz="4" w:space="0"/>
            </w:tcBorders>
            <w:shd w:val="clear" w:color="auto" w:fill="FFFFFF"/>
            <w:vAlign w:val="bottom"/>
          </w:tcPr>
          <w:p w14:paraId="6CE5E2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348" w:type="pct"/>
            <w:tcBorders>
              <w:top w:val="single" w:color="000000" w:sz="4" w:space="0"/>
              <w:left w:val="nil"/>
              <w:bottom w:val="single" w:color="000000" w:sz="4" w:space="0"/>
              <w:right w:val="single" w:color="000000" w:sz="4" w:space="0"/>
            </w:tcBorders>
            <w:shd w:val="clear" w:color="auto" w:fill="FFFFFF"/>
            <w:vAlign w:val="bottom"/>
          </w:tcPr>
          <w:p w14:paraId="6DB7B7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5AC9D4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8" w:type="pct"/>
            <w:tcBorders>
              <w:top w:val="single" w:color="000000" w:sz="4" w:space="0"/>
              <w:left w:val="nil"/>
              <w:bottom w:val="single" w:color="000000" w:sz="4" w:space="0"/>
              <w:right w:val="single" w:color="000000" w:sz="4" w:space="0"/>
            </w:tcBorders>
            <w:shd w:val="clear" w:color="auto" w:fill="FFFFFF"/>
            <w:vAlign w:val="bottom"/>
          </w:tcPr>
          <w:p w14:paraId="7F67B3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2628EB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 w:type="pct"/>
            <w:tcBorders>
              <w:top w:val="single" w:color="000000" w:sz="4" w:space="0"/>
              <w:left w:val="nil"/>
              <w:bottom w:val="single" w:color="000000" w:sz="4" w:space="0"/>
              <w:right w:val="single" w:color="000000" w:sz="4" w:space="0"/>
            </w:tcBorders>
            <w:shd w:val="clear" w:color="auto" w:fill="FFFFFF"/>
            <w:vAlign w:val="bottom"/>
          </w:tcPr>
          <w:p w14:paraId="0A2775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w:t>
            </w:r>
          </w:p>
        </w:tc>
        <w:tc>
          <w:tcPr>
            <w:tcW w:w="138" w:type="pct"/>
            <w:tcBorders>
              <w:top w:val="single" w:color="000000" w:sz="4" w:space="0"/>
              <w:left w:val="nil"/>
              <w:bottom w:val="single" w:color="000000" w:sz="4" w:space="0"/>
              <w:right w:val="single" w:color="000000" w:sz="4" w:space="0"/>
            </w:tcBorders>
            <w:shd w:val="clear" w:color="auto" w:fill="FFFFFF"/>
            <w:vAlign w:val="bottom"/>
          </w:tcPr>
          <w:p w14:paraId="64B445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 w:type="pct"/>
            <w:tcBorders>
              <w:top w:val="single" w:color="000000" w:sz="4" w:space="0"/>
              <w:left w:val="nil"/>
              <w:bottom w:val="single" w:color="000000" w:sz="4" w:space="0"/>
              <w:right w:val="single" w:color="000000" w:sz="4" w:space="0"/>
            </w:tcBorders>
            <w:shd w:val="clear" w:color="auto" w:fill="FFFFFF"/>
            <w:vAlign w:val="bottom"/>
          </w:tcPr>
          <w:p w14:paraId="56D87B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空心板梁</w:t>
            </w:r>
          </w:p>
        </w:tc>
        <w:tc>
          <w:tcPr>
            <w:tcW w:w="135" w:type="pct"/>
            <w:tcBorders>
              <w:top w:val="single" w:color="000000" w:sz="4" w:space="0"/>
              <w:left w:val="nil"/>
              <w:bottom w:val="single" w:color="000000" w:sz="4" w:space="0"/>
              <w:right w:val="single" w:color="000000" w:sz="4" w:space="0"/>
            </w:tcBorders>
            <w:shd w:val="clear" w:color="auto" w:fill="FFFFFF"/>
            <w:vAlign w:val="bottom"/>
          </w:tcPr>
          <w:p w14:paraId="4E747B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000000" w:sz="4" w:space="0"/>
              <w:left w:val="nil"/>
              <w:bottom w:val="single" w:color="000000" w:sz="4" w:space="0"/>
              <w:right w:val="single" w:color="000000" w:sz="4" w:space="0"/>
            </w:tcBorders>
            <w:shd w:val="clear" w:color="auto" w:fill="FFFFFF"/>
            <w:vAlign w:val="bottom"/>
          </w:tcPr>
          <w:p w14:paraId="013D5A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公路II级</w:t>
            </w:r>
          </w:p>
        </w:tc>
      </w:tr>
      <w:tr w14:paraId="33D5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91" w:type="pct"/>
            <w:gridSpan w:val="7"/>
            <w:tcBorders>
              <w:top w:val="nil"/>
              <w:left w:val="nil"/>
              <w:bottom w:val="nil"/>
              <w:right w:val="nil"/>
            </w:tcBorders>
            <w:shd w:val="clear" w:color="auto" w:fill="auto"/>
            <w:vAlign w:val="center"/>
          </w:tcPr>
          <w:p w14:paraId="3E0C6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48" w:type="pct"/>
            <w:tcBorders>
              <w:top w:val="nil"/>
              <w:left w:val="nil"/>
              <w:bottom w:val="nil"/>
              <w:right w:val="nil"/>
            </w:tcBorders>
            <w:shd w:val="clear" w:color="auto" w:fill="auto"/>
            <w:vAlign w:val="center"/>
          </w:tcPr>
          <w:p w14:paraId="2FC09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12728.86</w:t>
            </w:r>
          </w:p>
        </w:tc>
        <w:tc>
          <w:tcPr>
            <w:tcW w:w="228" w:type="pct"/>
            <w:tcBorders>
              <w:top w:val="nil"/>
              <w:left w:val="nil"/>
              <w:bottom w:val="nil"/>
              <w:right w:val="nil"/>
            </w:tcBorders>
            <w:shd w:val="clear" w:color="auto" w:fill="auto"/>
            <w:vAlign w:val="center"/>
          </w:tcPr>
          <w:p w14:paraId="77027036">
            <w:pPr>
              <w:jc w:val="center"/>
              <w:rPr>
                <w:rFonts w:hint="eastAsia" w:ascii="宋体" w:hAnsi="宋体" w:eastAsia="宋体" w:cs="宋体"/>
                <w:i w:val="0"/>
                <w:iCs w:val="0"/>
                <w:color w:val="000000"/>
                <w:sz w:val="20"/>
                <w:szCs w:val="20"/>
                <w:u w:val="none"/>
              </w:rPr>
            </w:pPr>
          </w:p>
        </w:tc>
        <w:tc>
          <w:tcPr>
            <w:tcW w:w="228" w:type="pct"/>
            <w:tcBorders>
              <w:top w:val="nil"/>
              <w:left w:val="nil"/>
              <w:bottom w:val="nil"/>
              <w:right w:val="nil"/>
            </w:tcBorders>
            <w:shd w:val="clear" w:color="auto" w:fill="auto"/>
            <w:vAlign w:val="center"/>
          </w:tcPr>
          <w:p w14:paraId="14A2E084">
            <w:pPr>
              <w:jc w:val="center"/>
              <w:rPr>
                <w:rFonts w:hint="eastAsia" w:ascii="宋体" w:hAnsi="宋体" w:eastAsia="宋体" w:cs="宋体"/>
                <w:i w:val="0"/>
                <w:iCs w:val="0"/>
                <w:color w:val="000000"/>
                <w:sz w:val="20"/>
                <w:szCs w:val="20"/>
                <w:u w:val="none"/>
              </w:rPr>
            </w:pPr>
          </w:p>
        </w:tc>
        <w:tc>
          <w:tcPr>
            <w:tcW w:w="135" w:type="pct"/>
            <w:tcBorders>
              <w:top w:val="nil"/>
              <w:left w:val="nil"/>
              <w:bottom w:val="nil"/>
              <w:right w:val="nil"/>
            </w:tcBorders>
            <w:shd w:val="clear" w:color="auto" w:fill="auto"/>
            <w:vAlign w:val="center"/>
          </w:tcPr>
          <w:p w14:paraId="2D8D2004">
            <w:pPr>
              <w:jc w:val="center"/>
              <w:rPr>
                <w:rFonts w:hint="eastAsia" w:ascii="宋体" w:hAnsi="宋体" w:eastAsia="宋体" w:cs="宋体"/>
                <w:i w:val="0"/>
                <w:iCs w:val="0"/>
                <w:color w:val="000000"/>
                <w:sz w:val="20"/>
                <w:szCs w:val="20"/>
                <w:u w:val="none"/>
              </w:rPr>
            </w:pPr>
          </w:p>
        </w:tc>
        <w:tc>
          <w:tcPr>
            <w:tcW w:w="219" w:type="pct"/>
            <w:tcBorders>
              <w:top w:val="nil"/>
              <w:left w:val="nil"/>
              <w:bottom w:val="nil"/>
              <w:right w:val="nil"/>
            </w:tcBorders>
            <w:shd w:val="clear" w:color="auto" w:fill="auto"/>
            <w:vAlign w:val="center"/>
          </w:tcPr>
          <w:p w14:paraId="10FCDA9A">
            <w:pPr>
              <w:jc w:val="center"/>
              <w:rPr>
                <w:rFonts w:hint="eastAsia" w:ascii="宋体" w:hAnsi="宋体" w:eastAsia="宋体" w:cs="宋体"/>
                <w:i w:val="0"/>
                <w:iCs w:val="0"/>
                <w:color w:val="000000"/>
                <w:sz w:val="20"/>
                <w:szCs w:val="20"/>
                <w:u w:val="none"/>
              </w:rPr>
            </w:pPr>
          </w:p>
        </w:tc>
        <w:tc>
          <w:tcPr>
            <w:tcW w:w="138" w:type="pct"/>
            <w:tcBorders>
              <w:top w:val="nil"/>
              <w:left w:val="nil"/>
              <w:bottom w:val="nil"/>
              <w:right w:val="nil"/>
            </w:tcBorders>
            <w:shd w:val="clear" w:color="auto" w:fill="auto"/>
            <w:vAlign w:val="center"/>
          </w:tcPr>
          <w:p w14:paraId="101C8181">
            <w:pPr>
              <w:jc w:val="center"/>
              <w:rPr>
                <w:rFonts w:hint="eastAsia" w:ascii="宋体" w:hAnsi="宋体" w:eastAsia="宋体" w:cs="宋体"/>
                <w:i w:val="0"/>
                <w:iCs w:val="0"/>
                <w:color w:val="000000"/>
                <w:sz w:val="20"/>
                <w:szCs w:val="20"/>
                <w:u w:val="none"/>
              </w:rPr>
            </w:pPr>
          </w:p>
        </w:tc>
        <w:tc>
          <w:tcPr>
            <w:tcW w:w="335" w:type="pct"/>
            <w:tcBorders>
              <w:top w:val="nil"/>
              <w:left w:val="nil"/>
              <w:bottom w:val="nil"/>
              <w:right w:val="nil"/>
            </w:tcBorders>
            <w:shd w:val="clear" w:color="auto" w:fill="auto"/>
            <w:vAlign w:val="center"/>
          </w:tcPr>
          <w:p w14:paraId="536281B6">
            <w:pPr>
              <w:jc w:val="center"/>
              <w:rPr>
                <w:rFonts w:hint="eastAsia" w:ascii="宋体" w:hAnsi="宋体" w:eastAsia="宋体" w:cs="宋体"/>
                <w:i w:val="0"/>
                <w:iCs w:val="0"/>
                <w:color w:val="000000"/>
                <w:sz w:val="20"/>
                <w:szCs w:val="20"/>
                <w:u w:val="none"/>
              </w:rPr>
            </w:pPr>
          </w:p>
        </w:tc>
        <w:tc>
          <w:tcPr>
            <w:tcW w:w="135" w:type="pct"/>
            <w:tcBorders>
              <w:top w:val="nil"/>
              <w:left w:val="nil"/>
              <w:bottom w:val="nil"/>
              <w:right w:val="nil"/>
            </w:tcBorders>
            <w:shd w:val="clear" w:color="auto" w:fill="auto"/>
            <w:vAlign w:val="center"/>
          </w:tcPr>
          <w:p w14:paraId="775D560B">
            <w:pPr>
              <w:jc w:val="center"/>
              <w:rPr>
                <w:rFonts w:hint="eastAsia" w:ascii="宋体" w:hAnsi="宋体" w:eastAsia="宋体" w:cs="宋体"/>
                <w:i w:val="0"/>
                <w:iCs w:val="0"/>
                <w:color w:val="000000"/>
                <w:sz w:val="20"/>
                <w:szCs w:val="20"/>
                <w:u w:val="none"/>
              </w:rPr>
            </w:pPr>
          </w:p>
        </w:tc>
        <w:tc>
          <w:tcPr>
            <w:tcW w:w="336" w:type="pct"/>
            <w:tcBorders>
              <w:top w:val="nil"/>
              <w:left w:val="nil"/>
              <w:bottom w:val="nil"/>
              <w:right w:val="nil"/>
            </w:tcBorders>
            <w:shd w:val="clear" w:color="auto" w:fill="auto"/>
            <w:vAlign w:val="center"/>
          </w:tcPr>
          <w:p w14:paraId="44C0D8C1">
            <w:pPr>
              <w:jc w:val="center"/>
              <w:rPr>
                <w:rFonts w:hint="eastAsia" w:ascii="宋体" w:hAnsi="宋体" w:eastAsia="宋体" w:cs="宋体"/>
                <w:i w:val="0"/>
                <w:iCs w:val="0"/>
                <w:color w:val="000000"/>
                <w:sz w:val="20"/>
                <w:szCs w:val="20"/>
                <w:u w:val="none"/>
              </w:rPr>
            </w:pPr>
          </w:p>
        </w:tc>
      </w:tr>
    </w:tbl>
    <w:p w14:paraId="16BE354D">
      <w:pPr>
        <w:keepNext w:val="0"/>
        <w:keepLines w:val="0"/>
        <w:pageBreakBefore w:val="0"/>
        <w:kinsoku/>
        <w:wordWrap/>
        <w:overflowPunct/>
        <w:topLinePunct w:val="0"/>
        <w:bidi w:val="0"/>
        <w:spacing w:line="312" w:lineRule="auto"/>
        <w:ind w:firstLine="480" w:firstLineChars="200"/>
        <w:rPr>
          <w:rFonts w:hint="eastAsia"/>
          <w:color w:val="auto"/>
          <w:sz w:val="24"/>
          <w:szCs w:val="24"/>
          <w:highlight w:val="none"/>
          <w:lang w:val="en-US" w:eastAsia="zh-CN"/>
        </w:rPr>
      </w:pPr>
    </w:p>
    <w:p w14:paraId="7619136D">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413FF73C">
      <w:pPr>
        <w:pStyle w:val="4"/>
        <w:keepNext w:val="0"/>
        <w:keepLines w:val="0"/>
        <w:pageBreakBefore/>
        <w:rPr>
          <w:rFonts w:hint="eastAsia" w:ascii="宋体" w:hAnsi="宋体" w:eastAsia="宋体" w:cs="宋体"/>
          <w:color w:val="auto"/>
          <w:sz w:val="24"/>
          <w:highlight w:val="none"/>
          <w:lang w:eastAsia="zh-CN"/>
        </w:rPr>
      </w:pPr>
      <w:bookmarkStart w:id="105" w:name="_Toc9079"/>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公路隧道明细表</w:t>
      </w:r>
      <w:bookmarkEnd w:id="105"/>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836"/>
        <w:gridCol w:w="1566"/>
        <w:gridCol w:w="1089"/>
        <w:gridCol w:w="1116"/>
        <w:gridCol w:w="1206"/>
        <w:gridCol w:w="545"/>
        <w:gridCol w:w="716"/>
        <w:gridCol w:w="743"/>
        <w:gridCol w:w="640"/>
        <w:gridCol w:w="576"/>
        <w:gridCol w:w="936"/>
        <w:gridCol w:w="514"/>
        <w:gridCol w:w="1161"/>
        <w:gridCol w:w="616"/>
        <w:gridCol w:w="947"/>
      </w:tblGrid>
      <w:tr w14:paraId="3FE2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4" w:type="pct"/>
            <w:tcBorders>
              <w:top w:val="nil"/>
              <w:left w:val="nil"/>
              <w:bottom w:val="nil"/>
              <w:right w:val="nil"/>
            </w:tcBorders>
            <w:shd w:val="clear" w:color="auto" w:fill="FFFFFF"/>
            <w:noWrap/>
            <w:vAlign w:val="bottom"/>
          </w:tcPr>
          <w:p w14:paraId="0BDA7B8D">
            <w:pPr>
              <w:rPr>
                <w:rFonts w:hint="eastAsia" w:ascii="宋体" w:hAnsi="宋体" w:eastAsia="宋体" w:cs="宋体"/>
                <w:i w:val="0"/>
                <w:iCs w:val="0"/>
                <w:color w:val="000000"/>
                <w:sz w:val="20"/>
                <w:szCs w:val="20"/>
                <w:u w:val="none"/>
              </w:rPr>
            </w:pPr>
          </w:p>
        </w:tc>
        <w:tc>
          <w:tcPr>
            <w:tcW w:w="4805" w:type="pct"/>
            <w:gridSpan w:val="15"/>
            <w:tcBorders>
              <w:top w:val="nil"/>
              <w:left w:val="nil"/>
              <w:bottom w:val="nil"/>
              <w:right w:val="nil"/>
            </w:tcBorders>
            <w:shd w:val="clear" w:color="auto" w:fill="FFFFFF"/>
            <w:noWrap/>
            <w:vAlign w:val="center"/>
          </w:tcPr>
          <w:p w14:paraId="30F7850D">
            <w:pPr>
              <w:keepNext w:val="0"/>
              <w:keepLines w:val="0"/>
              <w:widowControl/>
              <w:suppressLineNumbers w:val="0"/>
              <w:jc w:val="center"/>
              <w:textAlignment w:val="center"/>
              <w:rPr>
                <w:rFonts w:ascii="黑体" w:hAnsi="宋体" w:eastAsia="黑体" w:cs="黑体"/>
                <w:i w:val="0"/>
                <w:iCs w:val="0"/>
                <w:color w:val="000000"/>
                <w:sz w:val="52"/>
                <w:szCs w:val="52"/>
                <w:u w:val="none"/>
              </w:rPr>
            </w:pPr>
            <w:r>
              <w:rPr>
                <w:rFonts w:hint="eastAsia" w:ascii="黑体" w:hAnsi="宋体" w:eastAsia="黑体" w:cs="黑体"/>
                <w:i w:val="0"/>
                <w:iCs w:val="0"/>
                <w:color w:val="000000"/>
                <w:kern w:val="0"/>
                <w:sz w:val="36"/>
                <w:szCs w:val="36"/>
                <w:u w:val="none"/>
                <w:lang w:val="en-US" w:eastAsia="zh-CN" w:bidi="ar"/>
              </w:rPr>
              <w:t>公路隧道明细表</w:t>
            </w:r>
          </w:p>
        </w:tc>
      </w:tr>
      <w:tr w14:paraId="41C7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B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CB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隧道名称</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B6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隧道代码</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25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桩号</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0D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所属路线情况</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F7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5C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净宽</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E0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净高</w:t>
            </w:r>
          </w:p>
        </w:tc>
        <w:tc>
          <w:tcPr>
            <w:tcW w:w="51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DD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按隧道长度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分类</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00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隧道</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8E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5B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D7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建设情况</w:t>
            </w:r>
          </w:p>
        </w:tc>
      </w:tr>
      <w:tr w14:paraId="3D70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5907A">
            <w:pPr>
              <w:jc w:val="center"/>
              <w:rPr>
                <w:rFonts w:hint="eastAsia" w:ascii="宋体" w:hAnsi="宋体" w:eastAsia="宋体" w:cs="宋体"/>
                <w:i w:val="0"/>
                <w:iCs w:val="0"/>
                <w:color w:val="000000"/>
                <w:sz w:val="18"/>
                <w:szCs w:val="18"/>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B58F">
            <w:pPr>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9DCB">
            <w:pPr>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3CCA4">
            <w:pPr>
              <w:jc w:val="center"/>
              <w:rPr>
                <w:rFonts w:hint="eastAsia" w:ascii="宋体" w:hAnsi="宋体" w:eastAsia="宋体" w:cs="宋体"/>
                <w:i w:val="0"/>
                <w:iCs w:val="0"/>
                <w:color w:val="000000"/>
                <w:sz w:val="18"/>
                <w:szCs w:val="18"/>
                <w:u w:val="none"/>
              </w:rPr>
            </w:pP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48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F8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01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0469B">
            <w:pPr>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224C2">
            <w:pPr>
              <w:jc w:val="center"/>
              <w:rPr>
                <w:rFonts w:hint="eastAsia" w:ascii="宋体" w:hAnsi="宋体" w:eastAsia="宋体" w:cs="宋体"/>
                <w:i w:val="0"/>
                <w:iCs w:val="0"/>
                <w:color w:val="000000"/>
                <w:sz w:val="18"/>
                <w:szCs w:val="18"/>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9393C">
            <w:pPr>
              <w:jc w:val="center"/>
              <w:rPr>
                <w:rFonts w:hint="eastAsia" w:ascii="宋体" w:hAnsi="宋体" w:eastAsia="宋体" w:cs="宋体"/>
                <w:i w:val="0"/>
                <w:iCs w:val="0"/>
                <w:color w:val="000000"/>
                <w:sz w:val="18"/>
                <w:szCs w:val="18"/>
                <w:u w:val="none"/>
              </w:rPr>
            </w:pPr>
          </w:p>
        </w:tc>
        <w:tc>
          <w:tcPr>
            <w:tcW w:w="51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CF2D8">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93A5A">
            <w:pPr>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D56EA">
            <w:pPr>
              <w:jc w:val="center"/>
              <w:rPr>
                <w:rFonts w:hint="eastAsia" w:ascii="宋体" w:hAnsi="宋体" w:eastAsia="宋体" w:cs="宋体"/>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70E2">
            <w:pPr>
              <w:jc w:val="center"/>
              <w:rPr>
                <w:rFonts w:hint="eastAsia" w:ascii="宋体" w:hAnsi="宋体" w:eastAsia="宋体" w:cs="宋体"/>
                <w:i w:val="0"/>
                <w:iCs w:val="0"/>
                <w:color w:val="000000"/>
                <w:sz w:val="18"/>
                <w:szCs w:val="18"/>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72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年度</w:t>
            </w:r>
          </w:p>
        </w:tc>
      </w:tr>
      <w:tr w14:paraId="6D2A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D3377">
            <w:pPr>
              <w:jc w:val="center"/>
              <w:rPr>
                <w:rFonts w:hint="eastAsia" w:ascii="宋体" w:hAnsi="宋体" w:eastAsia="宋体" w:cs="宋体"/>
                <w:i w:val="0"/>
                <w:iCs w:val="0"/>
                <w:color w:val="000000"/>
                <w:sz w:val="18"/>
                <w:szCs w:val="18"/>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A5BDC">
            <w:pPr>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F30B8">
            <w:pPr>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186F6">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F5F6D">
            <w:pPr>
              <w:jc w:val="center"/>
              <w:rPr>
                <w:rFonts w:hint="eastAsia" w:ascii="宋体" w:hAnsi="宋体" w:eastAsia="宋体" w:cs="宋体"/>
                <w:i w:val="0"/>
                <w:iCs w:val="0"/>
                <w:color w:val="000000"/>
                <w:sz w:val="18"/>
                <w:szCs w:val="18"/>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E0E89">
            <w:pPr>
              <w:jc w:val="center"/>
              <w:rPr>
                <w:rFonts w:hint="eastAsia" w:ascii="宋体" w:hAnsi="宋体" w:eastAsia="宋体" w:cs="宋体"/>
                <w:i w:val="0"/>
                <w:iCs w:val="0"/>
                <w:color w:val="000000"/>
                <w:sz w:val="18"/>
                <w:szCs w:val="18"/>
                <w:u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A08D">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延米</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C1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B0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7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A0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w:t>
            </w: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FCA9">
            <w:pPr>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D3DAF">
            <w:pPr>
              <w:jc w:val="center"/>
              <w:rPr>
                <w:rFonts w:hint="eastAsia" w:ascii="宋体" w:hAnsi="宋体" w:eastAsia="宋体" w:cs="宋体"/>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13A07">
            <w:pPr>
              <w:jc w:val="center"/>
              <w:rPr>
                <w:rFonts w:hint="eastAsia" w:ascii="宋体" w:hAnsi="宋体" w:eastAsia="宋体" w:cs="宋体"/>
                <w:i w:val="0"/>
                <w:iCs w:val="0"/>
                <w:color w:val="000000"/>
                <w:sz w:val="18"/>
                <w:szCs w:val="18"/>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321A3">
            <w:pPr>
              <w:jc w:val="center"/>
              <w:rPr>
                <w:rFonts w:hint="eastAsia" w:ascii="宋体" w:hAnsi="宋体" w:eastAsia="宋体" w:cs="宋体"/>
                <w:i w:val="0"/>
                <w:iCs w:val="0"/>
                <w:color w:val="000000"/>
                <w:sz w:val="18"/>
                <w:szCs w:val="18"/>
                <w:u w:val="none"/>
              </w:rPr>
            </w:pPr>
          </w:p>
        </w:tc>
      </w:tr>
      <w:tr w14:paraId="7FAE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58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38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39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19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1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EF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0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02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0F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1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5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D2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4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3C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286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CD6B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4F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屏岩山隧道（上行）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F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G351330783U0010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6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196.01</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9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F0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710B3">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B5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8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23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7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6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1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38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6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7164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495B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屏岩山隧道（下行）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E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H351330783U0020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8E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196.012</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6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7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台小线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B308">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B3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8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1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6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2C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3D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7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3B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1251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D6CC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9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白峰隧道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7C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G527330783U0010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7C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202.509</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2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41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C341">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B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E4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3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AB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55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27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7C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54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1996</w:t>
            </w:r>
          </w:p>
        </w:tc>
      </w:tr>
      <w:tr w14:paraId="6496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027F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3A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天宫寺隧道（上行）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F9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G527330783U0020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4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245.592</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F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F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85809">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F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E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6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07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2D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01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66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0D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6277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4D7B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87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天宫寺隧道（下行）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4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H527330783U0030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E9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245.594</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26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E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象义线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E9C5">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7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A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8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1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97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E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83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C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64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64EF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7E51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B0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枫山隧道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A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S211330783U0010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7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195.529</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7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D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0A61">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5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C0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F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66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3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0B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4A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5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D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w:t>
            </w:r>
          </w:p>
        </w:tc>
      </w:tr>
      <w:tr w14:paraId="3935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202F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5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定国隧道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C1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S211330783U0020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C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199.491</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9A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C7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桐洞线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3562">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D4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49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8D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C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FD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F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A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1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6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w:t>
            </w:r>
          </w:p>
        </w:tc>
      </w:tr>
      <w:tr w14:paraId="235C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EB62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4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黄皮岭隧道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D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S315330783U0010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6A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109.446</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DB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DC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DDE32">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A3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49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63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6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3C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4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B8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E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65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r>
      <w:tr w14:paraId="6B4A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F882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A7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前坑隧道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F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S315330783U0020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1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116.869</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5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E2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AC990">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8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5E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83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B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4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A2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63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r>
      <w:tr w14:paraId="498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D1C1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41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岭腰隧道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4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S315330783U0030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7F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117.987</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6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2701">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6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E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0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85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F0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EA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65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9F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89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r>
      <w:tr w14:paraId="2721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DDFA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1E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岱溪隧道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8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S315330783U0040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2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121.436</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C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C3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FD7D">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6A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4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D8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96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7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5A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A6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EE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r>
      <w:tr w14:paraId="71BE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96C4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3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西岘峰隧道(上行)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D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S315330783U0050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167.306</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0E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DC52">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EC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97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D9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C0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B5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B1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7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55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08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r>
      <w:tr w14:paraId="29A7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7689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BB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西岘峰隧道（下行）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3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S315330783U0060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167.316</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F4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2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三龙线</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8944">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7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8D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61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4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41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特长隧道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15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1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B0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1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r>
      <w:tr w14:paraId="1DC1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C9EE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75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东方红隧道</w:t>
            </w:r>
          </w:p>
        </w:tc>
        <w:tc>
          <w:tcPr>
            <w:tcW w:w="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X508330783U0010</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8A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4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X508330783</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2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巍山-东白山</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FE172">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B40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6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D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6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短隧道</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B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DE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0.05或6度</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7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14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w:t>
            </w:r>
          </w:p>
        </w:tc>
      </w:tr>
      <w:tr w14:paraId="25D6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81" w:type="pct"/>
            <w:gridSpan w:val="7"/>
            <w:tcBorders>
              <w:top w:val="nil"/>
              <w:left w:val="nil"/>
              <w:bottom w:val="nil"/>
              <w:right w:val="nil"/>
            </w:tcBorders>
            <w:shd w:val="clear" w:color="auto" w:fill="auto"/>
            <w:noWrap/>
            <w:vAlign w:val="bottom"/>
          </w:tcPr>
          <w:p w14:paraId="762ADD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2" w:type="pct"/>
            <w:tcBorders>
              <w:top w:val="nil"/>
              <w:left w:val="nil"/>
              <w:bottom w:val="nil"/>
              <w:right w:val="nil"/>
            </w:tcBorders>
            <w:shd w:val="clear" w:color="auto" w:fill="auto"/>
            <w:noWrap/>
            <w:vAlign w:val="bottom"/>
          </w:tcPr>
          <w:p w14:paraId="79B157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19140</w:t>
            </w:r>
          </w:p>
        </w:tc>
        <w:tc>
          <w:tcPr>
            <w:tcW w:w="252" w:type="pct"/>
            <w:tcBorders>
              <w:top w:val="nil"/>
              <w:left w:val="nil"/>
              <w:bottom w:val="nil"/>
              <w:right w:val="nil"/>
            </w:tcBorders>
            <w:shd w:val="clear" w:color="auto" w:fill="auto"/>
            <w:noWrap/>
            <w:vAlign w:val="bottom"/>
          </w:tcPr>
          <w:p w14:paraId="14DC5C34">
            <w:pPr>
              <w:rPr>
                <w:rFonts w:hint="eastAsia" w:ascii="宋体" w:hAnsi="宋体" w:eastAsia="宋体" w:cs="宋体"/>
                <w:i w:val="0"/>
                <w:iCs w:val="0"/>
                <w:color w:val="000000"/>
                <w:sz w:val="20"/>
                <w:szCs w:val="20"/>
                <w:u w:val="none"/>
              </w:rPr>
            </w:pPr>
          </w:p>
        </w:tc>
        <w:tc>
          <w:tcPr>
            <w:tcW w:w="217" w:type="pct"/>
            <w:tcBorders>
              <w:top w:val="nil"/>
              <w:left w:val="nil"/>
              <w:bottom w:val="nil"/>
              <w:right w:val="nil"/>
            </w:tcBorders>
            <w:shd w:val="clear" w:color="auto" w:fill="auto"/>
            <w:noWrap/>
            <w:vAlign w:val="bottom"/>
          </w:tcPr>
          <w:p w14:paraId="0E8AF2BB">
            <w:pPr>
              <w:rPr>
                <w:rFonts w:hint="eastAsia" w:ascii="宋体" w:hAnsi="宋体" w:eastAsia="宋体" w:cs="宋体"/>
                <w:i w:val="0"/>
                <w:iCs w:val="0"/>
                <w:color w:val="000000"/>
                <w:sz w:val="20"/>
                <w:szCs w:val="20"/>
                <w:u w:val="none"/>
              </w:rPr>
            </w:pPr>
          </w:p>
        </w:tc>
        <w:tc>
          <w:tcPr>
            <w:tcW w:w="194" w:type="pct"/>
            <w:tcBorders>
              <w:top w:val="nil"/>
              <w:left w:val="nil"/>
              <w:bottom w:val="nil"/>
              <w:right w:val="nil"/>
            </w:tcBorders>
            <w:shd w:val="clear" w:color="auto" w:fill="auto"/>
            <w:noWrap/>
            <w:vAlign w:val="bottom"/>
          </w:tcPr>
          <w:p w14:paraId="277A685D">
            <w:pPr>
              <w:rPr>
                <w:rFonts w:hint="eastAsia" w:ascii="宋体" w:hAnsi="宋体" w:eastAsia="宋体" w:cs="宋体"/>
                <w:i w:val="0"/>
                <w:iCs w:val="0"/>
                <w:color w:val="000000"/>
                <w:sz w:val="20"/>
                <w:szCs w:val="20"/>
                <w:u w:val="none"/>
              </w:rPr>
            </w:pPr>
          </w:p>
        </w:tc>
        <w:tc>
          <w:tcPr>
            <w:tcW w:w="316" w:type="pct"/>
            <w:tcBorders>
              <w:top w:val="nil"/>
              <w:left w:val="nil"/>
              <w:bottom w:val="nil"/>
              <w:right w:val="nil"/>
            </w:tcBorders>
            <w:shd w:val="clear" w:color="auto" w:fill="auto"/>
            <w:noWrap/>
            <w:vAlign w:val="bottom"/>
          </w:tcPr>
          <w:p w14:paraId="5A9D5F19">
            <w:pPr>
              <w:rPr>
                <w:rFonts w:hint="eastAsia" w:ascii="宋体" w:hAnsi="宋体" w:eastAsia="宋体" w:cs="宋体"/>
                <w:i w:val="0"/>
                <w:iCs w:val="0"/>
                <w:color w:val="000000"/>
                <w:sz w:val="20"/>
                <w:szCs w:val="20"/>
                <w:u w:val="none"/>
              </w:rPr>
            </w:pPr>
          </w:p>
        </w:tc>
        <w:tc>
          <w:tcPr>
            <w:tcW w:w="175" w:type="pct"/>
            <w:tcBorders>
              <w:top w:val="nil"/>
              <w:left w:val="nil"/>
              <w:bottom w:val="nil"/>
              <w:right w:val="nil"/>
            </w:tcBorders>
            <w:shd w:val="clear" w:color="auto" w:fill="auto"/>
            <w:noWrap/>
            <w:vAlign w:val="bottom"/>
          </w:tcPr>
          <w:p w14:paraId="7480D048">
            <w:pPr>
              <w:rPr>
                <w:rFonts w:hint="eastAsia" w:ascii="宋体" w:hAnsi="宋体" w:eastAsia="宋体" w:cs="宋体"/>
                <w:i w:val="0"/>
                <w:iCs w:val="0"/>
                <w:color w:val="000000"/>
                <w:sz w:val="20"/>
                <w:szCs w:val="20"/>
                <w:u w:val="none"/>
              </w:rPr>
            </w:pPr>
          </w:p>
        </w:tc>
        <w:tc>
          <w:tcPr>
            <w:tcW w:w="392" w:type="pct"/>
            <w:tcBorders>
              <w:top w:val="nil"/>
              <w:left w:val="nil"/>
              <w:bottom w:val="nil"/>
              <w:right w:val="nil"/>
            </w:tcBorders>
            <w:shd w:val="clear" w:color="auto" w:fill="auto"/>
            <w:noWrap/>
            <w:vAlign w:val="bottom"/>
          </w:tcPr>
          <w:p w14:paraId="6C9C764A">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auto" w:fill="auto"/>
            <w:noWrap/>
            <w:vAlign w:val="bottom"/>
          </w:tcPr>
          <w:p w14:paraId="5F5D9312">
            <w:pPr>
              <w:rPr>
                <w:rFonts w:hint="eastAsia" w:ascii="宋体" w:hAnsi="宋体" w:eastAsia="宋体" w:cs="宋体"/>
                <w:i w:val="0"/>
                <w:iCs w:val="0"/>
                <w:color w:val="000000"/>
                <w:sz w:val="20"/>
                <w:szCs w:val="20"/>
                <w:u w:val="none"/>
              </w:rPr>
            </w:pPr>
          </w:p>
        </w:tc>
        <w:tc>
          <w:tcPr>
            <w:tcW w:w="317" w:type="pct"/>
            <w:tcBorders>
              <w:top w:val="nil"/>
              <w:left w:val="nil"/>
              <w:bottom w:val="nil"/>
              <w:right w:val="nil"/>
            </w:tcBorders>
            <w:shd w:val="clear" w:color="auto" w:fill="auto"/>
            <w:noWrap/>
            <w:vAlign w:val="bottom"/>
          </w:tcPr>
          <w:p w14:paraId="4A25BA22">
            <w:pPr>
              <w:rPr>
                <w:rFonts w:hint="eastAsia" w:ascii="宋体" w:hAnsi="宋体" w:eastAsia="宋体" w:cs="宋体"/>
                <w:i w:val="0"/>
                <w:iCs w:val="0"/>
                <w:color w:val="000000"/>
                <w:sz w:val="20"/>
                <w:szCs w:val="20"/>
                <w:u w:val="none"/>
              </w:rPr>
            </w:pPr>
          </w:p>
        </w:tc>
      </w:tr>
    </w:tbl>
    <w:p w14:paraId="0EA46266">
      <w:pPr>
        <w:pStyle w:val="4"/>
        <w:bidi w:val="0"/>
        <w:rPr>
          <w:rFonts w:hint="eastAsia"/>
          <w:lang w:val="en-US" w:eastAsia="zh-CN"/>
        </w:rPr>
      </w:pPr>
      <w:r>
        <w:br w:type="page"/>
      </w:r>
      <w:bookmarkStart w:id="106" w:name="_Toc13667"/>
      <w:r>
        <w:rPr>
          <w:rFonts w:hint="eastAsia" w:ascii="宋体" w:hAnsi="宋体" w:eastAsia="宋体" w:cs="宋体"/>
          <w:color w:val="auto"/>
          <w:kern w:val="2"/>
          <w:sz w:val="24"/>
          <w:szCs w:val="32"/>
          <w:highlight w:val="none"/>
          <w:lang w:val="en-US" w:eastAsia="zh-CN" w:bidi="ar-SA"/>
        </w:rPr>
        <w:t>附件二十八：东阳市公路桥梁隧道规范化养护运维及机电检修服务项目备品备件清单</w:t>
      </w:r>
      <w:bookmarkEnd w:id="106"/>
    </w:p>
    <w:tbl>
      <w:tblPr>
        <w:tblStyle w:val="3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598"/>
        <w:gridCol w:w="496"/>
        <w:gridCol w:w="1219"/>
        <w:gridCol w:w="1092"/>
        <w:gridCol w:w="1092"/>
        <w:gridCol w:w="7350"/>
      </w:tblGrid>
      <w:tr w14:paraId="7928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7"/>
            <w:tcBorders>
              <w:top w:val="nil"/>
              <w:left w:val="nil"/>
              <w:bottom w:val="nil"/>
              <w:right w:val="nil"/>
            </w:tcBorders>
            <w:shd w:val="clear" w:color="auto" w:fill="auto"/>
            <w:vAlign w:val="top"/>
          </w:tcPr>
          <w:p w14:paraId="3344F780">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36"/>
                <w:szCs w:val="36"/>
                <w:u w:val="none"/>
                <w:lang w:val="en-US" w:eastAsia="zh-CN" w:bidi="ar"/>
              </w:rPr>
              <w:t>东阳市公路桥梁隧道规范化养护运维及机电检修服务项目备品备件清单</w:t>
            </w:r>
          </w:p>
        </w:tc>
      </w:tr>
      <w:tr w14:paraId="34A4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F0285">
            <w:pPr>
              <w:keepNext w:val="0"/>
              <w:keepLines w:val="0"/>
              <w:widowControl/>
              <w:suppressLineNumbers w:val="0"/>
              <w:jc w:val="center"/>
              <w:textAlignment w:val="center"/>
              <w:rPr>
                <w:rFonts w:ascii="Arial" w:hAnsi="Arial" w:cs="Arial"/>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9E44E">
            <w:pPr>
              <w:keepNext w:val="0"/>
              <w:keepLines w:val="0"/>
              <w:widowControl/>
              <w:suppressLineNumbers w:val="0"/>
              <w:jc w:val="center"/>
              <w:textAlignment w:val="center"/>
              <w:rPr>
                <w:rFonts w:hint="default" w:ascii="Arial" w:hAnsi="Arial" w:cs="Arial"/>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505C05">
            <w:pPr>
              <w:keepNext w:val="0"/>
              <w:keepLines w:val="0"/>
              <w:widowControl/>
              <w:suppressLineNumbers w:val="0"/>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5CA9F">
            <w:pPr>
              <w:keepNext w:val="0"/>
              <w:keepLines w:val="0"/>
              <w:widowControl/>
              <w:suppressLineNumbers w:val="0"/>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9ED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审核单价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156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审核合价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5C1D1">
            <w:pPr>
              <w:keepNext w:val="0"/>
              <w:keepLines w:val="0"/>
              <w:widowControl/>
              <w:suppressLineNumbers w:val="0"/>
              <w:jc w:val="center"/>
              <w:textAlignment w:val="center"/>
              <w:rPr>
                <w:rFonts w:hint="default" w:ascii="Arial" w:hAnsi="Arial" w:cs="Arial"/>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技术参数</w:t>
            </w:r>
          </w:p>
        </w:tc>
      </w:tr>
      <w:tr w14:paraId="65CC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EA31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2A5E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通风控制 PLC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2C4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7EE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E4A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207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33744">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1.采用模块式可编程控制器，具有良好的扩展性；具有模拟量输入、开关量输入、输出（继电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器型）模块；</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2.综合诊断到 I/O 模块、I/O 通道级；3.控制程序实现在线修改，断电不丢失，可靠保存；</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4.具有连接以太网的接口，该以太网接口遵循 IEC1131－3 标准，使用国际上广泛应用的</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TCP/IP 协议；可选配 2 个 100M 单模光口；  5.内置功能完善的交通量前馈自动控制、环境参数自动控制、时序自动控制等通风控制方案；</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6.具有 CO（一氧化碳）、VI（能见度）、TW（风速）检测仪接口，能实时采集隧道内有关环境信息；供电电压：AC220V±10%，50HZ 使用场所：室内；环境温度：-10℃~55℃; 控制模式：</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手动/自动/远程/应急；输出回路数：4-8 个,根据实际工程设计匹配，满足实际回路要求，并追加两路备用回路；  网络通讯接口：1 个（以太网）； 自检功能。</w:t>
            </w:r>
          </w:p>
        </w:tc>
      </w:tr>
      <w:tr w14:paraId="0C57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FA381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358B56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通风控制仪</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769A3C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6BC07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361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35725.00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FF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35725.00 </w:t>
            </w:r>
          </w:p>
        </w:tc>
        <w:tc>
          <w:tcPr>
            <w:tcW w:w="0" w:type="auto"/>
            <w:tcBorders>
              <w:top w:val="nil"/>
              <w:left w:val="single" w:color="000000" w:sz="4" w:space="0"/>
              <w:bottom w:val="single" w:color="000000" w:sz="4" w:space="0"/>
              <w:right w:val="single" w:color="000000" w:sz="4" w:space="0"/>
            </w:tcBorders>
            <w:shd w:val="clear" w:color="auto" w:fill="auto"/>
            <w:vAlign w:val="top"/>
          </w:tcPr>
          <w:p w14:paraId="0F438B22">
            <w:pPr>
              <w:jc w:val="left"/>
              <w:rPr>
                <w:rFonts w:hint="default" w:ascii="Arial" w:hAnsi="Arial" w:cs="Arial"/>
                <w:i w:val="0"/>
                <w:iCs w:val="0"/>
                <w:color w:val="000000"/>
                <w:sz w:val="21"/>
                <w:szCs w:val="21"/>
                <w:u w:val="none"/>
              </w:rPr>
            </w:pPr>
          </w:p>
        </w:tc>
      </w:tr>
      <w:tr w14:paraId="7CB5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946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E8AA8">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工业以太网交换机（8 个</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单模单纤光口，8 个百兆</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电口，含光模块）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64D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78E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7ED8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9EC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074F4">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双冗余电源输入，可选 24VDC/220VAC 电源输入 ；冗余功能要求：支持总线／星形拓朴、环形结构 HS-Ring，支持 STP\RSTP\MSTP；诊断功能：支持 LEDs 显示、日志、Syslog、信号触点、RMON、Ping 检测、端口镜像、拓扑发现 IEEE 802.1AB (LLDP)功能；安全要求：支持 ACL，支持基于端口的 MAC 过滤，支持 MAC 地址绑定，支持基于端口的 802.1x 认证，RADIUS 认证，支持系统自动防御，防止 DDOS 等攻击；支持 VLAN：支持端口 VLAN 及 802.1Q Tag；其他功能：支持 QoS 4 级优先级、静态 LACP、支持基于端口的单向和双向流量镜像，支持 IGMP；工作温度：-40℃~75℃; 通过的认证标准：CE、CB、FCC、CCC 等认证。</w:t>
            </w:r>
          </w:p>
        </w:tc>
      </w:tr>
      <w:tr w14:paraId="606A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EC73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1D59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NH-YJV22-4*25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492C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C6A0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1D5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8F1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7B3E45">
            <w:pPr>
              <w:jc w:val="left"/>
              <w:rPr>
                <w:rFonts w:hint="default" w:ascii="Arial" w:hAnsi="Arial" w:cs="Arial"/>
                <w:i w:val="0"/>
                <w:iCs w:val="0"/>
                <w:color w:val="000000"/>
                <w:sz w:val="21"/>
                <w:szCs w:val="21"/>
                <w:u w:val="none"/>
              </w:rPr>
            </w:pPr>
          </w:p>
        </w:tc>
      </w:tr>
      <w:tr w14:paraId="5690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3F9D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B9EC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12V 转换电源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487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5F4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D27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57A8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D4D2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按照 100W 电源转计</w:t>
            </w:r>
          </w:p>
        </w:tc>
      </w:tr>
      <w:tr w14:paraId="4162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4F6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D95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24V 转换电源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7A5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FB4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D4B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90B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EDA4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按照 100W 电源转计</w:t>
            </w:r>
          </w:p>
        </w:tc>
      </w:tr>
      <w:tr w14:paraId="2D44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845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68B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36V 转换电源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74E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CC21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A19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BEF0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A71E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按照 100W 电源转计</w:t>
            </w:r>
          </w:p>
        </w:tc>
      </w:tr>
      <w:tr w14:paraId="64F8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56F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700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48V 转换电源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92B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0B6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7E3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384C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0AD7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按照 100W 电源转计</w:t>
            </w:r>
          </w:p>
        </w:tc>
      </w:tr>
      <w:tr w14:paraId="3579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2E6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ADD8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风机控制箱软启动器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3E24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E2CC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3B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32D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9DEB08">
            <w:pPr>
              <w:jc w:val="left"/>
              <w:rPr>
                <w:rFonts w:hint="default" w:ascii="Arial" w:hAnsi="Arial" w:cs="Arial"/>
                <w:i w:val="0"/>
                <w:iCs w:val="0"/>
                <w:color w:val="000000"/>
                <w:sz w:val="21"/>
                <w:szCs w:val="21"/>
                <w:u w:val="none"/>
              </w:rPr>
            </w:pPr>
          </w:p>
        </w:tc>
      </w:tr>
      <w:tr w14:paraId="2681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1312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139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220V 直流继电器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938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123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FE2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554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6BF2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八脚支架，一盒 24 个</w:t>
            </w:r>
          </w:p>
        </w:tc>
      </w:tr>
      <w:tr w14:paraId="0084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AE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067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220V 交流继电器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F8B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D95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9408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D93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80E7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八脚支架，一盒 24 个</w:t>
            </w:r>
          </w:p>
        </w:tc>
      </w:tr>
      <w:tr w14:paraId="2F88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B41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8D8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24V 直流继电器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444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066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6FC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846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325D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八脚支架，一盒 24 个</w:t>
            </w:r>
          </w:p>
        </w:tc>
      </w:tr>
      <w:tr w14:paraId="3862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5AE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BC1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电子时间继电器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F67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921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F902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436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74F9F9">
            <w:pPr>
              <w:jc w:val="left"/>
              <w:rPr>
                <w:rFonts w:hint="default" w:ascii="Arial" w:hAnsi="Arial" w:cs="Arial"/>
                <w:i w:val="0"/>
                <w:iCs w:val="0"/>
                <w:color w:val="000000"/>
                <w:sz w:val="21"/>
                <w:szCs w:val="21"/>
                <w:u w:val="none"/>
              </w:rPr>
            </w:pPr>
          </w:p>
        </w:tc>
      </w:tr>
      <w:tr w14:paraId="12D2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B83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7D02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铜管 10#</w:t>
            </w:r>
          </w:p>
        </w:tc>
        <w:tc>
          <w:tcPr>
            <w:tcW w:w="0" w:type="auto"/>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DC462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25F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36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3B0D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0E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紫铜管</w:t>
            </w:r>
          </w:p>
        </w:tc>
      </w:tr>
      <w:tr w14:paraId="598B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B62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3C5B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铜管 16#</w:t>
            </w:r>
          </w:p>
        </w:tc>
        <w:tc>
          <w:tcPr>
            <w:tcW w:w="0" w:type="auto"/>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6C9DE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4CE3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33.07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452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9F83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1A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紫铜管</w:t>
            </w:r>
          </w:p>
        </w:tc>
      </w:tr>
      <w:tr w14:paraId="7FD4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EE4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A7A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铜管 25#</w:t>
            </w:r>
          </w:p>
        </w:tc>
        <w:tc>
          <w:tcPr>
            <w:tcW w:w="0" w:type="auto"/>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4AD3D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82D3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14C1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26D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AE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紫铜管</w:t>
            </w:r>
          </w:p>
        </w:tc>
      </w:tr>
      <w:tr w14:paraId="2AD3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8EBC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7476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C2D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4D6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6F43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5FF6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AB27BF">
            <w:pPr>
              <w:jc w:val="left"/>
              <w:rPr>
                <w:rFonts w:hint="default" w:ascii="Arial" w:hAnsi="Arial" w:cs="Arial"/>
                <w:i w:val="0"/>
                <w:iCs w:val="0"/>
                <w:color w:val="000000"/>
                <w:sz w:val="21"/>
                <w:szCs w:val="21"/>
                <w:u w:val="none"/>
              </w:rPr>
            </w:pPr>
          </w:p>
        </w:tc>
      </w:tr>
      <w:tr w14:paraId="7D1D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DF7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150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风机控制柜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E30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BC24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80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80B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8805F3">
            <w:pPr>
              <w:jc w:val="left"/>
              <w:rPr>
                <w:rFonts w:hint="default" w:ascii="Arial" w:hAnsi="Arial" w:cs="Arial"/>
                <w:i w:val="0"/>
                <w:iCs w:val="0"/>
                <w:color w:val="000000"/>
                <w:sz w:val="21"/>
                <w:szCs w:val="21"/>
                <w:u w:val="none"/>
              </w:rPr>
            </w:pPr>
          </w:p>
        </w:tc>
      </w:tr>
      <w:tr w14:paraId="759E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CF78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783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COVI检测器-控制板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265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A1E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9EAE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F364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EF42A">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CO：红外光吸收率检测，气体相关滤波技术，具备自我校准和自动零点功能；VI（能见度）：脉冲式可见光透射率检测，具备自我校准和自动零点功能；探头距离：10 米（其他距离可定制）；安装方式：隧道车行方向，隧道壁右侧，3～4 米高度；测量范围：CO：0～400ppm（量程出厂可调）；NO2：0～50ppm（可调）；VI：K=0～35x10-3m－1（量程出厂可调）；测量精度：CO：±1ppm，VI：±0.1x10-3m－1；平均时间：0 秒～60 分钟；模拟量输出：2×4～20mA</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（2×0/2～20mA 可选）电流隔离输出，分别对应 CO 和 VI 值，最大负载阻抗 1000 Ω ; 开关量输出：2×SPCO 无源继电器触点，0.25A/125VAC，1A/30VDC，0.25A/100VDC，可配置为故障报警或极限值报警；通讯接口：RS232，RS485，RS422 ，以太网口，数据总线；供电电压：76~265VAC，50Hz/60Hz；环境温度：-50～+70oC；防护等级：IP68（喷塑铝合金壳体）；CE 认证：符合 EMC 指令 89/336/EEC、低电压指令 73/23/EEC 的要求。</w:t>
            </w:r>
          </w:p>
        </w:tc>
      </w:tr>
      <w:tr w14:paraId="0A53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F8B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0BA0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控制电缆（DJYPV-2×2×</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858B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048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90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29B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EF99F3">
            <w:pPr>
              <w:jc w:val="left"/>
              <w:rPr>
                <w:rFonts w:hint="default" w:ascii="Arial" w:hAnsi="Arial" w:cs="Arial"/>
                <w:i w:val="0"/>
                <w:iCs w:val="0"/>
                <w:color w:val="000000"/>
                <w:sz w:val="21"/>
                <w:szCs w:val="21"/>
                <w:u w:val="none"/>
              </w:rPr>
            </w:pPr>
          </w:p>
        </w:tc>
      </w:tr>
      <w:tr w14:paraId="2B08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8D4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234D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电力电缆（VV22-1KV-3×</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95+25）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6EBF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32C8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4457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2358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297A6D">
            <w:pPr>
              <w:jc w:val="left"/>
              <w:rPr>
                <w:rFonts w:hint="default" w:ascii="Arial" w:hAnsi="Arial" w:cs="Arial"/>
                <w:i w:val="0"/>
                <w:iCs w:val="0"/>
                <w:color w:val="000000"/>
                <w:sz w:val="21"/>
                <w:szCs w:val="21"/>
                <w:u w:val="none"/>
              </w:rPr>
            </w:pPr>
          </w:p>
        </w:tc>
      </w:tr>
      <w:tr w14:paraId="267F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4DA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4F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塑料铜芯线（BV-1KV-25）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EB5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E2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8AA0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226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72A64E">
            <w:pPr>
              <w:jc w:val="left"/>
              <w:rPr>
                <w:rFonts w:hint="default" w:ascii="Arial" w:hAnsi="Arial" w:cs="Arial"/>
                <w:i w:val="0"/>
                <w:iCs w:val="0"/>
                <w:color w:val="000000"/>
                <w:sz w:val="21"/>
                <w:szCs w:val="21"/>
                <w:u w:val="none"/>
              </w:rPr>
            </w:pPr>
          </w:p>
        </w:tc>
      </w:tr>
      <w:tr w14:paraId="1EA2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228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CC2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光纤 GYTA-4B1.3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663B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831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D069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24A3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BC05C7">
            <w:pPr>
              <w:jc w:val="left"/>
              <w:rPr>
                <w:rFonts w:hint="default" w:ascii="Arial" w:hAnsi="Arial" w:cs="Arial"/>
                <w:i w:val="0"/>
                <w:iCs w:val="0"/>
                <w:color w:val="000000"/>
                <w:sz w:val="21"/>
                <w:szCs w:val="21"/>
                <w:u w:val="none"/>
              </w:rPr>
            </w:pPr>
          </w:p>
        </w:tc>
      </w:tr>
      <w:tr w14:paraId="2A03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5F4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DF2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光模块（10km）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EFD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E80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7CB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7A3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176DE">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主要性能指标：光学指标；发光波长：1310nm/1550nm，CWDM 波长可选；光纤连接器类型：FC/PC、LC/PC；光纤类型：9/125 μm 单模；光开关：支持；传输距离：10km；防护等级：IP41；</w:t>
            </w:r>
          </w:p>
        </w:tc>
      </w:tr>
      <w:tr w14:paraId="158D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B99F6">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5018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风机箱配电洞室门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C3A2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2EC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10E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EC5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66510">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2000*2000*1800，门上圆供处设置通风百叶窗</w:t>
            </w:r>
          </w:p>
        </w:tc>
      </w:tr>
      <w:tr w14:paraId="0600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91E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7F5C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250W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67C1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D1F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005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D28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414FD">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灯具及光源参数：</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 灯具：1）防震、防尘、防水要求；2）  防水防尘：  灯具 IP65 以上；抗震：  在共振点上加 1.5G 以下的加速度时，可以保证灯具性能安全可靠；3）寿命：整体灯具满足额定寿命（光衰不大于 15%时）不低于 50000 小时；  4）功率因数：不低于 0.95；5）环保要求：整体灯具所用材料、附件均需符合 Rohs 环保指令；6）材质要求：本体、连接件均采用拉伸铝材质。玻璃：采用钢化玻璃材质，厚度≥4mm。</w:t>
            </w:r>
          </w:p>
        </w:tc>
      </w:tr>
      <w:tr w14:paraId="1543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73B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047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200W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A9C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DE5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470.60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26A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E53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2939">
            <w:pPr>
              <w:jc w:val="left"/>
              <w:rPr>
                <w:rFonts w:hint="eastAsia" w:ascii="宋体" w:hAnsi="宋体" w:eastAsia="宋体" w:cs="宋体"/>
                <w:i w:val="0"/>
                <w:iCs w:val="0"/>
                <w:color w:val="000000"/>
                <w:sz w:val="21"/>
                <w:szCs w:val="21"/>
                <w:u w:val="none"/>
              </w:rPr>
            </w:pPr>
          </w:p>
        </w:tc>
      </w:tr>
      <w:tr w14:paraId="015F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8E8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004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0465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D64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E96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7EA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0560">
            <w:pPr>
              <w:jc w:val="left"/>
              <w:rPr>
                <w:rFonts w:hint="eastAsia" w:ascii="宋体" w:hAnsi="宋体" w:eastAsia="宋体" w:cs="宋体"/>
                <w:i w:val="0"/>
                <w:iCs w:val="0"/>
                <w:color w:val="000000"/>
                <w:sz w:val="21"/>
                <w:szCs w:val="21"/>
                <w:u w:val="none"/>
              </w:rPr>
            </w:pPr>
          </w:p>
        </w:tc>
      </w:tr>
      <w:tr w14:paraId="334D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690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666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14B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7AB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660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175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A587">
            <w:pPr>
              <w:jc w:val="left"/>
              <w:rPr>
                <w:rFonts w:hint="eastAsia" w:ascii="宋体" w:hAnsi="宋体" w:eastAsia="宋体" w:cs="宋体"/>
                <w:i w:val="0"/>
                <w:iCs w:val="0"/>
                <w:color w:val="000000"/>
                <w:sz w:val="21"/>
                <w:szCs w:val="21"/>
                <w:u w:val="none"/>
              </w:rPr>
            </w:pPr>
          </w:p>
        </w:tc>
      </w:tr>
      <w:tr w14:paraId="400B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AB4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2E1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86B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443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262.60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57DD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63A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110D">
            <w:pPr>
              <w:jc w:val="left"/>
              <w:rPr>
                <w:rFonts w:hint="eastAsia" w:ascii="宋体" w:hAnsi="宋体" w:eastAsia="宋体" w:cs="宋体"/>
                <w:i w:val="0"/>
                <w:iCs w:val="0"/>
                <w:color w:val="000000"/>
                <w:sz w:val="21"/>
                <w:szCs w:val="21"/>
                <w:u w:val="none"/>
              </w:rPr>
            </w:pPr>
          </w:p>
        </w:tc>
      </w:tr>
      <w:tr w14:paraId="18ED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9AC5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6ED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60W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F2A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8DC3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967B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C701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D393A">
            <w:pPr>
              <w:jc w:val="left"/>
              <w:rPr>
                <w:rFonts w:hint="eastAsia" w:ascii="宋体" w:hAnsi="宋体" w:eastAsia="宋体" w:cs="宋体"/>
                <w:i w:val="0"/>
                <w:iCs w:val="0"/>
                <w:color w:val="000000"/>
                <w:sz w:val="21"/>
                <w:szCs w:val="21"/>
                <w:u w:val="none"/>
              </w:rPr>
            </w:pPr>
          </w:p>
        </w:tc>
      </w:tr>
      <w:tr w14:paraId="1658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98B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1E6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40W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426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C93F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42C3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5C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5DEC9A">
            <w:pPr>
              <w:jc w:val="left"/>
              <w:rPr>
                <w:rFonts w:hint="default" w:ascii="Arial" w:hAnsi="Arial" w:cs="Arial"/>
                <w:i w:val="0"/>
                <w:iCs w:val="0"/>
                <w:color w:val="000000"/>
                <w:sz w:val="21"/>
                <w:szCs w:val="21"/>
                <w:u w:val="none"/>
              </w:rPr>
            </w:pPr>
          </w:p>
        </w:tc>
      </w:tr>
      <w:tr w14:paraId="6012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AEC8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FEDC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6D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AA3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56C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9710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3418F6">
            <w:pPr>
              <w:jc w:val="left"/>
              <w:rPr>
                <w:rFonts w:hint="default" w:ascii="Arial" w:hAnsi="Arial" w:cs="Arial"/>
                <w:i w:val="0"/>
                <w:iCs w:val="0"/>
                <w:color w:val="000000"/>
                <w:sz w:val="21"/>
                <w:szCs w:val="21"/>
                <w:u w:val="none"/>
              </w:rPr>
            </w:pPr>
          </w:p>
        </w:tc>
      </w:tr>
      <w:tr w14:paraId="6BE5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0EF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9351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250W 隧道灯（高压钠灯）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0E4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75D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F58B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5BE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88C6E9">
            <w:pPr>
              <w:jc w:val="left"/>
              <w:rPr>
                <w:rFonts w:hint="default" w:ascii="Arial" w:hAnsi="Arial" w:cs="Arial"/>
                <w:i w:val="0"/>
                <w:iCs w:val="0"/>
                <w:color w:val="000000"/>
                <w:sz w:val="21"/>
                <w:szCs w:val="21"/>
                <w:u w:val="none"/>
              </w:rPr>
            </w:pPr>
          </w:p>
        </w:tc>
      </w:tr>
      <w:tr w14:paraId="38A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B83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967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150W 隧道灯（高压钠灯）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9B7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C70C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EDF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654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381703">
            <w:pPr>
              <w:jc w:val="left"/>
              <w:rPr>
                <w:rFonts w:hint="default" w:ascii="Arial" w:hAnsi="Arial" w:cs="Arial"/>
                <w:i w:val="0"/>
                <w:iCs w:val="0"/>
                <w:color w:val="000000"/>
                <w:sz w:val="21"/>
                <w:szCs w:val="21"/>
                <w:u w:val="none"/>
              </w:rPr>
            </w:pPr>
          </w:p>
        </w:tc>
      </w:tr>
      <w:tr w14:paraId="12A3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36D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50A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 隧道灯（高压钠灯）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B02D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BDF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66F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B71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D25B72">
            <w:pPr>
              <w:jc w:val="left"/>
              <w:rPr>
                <w:rFonts w:hint="default" w:ascii="Arial" w:hAnsi="Arial" w:cs="Arial"/>
                <w:i w:val="0"/>
                <w:iCs w:val="0"/>
                <w:color w:val="000000"/>
                <w:sz w:val="21"/>
                <w:szCs w:val="21"/>
                <w:u w:val="none"/>
              </w:rPr>
            </w:pPr>
          </w:p>
        </w:tc>
      </w:tr>
      <w:tr w14:paraId="5BA0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49E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2D32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250W 隧道灯（高压钠灯灯</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89BD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7AD5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FF1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1270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67B10">
            <w:pPr>
              <w:jc w:val="left"/>
              <w:rPr>
                <w:rFonts w:hint="default" w:ascii="Arial" w:hAnsi="Arial" w:cs="Arial"/>
                <w:b/>
                <w:bCs/>
                <w:i w:val="0"/>
                <w:iCs w:val="0"/>
                <w:color w:val="FF0000"/>
                <w:sz w:val="21"/>
                <w:szCs w:val="21"/>
                <w:u w:val="none"/>
              </w:rPr>
            </w:pPr>
          </w:p>
        </w:tc>
      </w:tr>
      <w:tr w14:paraId="4EBC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96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5123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150W 隧道灯（高压钠灯灯</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2503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19D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6EF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217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B1EE9">
            <w:pPr>
              <w:jc w:val="left"/>
              <w:rPr>
                <w:rFonts w:hint="default" w:ascii="Arial" w:hAnsi="Arial" w:cs="Arial"/>
                <w:b/>
                <w:bCs/>
                <w:i w:val="0"/>
                <w:iCs w:val="0"/>
                <w:color w:val="FF0000"/>
                <w:sz w:val="21"/>
                <w:szCs w:val="21"/>
                <w:u w:val="none"/>
              </w:rPr>
            </w:pPr>
          </w:p>
        </w:tc>
      </w:tr>
      <w:tr w14:paraId="6A4E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CD5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39F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 隧道灯（高压钠灯灯</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66836">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D06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9428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EEC3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1B5C6">
            <w:pPr>
              <w:jc w:val="left"/>
              <w:rPr>
                <w:rFonts w:hint="default" w:ascii="Arial" w:hAnsi="Arial" w:cs="Arial"/>
                <w:b/>
                <w:bCs/>
                <w:i w:val="0"/>
                <w:iCs w:val="0"/>
                <w:color w:val="FF0000"/>
                <w:sz w:val="21"/>
                <w:szCs w:val="21"/>
                <w:u w:val="none"/>
              </w:rPr>
            </w:pPr>
          </w:p>
        </w:tc>
      </w:tr>
      <w:tr w14:paraId="34C7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24C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4EB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 隧道灯（高压钠灯触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FAD9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53EF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512D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178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B6BA">
            <w:pPr>
              <w:jc w:val="left"/>
              <w:rPr>
                <w:rFonts w:hint="default" w:ascii="Arial" w:hAnsi="Arial" w:cs="Arial"/>
                <w:b/>
                <w:bCs/>
                <w:i w:val="0"/>
                <w:iCs w:val="0"/>
                <w:color w:val="FF0000"/>
                <w:sz w:val="21"/>
                <w:szCs w:val="21"/>
                <w:u w:val="none"/>
              </w:rPr>
            </w:pPr>
          </w:p>
        </w:tc>
      </w:tr>
      <w:tr w14:paraId="4E04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E394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AF2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150W 隧道灯（高压钠灯触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965F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FE5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DABA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06F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B5876">
            <w:pPr>
              <w:jc w:val="left"/>
              <w:rPr>
                <w:rFonts w:hint="default" w:ascii="Arial" w:hAnsi="Arial" w:cs="Arial"/>
                <w:b/>
                <w:bCs/>
                <w:i w:val="0"/>
                <w:iCs w:val="0"/>
                <w:color w:val="FF0000"/>
                <w:sz w:val="21"/>
                <w:szCs w:val="21"/>
                <w:u w:val="none"/>
              </w:rPr>
            </w:pPr>
          </w:p>
        </w:tc>
      </w:tr>
      <w:tr w14:paraId="5726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B423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945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250W 隧道灯（高压钠灯触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19D1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F16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37B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1C4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FEBC1">
            <w:pPr>
              <w:jc w:val="left"/>
              <w:rPr>
                <w:rFonts w:hint="default" w:ascii="Arial" w:hAnsi="Arial" w:cs="Arial"/>
                <w:b/>
                <w:bCs/>
                <w:i w:val="0"/>
                <w:iCs w:val="0"/>
                <w:color w:val="FF0000"/>
                <w:sz w:val="21"/>
                <w:szCs w:val="21"/>
                <w:u w:val="none"/>
              </w:rPr>
            </w:pPr>
          </w:p>
        </w:tc>
      </w:tr>
      <w:tr w14:paraId="2388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F97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CFD2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 隧道灯（整流器）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14E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478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C89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68D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29D7AD">
            <w:pPr>
              <w:jc w:val="left"/>
              <w:rPr>
                <w:rFonts w:hint="default" w:ascii="Arial" w:hAnsi="Arial" w:cs="Arial"/>
                <w:i w:val="0"/>
                <w:iCs w:val="0"/>
                <w:color w:val="000000"/>
                <w:sz w:val="21"/>
                <w:szCs w:val="21"/>
                <w:u w:val="none"/>
              </w:rPr>
            </w:pPr>
          </w:p>
        </w:tc>
      </w:tr>
      <w:tr w14:paraId="1A0D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51DD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EA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150W 隧道灯（整流器）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CF93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6E4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59D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D062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1DD948">
            <w:pPr>
              <w:jc w:val="left"/>
              <w:rPr>
                <w:rFonts w:hint="default" w:ascii="Arial" w:hAnsi="Arial" w:cs="Arial"/>
                <w:i w:val="0"/>
                <w:iCs w:val="0"/>
                <w:color w:val="000000"/>
                <w:sz w:val="21"/>
                <w:szCs w:val="21"/>
                <w:u w:val="none"/>
              </w:rPr>
            </w:pPr>
          </w:p>
        </w:tc>
      </w:tr>
      <w:tr w14:paraId="1A42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B043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D4D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250W 隧道灯（整流器）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91D6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1A14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91D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9CB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2CBF08">
            <w:pPr>
              <w:jc w:val="left"/>
              <w:rPr>
                <w:rFonts w:hint="default" w:ascii="Arial" w:hAnsi="Arial" w:cs="Arial"/>
                <w:i w:val="0"/>
                <w:iCs w:val="0"/>
                <w:color w:val="000000"/>
                <w:sz w:val="21"/>
                <w:szCs w:val="21"/>
                <w:u w:val="none"/>
              </w:rPr>
            </w:pPr>
          </w:p>
        </w:tc>
      </w:tr>
      <w:tr w14:paraId="749A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5703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593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C40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232D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1C7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0512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1F92E4">
            <w:pPr>
              <w:jc w:val="left"/>
              <w:rPr>
                <w:rFonts w:hint="default" w:ascii="Arial" w:hAnsi="Arial" w:cs="Arial"/>
                <w:i w:val="0"/>
                <w:iCs w:val="0"/>
                <w:color w:val="000000"/>
                <w:sz w:val="21"/>
                <w:szCs w:val="21"/>
                <w:u w:val="none"/>
              </w:rPr>
            </w:pPr>
          </w:p>
        </w:tc>
      </w:tr>
      <w:tr w14:paraId="1C67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ACC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A0D1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1E7A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707E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0B4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89D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86B3CE">
            <w:pPr>
              <w:jc w:val="left"/>
              <w:rPr>
                <w:rFonts w:hint="default" w:ascii="Arial" w:hAnsi="Arial" w:cs="Arial"/>
                <w:i w:val="0"/>
                <w:iCs w:val="0"/>
                <w:color w:val="000000"/>
                <w:sz w:val="21"/>
                <w:szCs w:val="21"/>
                <w:u w:val="none"/>
              </w:rPr>
            </w:pPr>
          </w:p>
        </w:tc>
      </w:tr>
      <w:tr w14:paraId="4C74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5CC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304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153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9C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703A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303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F0549D">
            <w:pPr>
              <w:jc w:val="left"/>
              <w:rPr>
                <w:rFonts w:hint="default" w:ascii="Arial" w:hAnsi="Arial" w:cs="Arial"/>
                <w:i w:val="0"/>
                <w:iCs w:val="0"/>
                <w:color w:val="000000"/>
                <w:sz w:val="21"/>
                <w:szCs w:val="21"/>
                <w:u w:val="none"/>
              </w:rPr>
            </w:pPr>
          </w:p>
        </w:tc>
      </w:tr>
      <w:tr w14:paraId="1A15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C02B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A71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C48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C3FB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F8B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4BE4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F666C9">
            <w:pPr>
              <w:jc w:val="left"/>
              <w:rPr>
                <w:rFonts w:hint="default" w:ascii="Arial" w:hAnsi="Arial" w:cs="Arial"/>
                <w:i w:val="0"/>
                <w:iCs w:val="0"/>
                <w:color w:val="000000"/>
                <w:sz w:val="21"/>
                <w:szCs w:val="21"/>
                <w:u w:val="none"/>
              </w:rPr>
            </w:pPr>
          </w:p>
        </w:tc>
      </w:tr>
      <w:tr w14:paraId="02A1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B7F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4514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712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FD8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7AC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B02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53C674">
            <w:pPr>
              <w:jc w:val="left"/>
              <w:rPr>
                <w:rFonts w:hint="default" w:ascii="Arial" w:hAnsi="Arial" w:cs="Arial"/>
                <w:i w:val="0"/>
                <w:iCs w:val="0"/>
                <w:color w:val="000000"/>
                <w:sz w:val="21"/>
                <w:szCs w:val="21"/>
                <w:u w:val="none"/>
              </w:rPr>
            </w:pPr>
          </w:p>
        </w:tc>
      </w:tr>
      <w:tr w14:paraId="0BAB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F002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928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3D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ED2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01F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7A2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B3222">
            <w:pPr>
              <w:jc w:val="left"/>
              <w:rPr>
                <w:rFonts w:hint="default" w:ascii="Arial" w:hAnsi="Arial" w:cs="Arial"/>
                <w:i w:val="0"/>
                <w:iCs w:val="0"/>
                <w:color w:val="000000"/>
                <w:sz w:val="21"/>
                <w:szCs w:val="21"/>
                <w:u w:val="none"/>
              </w:rPr>
            </w:pPr>
          </w:p>
        </w:tc>
      </w:tr>
      <w:tr w14:paraId="1423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2BC1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449D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40W 隧道灯（LED 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249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6E4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E11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CAF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B03E45">
            <w:pPr>
              <w:jc w:val="left"/>
              <w:rPr>
                <w:rFonts w:hint="default" w:ascii="Arial" w:hAnsi="Arial" w:cs="Arial"/>
                <w:i w:val="0"/>
                <w:iCs w:val="0"/>
                <w:color w:val="000000"/>
                <w:sz w:val="21"/>
                <w:szCs w:val="21"/>
                <w:u w:val="none"/>
              </w:rPr>
            </w:pPr>
          </w:p>
        </w:tc>
      </w:tr>
      <w:tr w14:paraId="4896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44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CF5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200W（电源）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576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2CE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CB3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018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B75B8D">
            <w:pPr>
              <w:jc w:val="left"/>
              <w:rPr>
                <w:rFonts w:hint="default" w:ascii="Arial" w:hAnsi="Arial" w:cs="Arial"/>
                <w:i w:val="0"/>
                <w:iCs w:val="0"/>
                <w:color w:val="000000"/>
                <w:sz w:val="21"/>
                <w:szCs w:val="21"/>
                <w:u w:val="none"/>
              </w:rPr>
            </w:pPr>
          </w:p>
        </w:tc>
      </w:tr>
      <w:tr w14:paraId="1AA0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FFA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7E7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150W（电源）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33B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6B0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0CCC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F65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2A2F7A">
            <w:pPr>
              <w:jc w:val="left"/>
              <w:rPr>
                <w:rFonts w:hint="default" w:ascii="Arial" w:hAnsi="Arial" w:cs="Arial"/>
                <w:i w:val="0"/>
                <w:iCs w:val="0"/>
                <w:color w:val="000000"/>
                <w:sz w:val="21"/>
                <w:szCs w:val="21"/>
                <w:u w:val="none"/>
              </w:rPr>
            </w:pPr>
          </w:p>
        </w:tc>
      </w:tr>
      <w:tr w14:paraId="08AF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42D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97D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120W（电源）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10D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A2A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08B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696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EA188F">
            <w:pPr>
              <w:jc w:val="left"/>
              <w:rPr>
                <w:rFonts w:hint="default" w:ascii="Arial" w:hAnsi="Arial" w:cs="Arial"/>
                <w:i w:val="0"/>
                <w:iCs w:val="0"/>
                <w:color w:val="000000"/>
                <w:sz w:val="21"/>
                <w:szCs w:val="21"/>
                <w:u w:val="none"/>
              </w:rPr>
            </w:pPr>
          </w:p>
        </w:tc>
      </w:tr>
      <w:tr w14:paraId="476D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0D4F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B82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100W（电源）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7F2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827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BEA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0A8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1743FC">
            <w:pPr>
              <w:jc w:val="left"/>
              <w:rPr>
                <w:rFonts w:hint="default" w:ascii="Arial" w:hAnsi="Arial" w:cs="Arial"/>
                <w:i w:val="0"/>
                <w:iCs w:val="0"/>
                <w:color w:val="000000"/>
                <w:sz w:val="21"/>
                <w:szCs w:val="21"/>
                <w:u w:val="none"/>
              </w:rPr>
            </w:pPr>
          </w:p>
        </w:tc>
      </w:tr>
      <w:tr w14:paraId="7283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1B4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2CA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60W（电源）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407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78D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808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CB3B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39D554">
            <w:pPr>
              <w:jc w:val="left"/>
              <w:rPr>
                <w:rFonts w:hint="default" w:ascii="Arial" w:hAnsi="Arial" w:cs="Arial"/>
                <w:i w:val="0"/>
                <w:iCs w:val="0"/>
                <w:color w:val="000000"/>
                <w:sz w:val="21"/>
                <w:szCs w:val="21"/>
                <w:u w:val="none"/>
              </w:rPr>
            </w:pPr>
          </w:p>
        </w:tc>
      </w:tr>
      <w:tr w14:paraId="0E33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BB5C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1EA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隧道灯具 40W（电源）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FE8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39B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87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52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ECC0C2">
            <w:pPr>
              <w:jc w:val="left"/>
              <w:rPr>
                <w:rFonts w:hint="default" w:ascii="Arial" w:hAnsi="Arial" w:cs="Arial"/>
                <w:i w:val="0"/>
                <w:iCs w:val="0"/>
                <w:color w:val="000000"/>
                <w:sz w:val="21"/>
                <w:szCs w:val="21"/>
                <w:u w:val="none"/>
              </w:rPr>
            </w:pPr>
          </w:p>
        </w:tc>
      </w:tr>
      <w:tr w14:paraId="502C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BC1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CAD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控制电缆 ZC-YJV-3*1.5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40D8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3FE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490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F98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2D9AE0">
            <w:pPr>
              <w:jc w:val="left"/>
              <w:rPr>
                <w:rFonts w:hint="default" w:ascii="Arial" w:hAnsi="Arial" w:cs="Arial"/>
                <w:i w:val="0"/>
                <w:iCs w:val="0"/>
                <w:color w:val="000000"/>
                <w:sz w:val="21"/>
                <w:szCs w:val="21"/>
                <w:u w:val="none"/>
              </w:rPr>
            </w:pPr>
          </w:p>
        </w:tc>
      </w:tr>
      <w:tr w14:paraId="5DF6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C56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DC9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电力电缆 ZC-YJV-5*4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FD0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D61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F83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6EA9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A286A2">
            <w:pPr>
              <w:jc w:val="left"/>
              <w:rPr>
                <w:rFonts w:hint="default" w:ascii="Arial" w:hAnsi="Arial" w:cs="Arial"/>
                <w:i w:val="0"/>
                <w:iCs w:val="0"/>
                <w:color w:val="000000"/>
                <w:sz w:val="21"/>
                <w:szCs w:val="21"/>
                <w:u w:val="none"/>
              </w:rPr>
            </w:pPr>
          </w:p>
        </w:tc>
      </w:tr>
      <w:tr w14:paraId="7F96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856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F48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照明控制柜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F9F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7B38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C0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0B55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2E4A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照明控制柜控制系统采用模块化设计，系统不少于：CPU 控制模块、DO 输出控制模块、DI控制模块、DA 调功控制模块、AC/DC 电源模块，TCP 通讯控制模块；各来模块均具备自检功能、在线热插拔功能。有模块故障时，控制柜发出故障信号。</w:t>
            </w:r>
          </w:p>
        </w:tc>
      </w:tr>
      <w:tr w14:paraId="0613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F0F8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DE57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镀锌钢管 DN80*2.5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534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39E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34.68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889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965F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412212">
            <w:pPr>
              <w:jc w:val="left"/>
              <w:rPr>
                <w:rFonts w:hint="default" w:ascii="Arial" w:hAnsi="Arial" w:cs="Arial"/>
                <w:i w:val="0"/>
                <w:iCs w:val="0"/>
                <w:color w:val="000000"/>
                <w:sz w:val="21"/>
                <w:szCs w:val="21"/>
                <w:u w:val="none"/>
              </w:rPr>
            </w:pPr>
          </w:p>
        </w:tc>
      </w:tr>
      <w:tr w14:paraId="343E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788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B218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镀锌钢管 DN25*2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16F9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0F17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BC4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2933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7B3D9D">
            <w:pPr>
              <w:jc w:val="left"/>
              <w:rPr>
                <w:rFonts w:hint="default" w:ascii="Arial" w:hAnsi="Arial" w:cs="Arial"/>
                <w:i w:val="0"/>
                <w:iCs w:val="0"/>
                <w:color w:val="000000"/>
                <w:sz w:val="21"/>
                <w:szCs w:val="21"/>
                <w:u w:val="none"/>
              </w:rPr>
            </w:pPr>
          </w:p>
        </w:tc>
      </w:tr>
      <w:tr w14:paraId="22AC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D9E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406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镀锌钢管 DN50*2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7824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403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2EF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F6B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2DA6F1">
            <w:pPr>
              <w:jc w:val="left"/>
              <w:rPr>
                <w:rFonts w:hint="default" w:ascii="Arial" w:hAnsi="Arial" w:cs="Arial"/>
                <w:i w:val="0"/>
                <w:iCs w:val="0"/>
                <w:color w:val="000000"/>
                <w:sz w:val="21"/>
                <w:szCs w:val="21"/>
                <w:u w:val="none"/>
              </w:rPr>
            </w:pPr>
          </w:p>
        </w:tc>
      </w:tr>
      <w:tr w14:paraId="72EE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71E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7F24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电缆保护管 PVCΦ25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8E5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720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C0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0B5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0DEC97">
            <w:pPr>
              <w:jc w:val="left"/>
              <w:rPr>
                <w:rFonts w:hint="default" w:ascii="Arial" w:hAnsi="Arial" w:cs="Arial"/>
                <w:i w:val="0"/>
                <w:iCs w:val="0"/>
                <w:color w:val="000000"/>
                <w:sz w:val="21"/>
                <w:szCs w:val="21"/>
                <w:u w:val="none"/>
              </w:rPr>
            </w:pPr>
          </w:p>
        </w:tc>
      </w:tr>
      <w:tr w14:paraId="2A0E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1BE3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C483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双壁波纹管 DHPEφ100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8F2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0D21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9A01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BA7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5DF208">
            <w:pPr>
              <w:jc w:val="left"/>
              <w:rPr>
                <w:rFonts w:hint="default" w:ascii="Arial" w:hAnsi="Arial" w:cs="Arial"/>
                <w:i w:val="0"/>
                <w:iCs w:val="0"/>
                <w:color w:val="000000"/>
                <w:sz w:val="21"/>
                <w:szCs w:val="21"/>
                <w:u w:val="none"/>
              </w:rPr>
            </w:pPr>
          </w:p>
        </w:tc>
      </w:tr>
      <w:tr w14:paraId="0051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DE5F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0597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电力电缆 YJV-5*10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E0C8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616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023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6E9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0753E1">
            <w:pPr>
              <w:jc w:val="left"/>
              <w:rPr>
                <w:rFonts w:hint="default" w:ascii="Arial" w:hAnsi="Arial" w:cs="Arial"/>
                <w:i w:val="0"/>
                <w:iCs w:val="0"/>
                <w:color w:val="000000"/>
                <w:sz w:val="21"/>
                <w:szCs w:val="21"/>
                <w:u w:val="none"/>
              </w:rPr>
            </w:pPr>
          </w:p>
        </w:tc>
      </w:tr>
      <w:tr w14:paraId="5B93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C00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C3B0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不锈钢接线盒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A09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9A4A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031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A4D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199150">
            <w:pPr>
              <w:jc w:val="left"/>
              <w:rPr>
                <w:rFonts w:hint="default" w:ascii="Arial" w:hAnsi="Arial" w:cs="Arial"/>
                <w:i w:val="0"/>
                <w:iCs w:val="0"/>
                <w:color w:val="000000"/>
                <w:sz w:val="21"/>
                <w:szCs w:val="21"/>
                <w:u w:val="none"/>
              </w:rPr>
            </w:pPr>
          </w:p>
        </w:tc>
      </w:tr>
      <w:tr w14:paraId="1236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8C6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EA6C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可挠金属电缆保护管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（LV-5-50）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95B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267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3FB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A112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0395CC">
            <w:pPr>
              <w:jc w:val="left"/>
              <w:rPr>
                <w:rFonts w:hint="default" w:ascii="Arial" w:hAnsi="Arial" w:cs="Arial"/>
                <w:i w:val="0"/>
                <w:iCs w:val="0"/>
                <w:color w:val="000000"/>
                <w:sz w:val="21"/>
                <w:szCs w:val="21"/>
                <w:u w:val="none"/>
              </w:rPr>
            </w:pPr>
          </w:p>
        </w:tc>
      </w:tr>
      <w:tr w14:paraId="28F5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DB0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492E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照明配电洞室门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77026">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C3C3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D62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3161.48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72D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3161.48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5C3F4">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2000*2000*1800,门上圆供处设置通风百叶窗</w:t>
            </w:r>
          </w:p>
        </w:tc>
      </w:tr>
      <w:tr w14:paraId="6A32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F1F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83A5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电缆桥架 300×100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1261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CC1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781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B7ED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B65D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1、电缆托盘、梯架的直通段单件标准长度宜为 2000mm。  2、梯架模压加强两侧边顶部和底部应有足够强度的法兰边，横档宽度为 50mm, 中心距为 300mm,要求螺栓固定。3、节能复合高耐腐(彩钢)电缆桥架，系整体式托盘结构，板材表面应采取覆膜保护，制作加工时，液压、冲压采用垂直成型冷作工艺。以增加材质的刚度及强度，经过覆膜的彩钢板不可采用连续辊轧冷</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弯成型， 以防薄膜粘连及损伤漆面，桥架安装完毕后清除表面保护膜。</w:t>
            </w:r>
          </w:p>
        </w:tc>
      </w:tr>
      <w:tr w14:paraId="7359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565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427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电缆桥架 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93A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EB1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9438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F57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10C49">
            <w:pPr>
              <w:jc w:val="left"/>
              <w:rPr>
                <w:rFonts w:hint="default" w:ascii="Arial" w:hAnsi="Arial" w:cs="Arial"/>
                <w:i w:val="0"/>
                <w:iCs w:val="0"/>
                <w:color w:val="000000"/>
                <w:sz w:val="21"/>
                <w:szCs w:val="21"/>
                <w:u w:val="none"/>
              </w:rPr>
            </w:pPr>
          </w:p>
        </w:tc>
      </w:tr>
      <w:tr w14:paraId="3E98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46D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4B8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隧道内电光诱导标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SLD-LIT(B)-210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1FCB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402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2DA2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C89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E5E37">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电源：AC270V±10%，50HZ±1HZ；</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工作温度：-20℃~+50℃;  工作湿度：0～95%。</w:t>
            </w:r>
          </w:p>
        </w:tc>
      </w:tr>
      <w:tr w14:paraId="4850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F31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EE5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隧道口电光诱导标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EF45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F074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5893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BD0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DBE89">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电源：AC270V±10%，50HZ±1HZ；工作温度：-20℃~+50℃;  工作湿度：0～95%。</w:t>
            </w:r>
          </w:p>
        </w:tc>
      </w:tr>
      <w:tr w14:paraId="528B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B1B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F05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电光诱导标控制器（含电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507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D42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5EF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1CA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E6C24">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调功控制模块、AC/DC 电源模块，  TCP 通讯控制模块；各来模块均具备自检功能、在线热插拔功能。</w:t>
            </w:r>
          </w:p>
        </w:tc>
      </w:tr>
      <w:tr w14:paraId="2EF6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D96E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C5D7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控制洞室门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BAC9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00E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A0C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49C0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7C2C4">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选用变压器室钢门窗（J627）标准图中的 BGM-1 钢制洞室门，2000*2000*1800，门上圆供处设置通风百叶窗</w:t>
            </w:r>
          </w:p>
        </w:tc>
      </w:tr>
      <w:tr w14:paraId="5F92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69D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AC3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应急诱导灯（15W，LED 灯，</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自充电式）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135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646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8BC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C208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252C3">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应急诱导灯灯箱表面应有疏散标志及表明最近出口距离的标示。其亮度值应符合公路隧道标志灯的相关指标。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诱导灯及标志灯回路电源由隧道内照明控制箱提供直流回路。</w:t>
            </w:r>
          </w:p>
        </w:tc>
      </w:tr>
      <w:tr w14:paraId="5995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61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677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750*250 电光 疏散标志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DA5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896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769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6462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C062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诱导灯灯箱版面尺寸宜为：75cm×25cn，单面显示；</w:t>
            </w:r>
          </w:p>
        </w:tc>
      </w:tr>
      <w:tr w14:paraId="60B8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11D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572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250*400 电光 消防设备指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示标志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034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88C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C178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CB4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F041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标志灯灯箱版面尺寸宜为：25cm×40cn，双面显示；</w:t>
            </w:r>
          </w:p>
        </w:tc>
      </w:tr>
      <w:tr w14:paraId="5620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E674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0AC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各类标志灯电源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6E19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432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3D3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5C1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597645">
            <w:pPr>
              <w:jc w:val="left"/>
              <w:rPr>
                <w:rFonts w:hint="default" w:ascii="Arial" w:hAnsi="Arial" w:cs="Arial"/>
                <w:i w:val="0"/>
                <w:iCs w:val="0"/>
                <w:color w:val="000000"/>
                <w:sz w:val="21"/>
                <w:szCs w:val="21"/>
                <w:u w:val="none"/>
              </w:rPr>
            </w:pPr>
          </w:p>
        </w:tc>
      </w:tr>
      <w:tr w14:paraId="54AD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621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AD8D6">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应急疏散照明灯 带备用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75A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B74A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A83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A775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9CA050">
            <w:pPr>
              <w:jc w:val="left"/>
              <w:rPr>
                <w:rFonts w:hint="default" w:ascii="Arial" w:hAnsi="Arial" w:cs="Arial"/>
                <w:i w:val="0"/>
                <w:iCs w:val="0"/>
                <w:color w:val="000000"/>
                <w:sz w:val="21"/>
                <w:szCs w:val="21"/>
                <w:u w:val="none"/>
              </w:rPr>
            </w:pPr>
          </w:p>
        </w:tc>
      </w:tr>
      <w:tr w14:paraId="0737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31FA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EFA8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人通灯泡 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39BA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2ED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1D6D9">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84A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B6DE34">
            <w:pPr>
              <w:jc w:val="left"/>
              <w:rPr>
                <w:rFonts w:hint="default" w:ascii="Arial" w:hAnsi="Arial" w:cs="Arial"/>
                <w:i w:val="0"/>
                <w:iCs w:val="0"/>
                <w:color w:val="000000"/>
                <w:sz w:val="21"/>
                <w:szCs w:val="21"/>
                <w:u w:val="none"/>
              </w:rPr>
            </w:pPr>
          </w:p>
        </w:tc>
      </w:tr>
      <w:tr w14:paraId="2775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67A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7BEC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2118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BC85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13E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5B0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4335C3">
            <w:pPr>
              <w:jc w:val="left"/>
              <w:rPr>
                <w:rFonts w:hint="default" w:ascii="Arial" w:hAnsi="Arial" w:cs="Arial"/>
                <w:i w:val="0"/>
                <w:iCs w:val="0"/>
                <w:color w:val="000000"/>
                <w:sz w:val="21"/>
                <w:szCs w:val="21"/>
                <w:u w:val="none"/>
              </w:rPr>
            </w:pPr>
          </w:p>
        </w:tc>
      </w:tr>
      <w:tr w14:paraId="4581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97F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8ED3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A34B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804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01CF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565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AC6A33">
            <w:pPr>
              <w:jc w:val="left"/>
              <w:rPr>
                <w:rFonts w:hint="default" w:ascii="Arial" w:hAnsi="Arial" w:cs="Arial"/>
                <w:i w:val="0"/>
                <w:iCs w:val="0"/>
                <w:color w:val="000000"/>
                <w:sz w:val="21"/>
                <w:szCs w:val="21"/>
                <w:u w:val="none"/>
              </w:rPr>
            </w:pPr>
          </w:p>
        </w:tc>
      </w:tr>
      <w:tr w14:paraId="6A4D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8F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17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1B3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5898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BA3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C64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716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ZRC-YJV-3*4</w:t>
            </w:r>
          </w:p>
        </w:tc>
      </w:tr>
      <w:tr w14:paraId="31C1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53B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B99C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55B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1A4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F21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8EC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E5EA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BVVB-3*1.5</w:t>
            </w:r>
          </w:p>
        </w:tc>
      </w:tr>
      <w:tr w14:paraId="1E54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F3F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8173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B90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F6B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A4C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AF7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FE5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BVVB-2*2.5</w:t>
            </w:r>
          </w:p>
        </w:tc>
      </w:tr>
      <w:tr w14:paraId="256F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B88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22BF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镀锌桥架 100*100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317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D8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BA3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84E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B70E06">
            <w:pPr>
              <w:jc w:val="left"/>
              <w:rPr>
                <w:rFonts w:hint="default" w:ascii="Arial" w:hAnsi="Arial" w:cs="Arial"/>
                <w:i w:val="0"/>
                <w:iCs w:val="0"/>
                <w:color w:val="000000"/>
                <w:sz w:val="21"/>
                <w:szCs w:val="21"/>
                <w:u w:val="none"/>
              </w:rPr>
            </w:pPr>
          </w:p>
        </w:tc>
      </w:tr>
      <w:tr w14:paraId="4285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65B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AD1D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环形桥架 100*100（洞内配电箱处）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3984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2DA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320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669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C588EB">
            <w:pPr>
              <w:jc w:val="left"/>
              <w:rPr>
                <w:rFonts w:hint="default" w:ascii="Arial" w:hAnsi="Arial" w:cs="Arial"/>
                <w:i w:val="0"/>
                <w:iCs w:val="0"/>
                <w:color w:val="000000"/>
                <w:sz w:val="21"/>
                <w:szCs w:val="21"/>
                <w:u w:val="none"/>
              </w:rPr>
            </w:pPr>
          </w:p>
        </w:tc>
      </w:tr>
      <w:tr w14:paraId="7D45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C15A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F501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ZR-VV-1KV-5×10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BFA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273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B0B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4AC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23CFEC">
            <w:pPr>
              <w:jc w:val="left"/>
              <w:rPr>
                <w:rFonts w:hint="default" w:ascii="Arial" w:hAnsi="Arial" w:cs="Arial"/>
                <w:i w:val="0"/>
                <w:iCs w:val="0"/>
                <w:color w:val="000000"/>
                <w:sz w:val="21"/>
                <w:szCs w:val="21"/>
                <w:u w:val="none"/>
              </w:rPr>
            </w:pPr>
          </w:p>
        </w:tc>
      </w:tr>
      <w:tr w14:paraId="39E9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F2B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EA7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ZR-VV-1KV-5×10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75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360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F3F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F3A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690ABF">
            <w:pPr>
              <w:jc w:val="left"/>
              <w:rPr>
                <w:rFonts w:hint="default" w:ascii="Arial" w:hAnsi="Arial" w:cs="Arial"/>
                <w:i w:val="0"/>
                <w:iCs w:val="0"/>
                <w:color w:val="000000"/>
                <w:sz w:val="21"/>
                <w:szCs w:val="21"/>
                <w:u w:val="none"/>
              </w:rPr>
            </w:pPr>
          </w:p>
        </w:tc>
      </w:tr>
      <w:tr w14:paraId="74C3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F4A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3FD6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ZR-VV-1KV-5×4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201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54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5DD0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08E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FBB0E5">
            <w:pPr>
              <w:jc w:val="left"/>
              <w:rPr>
                <w:rFonts w:hint="default" w:ascii="Arial" w:hAnsi="Arial" w:cs="Arial"/>
                <w:i w:val="0"/>
                <w:iCs w:val="0"/>
                <w:color w:val="000000"/>
                <w:sz w:val="21"/>
                <w:szCs w:val="21"/>
                <w:u w:val="none"/>
              </w:rPr>
            </w:pPr>
          </w:p>
        </w:tc>
      </w:tr>
      <w:tr w14:paraId="74C1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5B8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8D6F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ZR-RVVP-2*2.5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C750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E01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42BC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3DD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8AAA79">
            <w:pPr>
              <w:jc w:val="left"/>
              <w:rPr>
                <w:rFonts w:hint="default" w:ascii="Arial" w:hAnsi="Arial" w:cs="Arial"/>
                <w:i w:val="0"/>
                <w:iCs w:val="0"/>
                <w:color w:val="000000"/>
                <w:sz w:val="21"/>
                <w:szCs w:val="21"/>
                <w:u w:val="none"/>
              </w:rPr>
            </w:pPr>
          </w:p>
        </w:tc>
      </w:tr>
      <w:tr w14:paraId="4215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261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FE08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ZR-RVVP-2*1.5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9F4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9682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31A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A83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2F9ED6">
            <w:pPr>
              <w:jc w:val="left"/>
              <w:rPr>
                <w:rFonts w:hint="default" w:ascii="Arial" w:hAnsi="Arial" w:cs="Arial"/>
                <w:i w:val="0"/>
                <w:iCs w:val="0"/>
                <w:color w:val="000000"/>
                <w:sz w:val="21"/>
                <w:szCs w:val="21"/>
                <w:u w:val="none"/>
              </w:rPr>
            </w:pPr>
          </w:p>
        </w:tc>
      </w:tr>
      <w:tr w14:paraId="520D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709E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E73F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KVVRP-10*2.5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2A6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FAE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0DE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2043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5910D7">
            <w:pPr>
              <w:jc w:val="left"/>
              <w:rPr>
                <w:rFonts w:hint="default" w:ascii="Arial" w:hAnsi="Arial" w:cs="Arial"/>
                <w:i w:val="0"/>
                <w:iCs w:val="0"/>
                <w:color w:val="000000"/>
                <w:sz w:val="21"/>
                <w:szCs w:val="21"/>
                <w:u w:val="none"/>
              </w:rPr>
            </w:pPr>
          </w:p>
        </w:tc>
      </w:tr>
      <w:tr w14:paraId="33DF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828B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65FE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NH-VV-5*4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745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914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F8E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BF1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84C6AA">
            <w:pPr>
              <w:jc w:val="left"/>
              <w:rPr>
                <w:rFonts w:hint="default" w:ascii="Arial" w:hAnsi="Arial" w:cs="Arial"/>
                <w:i w:val="0"/>
                <w:iCs w:val="0"/>
                <w:color w:val="000000"/>
                <w:sz w:val="21"/>
                <w:szCs w:val="21"/>
                <w:u w:val="none"/>
              </w:rPr>
            </w:pPr>
          </w:p>
        </w:tc>
      </w:tr>
      <w:tr w14:paraId="0AA8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A35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DF83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NH-VV-3*1.5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DBCC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D7E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BB8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1DF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D096BB">
            <w:pPr>
              <w:jc w:val="left"/>
              <w:rPr>
                <w:rFonts w:hint="default" w:ascii="Arial" w:hAnsi="Arial" w:cs="Arial"/>
                <w:i w:val="0"/>
                <w:iCs w:val="0"/>
                <w:color w:val="000000"/>
                <w:sz w:val="21"/>
                <w:szCs w:val="21"/>
                <w:u w:val="none"/>
              </w:rPr>
            </w:pPr>
          </w:p>
        </w:tc>
      </w:tr>
      <w:tr w14:paraId="7F3E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F534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71C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NH-YJV22-4*16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AE3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11F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01A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6AD4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49A94F">
            <w:pPr>
              <w:jc w:val="left"/>
              <w:rPr>
                <w:rFonts w:hint="default" w:ascii="Arial" w:hAnsi="Arial" w:cs="Arial"/>
                <w:i w:val="0"/>
                <w:iCs w:val="0"/>
                <w:color w:val="000000"/>
                <w:sz w:val="21"/>
                <w:szCs w:val="21"/>
                <w:u w:val="none"/>
              </w:rPr>
            </w:pPr>
          </w:p>
        </w:tc>
      </w:tr>
      <w:tr w14:paraId="34EB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C4B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6967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YJV22-4*16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C225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B234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4DD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EA8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D76B23">
            <w:pPr>
              <w:jc w:val="left"/>
              <w:rPr>
                <w:rFonts w:hint="default" w:ascii="Arial" w:hAnsi="Arial" w:cs="Arial"/>
                <w:i w:val="0"/>
                <w:iCs w:val="0"/>
                <w:color w:val="000000"/>
                <w:sz w:val="21"/>
                <w:szCs w:val="21"/>
                <w:u w:val="none"/>
              </w:rPr>
            </w:pPr>
          </w:p>
        </w:tc>
      </w:tr>
      <w:tr w14:paraId="768D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335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E04D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YJV22-4*10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60A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16C5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17C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6A89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75DF8A">
            <w:pPr>
              <w:jc w:val="left"/>
              <w:rPr>
                <w:rFonts w:hint="default" w:ascii="Arial" w:hAnsi="Arial" w:cs="Arial"/>
                <w:i w:val="0"/>
                <w:iCs w:val="0"/>
                <w:color w:val="000000"/>
                <w:sz w:val="21"/>
                <w:szCs w:val="21"/>
                <w:u w:val="none"/>
              </w:rPr>
            </w:pPr>
          </w:p>
        </w:tc>
      </w:tr>
      <w:tr w14:paraId="7673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8F4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DB45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ZR-VV-1KV-5×10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665B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F9D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FBE4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7461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5862C3">
            <w:pPr>
              <w:jc w:val="left"/>
              <w:rPr>
                <w:rFonts w:hint="default" w:ascii="Arial" w:hAnsi="Arial" w:cs="Arial"/>
                <w:i w:val="0"/>
                <w:iCs w:val="0"/>
                <w:color w:val="000000"/>
                <w:sz w:val="21"/>
                <w:szCs w:val="21"/>
                <w:u w:val="none"/>
              </w:rPr>
            </w:pPr>
          </w:p>
        </w:tc>
      </w:tr>
      <w:tr w14:paraId="229B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31D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32AA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NH-VV-5×10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AD9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03DD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2341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1780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B6941B">
            <w:pPr>
              <w:jc w:val="left"/>
              <w:rPr>
                <w:rFonts w:hint="default" w:ascii="Arial" w:hAnsi="Arial" w:cs="Arial"/>
                <w:i w:val="0"/>
                <w:iCs w:val="0"/>
                <w:color w:val="000000"/>
                <w:sz w:val="21"/>
                <w:szCs w:val="21"/>
                <w:u w:val="none"/>
              </w:rPr>
            </w:pPr>
          </w:p>
        </w:tc>
      </w:tr>
      <w:tr w14:paraId="4438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7B3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121A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ZR-RVVP-2*2.5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A9D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371F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DE4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ECD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4C8159">
            <w:pPr>
              <w:jc w:val="left"/>
              <w:rPr>
                <w:rFonts w:hint="default" w:ascii="Arial" w:hAnsi="Arial" w:cs="Arial"/>
                <w:i w:val="0"/>
                <w:iCs w:val="0"/>
                <w:color w:val="000000"/>
                <w:sz w:val="21"/>
                <w:szCs w:val="21"/>
                <w:u w:val="none"/>
              </w:rPr>
            </w:pPr>
          </w:p>
        </w:tc>
      </w:tr>
      <w:tr w14:paraId="342E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E48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3C48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ZR-RVVP-2*1.5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323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6B6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00A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086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683CBD">
            <w:pPr>
              <w:jc w:val="left"/>
              <w:rPr>
                <w:rFonts w:hint="default" w:ascii="Arial" w:hAnsi="Arial" w:cs="Arial"/>
                <w:i w:val="0"/>
                <w:iCs w:val="0"/>
                <w:color w:val="000000"/>
                <w:sz w:val="21"/>
                <w:szCs w:val="21"/>
                <w:u w:val="none"/>
              </w:rPr>
            </w:pPr>
          </w:p>
        </w:tc>
      </w:tr>
      <w:tr w14:paraId="2D2A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7AE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BEAF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YJV22-1KV-4*25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F48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D42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90E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9F38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A31976">
            <w:pPr>
              <w:jc w:val="left"/>
              <w:rPr>
                <w:rFonts w:hint="default" w:ascii="Arial" w:hAnsi="Arial" w:cs="Arial"/>
                <w:i w:val="0"/>
                <w:iCs w:val="0"/>
                <w:color w:val="000000"/>
                <w:sz w:val="21"/>
                <w:szCs w:val="21"/>
                <w:u w:val="none"/>
              </w:rPr>
            </w:pPr>
          </w:p>
        </w:tc>
      </w:tr>
      <w:tr w14:paraId="422F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299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6EE6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2*NH-YJV-3*95+1*50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F06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522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42F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259.85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2CA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259.85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6EBC08">
            <w:pPr>
              <w:jc w:val="left"/>
              <w:rPr>
                <w:rFonts w:hint="default" w:ascii="Arial" w:hAnsi="Arial" w:cs="Arial"/>
                <w:i w:val="0"/>
                <w:iCs w:val="0"/>
                <w:color w:val="000000"/>
                <w:sz w:val="21"/>
                <w:szCs w:val="21"/>
                <w:u w:val="none"/>
              </w:rPr>
            </w:pPr>
          </w:p>
        </w:tc>
      </w:tr>
      <w:tr w14:paraId="6381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99D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1B3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隧道灯 LED-180W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BF5B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632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DBCF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3C6D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0F0D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光效≥130lm/w、色温 3000k～4000k</w:t>
            </w:r>
          </w:p>
        </w:tc>
      </w:tr>
      <w:tr w14:paraId="7557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5E8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394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隧道灯 LED-50W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A8B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872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CD4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4AC3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E3631">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光效≥130lm/w、色温 3000k～4000k</w:t>
            </w:r>
          </w:p>
        </w:tc>
      </w:tr>
      <w:tr w14:paraId="68A4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57A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300-84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44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隧道人通门轮廓灯条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B90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F65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8FCF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2BB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2EFD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（500*70*30mm，20W/m）</w:t>
            </w:r>
          </w:p>
        </w:tc>
      </w:tr>
      <w:tr w14:paraId="3CB8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FAD4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46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高压开关柜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E2C2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40B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5B0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45063.44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32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45063.44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6DD52">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额定电压：12kV；  额定频率：50Hz；额定绝缘水平：工频耐压（50Hz 1min）：真空断口、相间及对地 42kV，隔离断口间 48kV；雷电冲击耐压（1.2/50 μs，peak）：相间及对地 75kV，隔离断口间 85kV；额定电流：母线额定电流：1250A；额定热稳定耐受电流（4 秒，有效值）：31.5kA；峰值耐受电流（峰值）：80kA；防护等级：外壳为 IP3X；隔室间为 IP2XC。柜内接地开关具有关合能力；开断电流 31.5KA，关合电流 80KA 接地回路可耐受 31.5KA/4S；操作顺序与辅助电压：操作顺序：O- 0.3s - CO - 180s；辅助电压：合分闸线圈：110/220V DC orAC；储能电机：110/220V DC or AC 安全距离：相间距（中心距）：185mm (630-1250A)；裸导体相间及对地空气距离：125mm；爬电距离：240mm 温升：运行人员易触及部位≤30K；可触及但操作时无需触及部位≤40K；运行人员不易触及的个别部位≤65K；</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直流屏技术参数</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额定电压：DC220V 额定直流输出：</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经常负荷：220V ± 10%，16A</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事故负荷：40A，0.5h</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合闸参数：210A，端电压&gt;190V 输入电压范围：AC380V±20%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输出电压范围：DC198~290V 蓄电池容量： ≮40Ah；输出回路：合闸 3 路，控制 3 路；恒压精度：在 10%~100%Ie 时，&lt;±0.5% 恒流精度：在 10%~100%Ie 时，&lt;±1% 纹波系数：&lt; 2%；纹波精度：&lt; 0.1% 防护等级 IP30；噪声&lt;50dBA；</w:t>
            </w:r>
          </w:p>
        </w:tc>
      </w:tr>
      <w:tr w14:paraId="5C78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3F8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62D6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10kv 高压配电屏（进线）</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KYN28A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9C5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11E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BD80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94974.88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B74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94974.88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8B2522">
            <w:pPr>
              <w:jc w:val="left"/>
              <w:rPr>
                <w:rFonts w:hint="default" w:ascii="Arial" w:hAnsi="Arial" w:cs="Arial"/>
                <w:i w:val="0"/>
                <w:iCs w:val="0"/>
                <w:color w:val="000000"/>
                <w:sz w:val="21"/>
                <w:szCs w:val="21"/>
                <w:u w:val="none"/>
              </w:rPr>
            </w:pPr>
          </w:p>
        </w:tc>
      </w:tr>
      <w:tr w14:paraId="18A3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3E92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7B04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10kv 高压配电屏（总柜）</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KYN28A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214F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610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8C2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66593.80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DC5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66593.80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1A4104">
            <w:pPr>
              <w:jc w:val="left"/>
              <w:rPr>
                <w:rFonts w:hint="default" w:ascii="Arial" w:hAnsi="Arial" w:cs="Arial"/>
                <w:i w:val="0"/>
                <w:iCs w:val="0"/>
                <w:color w:val="000000"/>
                <w:sz w:val="21"/>
                <w:szCs w:val="21"/>
                <w:u w:val="none"/>
              </w:rPr>
            </w:pPr>
          </w:p>
        </w:tc>
      </w:tr>
      <w:tr w14:paraId="05E1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133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381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10kv 高压配电屏（计量）</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KYN28A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F39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50D3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38657.00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817E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35177.87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41D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35177.87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6C2905">
            <w:pPr>
              <w:jc w:val="left"/>
              <w:rPr>
                <w:rFonts w:hint="default" w:ascii="Arial" w:hAnsi="Arial" w:cs="Arial"/>
                <w:i w:val="0"/>
                <w:iCs w:val="0"/>
                <w:color w:val="000000"/>
                <w:sz w:val="21"/>
                <w:szCs w:val="21"/>
                <w:u w:val="none"/>
              </w:rPr>
            </w:pPr>
          </w:p>
        </w:tc>
      </w:tr>
      <w:tr w14:paraId="0A06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B507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7EEE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10kv 高压配电屏（PT 柜）</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KYN28A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520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FC3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49197.00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64C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44769.27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8B4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44769.27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53BBC1">
            <w:pPr>
              <w:jc w:val="left"/>
              <w:rPr>
                <w:rFonts w:hint="default" w:ascii="Arial" w:hAnsi="Arial" w:cs="Arial"/>
                <w:i w:val="0"/>
                <w:iCs w:val="0"/>
                <w:color w:val="000000"/>
                <w:sz w:val="21"/>
                <w:szCs w:val="21"/>
                <w:u w:val="none"/>
              </w:rPr>
            </w:pPr>
          </w:p>
        </w:tc>
      </w:tr>
      <w:tr w14:paraId="48CB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1CA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BB0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10kv 高压配电屏（馈电）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KYN28A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A175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A45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CA2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67572.05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1B1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67572.05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7DD984">
            <w:pPr>
              <w:jc w:val="left"/>
              <w:rPr>
                <w:rFonts w:hint="default" w:ascii="Arial" w:hAnsi="Arial" w:cs="Arial"/>
                <w:i w:val="0"/>
                <w:iCs w:val="0"/>
                <w:color w:val="000000"/>
                <w:sz w:val="21"/>
                <w:szCs w:val="21"/>
                <w:u w:val="none"/>
              </w:rPr>
            </w:pPr>
          </w:p>
        </w:tc>
      </w:tr>
      <w:tr w14:paraId="546D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9C2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B16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0.4kv 低压配电屏（总柜）</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MNS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7AA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209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5AC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50151.92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34DE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50151.92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525DF6">
            <w:pPr>
              <w:jc w:val="left"/>
              <w:rPr>
                <w:rFonts w:hint="default" w:ascii="Arial" w:hAnsi="Arial" w:cs="Arial"/>
                <w:i w:val="0"/>
                <w:iCs w:val="0"/>
                <w:color w:val="000000"/>
                <w:sz w:val="21"/>
                <w:szCs w:val="21"/>
                <w:u w:val="none"/>
              </w:rPr>
            </w:pPr>
          </w:p>
        </w:tc>
      </w:tr>
      <w:tr w14:paraId="4A2B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B9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1FE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0.4kv 低压配电屏（馈电）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MNS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4F25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69AC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41454.00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C0B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37723.14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DC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37723.14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5406A4">
            <w:pPr>
              <w:jc w:val="left"/>
              <w:rPr>
                <w:rFonts w:hint="default" w:ascii="Arial" w:hAnsi="Arial" w:cs="Arial"/>
                <w:i w:val="0"/>
                <w:iCs w:val="0"/>
                <w:color w:val="000000"/>
                <w:sz w:val="21"/>
                <w:szCs w:val="21"/>
                <w:u w:val="none"/>
              </w:rPr>
            </w:pPr>
          </w:p>
        </w:tc>
      </w:tr>
      <w:tr w14:paraId="546F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B24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E6CB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0.4kv 低压配电屏（补偿）</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MNS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14D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500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96A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44573.62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C7B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44573.62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01C769">
            <w:pPr>
              <w:jc w:val="left"/>
              <w:rPr>
                <w:rFonts w:hint="default" w:ascii="Arial" w:hAnsi="Arial" w:cs="Arial"/>
                <w:i w:val="0"/>
                <w:iCs w:val="0"/>
                <w:color w:val="000000"/>
                <w:sz w:val="21"/>
                <w:szCs w:val="21"/>
                <w:u w:val="none"/>
              </w:rPr>
            </w:pPr>
          </w:p>
        </w:tc>
      </w:tr>
      <w:tr w14:paraId="0A72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CDB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FFD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干式变压器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SCBH15-10/0.4kv-315kv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436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209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101179.00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BF1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92072.89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2D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92072.89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A12D1">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SCBH15-10/0.4kv-315kv</w:t>
            </w:r>
          </w:p>
        </w:tc>
      </w:tr>
      <w:tr w14:paraId="0F36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CB7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0EBF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直流屏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32D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B22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8502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23434.32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240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23434.32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DE312">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GZDW-20Ah</w:t>
            </w:r>
          </w:p>
        </w:tc>
      </w:tr>
      <w:tr w14:paraId="2478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39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8B2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低压开关柜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EF4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985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368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73933.86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8BB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73933.86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BEB8CA">
            <w:pPr>
              <w:jc w:val="left"/>
              <w:rPr>
                <w:rFonts w:hint="default" w:ascii="Arial" w:hAnsi="Arial" w:cs="Arial"/>
                <w:i w:val="0"/>
                <w:iCs w:val="0"/>
                <w:color w:val="000000"/>
                <w:sz w:val="21"/>
                <w:szCs w:val="21"/>
                <w:u w:val="none"/>
              </w:rPr>
            </w:pPr>
          </w:p>
        </w:tc>
      </w:tr>
      <w:tr w14:paraId="3ABD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623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D85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低压柜 8E 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045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7F40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39303.00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E2B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35765.73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ED9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35765.73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48C6D">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主电路额度电压：交流 400V。额度频率：50Hz。母线额度工作电流：主母线：见设计图纸（如图中未标明，则按设计容量配置）；支母线：见设计图纸（如图中未标明，则按设计容量配置）。</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额度短时耐受电流（3s 有效值）：水平母线（主母线）：不低于母线段最大容量变压器低压侧短路电流有效值 。垂直母线（支母线）：不低于母线段最大容量变压器低压侧短路电流有效值。保护导线（接地主母线）：不低于母线段最大容量变压器低压侧短路电流有效值。中性母线（中性主母线）：不低于母线段最大容量变压器低压侧短路电流有效值。</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额度峰值耐受电流水平母线（主母线）：不低于母线段最大容量变压器低压侧短路电流峰值。垂直母线（支流母线）：不低于母线段最大容量变压器低压侧短路电流峰值。开关柜工频耐压 2.5kV，冲击耐受电压 8kV。</w:t>
            </w:r>
          </w:p>
        </w:tc>
      </w:tr>
      <w:tr w14:paraId="1BE7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DB6F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FB71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三 相 智 能 综 合仪表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C813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EEF9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112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3425.24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1F4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3425.24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0F6D4">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电力自动化监控控制系统构建后，需要达到以下性能：</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遥控平均传输时间&lt;1 秒；遥信变位传送时间&lt;1 秒；信息传送速率不小于 9600bp s，（个别数据量极少的设备除外）；遥测合格率大于 98%（信道误码率&lt;0.000001，信噪比&gt;17db 时）；</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第七章 技术规范</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遥信正确率大于 99%（信道误码率&lt;0.000001，信噪比&gt;17db 时）；遥控、遥调（信道误码率&lt;0.000001，信噪比&gt;17db 时）拒动率：&lt;2%；误动率：&lt;0.01%；遥信分辨率（被控站）：&lt;10ms；</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系统平均无故障时间大于 20000 小时；为保证监控装置及人身安全，装置各部分的绝缘电阻和绝缘电压遵循 IEC255-5、电力工业 DL497 及 GB/T14598.3 等相关标准。遥测综合误差不大于 1.5%。</w:t>
            </w:r>
          </w:p>
        </w:tc>
      </w:tr>
      <w:tr w14:paraId="2A30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BE6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F1C75">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单 相 智 能 综 合测控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93C2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640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D73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2446.99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44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2446.99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A7B6">
            <w:pPr>
              <w:jc w:val="left"/>
              <w:rPr>
                <w:rFonts w:hint="default" w:ascii="Arial" w:hAnsi="Arial" w:cs="Arial"/>
                <w:i w:val="0"/>
                <w:iCs w:val="0"/>
                <w:color w:val="000000"/>
                <w:sz w:val="21"/>
                <w:szCs w:val="21"/>
                <w:u w:val="none"/>
              </w:rPr>
            </w:pPr>
          </w:p>
        </w:tc>
      </w:tr>
      <w:tr w14:paraId="6D2A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9C9C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30C1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低压母线槽 1500A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9E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370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32D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376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1C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铜母线槽</w:t>
            </w:r>
            <w:r>
              <w:rPr>
                <w:rStyle w:val="135"/>
                <w:rFonts w:eastAsia="宋体"/>
                <w:sz w:val="21"/>
                <w:szCs w:val="21"/>
                <w:lang w:val="en-US" w:eastAsia="zh-CN" w:bidi="ar"/>
              </w:rPr>
              <w:t>1600A/IP54(</w:t>
            </w:r>
            <w:r>
              <w:rPr>
                <w:rStyle w:val="136"/>
                <w:sz w:val="21"/>
                <w:szCs w:val="21"/>
                <w:lang w:val="en-US" w:eastAsia="zh-CN" w:bidi="ar"/>
              </w:rPr>
              <w:t>三相五线</w:t>
            </w:r>
            <w:r>
              <w:rPr>
                <w:rStyle w:val="135"/>
                <w:rFonts w:eastAsia="宋体"/>
                <w:sz w:val="21"/>
                <w:szCs w:val="21"/>
                <w:lang w:val="en-US" w:eastAsia="zh-CN" w:bidi="ar"/>
              </w:rPr>
              <w:t>)</w:t>
            </w:r>
          </w:p>
        </w:tc>
      </w:tr>
      <w:tr w14:paraId="0393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137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BDB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低压母线槽 2000A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C0A1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57C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9BB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3B8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24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铜母线槽</w:t>
            </w:r>
            <w:r>
              <w:rPr>
                <w:rStyle w:val="135"/>
                <w:rFonts w:eastAsia="宋体"/>
                <w:sz w:val="21"/>
                <w:szCs w:val="21"/>
                <w:lang w:val="en-US" w:eastAsia="zh-CN" w:bidi="ar"/>
              </w:rPr>
              <w:t>2000A/IP54(</w:t>
            </w:r>
            <w:r>
              <w:rPr>
                <w:rStyle w:val="136"/>
                <w:sz w:val="21"/>
                <w:szCs w:val="21"/>
                <w:lang w:val="en-US" w:eastAsia="zh-CN" w:bidi="ar"/>
              </w:rPr>
              <w:t>三相五线</w:t>
            </w:r>
            <w:r>
              <w:rPr>
                <w:rStyle w:val="135"/>
                <w:rFonts w:eastAsia="宋体"/>
                <w:sz w:val="21"/>
                <w:szCs w:val="21"/>
                <w:lang w:val="en-US" w:eastAsia="zh-CN" w:bidi="ar"/>
              </w:rPr>
              <w:t>)</w:t>
            </w:r>
          </w:p>
        </w:tc>
      </w:tr>
      <w:tr w14:paraId="7811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6653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47C2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风机回路抽屉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D95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DCF5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449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7E8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D7CC58">
            <w:pPr>
              <w:jc w:val="left"/>
              <w:rPr>
                <w:rFonts w:hint="default" w:ascii="Arial" w:hAnsi="Arial" w:cs="Arial"/>
                <w:i w:val="0"/>
                <w:iCs w:val="0"/>
                <w:color w:val="000000"/>
                <w:sz w:val="21"/>
                <w:szCs w:val="21"/>
                <w:u w:val="none"/>
              </w:rPr>
            </w:pPr>
          </w:p>
        </w:tc>
      </w:tr>
      <w:tr w14:paraId="0052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E3B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BC9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照明回路抽屉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4F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93A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7F58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C4FE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101EB4">
            <w:pPr>
              <w:jc w:val="left"/>
              <w:rPr>
                <w:rFonts w:hint="default" w:ascii="Arial" w:hAnsi="Arial" w:cs="Arial"/>
                <w:i w:val="0"/>
                <w:iCs w:val="0"/>
                <w:color w:val="000000"/>
                <w:sz w:val="21"/>
                <w:szCs w:val="21"/>
                <w:u w:val="none"/>
              </w:rPr>
            </w:pPr>
          </w:p>
        </w:tc>
      </w:tr>
      <w:tr w14:paraId="2DF0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FE65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1DDB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柴油发电机蓄电池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42F8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D76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031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92C8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B3ED18">
            <w:pPr>
              <w:jc w:val="left"/>
              <w:rPr>
                <w:rFonts w:hint="default" w:ascii="Arial" w:hAnsi="Arial" w:cs="Arial"/>
                <w:i w:val="0"/>
                <w:iCs w:val="0"/>
                <w:color w:val="000000"/>
                <w:sz w:val="21"/>
                <w:szCs w:val="21"/>
                <w:u w:val="none"/>
              </w:rPr>
            </w:pPr>
          </w:p>
        </w:tc>
      </w:tr>
      <w:tr w14:paraId="0598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60E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24D5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柴油发电机组蓄电池组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E470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6C6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884D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80A6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026B2">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(1)、技术要求 1）机组电气功能</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a、额定容量：见设计图（主用功率）。  b、机组电气性能指标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额定电压：230/400VAC（负载电压 220/380VAC）三相四线 额定频率：50Hz</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c、机组供油必须采用电喷（由 PC 控制）；且在 95%-100%额定负荷时的电压和频率的调整率、稳定时间、波动率不超过下列指标：</w:t>
            </w:r>
            <w:r>
              <w:rPr>
                <w:rFonts w:hint="eastAsia" w:ascii="宋体" w:hAnsi="宋体" w:eastAsia="宋体" w:cs="宋体"/>
                <w:i w:val="0"/>
                <w:iCs w:val="0"/>
                <w:color w:val="000000"/>
                <w:kern w:val="0"/>
                <w:sz w:val="21"/>
                <w:szCs w:val="21"/>
                <w:u w:val="none"/>
                <w:lang w:val="en-US" w:eastAsia="zh-CN" w:bidi="ar"/>
              </w:rPr>
              <w:t>电压</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稳态调整率：小于</w:t>
            </w:r>
            <w:r>
              <w:rPr>
                <w:rFonts w:hint="default" w:ascii="Arial" w:hAnsi="Arial" w:eastAsia="宋体" w:cs="Arial"/>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瞬态调整率：</w:t>
            </w:r>
            <w:r>
              <w:rPr>
                <w:rFonts w:hint="default" w:ascii="Arial" w:hAnsi="Arial" w:eastAsia="宋体" w:cs="Arial"/>
                <w:i w:val="0"/>
                <w:iCs w:val="0"/>
                <w:color w:val="000000"/>
                <w:kern w:val="0"/>
                <w:sz w:val="21"/>
                <w:szCs w:val="21"/>
                <w:u w:val="none"/>
                <w:lang w:val="en-US" w:eastAsia="zh-CN" w:bidi="ar"/>
              </w:rPr>
              <w:t xml:space="preserve">+20% -15% </w:t>
            </w:r>
            <w:r>
              <w:rPr>
                <w:rFonts w:hint="eastAsia" w:ascii="宋体" w:hAnsi="宋体" w:eastAsia="宋体" w:cs="宋体"/>
                <w:i w:val="0"/>
                <w:iCs w:val="0"/>
                <w:color w:val="000000"/>
                <w:kern w:val="0"/>
                <w:sz w:val="21"/>
                <w:szCs w:val="21"/>
                <w:u w:val="none"/>
                <w:lang w:val="en-US" w:eastAsia="zh-CN" w:bidi="ar"/>
              </w:rPr>
              <w:t>稳定时间：</w:t>
            </w:r>
            <w:r>
              <w:rPr>
                <w:rFonts w:hint="default" w:ascii="Arial" w:hAnsi="Arial" w:eastAsia="宋体" w:cs="Arial"/>
                <w:i w:val="0"/>
                <w:iCs w:val="0"/>
                <w:color w:val="000000"/>
                <w:kern w:val="0"/>
                <w:sz w:val="21"/>
                <w:szCs w:val="21"/>
                <w:u w:val="none"/>
                <w:lang w:val="en-US" w:eastAsia="zh-CN" w:bidi="ar"/>
              </w:rPr>
              <w:t xml:space="preserve">1.5 </w:t>
            </w:r>
            <w:r>
              <w:rPr>
                <w:rFonts w:hint="eastAsia" w:ascii="宋体" w:hAnsi="宋体" w:eastAsia="宋体" w:cs="宋体"/>
                <w:i w:val="0"/>
                <w:iCs w:val="0"/>
                <w:color w:val="000000"/>
                <w:kern w:val="0"/>
                <w:sz w:val="21"/>
                <w:szCs w:val="21"/>
                <w:u w:val="none"/>
                <w:lang w:val="en-US" w:eastAsia="zh-CN" w:bidi="ar"/>
              </w:rPr>
              <w:t>秒</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波形畸变：机组在空载额定电压时，线电压波形正弦畸变率小于</w:t>
            </w:r>
            <w:r>
              <w:rPr>
                <w:rFonts w:hint="default" w:ascii="Arial" w:hAnsi="Arial" w:eastAsia="宋体" w:cs="Arial"/>
                <w:i w:val="0"/>
                <w:iCs w:val="0"/>
                <w:color w:val="000000"/>
                <w:kern w:val="0"/>
                <w:sz w:val="21"/>
                <w:szCs w:val="21"/>
                <w:u w:val="none"/>
                <w:lang w:val="en-US" w:eastAsia="zh-CN" w:bidi="ar"/>
              </w:rPr>
              <w:t xml:space="preserve"> 5%</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波动率：</w:t>
            </w:r>
            <w:r>
              <w:rPr>
                <w:rFonts w:hint="default" w:ascii="Arial" w:hAnsi="Arial" w:eastAsia="宋体" w:cs="Arial"/>
                <w:i w:val="0"/>
                <w:iCs w:val="0"/>
                <w:color w:val="000000"/>
                <w:kern w:val="0"/>
                <w:sz w:val="21"/>
                <w:szCs w:val="21"/>
                <w:u w:val="none"/>
                <w:lang w:val="en-US" w:eastAsia="zh-CN" w:bidi="ar"/>
              </w:rPr>
              <w:t xml:space="preserve">0.5% </w:t>
            </w:r>
            <w:r>
              <w:rPr>
                <w:rFonts w:hint="eastAsia" w:ascii="宋体" w:hAnsi="宋体" w:eastAsia="宋体" w:cs="宋体"/>
                <w:i w:val="0"/>
                <w:iCs w:val="0"/>
                <w:color w:val="000000"/>
                <w:kern w:val="0"/>
                <w:sz w:val="21"/>
                <w:szCs w:val="21"/>
                <w:u w:val="none"/>
                <w:lang w:val="en-US" w:eastAsia="zh-CN" w:bidi="ar"/>
              </w:rPr>
              <w:t>频率稳态调整率：小于</w:t>
            </w:r>
            <w:r>
              <w:rPr>
                <w:rFonts w:hint="default" w:ascii="Arial" w:hAnsi="Arial" w:eastAsia="宋体" w:cs="Arial"/>
                <w:i w:val="0"/>
                <w:iCs w:val="0"/>
                <w:color w:val="000000"/>
                <w:kern w:val="0"/>
                <w:sz w:val="21"/>
                <w:szCs w:val="21"/>
                <w:u w:val="none"/>
                <w:lang w:val="en-US" w:eastAsia="zh-CN" w:bidi="ar"/>
              </w:rPr>
              <w:t xml:space="preserve">+/±0.35% </w:t>
            </w:r>
            <w:r>
              <w:rPr>
                <w:rFonts w:hint="eastAsia" w:ascii="宋体" w:hAnsi="宋体" w:eastAsia="宋体" w:cs="宋体"/>
                <w:i w:val="0"/>
                <w:iCs w:val="0"/>
                <w:color w:val="000000"/>
                <w:kern w:val="0"/>
                <w:sz w:val="21"/>
                <w:szCs w:val="21"/>
                <w:u w:val="none"/>
                <w:lang w:val="en-US" w:eastAsia="zh-CN" w:bidi="ar"/>
              </w:rPr>
              <w:t>瞬态调整率：</w:t>
            </w:r>
            <w:r>
              <w:rPr>
                <w:rFonts w:hint="default" w:ascii="Arial" w:hAnsi="Arial" w:eastAsia="宋体" w:cs="Arial"/>
                <w:i w:val="0"/>
                <w:iCs w:val="0"/>
                <w:color w:val="000000"/>
                <w:kern w:val="0"/>
                <w:sz w:val="21"/>
                <w:szCs w:val="21"/>
                <w:u w:val="none"/>
                <w:lang w:val="en-US" w:eastAsia="zh-CN" w:bidi="ar"/>
              </w:rPr>
              <w:t>+/±1%</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稳定时间：小于</w:t>
            </w:r>
            <w:r>
              <w:rPr>
                <w:rFonts w:hint="default" w:ascii="Arial" w:hAnsi="Arial" w:eastAsia="宋体" w:cs="Arial"/>
                <w:i w:val="0"/>
                <w:iCs w:val="0"/>
                <w:color w:val="000000"/>
                <w:kern w:val="0"/>
                <w:sz w:val="21"/>
                <w:szCs w:val="21"/>
                <w:u w:val="none"/>
                <w:lang w:val="en-US" w:eastAsia="zh-CN" w:bidi="ar"/>
              </w:rPr>
              <w:t xml:space="preserve"> 7 </w:t>
            </w:r>
            <w:r>
              <w:rPr>
                <w:rFonts w:hint="eastAsia" w:ascii="宋体" w:hAnsi="宋体" w:eastAsia="宋体" w:cs="宋体"/>
                <w:i w:val="0"/>
                <w:iCs w:val="0"/>
                <w:color w:val="000000"/>
                <w:kern w:val="0"/>
                <w:sz w:val="21"/>
                <w:szCs w:val="21"/>
                <w:u w:val="none"/>
                <w:lang w:val="en-US" w:eastAsia="zh-CN" w:bidi="ar"/>
              </w:rPr>
              <w:t>秒</w:t>
            </w: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波动率：</w:t>
            </w:r>
            <w:r>
              <w:rPr>
                <w:rFonts w:hint="default" w:ascii="Arial" w:hAnsi="Arial" w:eastAsia="宋体" w:cs="Arial"/>
                <w:i w:val="0"/>
                <w:iCs w:val="0"/>
                <w:color w:val="000000"/>
                <w:kern w:val="0"/>
                <w:sz w:val="21"/>
                <w:szCs w:val="21"/>
                <w:u w:val="none"/>
                <w:lang w:val="en-US" w:eastAsia="zh-CN" w:bidi="ar"/>
              </w:rPr>
              <w:t>0.5%</w:t>
            </w:r>
          </w:p>
        </w:tc>
      </w:tr>
      <w:tr w14:paraId="084B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102E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29D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柴油发电机组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27E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C4D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47B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F57F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70ED45">
            <w:pPr>
              <w:jc w:val="left"/>
              <w:rPr>
                <w:rFonts w:hint="default" w:ascii="Arial" w:hAnsi="Arial" w:cs="Arial"/>
                <w:i w:val="0"/>
                <w:iCs w:val="0"/>
                <w:color w:val="000000"/>
                <w:sz w:val="21"/>
                <w:szCs w:val="21"/>
                <w:u w:val="none"/>
              </w:rPr>
            </w:pPr>
          </w:p>
        </w:tc>
      </w:tr>
      <w:tr w14:paraId="69CD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251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09E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UPS 电源维修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00C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F7F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0A8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D4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7D28EE">
            <w:pPr>
              <w:jc w:val="left"/>
              <w:rPr>
                <w:rFonts w:hint="default" w:ascii="Arial" w:hAnsi="Arial" w:cs="Arial"/>
                <w:i w:val="0"/>
                <w:iCs w:val="0"/>
                <w:color w:val="000000"/>
                <w:sz w:val="21"/>
                <w:szCs w:val="21"/>
                <w:u w:val="none"/>
              </w:rPr>
            </w:pPr>
          </w:p>
        </w:tc>
      </w:tr>
      <w:tr w14:paraId="225D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44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B4E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EPS 电源维修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D60C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775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2A3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CD3C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5D2BB8">
            <w:pPr>
              <w:jc w:val="left"/>
              <w:rPr>
                <w:rFonts w:hint="default" w:ascii="Arial" w:hAnsi="Arial" w:cs="Arial"/>
                <w:i w:val="0"/>
                <w:iCs w:val="0"/>
                <w:color w:val="000000"/>
                <w:sz w:val="21"/>
                <w:szCs w:val="21"/>
                <w:u w:val="none"/>
              </w:rPr>
            </w:pPr>
          </w:p>
        </w:tc>
      </w:tr>
      <w:tr w14:paraId="0446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431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D39E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保险丝（4A）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E8BE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822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02E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08E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FEF8C">
            <w:pPr>
              <w:jc w:val="left"/>
              <w:rPr>
                <w:rFonts w:hint="eastAsia" w:ascii="宋体" w:hAnsi="宋体" w:eastAsia="宋体" w:cs="宋体"/>
                <w:b/>
                <w:bCs/>
                <w:i w:val="0"/>
                <w:iCs w:val="0"/>
                <w:color w:val="FF0000"/>
                <w:sz w:val="21"/>
                <w:szCs w:val="21"/>
                <w:u w:val="none"/>
              </w:rPr>
            </w:pPr>
          </w:p>
        </w:tc>
      </w:tr>
      <w:tr w14:paraId="4FC4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BA1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213F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保险丝（5A）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70D1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E53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2923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1D8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CA010">
            <w:pPr>
              <w:jc w:val="left"/>
              <w:rPr>
                <w:rFonts w:hint="eastAsia" w:ascii="宋体" w:hAnsi="宋体" w:eastAsia="宋体" w:cs="宋体"/>
                <w:b/>
                <w:bCs/>
                <w:i w:val="0"/>
                <w:iCs w:val="0"/>
                <w:color w:val="FF0000"/>
                <w:sz w:val="21"/>
                <w:szCs w:val="21"/>
                <w:u w:val="none"/>
              </w:rPr>
            </w:pPr>
          </w:p>
        </w:tc>
      </w:tr>
      <w:tr w14:paraId="0437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449C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40D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保险丝（6A）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2236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965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3D60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A07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0FC53">
            <w:pPr>
              <w:jc w:val="left"/>
              <w:rPr>
                <w:rFonts w:hint="eastAsia" w:ascii="宋体" w:hAnsi="宋体" w:eastAsia="宋体" w:cs="宋体"/>
                <w:b/>
                <w:bCs/>
                <w:i w:val="0"/>
                <w:iCs w:val="0"/>
                <w:color w:val="FF0000"/>
                <w:sz w:val="21"/>
                <w:szCs w:val="21"/>
                <w:u w:val="none"/>
              </w:rPr>
            </w:pPr>
          </w:p>
        </w:tc>
      </w:tr>
      <w:tr w14:paraId="4790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7D81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540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保险丝 63A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2C45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DEB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C08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914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7CFA2">
            <w:pPr>
              <w:jc w:val="left"/>
              <w:rPr>
                <w:rFonts w:hint="default" w:ascii="Arial" w:hAnsi="Arial" w:cs="Arial"/>
                <w:b/>
                <w:bCs/>
                <w:i w:val="0"/>
                <w:iCs w:val="0"/>
                <w:color w:val="FF0000"/>
                <w:sz w:val="21"/>
                <w:szCs w:val="21"/>
                <w:u w:val="none"/>
              </w:rPr>
            </w:pPr>
          </w:p>
        </w:tc>
      </w:tr>
      <w:tr w14:paraId="403A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38C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04B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保险丝 100A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DD09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015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E10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7D7C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14104">
            <w:pPr>
              <w:jc w:val="left"/>
              <w:rPr>
                <w:rFonts w:hint="default" w:ascii="Arial" w:hAnsi="Arial" w:cs="Arial"/>
                <w:b/>
                <w:bCs/>
                <w:i w:val="0"/>
                <w:iCs w:val="0"/>
                <w:color w:val="FF0000"/>
                <w:sz w:val="21"/>
                <w:szCs w:val="21"/>
                <w:u w:val="none"/>
              </w:rPr>
            </w:pPr>
          </w:p>
        </w:tc>
      </w:tr>
      <w:tr w14:paraId="0120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886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3B0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100A 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9E4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E9E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5460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02C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DE141B">
            <w:pPr>
              <w:jc w:val="left"/>
              <w:rPr>
                <w:rFonts w:hint="default" w:ascii="Arial" w:hAnsi="Arial" w:cs="Arial"/>
                <w:i w:val="0"/>
                <w:iCs w:val="0"/>
                <w:color w:val="000000"/>
                <w:sz w:val="21"/>
                <w:szCs w:val="21"/>
                <w:u w:val="none"/>
              </w:rPr>
            </w:pPr>
          </w:p>
        </w:tc>
      </w:tr>
      <w:tr w14:paraId="0491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4DBA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07F7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3DC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5BC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0AC3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422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D3BB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宽：177.5CM*高 40CM</w:t>
            </w:r>
          </w:p>
        </w:tc>
      </w:tr>
      <w:tr w14:paraId="071C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3C5C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FE4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7B2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5A1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C14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314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3569">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宽：175.5CM*高 40CM</w:t>
            </w:r>
          </w:p>
        </w:tc>
      </w:tr>
      <w:tr w14:paraId="5662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2BB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9D7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B3C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8A1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35C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C2E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9CF25">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宽：94CM*高：40CM</w:t>
            </w:r>
          </w:p>
        </w:tc>
      </w:tr>
      <w:tr w14:paraId="3534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167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A20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F7F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889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B22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27B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851F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宽：194CM*高：40CM</w:t>
            </w:r>
          </w:p>
        </w:tc>
      </w:tr>
      <w:tr w14:paraId="62CA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83F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AD33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消防沙箱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65B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E0A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C11E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3F7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C0C01">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长：40CM*宽：40CM*高 40CM</w:t>
            </w:r>
          </w:p>
        </w:tc>
      </w:tr>
      <w:tr w14:paraId="45E0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615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5790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绝缘手套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03E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07BF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BE0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7904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01B5F">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12KV</w:t>
            </w:r>
          </w:p>
        </w:tc>
      </w:tr>
      <w:tr w14:paraId="4A49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F6DC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17A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安全帽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C7E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028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B3C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8E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CAF37">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蓝色</w:t>
            </w:r>
          </w:p>
        </w:tc>
      </w:tr>
      <w:tr w14:paraId="788B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A91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C63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绝缘靴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278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DC7D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4D1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3BD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EF7C">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JT-102-25KV</w:t>
            </w:r>
          </w:p>
        </w:tc>
      </w:tr>
      <w:tr w14:paraId="629A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421F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800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高压交流验电器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0A2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612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5EC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FD32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E572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LF-10KV-1.2 米</w:t>
            </w:r>
          </w:p>
        </w:tc>
      </w:tr>
      <w:tr w14:paraId="0EF9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7AD1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2F11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低压交流验电笔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A4B4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0A6F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84A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5999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8C8C2">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LF-0.4KV-0.9 米</w:t>
            </w:r>
          </w:p>
        </w:tc>
      </w:tr>
      <w:tr w14:paraId="6016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E8A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B7B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携带型短路接地线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58B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40B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710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B438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3E89C">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XJH-0.4KV-25 平方 4*1+3</w:t>
            </w:r>
          </w:p>
        </w:tc>
      </w:tr>
      <w:tr w14:paraId="3D3F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99B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7C5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携带型短路接地线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D9CC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198A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E60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1B1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90827">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XJH-10KV-25 平方 3*1+2</w:t>
            </w:r>
          </w:p>
        </w:tc>
      </w:tr>
      <w:tr w14:paraId="5F61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F1D0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BD25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安全工器具柜（普通型）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B3B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9F5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8EC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E2B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8E7719">
            <w:pPr>
              <w:jc w:val="left"/>
              <w:rPr>
                <w:rFonts w:hint="default" w:ascii="Arial" w:hAnsi="Arial" w:cs="Arial"/>
                <w:i w:val="0"/>
                <w:iCs w:val="0"/>
                <w:color w:val="000000"/>
                <w:sz w:val="21"/>
                <w:szCs w:val="21"/>
                <w:u w:val="none"/>
              </w:rPr>
            </w:pPr>
          </w:p>
        </w:tc>
      </w:tr>
      <w:tr w14:paraId="73A4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D381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66E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操作规程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B9C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121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92B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53A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DD56D">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操作规程一套+门口警示牌二套</w:t>
            </w:r>
          </w:p>
        </w:tc>
      </w:tr>
      <w:tr w14:paraId="3979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C19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82E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绝缘地毯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9BE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36F1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7CA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269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ABDA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5mm*5m*1m</w:t>
            </w:r>
          </w:p>
        </w:tc>
      </w:tr>
      <w:tr w14:paraId="6BF3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8C1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1B34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  过电压保护器（50KA，</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10/350 μs）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0D1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C01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9D0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677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4485.00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5DE9C">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电源防雷过电压保护器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最大放电电流：单模块 10～100kA；</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最大持续耐压：单模块 440Vrms(有效值)；  响应时间：＜100 纳秒；</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安装方式：模块化结构，标准导轨安装；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告警方式：有变色窗口，可视告警，老化预报功能；  具有独特的“凯文 ”接线方式；</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工作温度：-20℃~+50℃;  工作湿度：0～95%。</w:t>
            </w:r>
          </w:p>
        </w:tc>
      </w:tr>
      <w:tr w14:paraId="0966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C74F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4D52D">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  过电压保护器（35KA，</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10/350 μs）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17B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FC87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C1B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F5E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2872.00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D90E">
            <w:pPr>
              <w:jc w:val="left"/>
              <w:rPr>
                <w:rFonts w:hint="default" w:ascii="Arial" w:hAnsi="Arial" w:cs="Arial"/>
                <w:i w:val="0"/>
                <w:iCs w:val="0"/>
                <w:color w:val="000000"/>
                <w:sz w:val="21"/>
                <w:szCs w:val="21"/>
                <w:u w:val="none"/>
              </w:rPr>
            </w:pPr>
          </w:p>
        </w:tc>
      </w:tr>
      <w:tr w14:paraId="51C7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2E5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2C3FC">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过电压保护器（20KA，8/20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μs）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D23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75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2B0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B89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1796.00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B2E5">
            <w:pPr>
              <w:jc w:val="left"/>
              <w:rPr>
                <w:rFonts w:hint="default" w:ascii="Arial" w:hAnsi="Arial" w:cs="Arial"/>
                <w:i w:val="0"/>
                <w:iCs w:val="0"/>
                <w:color w:val="000000"/>
                <w:sz w:val="21"/>
                <w:szCs w:val="21"/>
                <w:u w:val="none"/>
              </w:rPr>
            </w:pPr>
          </w:p>
        </w:tc>
      </w:tr>
      <w:tr w14:paraId="6B68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9EF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CF10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防雷监测发射器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9C4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53C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7F0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BEA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BB4F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工作温度：-20℃~+50℃; 电源：AC270V±10%，50HZ±1HZ；防护等级：IP65。</w:t>
            </w:r>
          </w:p>
        </w:tc>
      </w:tr>
      <w:tr w14:paraId="4C50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03A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6BC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防雷报警接受单元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A60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91C5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A0D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BDC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B2FBF">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 个百兆电口；双冗余电源输入，可选 24VDC/220VAC 电源输入；冗余功能要求：支持总线 /星形拓朴、环形结构 HS-Ring；工作温度：-40℃~75℃;</w:t>
            </w:r>
          </w:p>
        </w:tc>
      </w:tr>
      <w:tr w14:paraId="4FFE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53B5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65A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防雷远程监测主机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B6E4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90F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EF9F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FEB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BAF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CPU :INTEL-I5-6500 或以上；主板：ASUS-B150-Pro 主板或以上； 内存：8G DDRIII 或以上；</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硬盘：160GSATA 或以上；操作系统：支持 WINDOWS 7 Windows 2000\XP\2003\Vista\CE，Linux，Mac OS；  玻璃：防反射 AR3mm 分辨率（插值）  4096*4096；</w:t>
            </w:r>
          </w:p>
        </w:tc>
      </w:tr>
      <w:tr w14:paraId="507F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FA4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3D43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数据过电压保护器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ADBC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983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66E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3863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E664F">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最大通流量：单线≥10kA；静态门槛电压：1.5Un(额定工作电压) 动态电压(1Kv/us)：2Un(额定工作电压) 频宽：2MHz；插入损耗：≤0.5dB；工作温度：-10  C～60  C；工作湿度：10~90%；安装方式：模块化结构，标准导轨安装视频避雷器；额定电压：5V；静态门槛电压：9V；动态电压（1Kv/ μ s）： 16V，</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最大放电电流：10kA；频宽：40MHz；插入损耗： ≤0.3dB；工作温度：-10C～60C；工作湿度：10～90%；结构：屏蔽金属铝，BNC 接口，阻抗 75 Ω ; ① SPD0 第一级开关型防雷器的技术参数要求 具有能量自动配合功能；雷电流幅值：10/350 微秒；  雷电测试电流 Iimp (10/350)us：单模块 50kA；截断后续短路电流：50kA；安装方式：模块化结构，标准导轨安装；② SPD1 和SPD2 第一级开关型防雷器的技术参数要求，具有能量自动配合功能；雷电流幅值：10/350 微秒；  雷电测试电流 Iimp (10/350)us：单模块 35kA；额定工作电压 Un：单模块 230V；防雷器设定电压 Uc：单模块 260V，保护电压 Up：0.9kV；响应时间 ta：1us；</w:t>
            </w:r>
          </w:p>
        </w:tc>
      </w:tr>
      <w:tr w14:paraId="5E8F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6A6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181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视频过电压保护器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A94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174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03E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900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B5A63">
            <w:pPr>
              <w:jc w:val="left"/>
              <w:rPr>
                <w:rFonts w:hint="eastAsia" w:ascii="宋体" w:hAnsi="宋体" w:eastAsia="宋体" w:cs="宋体"/>
                <w:i w:val="0"/>
                <w:iCs w:val="0"/>
                <w:color w:val="000000"/>
                <w:sz w:val="21"/>
                <w:szCs w:val="21"/>
                <w:u w:val="none"/>
              </w:rPr>
            </w:pPr>
          </w:p>
        </w:tc>
      </w:tr>
      <w:tr w14:paraId="64CE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B3C9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06F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接地汇线箱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910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804B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CE6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A811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7BE38D">
            <w:pPr>
              <w:jc w:val="left"/>
              <w:rPr>
                <w:rFonts w:hint="default" w:ascii="Arial" w:hAnsi="Arial" w:cs="Arial"/>
                <w:i w:val="0"/>
                <w:iCs w:val="0"/>
                <w:color w:val="000000"/>
                <w:sz w:val="21"/>
                <w:szCs w:val="21"/>
                <w:u w:val="none"/>
              </w:rPr>
            </w:pPr>
          </w:p>
        </w:tc>
      </w:tr>
      <w:tr w14:paraId="5664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C24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610B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塑料铜芯线（BV16）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1D6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E8C8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B07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75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1A6978">
            <w:pPr>
              <w:jc w:val="left"/>
              <w:rPr>
                <w:rFonts w:hint="default" w:ascii="Arial" w:hAnsi="Arial" w:cs="Arial"/>
                <w:i w:val="0"/>
                <w:iCs w:val="0"/>
                <w:color w:val="000000"/>
                <w:sz w:val="21"/>
                <w:szCs w:val="21"/>
                <w:u w:val="none"/>
              </w:rPr>
            </w:pPr>
          </w:p>
        </w:tc>
      </w:tr>
      <w:tr w14:paraId="6793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433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643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塑料铜芯线（BV6）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0401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031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EFF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D893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0CC3EB">
            <w:pPr>
              <w:jc w:val="left"/>
              <w:rPr>
                <w:rFonts w:hint="default" w:ascii="Arial" w:hAnsi="Arial" w:cs="Arial"/>
                <w:i w:val="0"/>
                <w:iCs w:val="0"/>
                <w:color w:val="000000"/>
                <w:sz w:val="21"/>
                <w:szCs w:val="21"/>
                <w:u w:val="none"/>
              </w:rPr>
            </w:pPr>
          </w:p>
        </w:tc>
      </w:tr>
      <w:tr w14:paraId="0793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6D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EE5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镀锌接地扁钢（40×5）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A4C5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9C6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2A8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3803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24DF17">
            <w:pPr>
              <w:jc w:val="left"/>
              <w:rPr>
                <w:rFonts w:hint="default" w:ascii="Arial" w:hAnsi="Arial" w:cs="Arial"/>
                <w:i w:val="0"/>
                <w:iCs w:val="0"/>
                <w:color w:val="000000"/>
                <w:sz w:val="21"/>
                <w:szCs w:val="21"/>
                <w:u w:val="none"/>
              </w:rPr>
            </w:pPr>
          </w:p>
        </w:tc>
      </w:tr>
      <w:tr w14:paraId="7E15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8AA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5E4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镀锌接地角钢（50×5）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6CDF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7B6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BAC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AB8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247CE3">
            <w:pPr>
              <w:jc w:val="left"/>
              <w:rPr>
                <w:rFonts w:hint="default" w:ascii="Arial" w:hAnsi="Arial" w:cs="Arial"/>
                <w:i w:val="0"/>
                <w:iCs w:val="0"/>
                <w:color w:val="000000"/>
                <w:sz w:val="21"/>
                <w:szCs w:val="21"/>
                <w:u w:val="none"/>
              </w:rPr>
            </w:pPr>
          </w:p>
        </w:tc>
      </w:tr>
      <w:tr w14:paraId="751F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85D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6DC0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GYXTW53 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C16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E9A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CDA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3F0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D0B1AB">
            <w:pPr>
              <w:jc w:val="left"/>
              <w:rPr>
                <w:rFonts w:hint="default" w:ascii="Arial" w:hAnsi="Arial" w:cs="Arial"/>
                <w:i w:val="0"/>
                <w:iCs w:val="0"/>
                <w:color w:val="000000"/>
                <w:sz w:val="21"/>
                <w:szCs w:val="21"/>
                <w:u w:val="none"/>
              </w:rPr>
            </w:pPr>
          </w:p>
        </w:tc>
      </w:tr>
      <w:tr w14:paraId="62CB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C6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A45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GYXTW53 4B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259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2C4C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83E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A65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BEAF5D">
            <w:pPr>
              <w:jc w:val="left"/>
              <w:rPr>
                <w:rFonts w:hint="default" w:ascii="Arial" w:hAnsi="Arial" w:cs="Arial"/>
                <w:i w:val="0"/>
                <w:iCs w:val="0"/>
                <w:color w:val="000000"/>
                <w:sz w:val="21"/>
                <w:szCs w:val="21"/>
                <w:u w:val="none"/>
              </w:rPr>
            </w:pPr>
          </w:p>
        </w:tc>
      </w:tr>
      <w:tr w14:paraId="367B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9F3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3DB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GYXTW53 8B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F00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AB6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D0A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EF3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207E7F">
            <w:pPr>
              <w:jc w:val="left"/>
              <w:rPr>
                <w:rFonts w:hint="default" w:ascii="Arial" w:hAnsi="Arial" w:cs="Arial"/>
                <w:i w:val="0"/>
                <w:iCs w:val="0"/>
                <w:color w:val="000000"/>
                <w:sz w:val="21"/>
                <w:szCs w:val="21"/>
                <w:u w:val="none"/>
              </w:rPr>
            </w:pPr>
          </w:p>
        </w:tc>
      </w:tr>
      <w:tr w14:paraId="6565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E796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E5F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GYTA53 36B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DF4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9DB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FE3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278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D72723">
            <w:pPr>
              <w:jc w:val="left"/>
              <w:rPr>
                <w:rFonts w:hint="default" w:ascii="Arial" w:hAnsi="Arial" w:cs="Arial"/>
                <w:i w:val="0"/>
                <w:iCs w:val="0"/>
                <w:color w:val="000000"/>
                <w:sz w:val="21"/>
                <w:szCs w:val="21"/>
                <w:u w:val="none"/>
              </w:rPr>
            </w:pPr>
          </w:p>
        </w:tc>
      </w:tr>
      <w:tr w14:paraId="7DC4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F832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902A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ZC-YJV-0.6/1KV，4*10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F97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9EA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EE3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32.86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573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32.86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50F102">
            <w:pPr>
              <w:jc w:val="left"/>
              <w:rPr>
                <w:rFonts w:hint="default" w:ascii="Arial" w:hAnsi="Arial" w:cs="Arial"/>
                <w:i w:val="0"/>
                <w:iCs w:val="0"/>
                <w:color w:val="000000"/>
                <w:sz w:val="21"/>
                <w:szCs w:val="21"/>
                <w:u w:val="none"/>
              </w:rPr>
            </w:pPr>
          </w:p>
        </w:tc>
      </w:tr>
      <w:tr w14:paraId="7B92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46B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7057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ZC-YJV-0.6/1KV，4*16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CF70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BE0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D0B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90A4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6AC290">
            <w:pPr>
              <w:jc w:val="left"/>
              <w:rPr>
                <w:rFonts w:hint="default" w:ascii="Arial" w:hAnsi="Arial" w:cs="Arial"/>
                <w:i w:val="0"/>
                <w:iCs w:val="0"/>
                <w:color w:val="000000"/>
                <w:sz w:val="21"/>
                <w:szCs w:val="21"/>
                <w:u w:val="none"/>
              </w:rPr>
            </w:pPr>
          </w:p>
        </w:tc>
      </w:tr>
      <w:tr w14:paraId="44E7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5CF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72D1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ZC-YJV-0.6/1KV，4*25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DAA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7D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790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72D9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D2A95E">
            <w:pPr>
              <w:jc w:val="left"/>
              <w:rPr>
                <w:rFonts w:hint="default" w:ascii="Arial" w:hAnsi="Arial" w:cs="Arial"/>
                <w:i w:val="0"/>
                <w:iCs w:val="0"/>
                <w:color w:val="000000"/>
                <w:sz w:val="21"/>
                <w:szCs w:val="21"/>
                <w:u w:val="none"/>
              </w:rPr>
            </w:pPr>
          </w:p>
        </w:tc>
      </w:tr>
      <w:tr w14:paraId="4B4D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69E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748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ZC-YJV-0.6/1KV，4*35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77A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0BC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45D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CB7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EE3C25">
            <w:pPr>
              <w:jc w:val="left"/>
              <w:rPr>
                <w:rFonts w:hint="default" w:ascii="Arial" w:hAnsi="Arial" w:cs="Arial"/>
                <w:i w:val="0"/>
                <w:iCs w:val="0"/>
                <w:color w:val="000000"/>
                <w:sz w:val="21"/>
                <w:szCs w:val="21"/>
                <w:u w:val="none"/>
              </w:rPr>
            </w:pPr>
          </w:p>
        </w:tc>
      </w:tr>
      <w:tr w14:paraId="1C77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0E9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B952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ZC-YJV-0.6/1KV，4*70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7C63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397B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199.43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B8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208.41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AF1D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208.41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5CAB96">
            <w:pPr>
              <w:jc w:val="left"/>
              <w:rPr>
                <w:rFonts w:hint="default" w:ascii="Arial" w:hAnsi="Arial" w:cs="Arial"/>
                <w:i w:val="0"/>
                <w:iCs w:val="0"/>
                <w:color w:val="000000"/>
                <w:sz w:val="21"/>
                <w:szCs w:val="21"/>
                <w:u w:val="none"/>
              </w:rPr>
            </w:pPr>
          </w:p>
        </w:tc>
      </w:tr>
      <w:tr w14:paraId="4E11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D14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AD7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消防主干管道压力传感器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577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25F4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80A3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41A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26B6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压力传感器：在临时高压系统中，监控干管设水压力流量仪，根据压力参数启停稳压装置启停工作 。压力参数通过馈线传至泵房水泵控制器 。其中流量传感器采用电磁流量计 ，  口径DN150~DN200,测量范围 0~30L/S，含就地显示仪，电源：220VAC，输出：数字输出,RS485；压力传感器测量范围 0~1.6m，含就地显示仪， 电源：DC24V，输出：数字输出,RS485(应自带AC220V/DC24V 变压器)；</w:t>
            </w:r>
          </w:p>
        </w:tc>
      </w:tr>
      <w:tr w14:paraId="06E6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0B5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9B66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无缝钢管Φ76 热镀锌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AB8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A84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B85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B31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DA7C4">
            <w:pPr>
              <w:keepNext w:val="0"/>
              <w:keepLines w:val="0"/>
              <w:widowControl/>
              <w:suppressLineNumbers w:val="0"/>
              <w:jc w:val="left"/>
              <w:textAlignment w:val="center"/>
              <w:rPr>
                <w:rFonts w:hint="default" w:ascii="Arial" w:hAnsi="Arial" w:cs="Arial"/>
                <w:i w:val="0"/>
                <w:iCs w:val="0"/>
                <w:color w:val="FF0000"/>
                <w:sz w:val="21"/>
                <w:szCs w:val="21"/>
                <w:u w:val="none"/>
              </w:rPr>
            </w:pPr>
            <w:r>
              <w:rPr>
                <w:rFonts w:ascii="宋体" w:hAnsi="宋体" w:eastAsia="宋体" w:cs="宋体"/>
                <w:i w:val="0"/>
                <w:iCs w:val="0"/>
                <w:color w:val="FF0000"/>
                <w:kern w:val="0"/>
                <w:sz w:val="21"/>
                <w:szCs w:val="21"/>
                <w:u w:val="none"/>
                <w:lang w:val="en-US" w:eastAsia="zh-CN" w:bidi="ar"/>
              </w:rPr>
              <w:t>按照Φ76*4 计</w:t>
            </w:r>
          </w:p>
        </w:tc>
      </w:tr>
      <w:tr w14:paraId="33B5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3F8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EEB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无缝钢管Φ114 热镀锌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5B9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C6C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B35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CF6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E93E9">
            <w:pPr>
              <w:keepNext w:val="0"/>
              <w:keepLines w:val="0"/>
              <w:widowControl/>
              <w:suppressLineNumbers w:val="0"/>
              <w:jc w:val="left"/>
              <w:textAlignment w:val="center"/>
              <w:rPr>
                <w:rFonts w:ascii="宋体" w:hAnsi="宋体" w:eastAsia="宋体" w:cs="宋体"/>
                <w:i w:val="0"/>
                <w:iCs w:val="0"/>
                <w:color w:val="FF0000"/>
                <w:sz w:val="21"/>
                <w:szCs w:val="21"/>
                <w:u w:val="none"/>
              </w:rPr>
            </w:pPr>
            <w:r>
              <w:rPr>
                <w:rFonts w:ascii="宋体" w:hAnsi="宋体" w:eastAsia="宋体" w:cs="宋体"/>
                <w:i w:val="0"/>
                <w:iCs w:val="0"/>
                <w:color w:val="FF0000"/>
                <w:kern w:val="0"/>
                <w:sz w:val="21"/>
                <w:szCs w:val="21"/>
                <w:u w:val="none"/>
                <w:lang w:val="en-US" w:eastAsia="zh-CN" w:bidi="ar"/>
              </w:rPr>
              <w:t>信息价无Φ114 管径，暂按照Φ 108*8 计</w:t>
            </w:r>
          </w:p>
        </w:tc>
      </w:tr>
      <w:tr w14:paraId="584F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7C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F99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无缝钢管Φ159 热镀锌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711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E6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0A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DB4C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1F0A1">
            <w:pPr>
              <w:keepNext w:val="0"/>
              <w:keepLines w:val="0"/>
              <w:widowControl/>
              <w:suppressLineNumbers w:val="0"/>
              <w:jc w:val="left"/>
              <w:textAlignment w:val="center"/>
              <w:rPr>
                <w:rFonts w:hint="default" w:ascii="Arial" w:hAnsi="Arial" w:cs="Arial"/>
                <w:i w:val="0"/>
                <w:iCs w:val="0"/>
                <w:color w:val="FF0000"/>
                <w:sz w:val="21"/>
                <w:szCs w:val="21"/>
                <w:u w:val="none"/>
              </w:rPr>
            </w:pPr>
            <w:r>
              <w:rPr>
                <w:rFonts w:ascii="宋体" w:hAnsi="宋体" w:eastAsia="宋体" w:cs="宋体"/>
                <w:i w:val="0"/>
                <w:iCs w:val="0"/>
                <w:color w:val="FF0000"/>
                <w:kern w:val="0"/>
                <w:sz w:val="21"/>
                <w:szCs w:val="21"/>
                <w:u w:val="none"/>
                <w:lang w:val="en-US" w:eastAsia="zh-CN" w:bidi="ar"/>
              </w:rPr>
              <w:t>按照Φ 159*8 计</w:t>
            </w:r>
          </w:p>
        </w:tc>
      </w:tr>
      <w:tr w14:paraId="050F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D40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335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无缝钢管Φ168 热镀锌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725D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AC1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30C6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39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D1D0E">
            <w:pPr>
              <w:keepNext w:val="0"/>
              <w:keepLines w:val="0"/>
              <w:widowControl/>
              <w:suppressLineNumbers w:val="0"/>
              <w:jc w:val="left"/>
              <w:textAlignment w:val="center"/>
              <w:rPr>
                <w:rFonts w:hint="default" w:ascii="Arial" w:hAnsi="Arial" w:cs="Arial"/>
                <w:i w:val="0"/>
                <w:iCs w:val="0"/>
                <w:color w:val="FF0000"/>
                <w:sz w:val="21"/>
                <w:szCs w:val="21"/>
                <w:u w:val="none"/>
              </w:rPr>
            </w:pPr>
            <w:r>
              <w:rPr>
                <w:rFonts w:ascii="宋体" w:hAnsi="宋体" w:eastAsia="宋体" w:cs="宋体"/>
                <w:i w:val="0"/>
                <w:iCs w:val="0"/>
                <w:color w:val="FF0000"/>
                <w:kern w:val="0"/>
                <w:sz w:val="21"/>
                <w:szCs w:val="21"/>
                <w:u w:val="none"/>
                <w:lang w:val="en-US" w:eastAsia="zh-CN" w:bidi="ar"/>
              </w:rPr>
              <w:t>信息价无Φ168 管径，暂按照Φ159*10 计</w:t>
            </w:r>
          </w:p>
        </w:tc>
      </w:tr>
      <w:tr w14:paraId="1C5F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D4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79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无缝钢管Φ219 热镀锌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A0B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ECF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995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6AC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659AB">
            <w:pPr>
              <w:keepNext w:val="0"/>
              <w:keepLines w:val="0"/>
              <w:widowControl/>
              <w:suppressLineNumbers w:val="0"/>
              <w:jc w:val="left"/>
              <w:textAlignment w:val="center"/>
              <w:rPr>
                <w:rFonts w:hint="default" w:ascii="Arial" w:hAnsi="Arial" w:cs="Arial"/>
                <w:i w:val="0"/>
                <w:iCs w:val="0"/>
                <w:color w:val="FF0000"/>
                <w:sz w:val="21"/>
                <w:szCs w:val="21"/>
                <w:u w:val="none"/>
              </w:rPr>
            </w:pPr>
            <w:r>
              <w:rPr>
                <w:rFonts w:ascii="宋体" w:hAnsi="宋体" w:eastAsia="宋体" w:cs="宋体"/>
                <w:i w:val="0"/>
                <w:iCs w:val="0"/>
                <w:color w:val="FF0000"/>
                <w:kern w:val="0"/>
                <w:sz w:val="21"/>
                <w:szCs w:val="21"/>
                <w:u w:val="none"/>
                <w:lang w:val="en-US" w:eastAsia="zh-CN" w:bidi="ar"/>
              </w:rPr>
              <w:t>按照Φ219*10 计</w:t>
            </w:r>
          </w:p>
        </w:tc>
      </w:tr>
      <w:tr w14:paraId="26C9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1BF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E422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闸阀 Z41H-16Q-DN65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AD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A76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814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383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19D385">
            <w:pPr>
              <w:jc w:val="left"/>
              <w:rPr>
                <w:rFonts w:hint="default" w:ascii="Arial" w:hAnsi="Arial" w:cs="Arial"/>
                <w:i w:val="0"/>
                <w:iCs w:val="0"/>
                <w:color w:val="000000"/>
                <w:sz w:val="21"/>
                <w:szCs w:val="21"/>
                <w:u w:val="none"/>
              </w:rPr>
            </w:pPr>
          </w:p>
        </w:tc>
      </w:tr>
      <w:tr w14:paraId="547A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CB9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C93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闸阀 Z41H-16Q-DN100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BDE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15A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3435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E90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DC1820">
            <w:pPr>
              <w:jc w:val="left"/>
              <w:rPr>
                <w:rFonts w:hint="default" w:ascii="Arial" w:hAnsi="Arial" w:cs="Arial"/>
                <w:i w:val="0"/>
                <w:iCs w:val="0"/>
                <w:color w:val="000000"/>
                <w:sz w:val="21"/>
                <w:szCs w:val="21"/>
                <w:u w:val="none"/>
              </w:rPr>
            </w:pPr>
          </w:p>
        </w:tc>
      </w:tr>
      <w:tr w14:paraId="3331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6025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114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闸阀 Z41H-16Q-DN150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B4F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945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F56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393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3499B2">
            <w:pPr>
              <w:jc w:val="left"/>
              <w:rPr>
                <w:rFonts w:hint="default" w:ascii="Arial" w:hAnsi="Arial" w:cs="Arial"/>
                <w:i w:val="0"/>
                <w:iCs w:val="0"/>
                <w:color w:val="000000"/>
                <w:sz w:val="21"/>
                <w:szCs w:val="21"/>
                <w:u w:val="none"/>
              </w:rPr>
            </w:pPr>
          </w:p>
        </w:tc>
      </w:tr>
      <w:tr w14:paraId="75E3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C3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F7A2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闸阀 Z41H-16Q-DN200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E80A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083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0DEE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28B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A380AE">
            <w:pPr>
              <w:jc w:val="left"/>
              <w:rPr>
                <w:rFonts w:hint="default" w:ascii="Arial" w:hAnsi="Arial" w:cs="Arial"/>
                <w:i w:val="0"/>
                <w:iCs w:val="0"/>
                <w:color w:val="000000"/>
                <w:sz w:val="21"/>
                <w:szCs w:val="21"/>
                <w:u w:val="none"/>
              </w:rPr>
            </w:pPr>
          </w:p>
        </w:tc>
      </w:tr>
      <w:tr w14:paraId="34CA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99A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979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遥控浮球阀 DN100，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Pn=1.6Mpa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CF65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43F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8779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8641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FA69C0">
            <w:pPr>
              <w:jc w:val="left"/>
              <w:rPr>
                <w:rFonts w:hint="default" w:ascii="Arial" w:hAnsi="Arial" w:cs="Arial"/>
                <w:i w:val="0"/>
                <w:iCs w:val="0"/>
                <w:color w:val="000000"/>
                <w:sz w:val="21"/>
                <w:szCs w:val="21"/>
                <w:u w:val="none"/>
              </w:rPr>
            </w:pPr>
          </w:p>
        </w:tc>
      </w:tr>
      <w:tr w14:paraId="60E0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989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BA90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消防栓箱 170cm×126cm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×30cm，含箱内所有消防设施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C9A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055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C69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CE6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832A6">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消火栓选用DN65 减压稳压室内消火栓，消火栓箱内配消防水喉 1 支，25m 消防水带 2 根，  φ19 的水枪 2 支，5Kg 手提式磷酸铵盐灭火器 2 只，手动水成膜泡沫灭火装置（PMZ30 泡沫灭火装置）1 套；PMZ 泡沫灭火装置包括 30 升 3%AFFF 泡沫液罐、比例混合器、液位显示器及消防卷盘，连接用不锈钢管及管件等配件。</w:t>
            </w:r>
          </w:p>
        </w:tc>
      </w:tr>
      <w:tr w14:paraId="1852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032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4728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消防栓箱玻璃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20D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9EB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252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CF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6B2C3C">
            <w:pPr>
              <w:jc w:val="left"/>
              <w:rPr>
                <w:rFonts w:hint="default" w:ascii="Arial" w:hAnsi="Arial" w:cs="Arial"/>
                <w:i w:val="0"/>
                <w:iCs w:val="0"/>
                <w:color w:val="000000"/>
                <w:sz w:val="21"/>
                <w:szCs w:val="21"/>
                <w:u w:val="none"/>
              </w:rPr>
            </w:pPr>
          </w:p>
        </w:tc>
      </w:tr>
      <w:tr w14:paraId="2118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CEC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DD91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卷盘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33F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958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234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D62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F67635">
            <w:pPr>
              <w:jc w:val="left"/>
              <w:rPr>
                <w:rFonts w:hint="default" w:ascii="Arial" w:hAnsi="Arial" w:cs="Arial"/>
                <w:i w:val="0"/>
                <w:iCs w:val="0"/>
                <w:color w:val="000000"/>
                <w:sz w:val="21"/>
                <w:szCs w:val="21"/>
                <w:u w:val="none"/>
              </w:rPr>
            </w:pPr>
          </w:p>
        </w:tc>
      </w:tr>
      <w:tr w14:paraId="4394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0C98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BD1E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消防水龙带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FA5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5ED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30D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C681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6A45A">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耐压 8kg/20 米</w:t>
            </w:r>
          </w:p>
        </w:tc>
      </w:tr>
      <w:tr w14:paraId="108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8F5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5C2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泡沫液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BA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3D3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37F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BFA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D9D525">
            <w:pPr>
              <w:jc w:val="left"/>
              <w:rPr>
                <w:rFonts w:hint="default" w:ascii="Arial" w:hAnsi="Arial" w:cs="Arial"/>
                <w:i w:val="0"/>
                <w:iCs w:val="0"/>
                <w:color w:val="000000"/>
                <w:sz w:val="21"/>
                <w:szCs w:val="21"/>
                <w:u w:val="none"/>
              </w:rPr>
            </w:pPr>
          </w:p>
        </w:tc>
      </w:tr>
      <w:tr w14:paraId="1BC2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924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8572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泡沫枪头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01A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D37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71D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8E6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142328">
            <w:pPr>
              <w:jc w:val="left"/>
              <w:rPr>
                <w:rFonts w:hint="default" w:ascii="Arial" w:hAnsi="Arial" w:cs="Arial"/>
                <w:i w:val="0"/>
                <w:iCs w:val="0"/>
                <w:color w:val="000000"/>
                <w:sz w:val="21"/>
                <w:szCs w:val="21"/>
                <w:u w:val="none"/>
              </w:rPr>
            </w:pPr>
          </w:p>
        </w:tc>
      </w:tr>
      <w:tr w14:paraId="791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2DB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CE9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潜水泵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6A3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BC48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DF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982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E52CF6">
            <w:pPr>
              <w:jc w:val="left"/>
              <w:rPr>
                <w:rFonts w:hint="default" w:ascii="Arial" w:hAnsi="Arial" w:cs="Arial"/>
                <w:i w:val="0"/>
                <w:iCs w:val="0"/>
                <w:color w:val="000000"/>
                <w:sz w:val="21"/>
                <w:szCs w:val="21"/>
                <w:u w:val="none"/>
              </w:rPr>
            </w:pPr>
          </w:p>
        </w:tc>
      </w:tr>
      <w:tr w14:paraId="51CB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1FF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B00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液位仪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FCE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28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AD63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54E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DF1F5E">
            <w:pPr>
              <w:jc w:val="left"/>
              <w:rPr>
                <w:rFonts w:hint="default" w:ascii="Arial" w:hAnsi="Arial" w:cs="Arial"/>
                <w:i w:val="0"/>
                <w:iCs w:val="0"/>
                <w:color w:val="000000"/>
                <w:sz w:val="21"/>
                <w:szCs w:val="21"/>
                <w:u w:val="none"/>
              </w:rPr>
            </w:pPr>
          </w:p>
        </w:tc>
      </w:tr>
      <w:tr w14:paraId="62D9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416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F8BB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RS485-TCP/IP 转换器 工</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业级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8BF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2AD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18A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D1C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1518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接口兼容 EIA/TIA 的 RS-232C、RS-485 标准； 电气接口 : RS-232 接口输入 DB9 孔型的连接器，RS-485 接口输出 DB9 针型、RJ-45 的连接器；保护等级:RS-485 接口每线 600W 的雷击浪涌保护。工作方式:异步半双工；</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信号指示:三个信号指示灯电源(PWR)、发送(TXD)、接收(RXD)；传输介质:双绞线或屏蔽线；</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传输速率 : 115.2Kbps 到 300 米；38.4Kbps 到 600 米；9600 bp s 到 1.2 千米；使用环境：-25 °C 到 70 °C，相对湿度为 5%到 95%；传输距离: 1200 米 (115200bp s-9600bp s)；</w:t>
            </w:r>
          </w:p>
        </w:tc>
      </w:tr>
      <w:tr w14:paraId="6D8F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C18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0CB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NH-RVV2*2.5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8F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B83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6E6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ACE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D02189">
            <w:pPr>
              <w:jc w:val="left"/>
              <w:rPr>
                <w:rFonts w:hint="default" w:ascii="Arial" w:hAnsi="Arial" w:cs="Arial"/>
                <w:i w:val="0"/>
                <w:iCs w:val="0"/>
                <w:color w:val="000000"/>
                <w:sz w:val="21"/>
                <w:szCs w:val="21"/>
                <w:u w:val="none"/>
              </w:rPr>
            </w:pPr>
          </w:p>
        </w:tc>
      </w:tr>
      <w:tr w14:paraId="7FD4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454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C68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停电自动报警器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CB1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202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D55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0AD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07DC5">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主机及通信异常模型：当主机出现异常情况，在规定的时间内，输出报警信号；参数检测：电压、频率，缺相故障。报警器电源电压：220V～380VAC 50/60Hz。通讯接口：RS485、RS232 接口 。通讯协议：Modbus 标准协议 。</w:t>
            </w:r>
          </w:p>
        </w:tc>
      </w:tr>
      <w:tr w14:paraId="7E1E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05F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A490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增加灭火器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3928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431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988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B9C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4077A">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手提式 ABC 干粉灭火器（MF4）计；磷酸铵盐干粉灭火器</w:t>
            </w:r>
          </w:p>
        </w:tc>
      </w:tr>
      <w:tr w14:paraId="3F45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579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FE6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汽通卷帘门发电机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281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94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C7E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A79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056AC0">
            <w:pPr>
              <w:jc w:val="left"/>
              <w:rPr>
                <w:rFonts w:hint="default" w:ascii="Arial" w:hAnsi="Arial" w:cs="Arial"/>
                <w:i w:val="0"/>
                <w:iCs w:val="0"/>
                <w:color w:val="000000"/>
                <w:sz w:val="21"/>
                <w:szCs w:val="21"/>
                <w:u w:val="none"/>
              </w:rPr>
            </w:pPr>
          </w:p>
        </w:tc>
      </w:tr>
      <w:tr w14:paraId="6B91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6051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FE3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水基式灭火器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465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68B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623E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A663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7CE862">
            <w:pPr>
              <w:jc w:val="left"/>
              <w:rPr>
                <w:rFonts w:hint="default" w:ascii="Arial" w:hAnsi="Arial" w:cs="Arial"/>
                <w:i w:val="0"/>
                <w:iCs w:val="0"/>
                <w:color w:val="000000"/>
                <w:sz w:val="21"/>
                <w:szCs w:val="21"/>
                <w:u w:val="none"/>
              </w:rPr>
            </w:pPr>
          </w:p>
        </w:tc>
      </w:tr>
      <w:tr w14:paraId="7329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D40E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6EAF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防毒面具（满足国家 3C 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6F76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50B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AAFB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A00C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4E2D21">
            <w:pPr>
              <w:jc w:val="left"/>
              <w:rPr>
                <w:rFonts w:hint="default" w:ascii="Arial" w:hAnsi="Arial" w:cs="Arial"/>
                <w:i w:val="0"/>
                <w:iCs w:val="0"/>
                <w:color w:val="000000"/>
                <w:sz w:val="21"/>
                <w:szCs w:val="21"/>
                <w:u w:val="none"/>
              </w:rPr>
            </w:pPr>
          </w:p>
        </w:tc>
      </w:tr>
      <w:tr w14:paraId="1922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91E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6F72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防毒面具箱体（外挂于消</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防箱侧）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659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B20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9C5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8F43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8CFAB">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仅箱体，不含防毒面具。</w:t>
            </w:r>
          </w:p>
        </w:tc>
      </w:tr>
      <w:tr w14:paraId="1F6B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1EB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D55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泡沫液箱（3%水成膜）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87D1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73F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C55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863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687770">
            <w:pPr>
              <w:jc w:val="left"/>
              <w:rPr>
                <w:rFonts w:hint="default" w:ascii="Arial" w:hAnsi="Arial" w:cs="Arial"/>
                <w:i w:val="0"/>
                <w:iCs w:val="0"/>
                <w:color w:val="000000"/>
                <w:sz w:val="21"/>
                <w:szCs w:val="21"/>
                <w:u w:val="none"/>
              </w:rPr>
            </w:pPr>
          </w:p>
        </w:tc>
      </w:tr>
      <w:tr w14:paraId="4061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627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D5B1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隧道口</w:t>
            </w:r>
            <w:r>
              <w:rPr>
                <w:rStyle w:val="137"/>
                <w:sz w:val="21"/>
                <w:szCs w:val="21"/>
                <w:lang w:val="en-US" w:eastAsia="zh-CN" w:bidi="ar"/>
              </w:rPr>
              <w:t>。</w:t>
            </w:r>
            <w:r>
              <w:rPr>
                <w:rFonts w:ascii="宋体" w:hAnsi="宋体" w:eastAsia="宋体" w:cs="宋体"/>
                <w:i w:val="0"/>
                <w:iCs w:val="0"/>
                <w:color w:val="000000"/>
                <w:kern w:val="0"/>
                <w:sz w:val="21"/>
                <w:szCs w:val="21"/>
                <w:u w:val="none"/>
                <w:lang w:val="en-US" w:eastAsia="zh-CN" w:bidi="ar"/>
              </w:rPr>
              <w:t>200 截止阀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6B6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85ED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872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E32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DFF92">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截面</w:t>
            </w:r>
            <w:r>
              <w:rPr>
                <w:rStyle w:val="137"/>
                <w:sz w:val="21"/>
                <w:szCs w:val="21"/>
                <w:lang w:val="en-US" w:eastAsia="zh-CN" w:bidi="ar"/>
              </w:rPr>
              <w:t>。</w:t>
            </w:r>
            <w:r>
              <w:rPr>
                <w:rFonts w:ascii="宋体" w:hAnsi="宋体" w:eastAsia="宋体" w:cs="宋体"/>
                <w:i w:val="0"/>
                <w:iCs w:val="0"/>
                <w:color w:val="000000"/>
                <w:kern w:val="0"/>
                <w:sz w:val="21"/>
                <w:szCs w:val="21"/>
                <w:u w:val="none"/>
                <w:lang w:val="en-US" w:eastAsia="zh-CN" w:bidi="ar"/>
              </w:rPr>
              <w:t>200</w:t>
            </w:r>
          </w:p>
        </w:tc>
      </w:tr>
      <w:tr w14:paraId="5E29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6A5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6341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隧道口消防栓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FAEA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93C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41FA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2B0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DDBD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SNW65</w:t>
            </w:r>
          </w:p>
        </w:tc>
      </w:tr>
      <w:tr w14:paraId="7B0B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003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600-31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6079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结合器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8144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C38C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887D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DCF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5D1CF">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SNW65</w:t>
            </w:r>
          </w:p>
        </w:tc>
      </w:tr>
      <w:tr w14:paraId="4507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5062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DA843">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洞内摄像机（300 万像素）,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含支架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8DFF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CA9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9EE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7FB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90CF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视频码流无缝兼容 VAMpro 光纤数字多业务传输平台，避免二次开发带来的设备功能集成度低的问题，视频码流 GTS 整形与流控，平滑流量避免网络拥塞，200 万有效像素，最高分辨率可达 1920*1080，图像清晰度高，逐行扫描 CMOS,捕捉运动图像无锯齿；镜头参数 : 12mm 定焦镜头，M12 接口；彩色0.1Lux@F1.2，黑白 0.01Lux@F1.2；支持双码流，支持 ONVIP 协议；支持本地模拟视频环出，方便安装调节；支持数字宽动态功能，支持自动光圈、自动电子快门、自动聚焦；视频压縮标准: H. 264/MJPEG，视频码率 : 32Kbps ~ 20Mbps, CBR/VBR 可调；具有防雷，防浪涌保护功能；DC24V. P0E 供电、WIFI. 3G. 移动监控等功能可选；</w:t>
            </w:r>
          </w:p>
        </w:tc>
      </w:tr>
      <w:tr w14:paraId="54AF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A0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4B7E9">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洞外球形摄像机（400 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像素）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7D6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6B9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581D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2632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B454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视频码流无缝兼容 VAMpro 光纤数字多业务传输平台，避免二次开发带来的设备功能集成度低的问题，视频码流 GTS 整形与流控，平滑流量避免网络拥塞，200 万有效像素，最高分辨率可达 1920*1080，图像清晰度高，逐行扫描 CMOS,捕捉运动图像无锯齿；镜头参数: 30X 光学变焦，4. 3-129mm 焦距；视角: 58.3 ° (广角) ~3.2 ° (远视)；最低照度:彩色 0.05Lux@F1.6,黑白 0. 005Lux@F1. 6；水平方向 360 °连续旋转，垂直方向-40 °-+90 °旋转，水平速度为0.1 °-100* /s, 垂直速度为 0.1 °-40 °/s；支持双码流，支持 0NWIP 协议；支持数字宽动态功能 ，支持自动光圈 、 自动电子快门、 自动聚焦 ，适应不同监控环境； 视频压缩标准 :H.264/MJPEG；视频码率 : 32Kbps-20Mbps,CBR/VBR 可调；具有防雷，防浪涌保护功能；</w:t>
            </w:r>
          </w:p>
        </w:tc>
      </w:tr>
      <w:tr w14:paraId="0BEC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CCD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399F5">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洞外球形摄像机立杆，高</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12 米（带检修平台、设备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箱、基础）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83F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13A2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2A1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594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42E7A3">
            <w:pPr>
              <w:jc w:val="left"/>
              <w:rPr>
                <w:rFonts w:hint="default" w:ascii="Arial" w:hAnsi="Arial" w:cs="Arial"/>
                <w:i w:val="0"/>
                <w:iCs w:val="0"/>
                <w:color w:val="000000"/>
                <w:sz w:val="21"/>
                <w:szCs w:val="21"/>
                <w:u w:val="none"/>
              </w:rPr>
            </w:pPr>
          </w:p>
        </w:tc>
      </w:tr>
      <w:tr w14:paraId="2E94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4083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F21E4">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小型机柜（配电洞室内，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不锈钢材质，壁厚 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EFC8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96FB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89BC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8DF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3A93B">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工作温度：-70℃~+60℃; 湿度：95%； 电源：AC270V±10%，50HZ±1HZ；</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具有防震、防潮、防干扰、防腐，安装箱防护等级：IP65。</w:t>
            </w:r>
          </w:p>
        </w:tc>
      </w:tr>
      <w:tr w14:paraId="69B4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A81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D27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 口单纤单模光纤交换机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AE57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08C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2CE9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3CC7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413A7">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双冗余电源输入，可选 24VDC/220VAC 电源输入；冗余功能要求：支持总线／星形拓朴、环形结构 HS-Ring，支持 STP\RSTP\MSTP；诊断功能：支持 LEDs 显示、日志、Syslog、信号触点、RMON、Ping 检测、端口镜像、拓扑发现 IEEE 802.1AB (LLDP)功能；设备管理：支持 SNMPv1、v2、v3，Web 管理，命令行接口(CLI)、TELNET、DHCP-Client、支持用户登录密码保护等多种设备配置方式；安全要求：支持 ACL，支持基于端口的 MAC 过滤，支持 MAC 地址绑定，支持基于端口的 802.1x 认证，RADIUS 认证，支持系统自动防御，防止 DDOS 等攻击；支持 VLAN：支持端口 VLAN 及 802.1Q Tag；其他功能：支持 QoS 4 级优先级、静态 LACP、支持基于端口的单向和双向流量镜像，支持 IGMP Snooping v1/v2，支持端口带宽控制，支持广播风暴抑制；支持 SNTP 协议，配置文件的导入和导出等；工作温度：-40℃~75℃; 通过的认证标准：CE、CB、FCC、CCC 等认证。</w:t>
            </w:r>
          </w:p>
        </w:tc>
      </w:tr>
      <w:tr w14:paraId="4678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DF7D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485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 芯光纤盒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B41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DD3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19A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0DF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EDE96A">
            <w:pPr>
              <w:jc w:val="left"/>
              <w:rPr>
                <w:rFonts w:hint="default" w:ascii="Arial" w:hAnsi="Arial" w:cs="Arial"/>
                <w:i w:val="0"/>
                <w:iCs w:val="0"/>
                <w:color w:val="000000"/>
                <w:sz w:val="21"/>
                <w:szCs w:val="21"/>
                <w:u w:val="none"/>
              </w:rPr>
            </w:pPr>
          </w:p>
        </w:tc>
      </w:tr>
      <w:tr w14:paraId="05CA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B24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80A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终端箱 20*15*8cm（不锈</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钢材质，壁厚 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6143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DF3A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3DC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5414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BB3A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工作环境：工作电压：AC220V±10%，DC24V±5%；总功耗： ≤10W（单台）；防护等级：IP41；</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具有防雷，防浪涌保护功能；</w:t>
            </w:r>
          </w:p>
        </w:tc>
      </w:tr>
      <w:tr w14:paraId="5112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B612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66B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设备箱 40*30*15cm（不锈</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钢材质，壁厚 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283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067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2C3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2B9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2B42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工作环境：工作电压：AC220V±10%，DC24V±5%；总功耗： ≤10W（单台）；防护等级：IP41；</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具有防雷，防浪涌保护功能；</w:t>
            </w:r>
          </w:p>
        </w:tc>
      </w:tr>
      <w:tr w14:paraId="69D2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C5A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C27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洞内摄像机电源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705E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834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90C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0ED3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42109F">
            <w:pPr>
              <w:jc w:val="left"/>
              <w:rPr>
                <w:rFonts w:hint="default" w:ascii="Arial" w:hAnsi="Arial" w:cs="Arial"/>
                <w:i w:val="0"/>
                <w:iCs w:val="0"/>
                <w:color w:val="000000"/>
                <w:sz w:val="21"/>
                <w:szCs w:val="21"/>
                <w:u w:val="none"/>
              </w:rPr>
            </w:pPr>
          </w:p>
        </w:tc>
      </w:tr>
      <w:tr w14:paraId="505A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CAA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8E4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洞外摄像机电源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8CD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FE7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DF2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84E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F34349">
            <w:pPr>
              <w:jc w:val="left"/>
              <w:rPr>
                <w:rFonts w:hint="default" w:ascii="Arial" w:hAnsi="Arial" w:cs="Arial"/>
                <w:i w:val="0"/>
                <w:iCs w:val="0"/>
                <w:color w:val="000000"/>
                <w:sz w:val="21"/>
                <w:szCs w:val="21"/>
                <w:u w:val="none"/>
              </w:rPr>
            </w:pPr>
          </w:p>
        </w:tc>
      </w:tr>
      <w:tr w14:paraId="5B9F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C29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742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光纤 GYTA-8B（铠装）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8D4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A2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A8C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9BDC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62D0A5">
            <w:pPr>
              <w:jc w:val="left"/>
              <w:rPr>
                <w:rFonts w:hint="default" w:ascii="Arial" w:hAnsi="Arial" w:cs="Arial"/>
                <w:i w:val="0"/>
                <w:iCs w:val="0"/>
                <w:color w:val="000000"/>
                <w:sz w:val="21"/>
                <w:szCs w:val="21"/>
                <w:u w:val="none"/>
              </w:rPr>
            </w:pPr>
          </w:p>
        </w:tc>
      </w:tr>
      <w:tr w14:paraId="42FC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3A6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4C4F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超 5 类线 UTP CAT5E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731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7800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ABC8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7DC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5C60B7">
            <w:pPr>
              <w:jc w:val="left"/>
              <w:rPr>
                <w:rFonts w:hint="default" w:ascii="Arial" w:hAnsi="Arial" w:cs="Arial"/>
                <w:i w:val="0"/>
                <w:iCs w:val="0"/>
                <w:color w:val="000000"/>
                <w:sz w:val="21"/>
                <w:szCs w:val="21"/>
                <w:u w:val="none"/>
              </w:rPr>
            </w:pPr>
          </w:p>
        </w:tc>
      </w:tr>
      <w:tr w14:paraId="0595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F64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69FA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ZC-YJV-3*4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C74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2A1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83A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7D0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355103">
            <w:pPr>
              <w:jc w:val="left"/>
              <w:rPr>
                <w:rFonts w:hint="default" w:ascii="Arial" w:hAnsi="Arial" w:cs="Arial"/>
                <w:i w:val="0"/>
                <w:iCs w:val="0"/>
                <w:color w:val="000000"/>
                <w:sz w:val="21"/>
                <w:szCs w:val="21"/>
                <w:u w:val="none"/>
              </w:rPr>
            </w:pPr>
          </w:p>
        </w:tc>
      </w:tr>
      <w:tr w14:paraId="7E49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F6B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DE41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ZC-BVVR-3*2.5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5BC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BE91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666E">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A01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BE3FCD">
            <w:pPr>
              <w:jc w:val="left"/>
              <w:rPr>
                <w:rFonts w:hint="default" w:ascii="Arial" w:hAnsi="Arial" w:cs="Arial"/>
                <w:i w:val="0"/>
                <w:iCs w:val="0"/>
                <w:color w:val="000000"/>
                <w:sz w:val="21"/>
                <w:szCs w:val="21"/>
                <w:u w:val="none"/>
              </w:rPr>
            </w:pPr>
          </w:p>
        </w:tc>
      </w:tr>
      <w:tr w14:paraId="7FE9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771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93F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工业以太网交换机（2 个</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千兆光口，4 个 100M 电口，</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含光模块）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870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FC70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7167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24DC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FF9A0">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1.1 接口技术要求</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采用中外合资品牌或进口品牌，工业级交换机，最少可支持 2 个千兆光口（ sc 接口），4 个百兆 电口；</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1.2 性能要求双冗余电源输入，可选 24VDC/220VAC 电源输入；冗余功能要求：支持总线／星形拓朴、环形</w:t>
            </w:r>
            <w:r>
              <w:rPr>
                <w:rFonts w:hint="eastAsia" w:ascii="宋体" w:hAnsi="宋体" w:eastAsia="宋体" w:cs="宋体"/>
                <w:i w:val="0"/>
                <w:iCs w:val="0"/>
                <w:color w:val="000000"/>
                <w:kern w:val="0"/>
                <w:sz w:val="21"/>
                <w:szCs w:val="21"/>
                <w:u w:val="none"/>
                <w:lang w:val="en-US" w:eastAsia="zh-CN" w:bidi="ar"/>
              </w:rPr>
              <w:t>结构</w:t>
            </w:r>
            <w:r>
              <w:rPr>
                <w:rFonts w:hint="default" w:ascii="Arial" w:hAnsi="Arial" w:eastAsia="宋体" w:cs="Arial"/>
                <w:i w:val="0"/>
                <w:iCs w:val="0"/>
                <w:color w:val="000000"/>
                <w:kern w:val="0"/>
                <w:sz w:val="21"/>
                <w:szCs w:val="21"/>
                <w:u w:val="none"/>
                <w:lang w:val="en-US" w:eastAsia="zh-CN" w:bidi="ar"/>
              </w:rPr>
              <w:t xml:space="preserve"> HS-Ring</w:t>
            </w:r>
            <w:r>
              <w:rPr>
                <w:rFonts w:hint="eastAsia" w:ascii="宋体" w:hAnsi="宋体" w:eastAsia="宋体" w:cs="宋体"/>
                <w:i w:val="0"/>
                <w:iCs w:val="0"/>
                <w:color w:val="000000"/>
                <w:kern w:val="0"/>
                <w:sz w:val="21"/>
                <w:szCs w:val="21"/>
                <w:u w:val="none"/>
                <w:lang w:val="en-US" w:eastAsia="zh-CN" w:bidi="ar"/>
              </w:rPr>
              <w:t>，支持</w:t>
            </w:r>
            <w:r>
              <w:rPr>
                <w:rFonts w:hint="default" w:ascii="Arial" w:hAnsi="Arial" w:eastAsia="宋体" w:cs="Arial"/>
                <w:i w:val="0"/>
                <w:iCs w:val="0"/>
                <w:color w:val="000000"/>
                <w:kern w:val="0"/>
                <w:sz w:val="21"/>
                <w:szCs w:val="21"/>
                <w:u w:val="none"/>
                <w:lang w:val="en-US" w:eastAsia="zh-CN" w:bidi="ar"/>
              </w:rPr>
              <w:t xml:space="preserve"> STP\RSTP\MSTP</w:t>
            </w:r>
            <w:r>
              <w:rPr>
                <w:rFonts w:hint="eastAsia" w:ascii="宋体" w:hAnsi="宋体" w:eastAsia="宋体" w:cs="宋体"/>
                <w:i w:val="0"/>
                <w:iCs w:val="0"/>
                <w:color w:val="000000"/>
                <w:kern w:val="0"/>
                <w:sz w:val="21"/>
                <w:szCs w:val="21"/>
                <w:u w:val="none"/>
                <w:lang w:val="en-US" w:eastAsia="zh-CN" w:bidi="ar"/>
              </w:rPr>
              <w:t>；诊断功能：支持</w:t>
            </w:r>
            <w:r>
              <w:rPr>
                <w:rFonts w:hint="default" w:ascii="Arial" w:hAnsi="Arial" w:eastAsia="宋体" w:cs="Arial"/>
                <w:i w:val="0"/>
                <w:iCs w:val="0"/>
                <w:color w:val="000000"/>
                <w:kern w:val="0"/>
                <w:sz w:val="21"/>
                <w:szCs w:val="21"/>
                <w:u w:val="none"/>
                <w:lang w:val="en-US" w:eastAsia="zh-CN" w:bidi="ar"/>
              </w:rPr>
              <w:t xml:space="preserve"> LEDs </w:t>
            </w:r>
            <w:r>
              <w:rPr>
                <w:rFonts w:hint="eastAsia" w:ascii="宋体" w:hAnsi="宋体" w:eastAsia="宋体" w:cs="宋体"/>
                <w:i w:val="0"/>
                <w:iCs w:val="0"/>
                <w:color w:val="000000"/>
                <w:kern w:val="0"/>
                <w:sz w:val="21"/>
                <w:szCs w:val="21"/>
                <w:u w:val="none"/>
                <w:lang w:val="en-US" w:eastAsia="zh-CN" w:bidi="ar"/>
              </w:rPr>
              <w:t>显示、日志、</w:t>
            </w:r>
            <w:r>
              <w:rPr>
                <w:rFonts w:hint="default" w:ascii="Arial" w:hAnsi="Arial" w:eastAsia="宋体" w:cs="Arial"/>
                <w:i w:val="0"/>
                <w:iCs w:val="0"/>
                <w:color w:val="000000"/>
                <w:kern w:val="0"/>
                <w:sz w:val="21"/>
                <w:szCs w:val="21"/>
                <w:u w:val="none"/>
                <w:lang w:val="en-US" w:eastAsia="zh-CN" w:bidi="ar"/>
              </w:rPr>
              <w:t>Syslog</w:t>
            </w:r>
            <w:r>
              <w:rPr>
                <w:rFonts w:hint="eastAsia" w:ascii="宋体" w:hAnsi="宋体" w:eastAsia="宋体" w:cs="宋体"/>
                <w:i w:val="0"/>
                <w:iCs w:val="0"/>
                <w:color w:val="000000"/>
                <w:kern w:val="0"/>
                <w:sz w:val="21"/>
                <w:szCs w:val="21"/>
                <w:u w:val="none"/>
                <w:lang w:val="en-US" w:eastAsia="zh-CN" w:bidi="ar"/>
              </w:rPr>
              <w:t>、信号触点、</w:t>
            </w:r>
            <w:r>
              <w:rPr>
                <w:rFonts w:hint="default" w:ascii="Arial" w:hAnsi="Arial" w:eastAsia="宋体" w:cs="Arial"/>
                <w:i w:val="0"/>
                <w:iCs w:val="0"/>
                <w:color w:val="000000"/>
                <w:kern w:val="0"/>
                <w:sz w:val="21"/>
                <w:szCs w:val="21"/>
                <w:u w:val="none"/>
                <w:lang w:val="en-US" w:eastAsia="zh-CN" w:bidi="ar"/>
              </w:rPr>
              <w:t>RMON</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Ping </w:t>
            </w:r>
            <w:r>
              <w:rPr>
                <w:rFonts w:hint="eastAsia" w:ascii="宋体" w:hAnsi="宋体" w:eastAsia="宋体" w:cs="宋体"/>
                <w:i w:val="0"/>
                <w:iCs w:val="0"/>
                <w:color w:val="000000"/>
                <w:kern w:val="0"/>
                <w:sz w:val="21"/>
                <w:szCs w:val="21"/>
                <w:u w:val="none"/>
                <w:lang w:val="en-US" w:eastAsia="zh-CN" w:bidi="ar"/>
              </w:rPr>
              <w:t>检测、端口镜像、拓扑发现</w:t>
            </w:r>
            <w:r>
              <w:rPr>
                <w:rFonts w:hint="default" w:ascii="Arial" w:hAnsi="Arial" w:eastAsia="宋体" w:cs="Arial"/>
                <w:i w:val="0"/>
                <w:iCs w:val="0"/>
                <w:color w:val="000000"/>
                <w:kern w:val="0"/>
                <w:sz w:val="21"/>
                <w:szCs w:val="21"/>
                <w:u w:val="none"/>
                <w:lang w:val="en-US" w:eastAsia="zh-CN" w:bidi="ar"/>
              </w:rPr>
              <w:t xml:space="preserve"> IEEE 802.1AB (LLDP)</w:t>
            </w:r>
            <w:r>
              <w:rPr>
                <w:rFonts w:hint="eastAsia" w:ascii="宋体" w:hAnsi="宋体" w:eastAsia="宋体" w:cs="宋体"/>
                <w:i w:val="0"/>
                <w:iCs w:val="0"/>
                <w:color w:val="000000"/>
                <w:kern w:val="0"/>
                <w:sz w:val="21"/>
                <w:szCs w:val="21"/>
                <w:u w:val="none"/>
                <w:lang w:val="en-US" w:eastAsia="zh-CN" w:bidi="ar"/>
              </w:rPr>
              <w:t>功能；设备管理：支持</w:t>
            </w:r>
            <w:r>
              <w:rPr>
                <w:rFonts w:hint="default" w:ascii="Arial" w:hAnsi="Arial" w:eastAsia="宋体" w:cs="Arial"/>
                <w:i w:val="0"/>
                <w:iCs w:val="0"/>
                <w:color w:val="000000"/>
                <w:kern w:val="0"/>
                <w:sz w:val="21"/>
                <w:szCs w:val="21"/>
                <w:u w:val="none"/>
                <w:lang w:val="en-US" w:eastAsia="zh-CN" w:bidi="ar"/>
              </w:rPr>
              <w:t xml:space="preserve"> SNMPv1</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v2</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v3</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Web </w:t>
            </w:r>
            <w:r>
              <w:rPr>
                <w:rFonts w:hint="eastAsia" w:ascii="宋体" w:hAnsi="宋体" w:eastAsia="宋体" w:cs="宋体"/>
                <w:i w:val="0"/>
                <w:iCs w:val="0"/>
                <w:color w:val="000000"/>
                <w:kern w:val="0"/>
                <w:sz w:val="21"/>
                <w:szCs w:val="21"/>
                <w:u w:val="none"/>
                <w:lang w:val="en-US" w:eastAsia="zh-CN" w:bidi="ar"/>
              </w:rPr>
              <w:t>管理，命令行接口</w:t>
            </w:r>
            <w:r>
              <w:rPr>
                <w:rFonts w:hint="default" w:ascii="Arial" w:hAnsi="Arial" w:eastAsia="宋体" w:cs="Arial"/>
                <w:i w:val="0"/>
                <w:iCs w:val="0"/>
                <w:color w:val="000000"/>
                <w:kern w:val="0"/>
                <w:sz w:val="21"/>
                <w:szCs w:val="21"/>
                <w:u w:val="none"/>
                <w:lang w:val="en-US" w:eastAsia="zh-CN" w:bidi="ar"/>
              </w:rPr>
              <w:t>(CLI)</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TELNET</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DHCP-Client</w:t>
            </w:r>
            <w:r>
              <w:rPr>
                <w:rFonts w:hint="eastAsia" w:ascii="宋体" w:hAnsi="宋体" w:eastAsia="宋体" w:cs="宋体"/>
                <w:i w:val="0"/>
                <w:iCs w:val="0"/>
                <w:color w:val="000000"/>
                <w:kern w:val="0"/>
                <w:sz w:val="21"/>
                <w:szCs w:val="21"/>
                <w:u w:val="none"/>
                <w:lang w:val="en-US" w:eastAsia="zh-CN" w:bidi="ar"/>
              </w:rPr>
              <w:t>、支持用户登录密码保护等多种设备配置方式；安全要求：支持</w:t>
            </w:r>
            <w:r>
              <w:rPr>
                <w:rFonts w:hint="default" w:ascii="Arial" w:hAnsi="Arial" w:eastAsia="宋体" w:cs="Arial"/>
                <w:i w:val="0"/>
                <w:iCs w:val="0"/>
                <w:color w:val="000000"/>
                <w:kern w:val="0"/>
                <w:sz w:val="21"/>
                <w:szCs w:val="21"/>
                <w:u w:val="none"/>
                <w:lang w:val="en-US" w:eastAsia="zh-CN" w:bidi="ar"/>
              </w:rPr>
              <w:t xml:space="preserve"> ACL</w:t>
            </w:r>
            <w:r>
              <w:rPr>
                <w:rFonts w:hint="eastAsia" w:ascii="宋体" w:hAnsi="宋体" w:eastAsia="宋体" w:cs="宋体"/>
                <w:i w:val="0"/>
                <w:iCs w:val="0"/>
                <w:color w:val="000000"/>
                <w:kern w:val="0"/>
                <w:sz w:val="21"/>
                <w:szCs w:val="21"/>
                <w:u w:val="none"/>
                <w:lang w:val="en-US" w:eastAsia="zh-CN" w:bidi="ar"/>
              </w:rPr>
              <w:t>，支持基于端口的</w:t>
            </w:r>
            <w:r>
              <w:rPr>
                <w:rFonts w:hint="default" w:ascii="Arial" w:hAnsi="Arial" w:eastAsia="宋体" w:cs="Arial"/>
                <w:i w:val="0"/>
                <w:iCs w:val="0"/>
                <w:color w:val="000000"/>
                <w:kern w:val="0"/>
                <w:sz w:val="21"/>
                <w:szCs w:val="21"/>
                <w:u w:val="none"/>
                <w:lang w:val="en-US" w:eastAsia="zh-CN" w:bidi="ar"/>
              </w:rPr>
              <w:t xml:space="preserve"> MAC </w:t>
            </w:r>
            <w:r>
              <w:rPr>
                <w:rFonts w:hint="eastAsia" w:ascii="宋体" w:hAnsi="宋体" w:eastAsia="宋体" w:cs="宋体"/>
                <w:i w:val="0"/>
                <w:iCs w:val="0"/>
                <w:color w:val="000000"/>
                <w:kern w:val="0"/>
                <w:sz w:val="21"/>
                <w:szCs w:val="21"/>
                <w:u w:val="none"/>
                <w:lang w:val="en-US" w:eastAsia="zh-CN" w:bidi="ar"/>
              </w:rPr>
              <w:t>过滤，支持</w:t>
            </w:r>
            <w:r>
              <w:rPr>
                <w:rFonts w:hint="default" w:ascii="Arial" w:hAnsi="Arial" w:eastAsia="宋体" w:cs="Arial"/>
                <w:i w:val="0"/>
                <w:iCs w:val="0"/>
                <w:color w:val="000000"/>
                <w:kern w:val="0"/>
                <w:sz w:val="21"/>
                <w:szCs w:val="21"/>
                <w:u w:val="none"/>
                <w:lang w:val="en-US" w:eastAsia="zh-CN" w:bidi="ar"/>
              </w:rPr>
              <w:t xml:space="preserve"> MAC </w:t>
            </w:r>
            <w:r>
              <w:rPr>
                <w:rFonts w:hint="eastAsia" w:ascii="宋体" w:hAnsi="宋体" w:eastAsia="宋体" w:cs="宋体"/>
                <w:i w:val="0"/>
                <w:iCs w:val="0"/>
                <w:color w:val="000000"/>
                <w:kern w:val="0"/>
                <w:sz w:val="21"/>
                <w:szCs w:val="21"/>
                <w:u w:val="none"/>
                <w:lang w:val="en-US" w:eastAsia="zh-CN" w:bidi="ar"/>
              </w:rPr>
              <w:t>地址绑定，支持基于端口的</w:t>
            </w:r>
            <w:r>
              <w:rPr>
                <w:rFonts w:hint="default" w:ascii="Arial" w:hAnsi="Arial" w:eastAsia="宋体" w:cs="Arial"/>
                <w:i w:val="0"/>
                <w:iCs w:val="0"/>
                <w:color w:val="000000"/>
                <w:kern w:val="0"/>
                <w:sz w:val="21"/>
                <w:szCs w:val="21"/>
                <w:u w:val="none"/>
                <w:lang w:val="en-US" w:eastAsia="zh-CN" w:bidi="ar"/>
              </w:rPr>
              <w:t xml:space="preserve"> 802.1x </w:t>
            </w:r>
            <w:r>
              <w:rPr>
                <w:rFonts w:hint="eastAsia" w:ascii="宋体" w:hAnsi="宋体" w:eastAsia="宋体" w:cs="宋体"/>
                <w:i w:val="0"/>
                <w:iCs w:val="0"/>
                <w:color w:val="000000"/>
                <w:kern w:val="0"/>
                <w:sz w:val="21"/>
                <w:szCs w:val="21"/>
                <w:u w:val="none"/>
                <w:lang w:val="en-US" w:eastAsia="zh-CN" w:bidi="ar"/>
              </w:rPr>
              <w:t>认证，</w:t>
            </w:r>
            <w:r>
              <w:rPr>
                <w:rFonts w:hint="default" w:ascii="Arial" w:hAnsi="Arial" w:eastAsia="宋体" w:cs="Arial"/>
                <w:i w:val="0"/>
                <w:iCs w:val="0"/>
                <w:color w:val="000000"/>
                <w:kern w:val="0"/>
                <w:sz w:val="21"/>
                <w:szCs w:val="21"/>
                <w:u w:val="none"/>
                <w:lang w:val="en-US" w:eastAsia="zh-CN" w:bidi="ar"/>
              </w:rPr>
              <w:t xml:space="preserve">RADIUS </w:t>
            </w:r>
            <w:r>
              <w:rPr>
                <w:rFonts w:hint="eastAsia" w:ascii="宋体" w:hAnsi="宋体" w:eastAsia="宋体" w:cs="宋体"/>
                <w:i w:val="0"/>
                <w:iCs w:val="0"/>
                <w:color w:val="000000"/>
                <w:kern w:val="0"/>
                <w:sz w:val="21"/>
                <w:szCs w:val="21"/>
                <w:u w:val="none"/>
                <w:lang w:val="en-US" w:eastAsia="zh-CN" w:bidi="ar"/>
              </w:rPr>
              <w:t>认证，支持系统自动防御，防止</w:t>
            </w:r>
            <w:r>
              <w:rPr>
                <w:rFonts w:hint="default" w:ascii="Arial" w:hAnsi="Arial" w:eastAsia="宋体" w:cs="Arial"/>
                <w:i w:val="0"/>
                <w:iCs w:val="0"/>
                <w:color w:val="000000"/>
                <w:kern w:val="0"/>
                <w:sz w:val="21"/>
                <w:szCs w:val="21"/>
                <w:u w:val="none"/>
                <w:lang w:val="en-US" w:eastAsia="zh-CN" w:bidi="ar"/>
              </w:rPr>
              <w:t xml:space="preserve"> DDOS </w:t>
            </w:r>
            <w:r>
              <w:rPr>
                <w:rFonts w:hint="eastAsia" w:ascii="宋体" w:hAnsi="宋体" w:eastAsia="宋体" w:cs="宋体"/>
                <w:i w:val="0"/>
                <w:iCs w:val="0"/>
                <w:color w:val="000000"/>
                <w:kern w:val="0"/>
                <w:sz w:val="21"/>
                <w:szCs w:val="21"/>
                <w:u w:val="none"/>
                <w:lang w:val="en-US" w:eastAsia="zh-CN" w:bidi="ar"/>
              </w:rPr>
              <w:t>等攻击；支持</w:t>
            </w:r>
            <w:r>
              <w:rPr>
                <w:rFonts w:hint="default" w:ascii="Arial" w:hAnsi="Arial" w:eastAsia="宋体" w:cs="Arial"/>
                <w:i w:val="0"/>
                <w:iCs w:val="0"/>
                <w:color w:val="000000"/>
                <w:kern w:val="0"/>
                <w:sz w:val="21"/>
                <w:szCs w:val="21"/>
                <w:u w:val="none"/>
                <w:lang w:val="en-US" w:eastAsia="zh-CN" w:bidi="ar"/>
              </w:rPr>
              <w:t xml:space="preserve"> VLAN</w:t>
            </w:r>
            <w:r>
              <w:rPr>
                <w:rFonts w:hint="eastAsia" w:ascii="宋体" w:hAnsi="宋体" w:eastAsia="宋体" w:cs="宋体"/>
                <w:i w:val="0"/>
                <w:iCs w:val="0"/>
                <w:color w:val="000000"/>
                <w:kern w:val="0"/>
                <w:sz w:val="21"/>
                <w:szCs w:val="21"/>
                <w:u w:val="none"/>
                <w:lang w:val="en-US" w:eastAsia="zh-CN" w:bidi="ar"/>
              </w:rPr>
              <w:t>：支持端口</w:t>
            </w:r>
            <w:r>
              <w:rPr>
                <w:rFonts w:hint="default" w:ascii="Arial" w:hAnsi="Arial" w:eastAsia="宋体" w:cs="Arial"/>
                <w:i w:val="0"/>
                <w:iCs w:val="0"/>
                <w:color w:val="000000"/>
                <w:kern w:val="0"/>
                <w:sz w:val="21"/>
                <w:szCs w:val="21"/>
                <w:u w:val="none"/>
                <w:lang w:val="en-US" w:eastAsia="zh-CN" w:bidi="ar"/>
              </w:rPr>
              <w:t xml:space="preserve"> VLAN </w:t>
            </w:r>
            <w:r>
              <w:rPr>
                <w:rFonts w:hint="eastAsia" w:ascii="宋体" w:hAnsi="宋体" w:eastAsia="宋体" w:cs="宋体"/>
                <w:i w:val="0"/>
                <w:iCs w:val="0"/>
                <w:color w:val="000000"/>
                <w:kern w:val="0"/>
                <w:sz w:val="21"/>
                <w:szCs w:val="21"/>
                <w:u w:val="none"/>
                <w:lang w:val="en-US" w:eastAsia="zh-CN" w:bidi="ar"/>
              </w:rPr>
              <w:t>及</w:t>
            </w:r>
            <w:r>
              <w:rPr>
                <w:rFonts w:hint="default" w:ascii="Arial" w:hAnsi="Arial" w:eastAsia="宋体" w:cs="Arial"/>
                <w:i w:val="0"/>
                <w:iCs w:val="0"/>
                <w:color w:val="000000"/>
                <w:kern w:val="0"/>
                <w:sz w:val="21"/>
                <w:szCs w:val="21"/>
                <w:u w:val="none"/>
                <w:lang w:val="en-US" w:eastAsia="zh-CN" w:bidi="ar"/>
              </w:rPr>
              <w:t xml:space="preserve"> 802.1Q Tag</w:t>
            </w:r>
            <w:r>
              <w:rPr>
                <w:rFonts w:hint="eastAsia" w:ascii="宋体" w:hAnsi="宋体" w:eastAsia="宋体" w:cs="宋体"/>
                <w:i w:val="0"/>
                <w:iCs w:val="0"/>
                <w:color w:val="000000"/>
                <w:kern w:val="0"/>
                <w:sz w:val="21"/>
                <w:szCs w:val="21"/>
                <w:u w:val="none"/>
                <w:lang w:val="en-US" w:eastAsia="zh-CN" w:bidi="ar"/>
              </w:rPr>
              <w:t>；其他功能：支持</w:t>
            </w:r>
            <w:r>
              <w:rPr>
                <w:rFonts w:hint="default" w:ascii="Arial" w:hAnsi="Arial" w:eastAsia="宋体" w:cs="Arial"/>
                <w:i w:val="0"/>
                <w:iCs w:val="0"/>
                <w:color w:val="000000"/>
                <w:kern w:val="0"/>
                <w:sz w:val="21"/>
                <w:szCs w:val="21"/>
                <w:u w:val="none"/>
                <w:lang w:val="en-US" w:eastAsia="zh-CN" w:bidi="ar"/>
              </w:rPr>
              <w:t xml:space="preserve"> QoS 4 </w:t>
            </w:r>
            <w:r>
              <w:rPr>
                <w:rFonts w:hint="eastAsia" w:ascii="宋体" w:hAnsi="宋体" w:eastAsia="宋体" w:cs="宋体"/>
                <w:i w:val="0"/>
                <w:iCs w:val="0"/>
                <w:color w:val="000000"/>
                <w:kern w:val="0"/>
                <w:sz w:val="21"/>
                <w:szCs w:val="21"/>
                <w:u w:val="none"/>
                <w:lang w:val="en-US" w:eastAsia="zh-CN" w:bidi="ar"/>
              </w:rPr>
              <w:t>级优先级、静态</w:t>
            </w:r>
            <w:r>
              <w:rPr>
                <w:rFonts w:hint="default" w:ascii="Arial" w:hAnsi="Arial" w:eastAsia="宋体" w:cs="Arial"/>
                <w:i w:val="0"/>
                <w:iCs w:val="0"/>
                <w:color w:val="000000"/>
                <w:kern w:val="0"/>
                <w:sz w:val="21"/>
                <w:szCs w:val="21"/>
                <w:u w:val="none"/>
                <w:lang w:val="en-US" w:eastAsia="zh-CN" w:bidi="ar"/>
              </w:rPr>
              <w:t xml:space="preserve"> LACP</w:t>
            </w:r>
            <w:r>
              <w:rPr>
                <w:rFonts w:hint="eastAsia" w:ascii="宋体" w:hAnsi="宋体" w:eastAsia="宋体" w:cs="宋体"/>
                <w:i w:val="0"/>
                <w:iCs w:val="0"/>
                <w:color w:val="000000"/>
                <w:kern w:val="0"/>
                <w:sz w:val="21"/>
                <w:szCs w:val="21"/>
                <w:u w:val="none"/>
                <w:lang w:val="en-US" w:eastAsia="zh-CN" w:bidi="ar"/>
              </w:rPr>
              <w:t>、支持基于端</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口的单向和双向流量镜像，支持</w:t>
            </w:r>
            <w:r>
              <w:rPr>
                <w:rFonts w:hint="default" w:ascii="Arial" w:hAnsi="Arial" w:eastAsia="宋体" w:cs="Arial"/>
                <w:i w:val="0"/>
                <w:iCs w:val="0"/>
                <w:color w:val="000000"/>
                <w:kern w:val="0"/>
                <w:sz w:val="21"/>
                <w:szCs w:val="21"/>
                <w:u w:val="none"/>
                <w:lang w:val="en-US" w:eastAsia="zh-CN" w:bidi="ar"/>
              </w:rPr>
              <w:t xml:space="preserve"> IGMP Snooping v1/v2</w:t>
            </w:r>
            <w:r>
              <w:rPr>
                <w:rFonts w:hint="eastAsia" w:ascii="宋体" w:hAnsi="宋体" w:eastAsia="宋体" w:cs="宋体"/>
                <w:i w:val="0"/>
                <w:iCs w:val="0"/>
                <w:color w:val="000000"/>
                <w:kern w:val="0"/>
                <w:sz w:val="21"/>
                <w:szCs w:val="21"/>
                <w:u w:val="none"/>
                <w:lang w:val="en-US" w:eastAsia="zh-CN" w:bidi="ar"/>
              </w:rPr>
              <w:t>，支持端口带宽控制，支持广播风暴抑制；支持</w:t>
            </w:r>
            <w:r>
              <w:rPr>
                <w:rFonts w:hint="default" w:ascii="Arial" w:hAnsi="Arial" w:eastAsia="宋体" w:cs="Arial"/>
                <w:i w:val="0"/>
                <w:iCs w:val="0"/>
                <w:color w:val="000000"/>
                <w:kern w:val="0"/>
                <w:sz w:val="21"/>
                <w:szCs w:val="21"/>
                <w:u w:val="none"/>
                <w:lang w:val="en-US" w:eastAsia="zh-CN" w:bidi="ar"/>
              </w:rPr>
              <w:t xml:space="preserve"> SNTP </w:t>
            </w:r>
            <w:r>
              <w:rPr>
                <w:rFonts w:hint="eastAsia" w:ascii="宋体" w:hAnsi="宋体" w:eastAsia="宋体" w:cs="宋体"/>
                <w:i w:val="0"/>
                <w:iCs w:val="0"/>
                <w:color w:val="000000"/>
                <w:kern w:val="0"/>
                <w:sz w:val="21"/>
                <w:szCs w:val="21"/>
                <w:u w:val="none"/>
                <w:lang w:val="en-US" w:eastAsia="zh-CN" w:bidi="ar"/>
              </w:rPr>
              <w:t>协议，配置文件的导入和导出等；工作温度：</w:t>
            </w:r>
            <w:r>
              <w:rPr>
                <w:rFonts w:hint="default" w:ascii="Arial" w:hAnsi="Arial" w:eastAsia="宋体" w:cs="Arial"/>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通过的认证标准：</w:t>
            </w:r>
            <w:r>
              <w:rPr>
                <w:rFonts w:hint="default" w:ascii="Arial" w:hAnsi="Arial" w:eastAsia="宋体" w:cs="Arial"/>
                <w:i w:val="0"/>
                <w:iCs w:val="0"/>
                <w:color w:val="000000"/>
                <w:kern w:val="0"/>
                <w:sz w:val="21"/>
                <w:szCs w:val="21"/>
                <w:u w:val="none"/>
                <w:lang w:val="en-US" w:eastAsia="zh-CN" w:bidi="ar"/>
              </w:rPr>
              <w:t>CE</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CB</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FCC</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CCC </w:t>
            </w:r>
            <w:r>
              <w:rPr>
                <w:rFonts w:hint="eastAsia" w:ascii="宋体" w:hAnsi="宋体" w:eastAsia="宋体" w:cs="宋体"/>
                <w:i w:val="0"/>
                <w:iCs w:val="0"/>
                <w:color w:val="000000"/>
                <w:kern w:val="0"/>
                <w:sz w:val="21"/>
                <w:szCs w:val="21"/>
                <w:u w:val="none"/>
                <w:lang w:val="en-US" w:eastAsia="zh-CN" w:bidi="ar"/>
              </w:rPr>
              <w:t>等认证。</w:t>
            </w:r>
          </w:p>
        </w:tc>
      </w:tr>
      <w:tr w14:paraId="62F0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BDDB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CFDD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 光 4 电光纤收发器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53E2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2D15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F44F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D33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96A7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采用中外合资品牌或进口品牌，最少可支持 1 个百兆光口（ sc 接口），4 个百兆电口；1.2 性能要求双冗余电源输入，可选 24VDC/220VAC 电源输入；冗余功能要求：支持总线／星形拓朴、环形结构 HS-Ring，支持 STP\RSTP\MSTP；工作温度：-40℃~75℃; 通过的认证标准：CE、CB、</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FCC、CCC 等认证。</w:t>
            </w:r>
          </w:p>
        </w:tc>
      </w:tr>
      <w:tr w14:paraId="0820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31C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A81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一光一电光纤收发器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92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5FD1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4F42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24E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65CD9F">
            <w:pPr>
              <w:jc w:val="left"/>
              <w:rPr>
                <w:rFonts w:hint="default" w:ascii="Arial" w:hAnsi="Arial" w:cs="Arial"/>
                <w:i w:val="0"/>
                <w:iCs w:val="0"/>
                <w:color w:val="000000"/>
                <w:sz w:val="21"/>
                <w:szCs w:val="21"/>
                <w:u w:val="none"/>
              </w:rPr>
            </w:pPr>
          </w:p>
        </w:tc>
      </w:tr>
      <w:tr w14:paraId="290B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74E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FBC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车道指示器 12V 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1A9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AD1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FA04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C02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C06B3E">
            <w:pPr>
              <w:jc w:val="left"/>
              <w:rPr>
                <w:rFonts w:hint="default" w:ascii="Arial" w:hAnsi="Arial" w:cs="Arial"/>
                <w:i w:val="0"/>
                <w:iCs w:val="0"/>
                <w:color w:val="000000"/>
                <w:sz w:val="21"/>
                <w:szCs w:val="21"/>
                <w:u w:val="none"/>
              </w:rPr>
            </w:pPr>
          </w:p>
        </w:tc>
      </w:tr>
      <w:tr w14:paraId="17F3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817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3E768">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车道指示器更换（600*600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344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0CD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4C1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EA4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83C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技术指标：车道指示器为红叉，绿箭头灯二显示。红叉灯为禁止信号，绿箭头灯为通行信号。</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指示器应为单体组合式，造型美观，密封性能廊，显示清晰色度片范围符合国际 CIE 标准。色片直径 600mm，单灯功率≥25W。车道表示器由灯壳、前盖、光学系统、变压器、安装装置组成。灯壳和前盖可用金属压制，亦可用高强度聚碳酸酯工程塑料一次注塑成型。安装装置可用钢材，亦可用铝合金制造。外形尺寸：600*600mm 发光元件：LED；工作温度：-30℃~+70℃;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工作湿度：10%～90%； 电源：AV270±10% 50HZ；  视距：＞700m；用超高亮度 LED 组成的集束管，MTBF＞100000h；LED 恒电流驱动，具有过流保护功能；采用双基色显示，每个像素由红、纯绿二种 LED 组成，LED 采用 2 红 1 纯绿配比，显示象素点直径：  φ24mm，显示像素点点距：25mm。</w:t>
            </w:r>
          </w:p>
        </w:tc>
      </w:tr>
      <w:tr w14:paraId="6B5E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0AB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A312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网络硬盘录像机 32 路输入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D70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994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519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884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55C4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处理器：Intel 多核 64 位处理器；缓存：4GB，最大支持 32GB，支持 ECC 技术；RAID：RAID0、</w:t>
            </w:r>
          </w:p>
        </w:tc>
      </w:tr>
      <w:tr w14:paraId="7470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26D1">
            <w:pPr>
              <w:jc w:val="center"/>
              <w:rPr>
                <w:rFonts w:hint="default" w:ascii="Arial" w:hAnsi="Arial" w:cs="Arial"/>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E99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C05A">
            <w:pPr>
              <w:jc w:val="center"/>
              <w:rPr>
                <w:rFonts w:hint="default" w:ascii="Arial" w:hAnsi="Arial" w:cs="Arial"/>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AF3E">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2ED08">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157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2CAF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1、3、5、6、10、50、60 和 JBOD 等，支持 Hot-Spare 全局热备；支持硬盘容量：8TB、6TB、4TB、3TB、2TB、1TB 及以下，SATAI/SATAII/SATAIII/SAS；</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网络性能：主机通道：2 个 1Gb/s iSCSI 主机通道，可扩展至 6 个 1Gb/s iSCSI 主机通道；网络接口：2 个千兆以太网接口，可扩展至 8 个千兆以太网接口； 网络存储协议：iSCSI、CIFS/SMB、NFS、FTP、HTTP、AFP；</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系统兼容性：支持操作系统：Windows 、Linux、AIX、HP-UX、Solais、MacOS、VMware 等物理规格；外形尺寸：19 英寸标准机架式； 电源冗余：支持， 电源自动故障切换；风扇冗余：支持；电源：100V～240VAC，50～60Hz，直流电源可选；</w:t>
            </w:r>
          </w:p>
        </w:tc>
      </w:tr>
      <w:tr w14:paraId="325D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16BA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9D71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网络硬盘录像机 64 路输</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98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7AFF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5D6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950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9400.00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FB59">
            <w:pPr>
              <w:jc w:val="left"/>
              <w:rPr>
                <w:rFonts w:hint="default" w:ascii="Arial" w:hAnsi="Arial" w:cs="Arial"/>
                <w:i w:val="0"/>
                <w:iCs w:val="0"/>
                <w:color w:val="000000"/>
                <w:sz w:val="21"/>
                <w:szCs w:val="21"/>
                <w:u w:val="none"/>
              </w:rPr>
            </w:pPr>
          </w:p>
        </w:tc>
      </w:tr>
      <w:tr w14:paraId="4B40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CA38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54DC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LED 显示器（21 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4F43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88F9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E820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1C9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67EDBC">
            <w:pPr>
              <w:jc w:val="left"/>
              <w:rPr>
                <w:rFonts w:hint="default" w:ascii="Arial" w:hAnsi="Arial" w:cs="Arial"/>
                <w:i w:val="0"/>
                <w:iCs w:val="0"/>
                <w:color w:val="000000"/>
                <w:sz w:val="21"/>
                <w:szCs w:val="21"/>
                <w:u w:val="none"/>
              </w:rPr>
            </w:pPr>
          </w:p>
        </w:tc>
      </w:tr>
      <w:tr w14:paraId="6872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493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AF4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8 芯光纤修复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0AE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7A6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405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3E7F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236885">
            <w:pPr>
              <w:jc w:val="left"/>
              <w:rPr>
                <w:rFonts w:hint="default" w:ascii="Arial" w:hAnsi="Arial" w:cs="Arial"/>
                <w:i w:val="0"/>
                <w:iCs w:val="0"/>
                <w:color w:val="000000"/>
                <w:sz w:val="21"/>
                <w:szCs w:val="21"/>
                <w:u w:val="none"/>
              </w:rPr>
            </w:pPr>
          </w:p>
        </w:tc>
      </w:tr>
      <w:tr w14:paraId="59D9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94B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070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 芯光纤修复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117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7FC9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186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FA8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BEEF08">
            <w:pPr>
              <w:jc w:val="left"/>
              <w:rPr>
                <w:rFonts w:hint="default" w:ascii="Arial" w:hAnsi="Arial" w:cs="Arial"/>
                <w:i w:val="0"/>
                <w:iCs w:val="0"/>
                <w:color w:val="000000"/>
                <w:sz w:val="21"/>
                <w:szCs w:val="21"/>
                <w:u w:val="none"/>
              </w:rPr>
            </w:pPr>
          </w:p>
        </w:tc>
      </w:tr>
      <w:tr w14:paraId="6CDD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D20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C717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尾纤更换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2CA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63B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A8D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A134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F3A617">
            <w:pPr>
              <w:jc w:val="left"/>
              <w:rPr>
                <w:rFonts w:hint="default" w:ascii="Arial" w:hAnsi="Arial" w:cs="Arial"/>
                <w:i w:val="0"/>
                <w:iCs w:val="0"/>
                <w:color w:val="000000"/>
                <w:sz w:val="21"/>
                <w:szCs w:val="21"/>
                <w:u w:val="none"/>
              </w:rPr>
            </w:pPr>
          </w:p>
        </w:tc>
      </w:tr>
      <w:tr w14:paraId="2C99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0565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7BD2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交换机电源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6C6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59D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E42D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5A3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0D0F5F">
            <w:pPr>
              <w:jc w:val="left"/>
              <w:rPr>
                <w:rFonts w:hint="default" w:ascii="Arial" w:hAnsi="Arial" w:cs="Arial"/>
                <w:i w:val="0"/>
                <w:iCs w:val="0"/>
                <w:color w:val="000000"/>
                <w:sz w:val="21"/>
                <w:szCs w:val="21"/>
                <w:u w:val="none"/>
              </w:rPr>
            </w:pPr>
          </w:p>
        </w:tc>
      </w:tr>
      <w:tr w14:paraId="69C4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806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C8B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车道指示器控制板更换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BBA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5C2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419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A4F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542628">
            <w:pPr>
              <w:jc w:val="left"/>
              <w:rPr>
                <w:rFonts w:hint="default" w:ascii="Arial" w:hAnsi="Arial" w:cs="Arial"/>
                <w:i w:val="0"/>
                <w:iCs w:val="0"/>
                <w:color w:val="000000"/>
                <w:sz w:val="21"/>
                <w:szCs w:val="21"/>
                <w:u w:val="none"/>
              </w:rPr>
            </w:pPr>
          </w:p>
        </w:tc>
      </w:tr>
      <w:tr w14:paraId="3E0B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450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FE39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车道指示器 LED 面板更换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EF7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5394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18B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73E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D70724">
            <w:pPr>
              <w:jc w:val="left"/>
              <w:rPr>
                <w:rFonts w:hint="default" w:ascii="Arial" w:hAnsi="Arial" w:cs="Arial"/>
                <w:i w:val="0"/>
                <w:iCs w:val="0"/>
                <w:color w:val="000000"/>
                <w:sz w:val="21"/>
                <w:szCs w:val="21"/>
                <w:u w:val="none"/>
              </w:rPr>
            </w:pPr>
          </w:p>
        </w:tc>
      </w:tr>
      <w:tr w14:paraId="614B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126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7F0A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网络硬盘录像机  单块硬</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盘更换 4T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339E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59B8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0C94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2FE1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93A9A1">
            <w:pPr>
              <w:jc w:val="left"/>
              <w:rPr>
                <w:rFonts w:hint="default" w:ascii="Arial" w:hAnsi="Arial" w:cs="Arial"/>
                <w:i w:val="0"/>
                <w:iCs w:val="0"/>
                <w:color w:val="000000"/>
                <w:sz w:val="21"/>
                <w:szCs w:val="21"/>
                <w:u w:val="none"/>
              </w:rPr>
            </w:pPr>
          </w:p>
        </w:tc>
      </w:tr>
      <w:tr w14:paraId="473C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D421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8406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人通钢制防火门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2200*2400mm，不锈钢（防</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火时间不低于 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86D0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0C02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23725.00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9820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923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1D1CB">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使用场所为公路隧道人行横通道内。生产厂家应通过 ISO9001：2000 国际质量体系认证、美国 ITS、英国 BS 安全认证和中国 GA 认证。应熟悉公路隧道对机电设备的使用环境条件。生产厂家可推荐符合本技术规范要求，根据自身经验认为性能更优的产品。</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性能要求：人行横通道门为双向推拉式门。本项目所用产品应采用优质冷轧钢板加工而成，内填充按耐火等级要求的防火隔热材料，并配以耐火五金材料，能满足耐火稳定性、完整性和隔热性要求，产品门扇平整，坚固耐用，开启灵活，色泽丰富，款式独特，能满足各种场所防火要求。</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2）主要技术指标：外形框架尺寸：3170mm×2000mm；定货制作时，应以现场测量值为准。耐火等级为 F4 (≥3h）；烟特性为 FY3 级 (≥2.5h）。耐风压为≥450Pa。主体材料为优质冷轧钢板，冷加工成型。内填不燃性材料。焊接牢固，焊点分布均匀，无假焊和烧穿现象，外表面塞焊部位打磨平整。门表面喷涂防锈底漆，漆层均匀、平整、光滑、不得有堆漆、麻点、气</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泡、漏漆和流淌现象。门框、门扇表面质量光滑，无凹凸、擦痕等缺陷。防火门能双向开启。有国家指定、认可的检测机构出具的合格检测报告。</w:t>
            </w:r>
          </w:p>
        </w:tc>
      </w:tr>
      <w:tr w14:paraId="7416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A674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9583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汽通钢制防火门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2200*2400mm，不锈钢（防</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火时间不低于 3h）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899A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4A1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23725.00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68B6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36A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8B6D3">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1）车行横通道门技术要求</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车行横通道门采用钢质防火卷帘门；适用技术规范为：《防火卷帘》  GB 14102-2005。型号为选用的厂家型号。使用场所为公路隧道汽车横通道内。生产厂家应通过 ISO9001：2000 国际质量体系认证、美国 ITS、英国 BS 安全认证和中国 GA 认证。应熟悉公路隧道对机电设备的使用环境条件。</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2）技术性能</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车行横通道门采用钢质防火卷帘门；车行横通道门应具有良好的防火、阻燃、隔音功能。双层弧形的帘片设计，使门体成型美观、大方。五金配件经镀锌工艺处理，具有抗酸、碱腐蚀性，始终保持光亮如新。卷轴采用无缝钢管，坚固不变形使门体运动安全可靠。控制系统可对卷帘门实现现场手动控制，根据程序要求自动控制、并具备远程控制功能。在紧急情况下，根据设定要求卷帘门自动关闭，迅速隔离火源。生产厂家可推荐符合本技术规范要求，根据自身经验认为性能更优的产品。</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3）主要技术指标</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外形框架尺寸：6000mm×4500mm；定货制作时，应以现场测量值为准。卷帘门完全开启后，门下沿离地高度应大于 5000m。整体复合式双层冷轧带钢，内填不燃性材料。主体材料为钢质防火卷帘门，钢质防火卷帘帘片采用 0.8～1.2mm 厚冷轧喷塑钢制成（热镀锌）。耐火等级为 F4(≥3h）；烟特性为 FY3 级 (≥2.5h）。耐风压为≥450Pa。控制要求：现场手动控制、远程控制。开启、关闭时到位自动停车功能。帘板、导轨、门楣、卷轴等部件表无裂痕、压坑、及较明显的凹凸、锤痕、毛刺、空洞、及明显外观缺陷等。相对运动件在切割、弯曲、冲钻等加工处，清理毛刺。构件或零部件的组装、拼接处无错位。焊接</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处牢固，外观平整，无夹渣，漏焊等现象。所有紧固件紧牢，无松动现象。零部件：帘板相邻互锁帘板或对具有防烟性能的重叠帘板串接后转动灵活，摆动±90 °不脱落。帘板两端挡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板或防串机构装配牢固，装配成卷帘后，帘板串动量不大于 2mm。帘板平直，帘板直线度每米不大于 1.5mm，全长直线度不超过 0.12%。帘板装配成卷后，不允许有孔洞和缝隙存在。具有防火性能的帘板， 内处鼻钩串接后的接触面成弧面接触，弧度角在 30 °范围内接触。帘板装配成卷帘后，在运行时无倾斜，平等升降，卷帘的不平直度不大于洞口高度的 1/300。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2）导轨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帘板嵌入导轨的深度序号 洞口宽度 B，mm 每端嵌入最小长度 mm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 B&lt;3000 145</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2 3000≤BL&lt;5000 150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3 5000≤BL&lt;9000 160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导轨的顶部成圆弧开，其长度超过 75mm。导轨的滑动面光滑平直，直线度每米小于 1.5mm，全长直线度不超过 0.12%，无扭曲、凹凸、毛刺。导轨现场安装牢固，预埋件间距小于 600mm，安装后的垂直度小于 5mm,全长垂直度小于 20mm。卷帘在导轨内运行平稳、顺畅，无碰撞，冲击现象。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3） 门楣</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门楣的结构能有效地阻止火灾蔓延。防烟性能的门楣设置有防烟装置，能有效地阻止烟气外溢。防烟装置为不燃材料。门楣的防烟装置与门楣密封面和卷帘表面均匀接触，接触面大于门洞宽度的 80%，非接触部位缝隙小于 2mm。门楣现场安装牢固，预埋件间距小于 600mm。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4）座板</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座板与地面的接触均匀、平行。并帘板装配成卷帘后，在运行时无倾斜，平等升降，卷帘的不平直度不大于洞口高度的 1/300。座板采用扁钢组成，扁钢尺寸根据洞口宽度决定，用螺栓连接，间距不大于 600mm。  5）传动装置支座安装牢固，轴承无异样，加油充足。各个旋转轴的链轮中心同轴一致，无破损。卷帘启闭的平均速度为：</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洞高度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启闭状态 小于 2M 2M～5M 大于 5M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电动启闭 2～6m/min 2.～6.5m/min 3～9m/min</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卷门机即电动机</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有手动式与电动式，防火卷帘配有卷门机加隔热保护装置，并有耐火测试合格的合格证明。安装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留有检修的空间，安装牢固，无漏油现象。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电气安装及控制：</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汽通两端卷帘门采用一套控制箱控制。控制箱采用落地式箱体，安装在汽通内。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汽通门控制箱采用双电源方案，两路电源分别引自隧道左右洞监控电源箱。</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汽通门配置能维持断电 2 小时以上继续工作的内置式电源。</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汽通控制箱设置通信接口可以远程控制。</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汽通控制箱具有 4 组控制按钮，控制按钮分别安装在汽通门内外侧墙上，并设有明显符号标志，控制按钮启动操纵灵活，集中控制和联动的动作灵敏准确。具备就地手动操作、就地电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动操作、远程控制操作（留通信接口）。</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卷帘门启闭动作具有全开、半开及全闭三种状态。</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卷帘门启停动作，具有上限及下限位置极限开关保证卷帘门在上下极限位置时能自动停止运行。</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6）自动控制的保险装置安装在卷帘附近 2 米范围内的暴露部分处于随时能监控区域。自动控制</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的电源、备用电源或蓄电池能保证正常工作状态，所用的电气线路埋入墙内或有穿管。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自动控制功能为产品具备的性能要求，本项目暂不采用自动控制功能。</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第七章 技术规范检验依据：GB14102-2005  《防火卷帘》。</w:t>
            </w:r>
          </w:p>
        </w:tc>
      </w:tr>
      <w:tr w14:paraId="631C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03D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4475A">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综合盘箱体 含手报、声</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光、双波长火焰探测器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303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A40B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999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731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1146C">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手动报警按钮采用露出型，由按钮和指示灯组成。按钮由透明化学材料密封，密封罩应能被 8kg</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以下的力打碎，打碎外罩，立即向中心控制室报警同时点亮按钮上方的红色表示灯。手动报警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由透明化学按钮安装在火灾报警综合盘上，火灾报警综合盘安装在消防栓箱右侧与消防栓箱同</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箱体。消防栓箱上方设置火灾报警标志灯箱。内置微处理器 CPU 和非遗失性存储器；具备电</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子自动编码功能，能自动生成连线图，无需人工手动编码；工作电压：  DC15.2V～DC19.95V ；</w:t>
            </w:r>
          </w:p>
        </w:tc>
      </w:tr>
      <w:tr w14:paraId="471B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F5E5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9E712">
            <w:pPr>
              <w:keepNext w:val="0"/>
              <w:keepLines w:val="0"/>
              <w:widowControl/>
              <w:suppressLineNumbers w:val="0"/>
              <w:ind w:firstLineChars="10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 火灾手动报警按钮</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J-SAP-M-SIGI271T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18BF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88F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F5C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952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40.77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C1E6F8">
            <w:pPr>
              <w:jc w:val="left"/>
              <w:rPr>
                <w:rFonts w:hint="default" w:ascii="Arial" w:hAnsi="Arial" w:cs="Arial"/>
                <w:i w:val="0"/>
                <w:iCs w:val="0"/>
                <w:color w:val="000000"/>
                <w:sz w:val="21"/>
                <w:szCs w:val="21"/>
                <w:u w:val="none"/>
              </w:rPr>
            </w:pPr>
          </w:p>
        </w:tc>
      </w:tr>
      <w:tr w14:paraId="2844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7E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9C55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声光警报器 含输入模块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262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8BC1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142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CC8E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DC5360">
            <w:pPr>
              <w:jc w:val="left"/>
              <w:rPr>
                <w:rFonts w:hint="default" w:ascii="Arial" w:hAnsi="Arial" w:cs="Arial"/>
                <w:i w:val="0"/>
                <w:iCs w:val="0"/>
                <w:color w:val="000000"/>
                <w:sz w:val="21"/>
                <w:szCs w:val="21"/>
                <w:u w:val="none"/>
              </w:rPr>
            </w:pPr>
          </w:p>
        </w:tc>
      </w:tr>
      <w:tr w14:paraId="22A5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906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E0D1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24V 电源箱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C987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F7D8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7C35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7550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EEDE86">
            <w:pPr>
              <w:jc w:val="left"/>
              <w:rPr>
                <w:rFonts w:hint="default" w:ascii="Arial" w:hAnsi="Arial" w:cs="Arial"/>
                <w:i w:val="0"/>
                <w:iCs w:val="0"/>
                <w:color w:val="000000"/>
                <w:sz w:val="21"/>
                <w:szCs w:val="21"/>
                <w:u w:val="none"/>
              </w:rPr>
            </w:pPr>
          </w:p>
        </w:tc>
      </w:tr>
      <w:tr w14:paraId="75A2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A300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FB9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感温光栅光纤 TSG-D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6523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7F02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A84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6F6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70FD7">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GI50/125 渐变折射多模光纤，衰减＜3.5dB/km@850nm，＜1.5dB/km@1300nm，允许拉力：短期：500N，长期：200N 寿命：超过 30 年</w:t>
            </w:r>
          </w:p>
        </w:tc>
      </w:tr>
      <w:tr w14:paraId="5F30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1EA2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7D494">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洞外声光报警器 含输入</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模块，立柱及基础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D0A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D5C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D367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80DC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FF7B3">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洞外声光报警器采用露出型。洞外声光报警器由透明化学按钮安装在火灾报警综合盘上，火灾报警综合盘安装在消防栓箱右侧与消防栓箱同箱体。内置微处理器 CPU 和非遗失性存储器；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具备电子自动编码功能，能自动生成连线图，无需人工手动编码； 工作电压：  DC15.2V~DC19.95V ；</w:t>
            </w:r>
          </w:p>
        </w:tc>
      </w:tr>
      <w:tr w14:paraId="1984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4ABC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F30C2">
            <w:pPr>
              <w:keepNext w:val="0"/>
              <w:keepLines w:val="0"/>
              <w:widowControl/>
              <w:suppressLineNumbers w:val="0"/>
              <w:ind w:firstLineChars="20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消防报警主机，</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EST3(Ⅱ),2 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A170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E1E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7E25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B89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448B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应能接受并及时处理现场困像火灾探测器、手动报警按钮、点式感烟探测器及光纤测溫火灾自动报警设施发回的报警信息。应具有对报警信息和故障信息的记忆功能。能按报警区城显示火灾位置。并将报警信息馈送至视频监视屏。集中火灾报警控制器与火灾探测器，手动报警按钮、点式感烟探測器间采用四总线方式连接。为保证火灾报警系统安全可造，当系统总线上的某个检测器或手动报警按钮，或局部配线出现故障时，系统总线应能自动将其隔离，保证系统其它部分正常工作。应便于与中心火灾报警主机。消防控制计算机。控制台，模拟屏以及火灾报警盘的连接。火灾报警控制器必须通过 UL、FM 国际认证。单机最多可连接 10 个回路，每个回路最多可连接 250 个地址(二总线),单机最大容量高达 2500 点。总线最大长度 : &gt; 3000M;</w:t>
            </w:r>
          </w:p>
        </w:tc>
      </w:tr>
      <w:tr w14:paraId="23C0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61C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1E5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报警主机板卡更换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FBAD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86C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002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92A9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07C353">
            <w:pPr>
              <w:jc w:val="left"/>
              <w:rPr>
                <w:rFonts w:hint="default" w:ascii="Arial" w:hAnsi="Arial" w:cs="Arial"/>
                <w:i w:val="0"/>
                <w:iCs w:val="0"/>
                <w:color w:val="000000"/>
                <w:sz w:val="21"/>
                <w:szCs w:val="21"/>
                <w:u w:val="none"/>
              </w:rPr>
            </w:pPr>
          </w:p>
        </w:tc>
      </w:tr>
      <w:tr w14:paraId="0AD9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8642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C29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火灾报警通讯卡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8083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A969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D65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AB4D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16D18">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通讯接口：1 个 RJ45 10M / 100M 自适应以太网口；工作温度和湿度：-10℃~55℃,湿度小于</w:t>
            </w:r>
            <w:r>
              <w:rPr>
                <w:rFonts w:hint="default" w:ascii="Arial" w:hAnsi="Arial" w:eastAsia="宋体" w:cs="Arial"/>
                <w:i w:val="0"/>
                <w:iCs w:val="0"/>
                <w:color w:val="000000"/>
                <w:kern w:val="0"/>
                <w:sz w:val="21"/>
                <w:szCs w:val="21"/>
                <w:u w:val="none"/>
                <w:lang w:val="en-US" w:eastAsia="zh-CN" w:bidi="ar"/>
              </w:rPr>
              <w:t>95%(</w:t>
            </w:r>
            <w:r>
              <w:rPr>
                <w:rFonts w:hint="eastAsia" w:ascii="宋体" w:hAnsi="宋体" w:eastAsia="宋体" w:cs="宋体"/>
                <w:i w:val="0"/>
                <w:iCs w:val="0"/>
                <w:color w:val="000000"/>
                <w:kern w:val="0"/>
                <w:sz w:val="21"/>
                <w:szCs w:val="21"/>
                <w:u w:val="none"/>
                <w:lang w:val="en-US" w:eastAsia="zh-CN" w:bidi="ar"/>
              </w:rPr>
              <w:t>无凝结</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电源供应：</w:t>
            </w:r>
            <w:r>
              <w:rPr>
                <w:rFonts w:hint="default" w:ascii="Arial" w:hAnsi="Arial" w:eastAsia="宋体" w:cs="Arial"/>
                <w:i w:val="0"/>
                <w:iCs w:val="0"/>
                <w:color w:val="000000"/>
                <w:kern w:val="0"/>
                <w:sz w:val="21"/>
                <w:szCs w:val="21"/>
                <w:u w:val="none"/>
                <w:lang w:val="en-US" w:eastAsia="zh-CN" w:bidi="ar"/>
              </w:rPr>
              <w:t>DC24V±20%</w:t>
            </w:r>
            <w:r>
              <w:rPr>
                <w:rFonts w:hint="eastAsia" w:ascii="宋体" w:hAnsi="宋体" w:eastAsia="宋体" w:cs="宋体"/>
                <w:i w:val="0"/>
                <w:iCs w:val="0"/>
                <w:color w:val="000000"/>
                <w:kern w:val="0"/>
                <w:sz w:val="21"/>
                <w:szCs w:val="21"/>
                <w:u w:val="none"/>
                <w:lang w:val="en-US" w:eastAsia="zh-CN" w:bidi="ar"/>
              </w:rPr>
              <w:t>；功率：</w:t>
            </w:r>
            <w:r>
              <w:rPr>
                <w:rFonts w:hint="default" w:ascii="Arial" w:hAnsi="Arial" w:eastAsia="宋体" w:cs="Arial"/>
                <w:i w:val="0"/>
                <w:iCs w:val="0"/>
                <w:color w:val="000000"/>
                <w:kern w:val="0"/>
                <w:sz w:val="21"/>
                <w:szCs w:val="21"/>
                <w:u w:val="none"/>
                <w:lang w:val="en-US" w:eastAsia="zh-CN" w:bidi="ar"/>
              </w:rPr>
              <w:t>15W Max</w:t>
            </w:r>
            <w:r>
              <w:rPr>
                <w:rFonts w:hint="eastAsia" w:ascii="宋体" w:hAnsi="宋体" w:eastAsia="宋体" w:cs="宋体"/>
                <w:i w:val="0"/>
                <w:iCs w:val="0"/>
                <w:color w:val="000000"/>
                <w:kern w:val="0"/>
                <w:sz w:val="21"/>
                <w:szCs w:val="21"/>
                <w:u w:val="none"/>
                <w:lang w:val="en-US" w:eastAsia="zh-CN" w:bidi="ar"/>
              </w:rPr>
              <w:t>；防护等级：</w:t>
            </w:r>
            <w:r>
              <w:rPr>
                <w:rFonts w:hint="default" w:ascii="Arial" w:hAnsi="Arial" w:eastAsia="宋体" w:cs="Arial"/>
                <w:i w:val="0"/>
                <w:iCs w:val="0"/>
                <w:color w:val="000000"/>
                <w:kern w:val="0"/>
                <w:sz w:val="21"/>
                <w:szCs w:val="21"/>
                <w:u w:val="none"/>
                <w:lang w:val="en-US" w:eastAsia="zh-CN" w:bidi="ar"/>
              </w:rPr>
              <w:t>IP65</w:t>
            </w:r>
            <w:r>
              <w:rPr>
                <w:rFonts w:hint="eastAsia" w:ascii="宋体" w:hAnsi="宋体" w:eastAsia="宋体" w:cs="宋体"/>
                <w:i w:val="0"/>
                <w:iCs w:val="0"/>
                <w:color w:val="000000"/>
                <w:kern w:val="0"/>
                <w:sz w:val="21"/>
                <w:szCs w:val="21"/>
                <w:u w:val="none"/>
                <w:lang w:val="en-US" w:eastAsia="zh-CN" w:bidi="ar"/>
              </w:rPr>
              <w:t>；</w:t>
            </w:r>
          </w:p>
        </w:tc>
      </w:tr>
      <w:tr w14:paraId="1540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B14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7B7D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烟温二合一传感器 含安</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装辅件等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05A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0BC0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9E3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7904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3724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采用多信号点型光电探测器(地址编码式)。内置微处理器 CPU 和非遗失性存储器；具备电子自动编码功能，能自动生成连线图，无需人工手动编码；工作电压：  DC15.2V～DC19.95V ；</w:t>
            </w:r>
          </w:p>
        </w:tc>
      </w:tr>
      <w:tr w14:paraId="3E98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A702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CA8A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防雷器-手报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F86920">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B1A6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C89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FD79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ED67AC">
            <w:pPr>
              <w:jc w:val="left"/>
              <w:rPr>
                <w:rFonts w:hint="default" w:ascii="Arial" w:hAnsi="Arial" w:cs="Arial"/>
                <w:i w:val="0"/>
                <w:iCs w:val="0"/>
                <w:color w:val="000000"/>
                <w:sz w:val="21"/>
                <w:szCs w:val="21"/>
                <w:u w:val="none"/>
              </w:rPr>
            </w:pPr>
          </w:p>
        </w:tc>
      </w:tr>
      <w:tr w14:paraId="6EA0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078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10AC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信号电缆 ZR-RVSP2*2.5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AD9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320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FE5B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A84D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AC0DBB">
            <w:pPr>
              <w:jc w:val="left"/>
              <w:rPr>
                <w:rFonts w:hint="default" w:ascii="Arial" w:hAnsi="Arial" w:cs="Arial"/>
                <w:i w:val="0"/>
                <w:iCs w:val="0"/>
                <w:color w:val="000000"/>
                <w:sz w:val="21"/>
                <w:szCs w:val="21"/>
                <w:u w:val="none"/>
              </w:rPr>
            </w:pPr>
          </w:p>
        </w:tc>
      </w:tr>
      <w:tr w14:paraId="69F3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944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2012B">
            <w:pPr>
              <w:keepNext w:val="0"/>
              <w:keepLines w:val="0"/>
              <w:widowControl/>
              <w:suppressLineNumbers w:val="0"/>
              <w:ind w:firstLineChars="100"/>
              <w:jc w:val="righ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小型机柜 4U（配电洞室</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内，不锈钢材质，壁厚 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950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6D7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E998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FEA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E528D">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工作环境：工作电压：AC220V±10%，DC24V±5%；总功耗： ≤10W（单台）；防护等级：IP41；具有防雷，防浪涌保护功能</w:t>
            </w:r>
          </w:p>
        </w:tc>
      </w:tr>
      <w:tr w14:paraId="0AF8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E6EA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12A9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控制线缆 ZC-RVSP2*2.5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180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68AF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8F9D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42CE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F1A0F2">
            <w:pPr>
              <w:jc w:val="left"/>
              <w:rPr>
                <w:rFonts w:hint="default" w:ascii="Arial" w:hAnsi="Arial" w:cs="Arial"/>
                <w:i w:val="0"/>
                <w:iCs w:val="0"/>
                <w:color w:val="000000"/>
                <w:sz w:val="21"/>
                <w:szCs w:val="21"/>
                <w:u w:val="none"/>
              </w:rPr>
            </w:pPr>
          </w:p>
        </w:tc>
      </w:tr>
      <w:tr w14:paraId="0C37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92A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3C19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分支线缆 ZCRVP-2*1.5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774D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E68E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03A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117F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0B8242">
            <w:pPr>
              <w:jc w:val="left"/>
              <w:rPr>
                <w:rFonts w:hint="default" w:ascii="Arial" w:hAnsi="Arial" w:cs="Arial"/>
                <w:i w:val="0"/>
                <w:iCs w:val="0"/>
                <w:color w:val="000000"/>
                <w:sz w:val="21"/>
                <w:szCs w:val="21"/>
                <w:u w:val="none"/>
              </w:rPr>
            </w:pPr>
          </w:p>
        </w:tc>
      </w:tr>
      <w:tr w14:paraId="7782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59D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D8C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音频线 RVV2*2.5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9BC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68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A9C5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ABD5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0B6CA0">
            <w:pPr>
              <w:jc w:val="left"/>
              <w:rPr>
                <w:rFonts w:hint="default" w:ascii="Arial" w:hAnsi="Arial" w:cs="Arial"/>
                <w:i w:val="0"/>
                <w:iCs w:val="0"/>
                <w:color w:val="000000"/>
                <w:sz w:val="21"/>
                <w:szCs w:val="21"/>
                <w:u w:val="none"/>
              </w:rPr>
            </w:pPr>
          </w:p>
        </w:tc>
      </w:tr>
      <w:tr w14:paraId="6801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B01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09D3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音频线 NH-RVV2*2.5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3901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254F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DAA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470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B074B2">
            <w:pPr>
              <w:jc w:val="left"/>
              <w:rPr>
                <w:rFonts w:hint="default" w:ascii="Arial" w:hAnsi="Arial" w:cs="Arial"/>
                <w:i w:val="0"/>
                <w:iCs w:val="0"/>
                <w:color w:val="000000"/>
                <w:sz w:val="21"/>
                <w:szCs w:val="21"/>
                <w:u w:val="none"/>
              </w:rPr>
            </w:pPr>
          </w:p>
        </w:tc>
      </w:tr>
      <w:tr w14:paraId="773C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768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464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电缆 NH-YJV3*1.5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661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250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713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DD8C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B11E32">
            <w:pPr>
              <w:jc w:val="left"/>
              <w:rPr>
                <w:rFonts w:hint="default" w:ascii="Arial" w:hAnsi="Arial" w:cs="Arial"/>
                <w:i w:val="0"/>
                <w:iCs w:val="0"/>
                <w:color w:val="000000"/>
                <w:sz w:val="21"/>
                <w:szCs w:val="21"/>
                <w:u w:val="none"/>
              </w:rPr>
            </w:pPr>
          </w:p>
        </w:tc>
      </w:tr>
      <w:tr w14:paraId="6C21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7F64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AE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音频线 NH-RVV2*2.5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D297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FCF7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6C1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63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900FA0">
            <w:pPr>
              <w:jc w:val="left"/>
              <w:rPr>
                <w:rFonts w:hint="default" w:ascii="Arial" w:hAnsi="Arial" w:cs="Arial"/>
                <w:i w:val="0"/>
                <w:iCs w:val="0"/>
                <w:color w:val="000000"/>
                <w:sz w:val="21"/>
                <w:szCs w:val="21"/>
                <w:u w:val="none"/>
              </w:rPr>
            </w:pPr>
          </w:p>
        </w:tc>
      </w:tr>
      <w:tr w14:paraId="3443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8679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6635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电力电缆 NH-YJV3*4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C839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A4D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1508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5A2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CAB1F8">
            <w:pPr>
              <w:jc w:val="left"/>
              <w:rPr>
                <w:rFonts w:hint="default" w:ascii="Arial" w:hAnsi="Arial" w:cs="Arial"/>
                <w:i w:val="0"/>
                <w:iCs w:val="0"/>
                <w:color w:val="000000"/>
                <w:sz w:val="21"/>
                <w:szCs w:val="21"/>
                <w:u w:val="none"/>
              </w:rPr>
            </w:pPr>
          </w:p>
        </w:tc>
      </w:tr>
      <w:tr w14:paraId="37BF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3EFE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18B7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短线 NH-YJV22-1KV 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50F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7B6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CDE7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62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33EE45">
            <w:pPr>
              <w:jc w:val="left"/>
              <w:rPr>
                <w:rFonts w:hint="default" w:ascii="Arial" w:hAnsi="Arial" w:cs="Arial"/>
                <w:i w:val="0"/>
                <w:iCs w:val="0"/>
                <w:color w:val="000000"/>
                <w:sz w:val="21"/>
                <w:szCs w:val="21"/>
                <w:u w:val="none"/>
              </w:rPr>
            </w:pPr>
          </w:p>
        </w:tc>
      </w:tr>
      <w:tr w14:paraId="7148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1F41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04F4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PE 线 BVR-4 黄绿双色线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47C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9DA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87F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9C7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0E3D2F">
            <w:pPr>
              <w:jc w:val="left"/>
              <w:rPr>
                <w:rFonts w:hint="default" w:ascii="Arial" w:hAnsi="Arial" w:cs="Arial"/>
                <w:i w:val="0"/>
                <w:iCs w:val="0"/>
                <w:color w:val="000000"/>
                <w:sz w:val="21"/>
                <w:szCs w:val="21"/>
                <w:u w:val="none"/>
              </w:rPr>
            </w:pPr>
          </w:p>
        </w:tc>
      </w:tr>
      <w:tr w14:paraId="5663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520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3DFE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网线 STP-5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901C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5A5DFB">
            <w:pPr>
              <w:keepNext w:val="0"/>
              <w:keepLines w:val="0"/>
              <w:widowControl/>
              <w:suppressLineNumbers w:val="0"/>
              <w:jc w:val="center"/>
              <w:textAlignment w:val="top"/>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73D2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48B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F7BB41">
            <w:pPr>
              <w:jc w:val="left"/>
              <w:rPr>
                <w:rFonts w:hint="default" w:ascii="Arial" w:hAnsi="Arial" w:cs="Arial"/>
                <w:i w:val="0"/>
                <w:iCs w:val="0"/>
                <w:color w:val="000000"/>
                <w:sz w:val="21"/>
                <w:szCs w:val="21"/>
                <w:u w:val="none"/>
              </w:rPr>
            </w:pPr>
          </w:p>
        </w:tc>
      </w:tr>
      <w:tr w14:paraId="1B11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B31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3FDA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镀锌钢管 DN50*2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3792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B54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96E9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96F6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C28CAC">
            <w:pPr>
              <w:jc w:val="left"/>
              <w:rPr>
                <w:rFonts w:hint="default" w:ascii="Arial" w:hAnsi="Arial" w:cs="Arial"/>
                <w:i w:val="0"/>
                <w:iCs w:val="0"/>
                <w:color w:val="000000"/>
                <w:sz w:val="21"/>
                <w:szCs w:val="21"/>
                <w:u w:val="none"/>
              </w:rPr>
            </w:pPr>
          </w:p>
        </w:tc>
      </w:tr>
      <w:tr w14:paraId="64A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755F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0E9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电力管 SC32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73B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EB4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D15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A7D0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A8F2F3">
            <w:pPr>
              <w:jc w:val="left"/>
              <w:rPr>
                <w:rFonts w:hint="default" w:ascii="Arial" w:hAnsi="Arial" w:cs="Arial"/>
                <w:i w:val="0"/>
                <w:iCs w:val="0"/>
                <w:color w:val="000000"/>
                <w:sz w:val="21"/>
                <w:szCs w:val="21"/>
                <w:u w:val="none"/>
              </w:rPr>
            </w:pPr>
          </w:p>
        </w:tc>
      </w:tr>
      <w:tr w14:paraId="4D72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2352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1D14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网络寻呼话筒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B177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61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7FA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62FF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661B3">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话筒直接输入，对权限允许区城广播讲话，通话指示灯显示； 内置扬声器，呼叫终端(或接受终端呼叫),实现双向通话；有以太网口的地方即可接入，支持自动荻取 IP 地址，超强的跨网段能力；可实现终端间的双向寻呼，并内置监听扬声器。话筒输入电平-60dB；额定输出电平.0dB；频率特性 40Hz-16KHz，+2dB；信噪比 252dB；</w:t>
            </w:r>
          </w:p>
        </w:tc>
      </w:tr>
      <w:tr w14:paraId="0376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75CB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C3DF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网络功放 60W，IP65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D92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B2A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CD0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B544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C2501">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 形式 现场壁挂式安装，可根据音频信号有、无自动 开、关机，有监听输出；2) 额定输出</w:t>
            </w:r>
          </w:p>
        </w:tc>
      </w:tr>
      <w:tr w14:paraId="58BD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5EC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BDE7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网络功放 350W，IP65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AE88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5F7F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7CF7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A0D1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B76E0">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200W/400W/600W（按需求配置）；3) 输入阻抗 ≥5K；4) 频率特性 40Hz-16KHz ≤2 dB；5) 失真度 40Hz-16KHz ≤0.1%；</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 信噪比 ≥88 dB；7) 额定输出电压 120V、100V、70V 平衡式；8) 采用机内风扇强制冷却，具有短路、开路、过压、过流、过载、过温、强电倒灌、雷击等可靠的保护；</w:t>
            </w:r>
          </w:p>
        </w:tc>
      </w:tr>
      <w:tr w14:paraId="2FB0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F40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EE1C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功放电路板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ECB3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35BC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807D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ACA4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BA7690">
            <w:pPr>
              <w:jc w:val="left"/>
              <w:rPr>
                <w:rFonts w:hint="default" w:ascii="Arial" w:hAnsi="Arial" w:cs="Arial"/>
                <w:i w:val="0"/>
                <w:iCs w:val="0"/>
                <w:color w:val="000000"/>
                <w:sz w:val="21"/>
                <w:szCs w:val="21"/>
                <w:u w:val="none"/>
              </w:rPr>
            </w:pPr>
          </w:p>
        </w:tc>
      </w:tr>
      <w:tr w14:paraId="77C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DA9F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E3B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功放电源板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392E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111B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F82D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B6D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AB2B9E">
            <w:pPr>
              <w:jc w:val="left"/>
              <w:rPr>
                <w:rFonts w:hint="default" w:ascii="Arial" w:hAnsi="Arial" w:cs="Arial"/>
                <w:i w:val="0"/>
                <w:iCs w:val="0"/>
                <w:color w:val="000000"/>
                <w:sz w:val="21"/>
                <w:szCs w:val="21"/>
                <w:u w:val="none"/>
              </w:rPr>
            </w:pPr>
          </w:p>
        </w:tc>
      </w:tr>
      <w:tr w14:paraId="1CA3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6DA2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DEDE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功放网络电路板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1B1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FA31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8DA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947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1CD8E2">
            <w:pPr>
              <w:jc w:val="left"/>
              <w:rPr>
                <w:rFonts w:hint="default" w:ascii="Arial" w:hAnsi="Arial" w:cs="Arial"/>
                <w:i w:val="0"/>
                <w:iCs w:val="0"/>
                <w:color w:val="000000"/>
                <w:sz w:val="21"/>
                <w:szCs w:val="21"/>
                <w:u w:val="none"/>
              </w:rPr>
            </w:pPr>
          </w:p>
        </w:tc>
      </w:tr>
      <w:tr w14:paraId="1CF5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DAE6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06A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设备箱 IP65，304 不锈钢，</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壁厚 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C31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9F0D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C70A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DC1A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4422D">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工作环境：工作电压：AC220V±10%，DC24V±5%；总功耗： ≤10W（单台）；防护等级：IP41；</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具有防雷，防浪涌保护功能；</w:t>
            </w:r>
          </w:p>
        </w:tc>
      </w:tr>
      <w:tr w14:paraId="104F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456C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E04211">
            <w:pPr>
              <w:keepNext w:val="0"/>
              <w:keepLines w:val="0"/>
              <w:widowControl/>
              <w:suppressLineNumbers w:val="0"/>
              <w:jc w:val="center"/>
              <w:textAlignment w:val="top"/>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号角扬声器 30W，灵敏度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99DB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B010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E46D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1C7D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A07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9DCFE">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防水号角扬声器：</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(1)输出功率 隧道洞口：150W/100V；隧道洞内 50W/100V；  (2)阻抗 8 Ω ;</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(3)频率响应 250Hz-10000Hz；</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(4)声压级 113dB；（5）灵敏度 -20 dB 于 1kHz</w:t>
            </w:r>
          </w:p>
        </w:tc>
      </w:tr>
      <w:tr w14:paraId="37F7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67C5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4EE24C">
            <w:pPr>
              <w:keepNext w:val="0"/>
              <w:keepLines w:val="0"/>
              <w:widowControl/>
              <w:suppressLineNumbers w:val="0"/>
              <w:jc w:val="center"/>
              <w:textAlignment w:val="top"/>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号角扬声器 50W，灵敏度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99DB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8F22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432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B6E9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75F6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392.00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2A6F2">
            <w:pPr>
              <w:jc w:val="left"/>
              <w:rPr>
                <w:rFonts w:hint="default" w:ascii="Arial" w:hAnsi="Arial" w:cs="Arial"/>
                <w:i w:val="0"/>
                <w:iCs w:val="0"/>
                <w:color w:val="000000"/>
                <w:sz w:val="21"/>
                <w:szCs w:val="21"/>
                <w:u w:val="none"/>
              </w:rPr>
            </w:pPr>
          </w:p>
        </w:tc>
      </w:tr>
      <w:tr w14:paraId="2411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3141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ED9F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微型消防站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E1D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834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07B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258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A49C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箱体尺寸 1600*1200*385 板厚：0.6mm，材质：铝合金</w:t>
            </w:r>
          </w:p>
        </w:tc>
      </w:tr>
      <w:tr w14:paraId="0C96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5CC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6121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人体感应开关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60C6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EC7C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AE4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E1AB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93B7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红外延时开关</w:t>
            </w:r>
          </w:p>
        </w:tc>
      </w:tr>
      <w:tr w14:paraId="405F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87B2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9F73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以太网光端机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FDD3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82F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4FB3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B828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C607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采用中外合资品牌或进口品牌，最少可支持 1 个百兆光口（ sc 接口），1 个百兆电口；</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1.2 性能要求：双冗余电源输入，可选 24VDC/220VAC 电源输入；冗余功能要求：支持总线 /星形拓朴、环形结构 HS-Ring，支持 STP\RSTP\MSTP；工作温度：-40℃~75℃; 通过的认证</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标准：CE、CB、FCC、CCC 等认证。</w:t>
            </w:r>
          </w:p>
        </w:tc>
      </w:tr>
      <w:tr w14:paraId="4530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E22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8E7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可变情报板-防雷器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7C99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FB7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A732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4CA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FE3DBF">
            <w:pPr>
              <w:jc w:val="left"/>
              <w:rPr>
                <w:rFonts w:hint="default" w:ascii="Arial" w:hAnsi="Arial" w:cs="Arial"/>
                <w:i w:val="0"/>
                <w:iCs w:val="0"/>
                <w:color w:val="000000"/>
                <w:sz w:val="21"/>
                <w:szCs w:val="21"/>
                <w:u w:val="none"/>
              </w:rPr>
            </w:pPr>
          </w:p>
        </w:tc>
      </w:tr>
      <w:tr w14:paraId="599D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44C8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658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可变情报板-电源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4441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572B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914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D107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DCB379">
            <w:pPr>
              <w:jc w:val="left"/>
              <w:rPr>
                <w:rFonts w:hint="default" w:ascii="Arial" w:hAnsi="Arial" w:cs="Arial"/>
                <w:i w:val="0"/>
                <w:iCs w:val="0"/>
                <w:color w:val="000000"/>
                <w:sz w:val="21"/>
                <w:szCs w:val="21"/>
                <w:u w:val="none"/>
              </w:rPr>
            </w:pPr>
          </w:p>
        </w:tc>
      </w:tr>
      <w:tr w14:paraId="7F17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B22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DF92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可变情报板-RS232 串口协</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议转换器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20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718B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5277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8E4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E6C4C6">
            <w:pPr>
              <w:jc w:val="left"/>
              <w:rPr>
                <w:rFonts w:hint="default" w:ascii="Arial" w:hAnsi="Arial" w:cs="Arial"/>
                <w:i w:val="0"/>
                <w:iCs w:val="0"/>
                <w:color w:val="000000"/>
                <w:sz w:val="21"/>
                <w:szCs w:val="21"/>
                <w:u w:val="none"/>
              </w:rPr>
            </w:pPr>
          </w:p>
        </w:tc>
      </w:tr>
      <w:tr w14:paraId="3A65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AF8B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B528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服务器操作系统（LINUX）</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50F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761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6DBA5">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50C5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60701">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硬盘类型：采用工业标准热插拔内置硬盘并作 RAID 1 保护，  2X146GB 15000rpm SAS 硬盘用于系统及应用程序，2X1TB 7200rpm SAS 硬盘用于数据储存, 最多可配置 16 块硬盘；    集成一对双口 10/100/1000 自适应 RJ45 以太网卡，采用网卡镜像技术，冗余网口可配置成同一</w:t>
            </w:r>
            <w:r>
              <w:rPr>
                <w:rFonts w:hint="default" w:ascii="Arial" w:hAnsi="Arial" w:eastAsia="宋体" w:cs="Arial"/>
                <w:i w:val="0"/>
                <w:iCs w:val="0"/>
                <w:color w:val="000000"/>
                <w:kern w:val="0"/>
                <w:sz w:val="21"/>
                <w:szCs w:val="21"/>
                <w:u w:val="none"/>
                <w:lang w:val="en-US" w:eastAsia="zh-CN" w:bidi="ar"/>
              </w:rPr>
              <w:t xml:space="preserve">IP </w:t>
            </w:r>
            <w:r>
              <w:rPr>
                <w:rFonts w:hint="eastAsia" w:ascii="宋体" w:hAnsi="宋体" w:eastAsia="宋体" w:cs="宋体"/>
                <w:i w:val="0"/>
                <w:iCs w:val="0"/>
                <w:color w:val="000000"/>
                <w:kern w:val="0"/>
                <w:sz w:val="21"/>
                <w:szCs w:val="21"/>
                <w:u w:val="none"/>
                <w:lang w:val="en-US" w:eastAsia="zh-CN" w:bidi="ar"/>
              </w:rPr>
              <w:t>地址，镜像网卡可实现故障切换；</w:t>
            </w: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共有</w:t>
            </w:r>
            <w:r>
              <w:rPr>
                <w:rFonts w:hint="default" w:ascii="Arial" w:hAnsi="Arial" w:eastAsia="宋体" w:cs="Arial"/>
                <w:i w:val="0"/>
                <w:iCs w:val="0"/>
                <w:color w:val="000000"/>
                <w:kern w:val="0"/>
                <w:sz w:val="21"/>
                <w:szCs w:val="21"/>
                <w:u w:val="none"/>
                <w:lang w:val="en-US" w:eastAsia="zh-CN" w:bidi="ar"/>
              </w:rPr>
              <w:t xml:space="preserve"> 8 </w:t>
            </w:r>
            <w:r>
              <w:rPr>
                <w:rFonts w:hint="eastAsia" w:ascii="宋体" w:hAnsi="宋体" w:eastAsia="宋体" w:cs="宋体"/>
                <w:i w:val="0"/>
                <w:iCs w:val="0"/>
                <w:color w:val="000000"/>
                <w:kern w:val="0"/>
                <w:sz w:val="21"/>
                <w:szCs w:val="21"/>
                <w:u w:val="none"/>
                <w:lang w:val="en-US" w:eastAsia="zh-CN" w:bidi="ar"/>
              </w:rPr>
              <w:t>个</w:t>
            </w:r>
            <w:r>
              <w:rPr>
                <w:rFonts w:hint="default" w:ascii="Arial" w:hAnsi="Arial" w:eastAsia="宋体" w:cs="Arial"/>
                <w:i w:val="0"/>
                <w:iCs w:val="0"/>
                <w:color w:val="000000"/>
                <w:kern w:val="0"/>
                <w:sz w:val="21"/>
                <w:szCs w:val="21"/>
                <w:u w:val="none"/>
                <w:lang w:val="en-US" w:eastAsia="zh-CN" w:bidi="ar"/>
              </w:rPr>
              <w:t xml:space="preserve"> PCI-E/PCI-X </w:t>
            </w:r>
            <w:r>
              <w:rPr>
                <w:rFonts w:hint="eastAsia" w:ascii="宋体" w:hAnsi="宋体" w:eastAsia="宋体" w:cs="宋体"/>
                <w:i w:val="0"/>
                <w:iCs w:val="0"/>
                <w:color w:val="000000"/>
                <w:kern w:val="0"/>
                <w:sz w:val="21"/>
                <w:szCs w:val="21"/>
                <w:u w:val="none"/>
                <w:lang w:val="en-US" w:eastAsia="zh-CN" w:bidi="ar"/>
              </w:rPr>
              <w:t>插槽（四个半高，四个全高），</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 USB, 2 COM, 1 VGA </w:t>
            </w:r>
            <w:r>
              <w:rPr>
                <w:rFonts w:hint="eastAsia" w:ascii="宋体" w:hAnsi="宋体" w:eastAsia="宋体" w:cs="宋体"/>
                <w:i w:val="0"/>
                <w:iCs w:val="0"/>
                <w:color w:val="000000"/>
                <w:kern w:val="0"/>
                <w:sz w:val="21"/>
                <w:szCs w:val="21"/>
                <w:u w:val="none"/>
                <w:lang w:val="en-US" w:eastAsia="zh-CN" w:bidi="ar"/>
              </w:rPr>
              <w:t>显示器接口</w:t>
            </w:r>
            <w:r>
              <w:rPr>
                <w:rFonts w:hint="default" w:ascii="Arial" w:hAnsi="Arial" w:eastAsia="宋体" w:cs="Arial"/>
                <w:i w:val="0"/>
                <w:iCs w:val="0"/>
                <w:color w:val="000000"/>
                <w:kern w:val="0"/>
                <w:sz w:val="21"/>
                <w:szCs w:val="21"/>
                <w:u w:val="none"/>
                <w:lang w:val="en-US" w:eastAsia="zh-CN" w:bidi="ar"/>
              </w:rPr>
              <w:t xml:space="preserve">, 1 </w:t>
            </w:r>
            <w:r>
              <w:rPr>
                <w:rFonts w:hint="eastAsia" w:ascii="宋体" w:hAnsi="宋体" w:eastAsia="宋体" w:cs="宋体"/>
                <w:i w:val="0"/>
                <w:iCs w:val="0"/>
                <w:color w:val="000000"/>
                <w:kern w:val="0"/>
                <w:sz w:val="21"/>
                <w:szCs w:val="21"/>
                <w:u w:val="none"/>
                <w:lang w:val="en-US" w:eastAsia="zh-CN" w:bidi="ar"/>
              </w:rPr>
              <w:t>个</w:t>
            </w:r>
            <w:r>
              <w:rPr>
                <w:rFonts w:hint="default" w:ascii="Arial" w:hAnsi="Arial" w:eastAsia="宋体" w:cs="Arial"/>
                <w:i w:val="0"/>
                <w:iCs w:val="0"/>
                <w:color w:val="000000"/>
                <w:kern w:val="0"/>
                <w:sz w:val="21"/>
                <w:szCs w:val="21"/>
                <w:u w:val="none"/>
                <w:lang w:val="en-US" w:eastAsia="zh-CN" w:bidi="ar"/>
              </w:rPr>
              <w:t xml:space="preserve"> DVD-R/W </w:t>
            </w:r>
            <w:r>
              <w:rPr>
                <w:rFonts w:hint="eastAsia" w:ascii="宋体" w:hAnsi="宋体" w:eastAsia="宋体" w:cs="宋体"/>
                <w:i w:val="0"/>
                <w:iCs w:val="0"/>
                <w:color w:val="000000"/>
                <w:kern w:val="0"/>
                <w:sz w:val="21"/>
                <w:szCs w:val="21"/>
                <w:u w:val="none"/>
                <w:lang w:val="en-US" w:eastAsia="zh-CN" w:bidi="ar"/>
              </w:rPr>
              <w:t>光驱；集成一对虚拟专家模块</w:t>
            </w:r>
            <w:r>
              <w:rPr>
                <w:rFonts w:hint="default" w:ascii="Arial" w:hAnsi="Arial" w:eastAsia="宋体" w:cs="Arial"/>
                <w:i w:val="0"/>
                <w:iCs w:val="0"/>
                <w:color w:val="000000"/>
                <w:kern w:val="0"/>
                <w:sz w:val="21"/>
                <w:szCs w:val="21"/>
                <w:u w:val="none"/>
                <w:lang w:val="en-US" w:eastAsia="zh-CN" w:bidi="ar"/>
              </w:rPr>
              <w:t xml:space="preserve"> (VTM)</w:t>
            </w:r>
            <w:r>
              <w:rPr>
                <w:rFonts w:hint="eastAsia" w:ascii="宋体" w:hAnsi="宋体" w:eastAsia="宋体" w:cs="宋体"/>
                <w:i w:val="0"/>
                <w:iCs w:val="0"/>
                <w:color w:val="000000"/>
                <w:kern w:val="0"/>
                <w:sz w:val="21"/>
                <w:szCs w:val="21"/>
                <w:u w:val="none"/>
                <w:lang w:val="en-US" w:eastAsia="zh-CN" w:bidi="ar"/>
              </w:rPr>
              <w:t>可实现远程管理及在线软件升级。</w:t>
            </w:r>
          </w:p>
        </w:tc>
      </w:tr>
      <w:tr w14:paraId="20A8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6A80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27A6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500*800 电光 紧急停车带</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F4C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3735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106C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F71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28A506">
            <w:pPr>
              <w:jc w:val="left"/>
              <w:rPr>
                <w:rFonts w:hint="default" w:ascii="Arial" w:hAnsi="Arial" w:cs="Arial"/>
                <w:i w:val="0"/>
                <w:iCs w:val="0"/>
                <w:color w:val="000000"/>
                <w:sz w:val="21"/>
                <w:szCs w:val="21"/>
                <w:u w:val="none"/>
              </w:rPr>
            </w:pPr>
          </w:p>
        </w:tc>
      </w:tr>
      <w:tr w14:paraId="060A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5740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C1EC8">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500*800 电光双面人行横</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通道指示标志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5C47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1F98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70FE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DB19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20EB04">
            <w:pPr>
              <w:jc w:val="left"/>
              <w:rPr>
                <w:rFonts w:hint="default" w:ascii="Arial" w:hAnsi="Arial" w:cs="Arial"/>
                <w:i w:val="0"/>
                <w:iCs w:val="0"/>
                <w:color w:val="000000"/>
                <w:sz w:val="21"/>
                <w:szCs w:val="21"/>
                <w:u w:val="none"/>
              </w:rPr>
            </w:pPr>
          </w:p>
        </w:tc>
      </w:tr>
      <w:tr w14:paraId="5E82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53D1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2F786">
            <w:pPr>
              <w:keepNext w:val="0"/>
              <w:keepLines w:val="0"/>
              <w:widowControl/>
              <w:suppressLineNumbers w:val="0"/>
              <w:jc w:val="left"/>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500*800 电光车面人行横</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 xml:space="preserve">     通道指示标志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8386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78743">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64CD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A40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46EC89">
            <w:pPr>
              <w:jc w:val="left"/>
              <w:rPr>
                <w:rFonts w:hint="default" w:ascii="Arial" w:hAnsi="Arial" w:cs="Arial"/>
                <w:i w:val="0"/>
                <w:iCs w:val="0"/>
                <w:color w:val="000000"/>
                <w:sz w:val="21"/>
                <w:szCs w:val="21"/>
                <w:u w:val="none"/>
              </w:rPr>
            </w:pPr>
          </w:p>
        </w:tc>
      </w:tr>
      <w:tr w14:paraId="2EA7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588E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6256D">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适配器 12V/5A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5D7FF">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B13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BBC0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D020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D4A4DE">
            <w:pPr>
              <w:jc w:val="left"/>
              <w:rPr>
                <w:rFonts w:hint="default" w:ascii="Arial" w:hAnsi="Arial" w:cs="Arial"/>
                <w:i w:val="0"/>
                <w:iCs w:val="0"/>
                <w:color w:val="000000"/>
                <w:sz w:val="21"/>
                <w:szCs w:val="21"/>
                <w:u w:val="none"/>
              </w:rPr>
            </w:pPr>
          </w:p>
        </w:tc>
      </w:tr>
      <w:tr w14:paraId="2374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59C59">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94FC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光纤融纤包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2D14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D06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5AED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044F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0E5B2C">
            <w:pPr>
              <w:jc w:val="left"/>
              <w:rPr>
                <w:rFonts w:hint="default" w:ascii="Arial" w:hAnsi="Arial" w:cs="Arial"/>
                <w:i w:val="0"/>
                <w:iCs w:val="0"/>
                <w:color w:val="000000"/>
                <w:sz w:val="21"/>
                <w:szCs w:val="21"/>
                <w:u w:val="none"/>
              </w:rPr>
            </w:pPr>
          </w:p>
        </w:tc>
      </w:tr>
      <w:tr w14:paraId="2A4D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0B2E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700-78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78FD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光缆 24 芯铠装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42DAA">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113E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DBCD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8447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E328DA">
            <w:pPr>
              <w:jc w:val="left"/>
              <w:rPr>
                <w:rFonts w:hint="default" w:ascii="Arial" w:hAnsi="Arial" w:cs="Arial"/>
                <w:i w:val="0"/>
                <w:iCs w:val="0"/>
                <w:color w:val="000000"/>
                <w:sz w:val="21"/>
                <w:szCs w:val="21"/>
                <w:u w:val="none"/>
              </w:rPr>
            </w:pPr>
          </w:p>
        </w:tc>
      </w:tr>
      <w:tr w14:paraId="409F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E84CA3">
            <w:pPr>
              <w:jc w:val="left"/>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A5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CA5150">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FED574">
            <w:pPr>
              <w:jc w:val="left"/>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5D696">
            <w:pPr>
              <w:jc w:val="center"/>
              <w:rPr>
                <w:rFonts w:hint="default" w:ascii="Arial" w:hAnsi="Arial" w:cs="Arial"/>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A869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1158266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11BE84">
            <w:pPr>
              <w:jc w:val="left"/>
              <w:rPr>
                <w:rFonts w:hint="default" w:ascii="Arial" w:hAnsi="Arial" w:cs="Arial"/>
                <w:i w:val="0"/>
                <w:iCs w:val="0"/>
                <w:color w:val="000000"/>
                <w:sz w:val="21"/>
                <w:szCs w:val="21"/>
                <w:u w:val="none"/>
              </w:rPr>
            </w:pPr>
          </w:p>
        </w:tc>
      </w:tr>
    </w:tbl>
    <w:p w14:paraId="47317D48">
      <w:pPr>
        <w:rPr>
          <w:rFonts w:hint="default"/>
          <w:lang w:val="en-US" w:eastAsia="zh-CN"/>
        </w:rPr>
      </w:pPr>
    </w:p>
    <w:sectPr>
      <w:pgSz w:w="16838" w:h="11906" w:orient="landscape"/>
      <w:pgMar w:top="1247" w:right="1134" w:bottom="1247" w:left="1134"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EFB4">
    <w:pPr>
      <w:pStyle w:val="26"/>
      <w:jc w:val="center"/>
      <w:rPr>
        <w:rFonts w:hint="eastAsia" w:ascii="宋体" w:hAnsi="宋体" w:eastAsia="宋体" w:cs="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43651">
                          <w:pPr>
                            <w:pStyle w:val="2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D43651">
                    <w:pPr>
                      <w:pStyle w:val="26"/>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仿宋_GB2312" w:eastAsia="仿宋_GB2312"/>
        <w:lang w:val="en-US" w:eastAsia="zh-CN"/>
      </w:rPr>
      <w:t xml:space="preserve">                                                       </w:t>
    </w:r>
    <w:r>
      <w:rPr>
        <w:rFonts w:hint="eastAsia" w:ascii="宋体" w:hAnsi="宋体" w:eastAsia="宋体" w:cs="宋体"/>
        <w:lang w:val="en-US" w:eastAsia="zh-CN"/>
      </w:rPr>
      <w:t xml:space="preserve"> </w:t>
    </w:r>
  </w:p>
  <w:p w14:paraId="7910173B">
    <w:pPr>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ECCD">
    <w:pPr>
      <w:ind w:firstLine="7020" w:firstLineChars="3900"/>
      <w:rPr>
        <w:rFonts w:hint="eastAsia" w:ascii="宋体" w:hAnsi="宋体" w:eastAsia="宋体" w:cs="宋体"/>
        <w:sz w:val="18"/>
        <w:szCs w:val="21"/>
      </w:rPr>
    </w:pPr>
    <w:r>
      <w:rPr>
        <w:rFonts w:hint="eastAsia" w:ascii="宋体" w:hAnsi="宋体" w:eastAsia="宋体" w:cs="宋体"/>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28C33">
                          <w:pPr>
                            <w:pStyle w:val="2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A28C33">
                    <w:pPr>
                      <w:pStyle w:val="2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57B5">
    <w:pPr>
      <w:pStyle w:val="26"/>
      <w:ind w:firstLine="6480" w:firstLineChars="3600"/>
      <w:jc w:val="both"/>
      <w:rPr>
        <w:rFonts w:hint="eastAsia" w:ascii="宋体" w:hAnsi="宋体" w:eastAsia="宋体" w:cs="宋体"/>
        <w:sz w:val="18"/>
        <w:szCs w:val="18"/>
      </w:rPr>
    </w:pPr>
    <w:r>
      <w:rPr>
        <w:sz w:val="18"/>
        <w:szCs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3BCE2">
                          <w:pPr>
                            <w:pStyle w:val="2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F3BCE2">
                    <w:pPr>
                      <w:pStyle w:val="2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0756">
    <w:pPr>
      <w:pStyle w:val="27"/>
      <w:jc w:val="lef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A357">
    <w:pPr>
      <w:pStyle w:val="27"/>
      <w:jc w:val="left"/>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B677">
    <w:pPr>
      <w:pStyle w:val="2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5511"/>
    <w:multiLevelType w:val="singleLevel"/>
    <w:tmpl w:val="8B4E5511"/>
    <w:lvl w:ilvl="0" w:tentative="0">
      <w:start w:val="1"/>
      <w:numFmt w:val="decimal"/>
      <w:suff w:val="nothing"/>
      <w:lvlText w:val="%1、"/>
      <w:lvlJc w:val="left"/>
    </w:lvl>
  </w:abstractNum>
  <w:abstractNum w:abstractNumId="1">
    <w:nsid w:val="9CB8B465"/>
    <w:multiLevelType w:val="singleLevel"/>
    <w:tmpl w:val="9CB8B465"/>
    <w:lvl w:ilvl="0" w:tentative="0">
      <w:start w:val="1"/>
      <w:numFmt w:val="decimal"/>
      <w:suff w:val="nothing"/>
      <w:lvlText w:val="%1、"/>
      <w:lvlJc w:val="left"/>
    </w:lvl>
  </w:abstractNum>
  <w:abstractNum w:abstractNumId="2">
    <w:nsid w:val="A24FAAE9"/>
    <w:multiLevelType w:val="singleLevel"/>
    <w:tmpl w:val="A24FAAE9"/>
    <w:lvl w:ilvl="0" w:tentative="0">
      <w:start w:val="2"/>
      <w:numFmt w:val="decimal"/>
      <w:suff w:val="nothing"/>
      <w:lvlText w:val="（%1）"/>
      <w:lvlJc w:val="left"/>
    </w:lvl>
  </w:abstractNum>
  <w:abstractNum w:abstractNumId="3">
    <w:nsid w:val="A48C1536"/>
    <w:multiLevelType w:val="singleLevel"/>
    <w:tmpl w:val="A48C1536"/>
    <w:lvl w:ilvl="0" w:tentative="0">
      <w:start w:val="2"/>
      <w:numFmt w:val="decimal"/>
      <w:suff w:val="nothing"/>
      <w:lvlText w:val="（%1）"/>
      <w:lvlJc w:val="left"/>
    </w:lvl>
  </w:abstractNum>
  <w:abstractNum w:abstractNumId="4">
    <w:nsid w:val="A5D39BC9"/>
    <w:multiLevelType w:val="singleLevel"/>
    <w:tmpl w:val="A5D39BC9"/>
    <w:lvl w:ilvl="0" w:tentative="0">
      <w:start w:val="1"/>
      <w:numFmt w:val="decimal"/>
      <w:pStyle w:val="9"/>
      <w:lvlText w:val="%1."/>
      <w:lvlJc w:val="left"/>
      <w:pPr>
        <w:tabs>
          <w:tab w:val="left" w:pos="780"/>
        </w:tabs>
        <w:ind w:left="780" w:hanging="360"/>
      </w:pPr>
    </w:lvl>
  </w:abstractNum>
  <w:abstractNum w:abstractNumId="5">
    <w:nsid w:val="AB142F83"/>
    <w:multiLevelType w:val="singleLevel"/>
    <w:tmpl w:val="AB142F83"/>
    <w:lvl w:ilvl="0" w:tentative="0">
      <w:start w:val="1"/>
      <w:numFmt w:val="decimal"/>
      <w:suff w:val="nothing"/>
      <w:lvlText w:val="%1、"/>
      <w:lvlJc w:val="left"/>
    </w:lvl>
  </w:abstractNum>
  <w:abstractNum w:abstractNumId="6">
    <w:nsid w:val="B3CF83B1"/>
    <w:multiLevelType w:val="singleLevel"/>
    <w:tmpl w:val="B3CF83B1"/>
    <w:lvl w:ilvl="0" w:tentative="0">
      <w:start w:val="5"/>
      <w:numFmt w:val="decimal"/>
      <w:lvlText w:val="%1."/>
      <w:lvlJc w:val="left"/>
      <w:pPr>
        <w:tabs>
          <w:tab w:val="left" w:pos="312"/>
        </w:tabs>
      </w:pPr>
    </w:lvl>
  </w:abstractNum>
  <w:abstractNum w:abstractNumId="7">
    <w:nsid w:val="BC4D00F9"/>
    <w:multiLevelType w:val="singleLevel"/>
    <w:tmpl w:val="BC4D00F9"/>
    <w:lvl w:ilvl="0" w:tentative="0">
      <w:start w:val="1"/>
      <w:numFmt w:val="decimal"/>
      <w:suff w:val="nothing"/>
      <w:lvlText w:val="%1、"/>
      <w:lvlJc w:val="left"/>
    </w:lvl>
  </w:abstractNum>
  <w:abstractNum w:abstractNumId="8">
    <w:nsid w:val="C536880F"/>
    <w:multiLevelType w:val="singleLevel"/>
    <w:tmpl w:val="C536880F"/>
    <w:lvl w:ilvl="0" w:tentative="0">
      <w:start w:val="1"/>
      <w:numFmt w:val="decimal"/>
      <w:suff w:val="nothing"/>
      <w:lvlText w:val="（%1）"/>
      <w:lvlJc w:val="left"/>
    </w:lvl>
  </w:abstractNum>
  <w:abstractNum w:abstractNumId="9">
    <w:nsid w:val="C6D025FC"/>
    <w:multiLevelType w:val="singleLevel"/>
    <w:tmpl w:val="C6D025FC"/>
    <w:lvl w:ilvl="0" w:tentative="0">
      <w:start w:val="1"/>
      <w:numFmt w:val="decimal"/>
      <w:lvlText w:val="%1."/>
      <w:lvlJc w:val="left"/>
      <w:pPr>
        <w:tabs>
          <w:tab w:val="left" w:pos="312"/>
        </w:tabs>
      </w:pPr>
    </w:lvl>
  </w:abstractNum>
  <w:abstractNum w:abstractNumId="10">
    <w:nsid w:val="FA5E8E8B"/>
    <w:multiLevelType w:val="singleLevel"/>
    <w:tmpl w:val="FA5E8E8B"/>
    <w:lvl w:ilvl="0" w:tentative="0">
      <w:start w:val="1"/>
      <w:numFmt w:val="chineseCounting"/>
      <w:suff w:val="nothing"/>
      <w:lvlText w:val="%1、"/>
      <w:lvlJc w:val="left"/>
      <w:rPr>
        <w:rFonts w:hint="eastAsia"/>
      </w:rPr>
    </w:lvl>
  </w:abstractNum>
  <w:abstractNum w:abstractNumId="11">
    <w:nsid w:val="16495001"/>
    <w:multiLevelType w:val="singleLevel"/>
    <w:tmpl w:val="16495001"/>
    <w:lvl w:ilvl="0" w:tentative="0">
      <w:start w:val="6"/>
      <w:numFmt w:val="chineseCounting"/>
      <w:suff w:val="nothing"/>
      <w:lvlText w:val="（%1）"/>
      <w:lvlJc w:val="left"/>
      <w:rPr>
        <w:rFonts w:hint="eastAsia"/>
      </w:rPr>
    </w:lvl>
  </w:abstractNum>
  <w:abstractNum w:abstractNumId="12">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6"/>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325E8395"/>
    <w:multiLevelType w:val="singleLevel"/>
    <w:tmpl w:val="325E8395"/>
    <w:lvl w:ilvl="0" w:tentative="0">
      <w:start w:val="1"/>
      <w:numFmt w:val="decimal"/>
      <w:suff w:val="nothing"/>
      <w:lvlText w:val="%1）"/>
      <w:lvlJc w:val="left"/>
    </w:lvl>
  </w:abstractNum>
  <w:abstractNum w:abstractNumId="14">
    <w:nsid w:val="5693CFC8"/>
    <w:multiLevelType w:val="singleLevel"/>
    <w:tmpl w:val="5693CFC8"/>
    <w:lvl w:ilvl="0" w:tentative="0">
      <w:start w:val="1"/>
      <w:numFmt w:val="decimal"/>
      <w:suff w:val="nothing"/>
      <w:lvlText w:val="%1）"/>
      <w:lvlJc w:val="left"/>
    </w:lvl>
  </w:abstractNum>
  <w:abstractNum w:abstractNumId="15">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3"/>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5D410D0D"/>
    <w:multiLevelType w:val="singleLevel"/>
    <w:tmpl w:val="5D410D0D"/>
    <w:lvl w:ilvl="0" w:tentative="0">
      <w:start w:val="5"/>
      <w:numFmt w:val="chineseCounting"/>
      <w:suff w:val="space"/>
      <w:lvlText w:val="第%1章"/>
      <w:lvlJc w:val="left"/>
      <w:rPr>
        <w:rFonts w:hint="eastAsia"/>
      </w:rPr>
    </w:lvl>
  </w:abstractNum>
  <w:abstractNum w:abstractNumId="1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8">
    <w:nsid w:val="61ADA8C3"/>
    <w:multiLevelType w:val="singleLevel"/>
    <w:tmpl w:val="61ADA8C3"/>
    <w:lvl w:ilvl="0" w:tentative="0">
      <w:start w:val="5"/>
      <w:numFmt w:val="chineseCounting"/>
      <w:suff w:val="nothing"/>
      <w:lvlText w:val="%1、"/>
      <w:lvlJc w:val="left"/>
    </w:lvl>
  </w:abstractNum>
  <w:abstractNum w:abstractNumId="19">
    <w:nsid w:val="64DE61C4"/>
    <w:multiLevelType w:val="multilevel"/>
    <w:tmpl w:val="64DE61C4"/>
    <w:lvl w:ilvl="0" w:tentative="0">
      <w:start w:val="1"/>
      <w:numFmt w:val="decimal"/>
      <w:pStyle w:val="10"/>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C6957A"/>
    <w:multiLevelType w:val="singleLevel"/>
    <w:tmpl w:val="6AC6957A"/>
    <w:lvl w:ilvl="0" w:tentative="0">
      <w:start w:val="2"/>
      <w:numFmt w:val="decimal"/>
      <w:suff w:val="nothing"/>
      <w:lvlText w:val="%1、"/>
      <w:lvlJc w:val="left"/>
    </w:lvl>
  </w:abstractNum>
  <w:abstractNum w:abstractNumId="22">
    <w:nsid w:val="6B1CE011"/>
    <w:multiLevelType w:val="singleLevel"/>
    <w:tmpl w:val="6B1CE011"/>
    <w:lvl w:ilvl="0" w:tentative="0">
      <w:start w:val="1"/>
      <w:numFmt w:val="decimal"/>
      <w:suff w:val="nothing"/>
      <w:lvlText w:val="%1、"/>
      <w:lvlJc w:val="left"/>
    </w:lvl>
  </w:abstractNum>
  <w:abstractNum w:abstractNumId="23">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9"/>
  </w:num>
  <w:num w:numId="3">
    <w:abstractNumId w:val="12"/>
  </w:num>
  <w:num w:numId="4">
    <w:abstractNumId w:val="15"/>
  </w:num>
  <w:num w:numId="5">
    <w:abstractNumId w:val="10"/>
  </w:num>
  <w:num w:numId="6">
    <w:abstractNumId w:val="18"/>
  </w:num>
  <w:num w:numId="7">
    <w:abstractNumId w:val="3"/>
  </w:num>
  <w:num w:numId="8">
    <w:abstractNumId w:val="0"/>
  </w:num>
  <w:num w:numId="9">
    <w:abstractNumId w:val="1"/>
  </w:num>
  <w:num w:numId="10">
    <w:abstractNumId w:val="22"/>
  </w:num>
  <w:num w:numId="11">
    <w:abstractNumId w:val="6"/>
  </w:num>
  <w:num w:numId="12">
    <w:abstractNumId w:val="14"/>
  </w:num>
  <w:num w:numId="13">
    <w:abstractNumId w:val="13"/>
  </w:num>
  <w:num w:numId="14">
    <w:abstractNumId w:val="8"/>
  </w:num>
  <w:num w:numId="15">
    <w:abstractNumId w:val="23"/>
  </w:num>
  <w:num w:numId="16">
    <w:abstractNumId w:val="11"/>
  </w:num>
  <w:num w:numId="17">
    <w:abstractNumId w:val="9"/>
  </w:num>
  <w:num w:numId="18">
    <w:abstractNumId w:val="2"/>
  </w:num>
  <w:num w:numId="19">
    <w:abstractNumId w:val="5"/>
  </w:num>
  <w:num w:numId="20">
    <w:abstractNumId w:val="16"/>
  </w:num>
  <w:num w:numId="21">
    <w:abstractNumId w:val="7"/>
  </w:num>
  <w:num w:numId="22">
    <w:abstractNumId w:val="2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YzYyMDAyYTNmNzFlYWM2ODA4NjRlYTkzM2UwZD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509"/>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0B8"/>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2D1F"/>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4D7"/>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852"/>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2EC8"/>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25B"/>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8E4"/>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3CE"/>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976"/>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B6D"/>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04"/>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DDF"/>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14"/>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658"/>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1B9"/>
    <w:rsid w:val="006453EA"/>
    <w:rsid w:val="00645440"/>
    <w:rsid w:val="00645991"/>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3B8F"/>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E6C"/>
    <w:rsid w:val="00750F66"/>
    <w:rsid w:val="00752396"/>
    <w:rsid w:val="007529D6"/>
    <w:rsid w:val="00752FE8"/>
    <w:rsid w:val="007530FF"/>
    <w:rsid w:val="00753188"/>
    <w:rsid w:val="00753486"/>
    <w:rsid w:val="00753C82"/>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35E"/>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6C96"/>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DD"/>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397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B1E"/>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04D"/>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0F5"/>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15D"/>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141"/>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33A"/>
    <w:rsid w:val="00D5774C"/>
    <w:rsid w:val="00D57F95"/>
    <w:rsid w:val="00D6014C"/>
    <w:rsid w:val="00D60634"/>
    <w:rsid w:val="00D6063A"/>
    <w:rsid w:val="00D60CC5"/>
    <w:rsid w:val="00D61363"/>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9DF"/>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1E"/>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885"/>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077"/>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43E"/>
    <w:rsid w:val="00E47A90"/>
    <w:rsid w:val="00E47D36"/>
    <w:rsid w:val="00E47E9C"/>
    <w:rsid w:val="00E47F4E"/>
    <w:rsid w:val="00E50C1F"/>
    <w:rsid w:val="00E50D65"/>
    <w:rsid w:val="00E513F0"/>
    <w:rsid w:val="00E51661"/>
    <w:rsid w:val="00E51706"/>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CD5"/>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94BB9"/>
    <w:rsid w:val="0117551A"/>
    <w:rsid w:val="012A4E21"/>
    <w:rsid w:val="012A6BDB"/>
    <w:rsid w:val="013A690F"/>
    <w:rsid w:val="01536FB5"/>
    <w:rsid w:val="015A1913"/>
    <w:rsid w:val="015A7948"/>
    <w:rsid w:val="015E2839"/>
    <w:rsid w:val="016B05BC"/>
    <w:rsid w:val="01777E30"/>
    <w:rsid w:val="018855FF"/>
    <w:rsid w:val="01936020"/>
    <w:rsid w:val="01C15437"/>
    <w:rsid w:val="01C67396"/>
    <w:rsid w:val="01C90029"/>
    <w:rsid w:val="01E92329"/>
    <w:rsid w:val="01F125AA"/>
    <w:rsid w:val="01FA6612"/>
    <w:rsid w:val="01FE0052"/>
    <w:rsid w:val="02045D9F"/>
    <w:rsid w:val="0206088D"/>
    <w:rsid w:val="020967F0"/>
    <w:rsid w:val="02122AAF"/>
    <w:rsid w:val="021235EC"/>
    <w:rsid w:val="021671FC"/>
    <w:rsid w:val="02221DF9"/>
    <w:rsid w:val="0242118E"/>
    <w:rsid w:val="024A1F1A"/>
    <w:rsid w:val="024F2D27"/>
    <w:rsid w:val="025C69AC"/>
    <w:rsid w:val="02641C78"/>
    <w:rsid w:val="02790E31"/>
    <w:rsid w:val="027F2E0D"/>
    <w:rsid w:val="02AD79EA"/>
    <w:rsid w:val="02AF1E27"/>
    <w:rsid w:val="02B10BD7"/>
    <w:rsid w:val="02BE3F94"/>
    <w:rsid w:val="02BE5535"/>
    <w:rsid w:val="02C357E3"/>
    <w:rsid w:val="02C4054B"/>
    <w:rsid w:val="02D83F2A"/>
    <w:rsid w:val="02DF6410"/>
    <w:rsid w:val="02F016DD"/>
    <w:rsid w:val="02F43A2B"/>
    <w:rsid w:val="0303068F"/>
    <w:rsid w:val="03030BF1"/>
    <w:rsid w:val="03056DC8"/>
    <w:rsid w:val="03145467"/>
    <w:rsid w:val="031B7166"/>
    <w:rsid w:val="031C76EC"/>
    <w:rsid w:val="032A5E87"/>
    <w:rsid w:val="03333AA1"/>
    <w:rsid w:val="033A0C2B"/>
    <w:rsid w:val="037B0283"/>
    <w:rsid w:val="037D3E51"/>
    <w:rsid w:val="038325D2"/>
    <w:rsid w:val="0395476E"/>
    <w:rsid w:val="039E3ADE"/>
    <w:rsid w:val="039E75C5"/>
    <w:rsid w:val="039F7B73"/>
    <w:rsid w:val="03B1695E"/>
    <w:rsid w:val="03E156A2"/>
    <w:rsid w:val="03EE4033"/>
    <w:rsid w:val="03F21F57"/>
    <w:rsid w:val="04003EB2"/>
    <w:rsid w:val="04020541"/>
    <w:rsid w:val="04271AF0"/>
    <w:rsid w:val="04415D9F"/>
    <w:rsid w:val="0443352E"/>
    <w:rsid w:val="04515E31"/>
    <w:rsid w:val="045460E0"/>
    <w:rsid w:val="045A31A4"/>
    <w:rsid w:val="04643AB8"/>
    <w:rsid w:val="04681B23"/>
    <w:rsid w:val="046A6998"/>
    <w:rsid w:val="047E396A"/>
    <w:rsid w:val="0480087C"/>
    <w:rsid w:val="04873FF4"/>
    <w:rsid w:val="048C4BA2"/>
    <w:rsid w:val="04916503"/>
    <w:rsid w:val="04990B69"/>
    <w:rsid w:val="049A4077"/>
    <w:rsid w:val="04AB2DF4"/>
    <w:rsid w:val="04BF5FAF"/>
    <w:rsid w:val="04D043AD"/>
    <w:rsid w:val="04E3596B"/>
    <w:rsid w:val="04F17197"/>
    <w:rsid w:val="04FA4824"/>
    <w:rsid w:val="050451D4"/>
    <w:rsid w:val="0511593E"/>
    <w:rsid w:val="05132475"/>
    <w:rsid w:val="05141DF0"/>
    <w:rsid w:val="051D5FC6"/>
    <w:rsid w:val="05285B11"/>
    <w:rsid w:val="0531620D"/>
    <w:rsid w:val="05415BBD"/>
    <w:rsid w:val="05481A3A"/>
    <w:rsid w:val="0549490C"/>
    <w:rsid w:val="055178E9"/>
    <w:rsid w:val="05603190"/>
    <w:rsid w:val="057000C1"/>
    <w:rsid w:val="05713132"/>
    <w:rsid w:val="057D7534"/>
    <w:rsid w:val="058D12A0"/>
    <w:rsid w:val="0598798D"/>
    <w:rsid w:val="05990C7D"/>
    <w:rsid w:val="05A06B83"/>
    <w:rsid w:val="05AE30F1"/>
    <w:rsid w:val="05B40ECA"/>
    <w:rsid w:val="05C100EB"/>
    <w:rsid w:val="05C5371F"/>
    <w:rsid w:val="05D3625B"/>
    <w:rsid w:val="05DB32C1"/>
    <w:rsid w:val="05DD77DA"/>
    <w:rsid w:val="05E570CC"/>
    <w:rsid w:val="05E60001"/>
    <w:rsid w:val="05E64FBA"/>
    <w:rsid w:val="05EF52C8"/>
    <w:rsid w:val="062A44AF"/>
    <w:rsid w:val="064F68F8"/>
    <w:rsid w:val="06612458"/>
    <w:rsid w:val="06633218"/>
    <w:rsid w:val="066D5F43"/>
    <w:rsid w:val="066F5090"/>
    <w:rsid w:val="067A5870"/>
    <w:rsid w:val="067A6032"/>
    <w:rsid w:val="068805E7"/>
    <w:rsid w:val="06881577"/>
    <w:rsid w:val="06992382"/>
    <w:rsid w:val="06A170F3"/>
    <w:rsid w:val="06A978C4"/>
    <w:rsid w:val="06AE76EB"/>
    <w:rsid w:val="06B50CF4"/>
    <w:rsid w:val="06C26FEB"/>
    <w:rsid w:val="06C620FA"/>
    <w:rsid w:val="06C75CB5"/>
    <w:rsid w:val="06D13A06"/>
    <w:rsid w:val="06D54600"/>
    <w:rsid w:val="06D56611"/>
    <w:rsid w:val="06DA6F81"/>
    <w:rsid w:val="06DC3A32"/>
    <w:rsid w:val="06E45F93"/>
    <w:rsid w:val="06F37001"/>
    <w:rsid w:val="07005B38"/>
    <w:rsid w:val="0705457D"/>
    <w:rsid w:val="070E6657"/>
    <w:rsid w:val="071F4C24"/>
    <w:rsid w:val="07364A4C"/>
    <w:rsid w:val="07470675"/>
    <w:rsid w:val="07490ADF"/>
    <w:rsid w:val="074B123B"/>
    <w:rsid w:val="074D3F63"/>
    <w:rsid w:val="074D53D1"/>
    <w:rsid w:val="074E779B"/>
    <w:rsid w:val="075B095F"/>
    <w:rsid w:val="07687B73"/>
    <w:rsid w:val="076D2C0D"/>
    <w:rsid w:val="078968F1"/>
    <w:rsid w:val="078C107C"/>
    <w:rsid w:val="078E4C5C"/>
    <w:rsid w:val="07A359AA"/>
    <w:rsid w:val="07B00F1D"/>
    <w:rsid w:val="07DF782C"/>
    <w:rsid w:val="07F51BAB"/>
    <w:rsid w:val="080647CE"/>
    <w:rsid w:val="081A2A1A"/>
    <w:rsid w:val="082552E4"/>
    <w:rsid w:val="08276797"/>
    <w:rsid w:val="082A5356"/>
    <w:rsid w:val="082D6F32"/>
    <w:rsid w:val="08625011"/>
    <w:rsid w:val="08682F69"/>
    <w:rsid w:val="08767126"/>
    <w:rsid w:val="0884628E"/>
    <w:rsid w:val="088816B9"/>
    <w:rsid w:val="089E1642"/>
    <w:rsid w:val="089E56C3"/>
    <w:rsid w:val="08A74227"/>
    <w:rsid w:val="08BA426F"/>
    <w:rsid w:val="08CB503F"/>
    <w:rsid w:val="08D5725E"/>
    <w:rsid w:val="08D84358"/>
    <w:rsid w:val="08E4650F"/>
    <w:rsid w:val="08E522B1"/>
    <w:rsid w:val="08EB7112"/>
    <w:rsid w:val="08EC2B41"/>
    <w:rsid w:val="08EE5F29"/>
    <w:rsid w:val="08F07C2D"/>
    <w:rsid w:val="08F4703A"/>
    <w:rsid w:val="08F55D20"/>
    <w:rsid w:val="08F66B32"/>
    <w:rsid w:val="08FA146D"/>
    <w:rsid w:val="090030B6"/>
    <w:rsid w:val="090620B8"/>
    <w:rsid w:val="090A141F"/>
    <w:rsid w:val="090B72F2"/>
    <w:rsid w:val="09127C2A"/>
    <w:rsid w:val="09146491"/>
    <w:rsid w:val="091A2C9A"/>
    <w:rsid w:val="091A7D77"/>
    <w:rsid w:val="09281FD6"/>
    <w:rsid w:val="09292548"/>
    <w:rsid w:val="092A2DE7"/>
    <w:rsid w:val="094314F2"/>
    <w:rsid w:val="09465B74"/>
    <w:rsid w:val="094846AB"/>
    <w:rsid w:val="0948646A"/>
    <w:rsid w:val="09551119"/>
    <w:rsid w:val="09577B8B"/>
    <w:rsid w:val="09675EB5"/>
    <w:rsid w:val="096E6879"/>
    <w:rsid w:val="0971004B"/>
    <w:rsid w:val="09816987"/>
    <w:rsid w:val="0992244E"/>
    <w:rsid w:val="099866AB"/>
    <w:rsid w:val="099903AC"/>
    <w:rsid w:val="09A9515D"/>
    <w:rsid w:val="09AB6505"/>
    <w:rsid w:val="09AC384F"/>
    <w:rsid w:val="09B16020"/>
    <w:rsid w:val="09B76C6A"/>
    <w:rsid w:val="09BB62F2"/>
    <w:rsid w:val="09BE62E8"/>
    <w:rsid w:val="09D26AB5"/>
    <w:rsid w:val="09DA3730"/>
    <w:rsid w:val="09EA7679"/>
    <w:rsid w:val="09F77876"/>
    <w:rsid w:val="0A097BCB"/>
    <w:rsid w:val="0A097FBA"/>
    <w:rsid w:val="0A193000"/>
    <w:rsid w:val="0A1C2502"/>
    <w:rsid w:val="0A2B4270"/>
    <w:rsid w:val="0A2F5262"/>
    <w:rsid w:val="0A3B0497"/>
    <w:rsid w:val="0A417549"/>
    <w:rsid w:val="0A452777"/>
    <w:rsid w:val="0A456E65"/>
    <w:rsid w:val="0A4632D9"/>
    <w:rsid w:val="0A493F95"/>
    <w:rsid w:val="0A4E36C6"/>
    <w:rsid w:val="0A5C220E"/>
    <w:rsid w:val="0A694491"/>
    <w:rsid w:val="0A6B6B88"/>
    <w:rsid w:val="0A8B7316"/>
    <w:rsid w:val="0A8C110E"/>
    <w:rsid w:val="0AA16F7A"/>
    <w:rsid w:val="0AAA7062"/>
    <w:rsid w:val="0AAD4EDD"/>
    <w:rsid w:val="0AB55D02"/>
    <w:rsid w:val="0ABF0BD3"/>
    <w:rsid w:val="0ACC08EE"/>
    <w:rsid w:val="0AD05264"/>
    <w:rsid w:val="0ADB3B99"/>
    <w:rsid w:val="0AE5691F"/>
    <w:rsid w:val="0AEC6CAF"/>
    <w:rsid w:val="0AF639B0"/>
    <w:rsid w:val="0AF65375"/>
    <w:rsid w:val="0AFB19E5"/>
    <w:rsid w:val="0B081D3B"/>
    <w:rsid w:val="0B0C32F3"/>
    <w:rsid w:val="0B0C4720"/>
    <w:rsid w:val="0B197E66"/>
    <w:rsid w:val="0B266A33"/>
    <w:rsid w:val="0B2D2AD7"/>
    <w:rsid w:val="0B2E01DA"/>
    <w:rsid w:val="0B346A82"/>
    <w:rsid w:val="0B38067D"/>
    <w:rsid w:val="0B3C6044"/>
    <w:rsid w:val="0B420FC5"/>
    <w:rsid w:val="0B5B4093"/>
    <w:rsid w:val="0B5E2A57"/>
    <w:rsid w:val="0B6E17CE"/>
    <w:rsid w:val="0B704E99"/>
    <w:rsid w:val="0B7371A6"/>
    <w:rsid w:val="0B7609EE"/>
    <w:rsid w:val="0B893A5C"/>
    <w:rsid w:val="0B8A79AF"/>
    <w:rsid w:val="0BA55BDE"/>
    <w:rsid w:val="0BB7E64E"/>
    <w:rsid w:val="0BBE65A8"/>
    <w:rsid w:val="0BC407FB"/>
    <w:rsid w:val="0BCE5D95"/>
    <w:rsid w:val="0BDC277F"/>
    <w:rsid w:val="0BE317A0"/>
    <w:rsid w:val="0BEF6659"/>
    <w:rsid w:val="0BF81BBC"/>
    <w:rsid w:val="0C015150"/>
    <w:rsid w:val="0C063DA0"/>
    <w:rsid w:val="0C121E0B"/>
    <w:rsid w:val="0C195DBC"/>
    <w:rsid w:val="0C230DF6"/>
    <w:rsid w:val="0C27651D"/>
    <w:rsid w:val="0C342351"/>
    <w:rsid w:val="0C347EB6"/>
    <w:rsid w:val="0C36466D"/>
    <w:rsid w:val="0C4161CB"/>
    <w:rsid w:val="0C452B1A"/>
    <w:rsid w:val="0C4C380A"/>
    <w:rsid w:val="0C5313A4"/>
    <w:rsid w:val="0C580538"/>
    <w:rsid w:val="0C5A588C"/>
    <w:rsid w:val="0C635FA4"/>
    <w:rsid w:val="0C682019"/>
    <w:rsid w:val="0C6B0C28"/>
    <w:rsid w:val="0C721CF1"/>
    <w:rsid w:val="0C751045"/>
    <w:rsid w:val="0C8E3C60"/>
    <w:rsid w:val="0C954B1D"/>
    <w:rsid w:val="0CAC493E"/>
    <w:rsid w:val="0CB85B3B"/>
    <w:rsid w:val="0CD10C70"/>
    <w:rsid w:val="0CDC30BC"/>
    <w:rsid w:val="0CE07323"/>
    <w:rsid w:val="0CE07C46"/>
    <w:rsid w:val="0CF5147B"/>
    <w:rsid w:val="0D025EA5"/>
    <w:rsid w:val="0D04621A"/>
    <w:rsid w:val="0D0B0957"/>
    <w:rsid w:val="0D142F14"/>
    <w:rsid w:val="0D2C0E94"/>
    <w:rsid w:val="0D2F35F9"/>
    <w:rsid w:val="0D381FDC"/>
    <w:rsid w:val="0D66545C"/>
    <w:rsid w:val="0D6B717A"/>
    <w:rsid w:val="0D6F45C7"/>
    <w:rsid w:val="0DA25357"/>
    <w:rsid w:val="0DA72451"/>
    <w:rsid w:val="0DB1705C"/>
    <w:rsid w:val="0DB37D75"/>
    <w:rsid w:val="0DB811DB"/>
    <w:rsid w:val="0DBA2787"/>
    <w:rsid w:val="0DC12134"/>
    <w:rsid w:val="0DC31923"/>
    <w:rsid w:val="0DCA7B13"/>
    <w:rsid w:val="0DE44432"/>
    <w:rsid w:val="0DEF149A"/>
    <w:rsid w:val="0DF504D7"/>
    <w:rsid w:val="0E032C8D"/>
    <w:rsid w:val="0E036A28"/>
    <w:rsid w:val="0E0552CC"/>
    <w:rsid w:val="0E0F340D"/>
    <w:rsid w:val="0E2E0EBE"/>
    <w:rsid w:val="0E47447A"/>
    <w:rsid w:val="0E4C14FB"/>
    <w:rsid w:val="0E514EA5"/>
    <w:rsid w:val="0E6049DE"/>
    <w:rsid w:val="0E6401D1"/>
    <w:rsid w:val="0E651521"/>
    <w:rsid w:val="0E661FB6"/>
    <w:rsid w:val="0E663744"/>
    <w:rsid w:val="0E6F23C7"/>
    <w:rsid w:val="0E763E38"/>
    <w:rsid w:val="0E836419"/>
    <w:rsid w:val="0E8854FB"/>
    <w:rsid w:val="0E947A66"/>
    <w:rsid w:val="0E963B01"/>
    <w:rsid w:val="0E9833E6"/>
    <w:rsid w:val="0EA77ADD"/>
    <w:rsid w:val="0EC37076"/>
    <w:rsid w:val="0EC37A24"/>
    <w:rsid w:val="0ED41EEF"/>
    <w:rsid w:val="0EF034AB"/>
    <w:rsid w:val="0F007DDE"/>
    <w:rsid w:val="0F091448"/>
    <w:rsid w:val="0F154E41"/>
    <w:rsid w:val="0F1E70E7"/>
    <w:rsid w:val="0F293DB0"/>
    <w:rsid w:val="0F2E5D4C"/>
    <w:rsid w:val="0F355373"/>
    <w:rsid w:val="0F392121"/>
    <w:rsid w:val="0F500AAD"/>
    <w:rsid w:val="0F5838F2"/>
    <w:rsid w:val="0F7B6853"/>
    <w:rsid w:val="0F7D3154"/>
    <w:rsid w:val="0F7E7043"/>
    <w:rsid w:val="0FA04025"/>
    <w:rsid w:val="0FA96591"/>
    <w:rsid w:val="0FA97864"/>
    <w:rsid w:val="0FAA1800"/>
    <w:rsid w:val="0FAD455E"/>
    <w:rsid w:val="0FB94A66"/>
    <w:rsid w:val="0FBF12DE"/>
    <w:rsid w:val="0FC00FD2"/>
    <w:rsid w:val="0FCF6175"/>
    <w:rsid w:val="0FDE179C"/>
    <w:rsid w:val="0FE30618"/>
    <w:rsid w:val="0FE81C1D"/>
    <w:rsid w:val="0FF87DD2"/>
    <w:rsid w:val="10077BBA"/>
    <w:rsid w:val="101629EB"/>
    <w:rsid w:val="101E588F"/>
    <w:rsid w:val="102736D0"/>
    <w:rsid w:val="102C7D44"/>
    <w:rsid w:val="10350AA9"/>
    <w:rsid w:val="106344F9"/>
    <w:rsid w:val="106E7C51"/>
    <w:rsid w:val="107B3173"/>
    <w:rsid w:val="107C0612"/>
    <w:rsid w:val="10817E99"/>
    <w:rsid w:val="10914F88"/>
    <w:rsid w:val="10A13E2A"/>
    <w:rsid w:val="10AF05A0"/>
    <w:rsid w:val="10B21301"/>
    <w:rsid w:val="10B75631"/>
    <w:rsid w:val="10C45CE4"/>
    <w:rsid w:val="10CE29D8"/>
    <w:rsid w:val="10CF4E01"/>
    <w:rsid w:val="10E44043"/>
    <w:rsid w:val="110B2FB0"/>
    <w:rsid w:val="11315402"/>
    <w:rsid w:val="11421D1E"/>
    <w:rsid w:val="114A2F56"/>
    <w:rsid w:val="115D46B1"/>
    <w:rsid w:val="115F448D"/>
    <w:rsid w:val="116537E5"/>
    <w:rsid w:val="1169450A"/>
    <w:rsid w:val="116B772E"/>
    <w:rsid w:val="118F3035"/>
    <w:rsid w:val="11902D52"/>
    <w:rsid w:val="1193139F"/>
    <w:rsid w:val="119836EC"/>
    <w:rsid w:val="11A113D2"/>
    <w:rsid w:val="11A337C2"/>
    <w:rsid w:val="11B91225"/>
    <w:rsid w:val="11C60F64"/>
    <w:rsid w:val="11D53A3D"/>
    <w:rsid w:val="11DB182B"/>
    <w:rsid w:val="11DE26F6"/>
    <w:rsid w:val="11FD6410"/>
    <w:rsid w:val="120F0E58"/>
    <w:rsid w:val="121635CE"/>
    <w:rsid w:val="12307B5E"/>
    <w:rsid w:val="1238707D"/>
    <w:rsid w:val="123F7018"/>
    <w:rsid w:val="12547BB0"/>
    <w:rsid w:val="125D54CB"/>
    <w:rsid w:val="126A535E"/>
    <w:rsid w:val="12780475"/>
    <w:rsid w:val="12822265"/>
    <w:rsid w:val="12914979"/>
    <w:rsid w:val="129B148F"/>
    <w:rsid w:val="12AF73DE"/>
    <w:rsid w:val="12B76B0D"/>
    <w:rsid w:val="12E332FA"/>
    <w:rsid w:val="12F12F9E"/>
    <w:rsid w:val="12F75FF5"/>
    <w:rsid w:val="13004C3E"/>
    <w:rsid w:val="130A686C"/>
    <w:rsid w:val="13135703"/>
    <w:rsid w:val="132C21FD"/>
    <w:rsid w:val="132D7A2F"/>
    <w:rsid w:val="133409BB"/>
    <w:rsid w:val="133F3392"/>
    <w:rsid w:val="13444CE1"/>
    <w:rsid w:val="13492B62"/>
    <w:rsid w:val="136501ED"/>
    <w:rsid w:val="136E7CAF"/>
    <w:rsid w:val="137F2DB6"/>
    <w:rsid w:val="139522A0"/>
    <w:rsid w:val="13B16CE7"/>
    <w:rsid w:val="13B72832"/>
    <w:rsid w:val="13BA0AF5"/>
    <w:rsid w:val="13BA0BEB"/>
    <w:rsid w:val="13BD18F7"/>
    <w:rsid w:val="13C35CD1"/>
    <w:rsid w:val="13C63A51"/>
    <w:rsid w:val="13CC1D73"/>
    <w:rsid w:val="13D1169E"/>
    <w:rsid w:val="13D56B53"/>
    <w:rsid w:val="13D670C1"/>
    <w:rsid w:val="13DD011A"/>
    <w:rsid w:val="13E30590"/>
    <w:rsid w:val="13E843A1"/>
    <w:rsid w:val="13FB3D98"/>
    <w:rsid w:val="1403644B"/>
    <w:rsid w:val="141731A4"/>
    <w:rsid w:val="142D5C47"/>
    <w:rsid w:val="143A501D"/>
    <w:rsid w:val="143C398A"/>
    <w:rsid w:val="14540FBC"/>
    <w:rsid w:val="145D4DFC"/>
    <w:rsid w:val="14691F61"/>
    <w:rsid w:val="147036BF"/>
    <w:rsid w:val="1497147D"/>
    <w:rsid w:val="14A27F30"/>
    <w:rsid w:val="14A763BF"/>
    <w:rsid w:val="14AA798D"/>
    <w:rsid w:val="14B045A3"/>
    <w:rsid w:val="14B4370F"/>
    <w:rsid w:val="14E94451"/>
    <w:rsid w:val="14F02968"/>
    <w:rsid w:val="14FD7E50"/>
    <w:rsid w:val="150F496E"/>
    <w:rsid w:val="15251BDA"/>
    <w:rsid w:val="152557F8"/>
    <w:rsid w:val="152E4435"/>
    <w:rsid w:val="15303EC3"/>
    <w:rsid w:val="153756DA"/>
    <w:rsid w:val="15421D14"/>
    <w:rsid w:val="154A6ABF"/>
    <w:rsid w:val="154C1133"/>
    <w:rsid w:val="15500816"/>
    <w:rsid w:val="155E28B8"/>
    <w:rsid w:val="15821B76"/>
    <w:rsid w:val="158E445F"/>
    <w:rsid w:val="15995BBE"/>
    <w:rsid w:val="159C7BB9"/>
    <w:rsid w:val="159D64B9"/>
    <w:rsid w:val="159F4AC2"/>
    <w:rsid w:val="15B2020C"/>
    <w:rsid w:val="15B27B74"/>
    <w:rsid w:val="15C1538F"/>
    <w:rsid w:val="15C25BC6"/>
    <w:rsid w:val="15C727F2"/>
    <w:rsid w:val="15D905AC"/>
    <w:rsid w:val="15DD5FFB"/>
    <w:rsid w:val="15F020C0"/>
    <w:rsid w:val="15F250DF"/>
    <w:rsid w:val="15F77F8C"/>
    <w:rsid w:val="16053AF1"/>
    <w:rsid w:val="160D7966"/>
    <w:rsid w:val="161C0D90"/>
    <w:rsid w:val="161D4FB8"/>
    <w:rsid w:val="16365169"/>
    <w:rsid w:val="163F67DF"/>
    <w:rsid w:val="16400D29"/>
    <w:rsid w:val="164A4609"/>
    <w:rsid w:val="164B037A"/>
    <w:rsid w:val="165916AA"/>
    <w:rsid w:val="16596D58"/>
    <w:rsid w:val="16755FAF"/>
    <w:rsid w:val="16793172"/>
    <w:rsid w:val="168228A2"/>
    <w:rsid w:val="16867800"/>
    <w:rsid w:val="16893C88"/>
    <w:rsid w:val="168B753F"/>
    <w:rsid w:val="169556B0"/>
    <w:rsid w:val="16A22220"/>
    <w:rsid w:val="16C96D7D"/>
    <w:rsid w:val="16D62CF8"/>
    <w:rsid w:val="16DC62F6"/>
    <w:rsid w:val="16F522A8"/>
    <w:rsid w:val="16F7709F"/>
    <w:rsid w:val="16FE3FF2"/>
    <w:rsid w:val="17032F48"/>
    <w:rsid w:val="170412C1"/>
    <w:rsid w:val="170C5D38"/>
    <w:rsid w:val="170E56B0"/>
    <w:rsid w:val="171417DB"/>
    <w:rsid w:val="17326510"/>
    <w:rsid w:val="1733456F"/>
    <w:rsid w:val="17412155"/>
    <w:rsid w:val="17560404"/>
    <w:rsid w:val="17574A29"/>
    <w:rsid w:val="175936C3"/>
    <w:rsid w:val="177922F0"/>
    <w:rsid w:val="177C3F5A"/>
    <w:rsid w:val="17871CFD"/>
    <w:rsid w:val="17B374D2"/>
    <w:rsid w:val="17C07725"/>
    <w:rsid w:val="17C8057D"/>
    <w:rsid w:val="17CD000B"/>
    <w:rsid w:val="17D2179B"/>
    <w:rsid w:val="17D81ED7"/>
    <w:rsid w:val="17DB4A19"/>
    <w:rsid w:val="17E01A41"/>
    <w:rsid w:val="17ED2E4D"/>
    <w:rsid w:val="17F5409B"/>
    <w:rsid w:val="17F730B7"/>
    <w:rsid w:val="18046E47"/>
    <w:rsid w:val="1823219C"/>
    <w:rsid w:val="18283386"/>
    <w:rsid w:val="182A420E"/>
    <w:rsid w:val="183632BF"/>
    <w:rsid w:val="183A72AB"/>
    <w:rsid w:val="183C6202"/>
    <w:rsid w:val="185C0435"/>
    <w:rsid w:val="186F6AE2"/>
    <w:rsid w:val="186F7706"/>
    <w:rsid w:val="18763CB0"/>
    <w:rsid w:val="18794169"/>
    <w:rsid w:val="18872693"/>
    <w:rsid w:val="188C54E8"/>
    <w:rsid w:val="18901BCB"/>
    <w:rsid w:val="189B4117"/>
    <w:rsid w:val="18A46D85"/>
    <w:rsid w:val="18A907DC"/>
    <w:rsid w:val="18AC32DE"/>
    <w:rsid w:val="18B12E63"/>
    <w:rsid w:val="18B57E8E"/>
    <w:rsid w:val="18DF39A8"/>
    <w:rsid w:val="18E6739D"/>
    <w:rsid w:val="18F32BB1"/>
    <w:rsid w:val="18F84666"/>
    <w:rsid w:val="19137858"/>
    <w:rsid w:val="192E43BC"/>
    <w:rsid w:val="19326E77"/>
    <w:rsid w:val="193804F1"/>
    <w:rsid w:val="194016CC"/>
    <w:rsid w:val="19402852"/>
    <w:rsid w:val="19414540"/>
    <w:rsid w:val="194145A5"/>
    <w:rsid w:val="19424A38"/>
    <w:rsid w:val="195327C0"/>
    <w:rsid w:val="196C749E"/>
    <w:rsid w:val="197D7D98"/>
    <w:rsid w:val="1996146A"/>
    <w:rsid w:val="19A27479"/>
    <w:rsid w:val="19AA3DA4"/>
    <w:rsid w:val="19AC5BAE"/>
    <w:rsid w:val="19BC356A"/>
    <w:rsid w:val="19C422E3"/>
    <w:rsid w:val="19C91205"/>
    <w:rsid w:val="19D674A8"/>
    <w:rsid w:val="19DB0F94"/>
    <w:rsid w:val="19F54655"/>
    <w:rsid w:val="19FA7004"/>
    <w:rsid w:val="1A0C0B39"/>
    <w:rsid w:val="1A1D0BAD"/>
    <w:rsid w:val="1A202464"/>
    <w:rsid w:val="1A3167A7"/>
    <w:rsid w:val="1A375A2D"/>
    <w:rsid w:val="1A3E7639"/>
    <w:rsid w:val="1A4A30AE"/>
    <w:rsid w:val="1A4C1518"/>
    <w:rsid w:val="1A651146"/>
    <w:rsid w:val="1A7E3697"/>
    <w:rsid w:val="1A82790D"/>
    <w:rsid w:val="1A83598B"/>
    <w:rsid w:val="1A8B0436"/>
    <w:rsid w:val="1A9433BA"/>
    <w:rsid w:val="1A9B42A3"/>
    <w:rsid w:val="1A9C00DF"/>
    <w:rsid w:val="1A9E141F"/>
    <w:rsid w:val="1AA24706"/>
    <w:rsid w:val="1AA822FA"/>
    <w:rsid w:val="1AB5371D"/>
    <w:rsid w:val="1AB556B6"/>
    <w:rsid w:val="1AB8765C"/>
    <w:rsid w:val="1ABB4B98"/>
    <w:rsid w:val="1AC20BA1"/>
    <w:rsid w:val="1ACB068F"/>
    <w:rsid w:val="1ACD3108"/>
    <w:rsid w:val="1AD01DA7"/>
    <w:rsid w:val="1AD07A86"/>
    <w:rsid w:val="1AD70E60"/>
    <w:rsid w:val="1AD75236"/>
    <w:rsid w:val="1ADC4DC3"/>
    <w:rsid w:val="1ADD447F"/>
    <w:rsid w:val="1AF30AA9"/>
    <w:rsid w:val="1B052446"/>
    <w:rsid w:val="1B082B45"/>
    <w:rsid w:val="1B20559D"/>
    <w:rsid w:val="1B2D779D"/>
    <w:rsid w:val="1B2F3DDA"/>
    <w:rsid w:val="1B381202"/>
    <w:rsid w:val="1B39458C"/>
    <w:rsid w:val="1B490950"/>
    <w:rsid w:val="1B5B2232"/>
    <w:rsid w:val="1B5D0D89"/>
    <w:rsid w:val="1B680523"/>
    <w:rsid w:val="1B6A35DB"/>
    <w:rsid w:val="1B6E3B2A"/>
    <w:rsid w:val="1B782C3F"/>
    <w:rsid w:val="1B7D7C38"/>
    <w:rsid w:val="1B860167"/>
    <w:rsid w:val="1B8A7FBC"/>
    <w:rsid w:val="1B9423A4"/>
    <w:rsid w:val="1B9C0FD3"/>
    <w:rsid w:val="1BAF77A5"/>
    <w:rsid w:val="1BB719B2"/>
    <w:rsid w:val="1BBA544D"/>
    <w:rsid w:val="1BBB0703"/>
    <w:rsid w:val="1BBB2CBB"/>
    <w:rsid w:val="1BBC7041"/>
    <w:rsid w:val="1BC06BF9"/>
    <w:rsid w:val="1BC449CF"/>
    <w:rsid w:val="1BCA5234"/>
    <w:rsid w:val="1BCC6609"/>
    <w:rsid w:val="1BDA7F06"/>
    <w:rsid w:val="1BEA1165"/>
    <w:rsid w:val="1BF520EC"/>
    <w:rsid w:val="1BF97352"/>
    <w:rsid w:val="1C0C5C5F"/>
    <w:rsid w:val="1C167B0B"/>
    <w:rsid w:val="1C1A20C8"/>
    <w:rsid w:val="1C2771EF"/>
    <w:rsid w:val="1C2A7A11"/>
    <w:rsid w:val="1C3D1800"/>
    <w:rsid w:val="1C401C28"/>
    <w:rsid w:val="1C4667B9"/>
    <w:rsid w:val="1C51641D"/>
    <w:rsid w:val="1C797C46"/>
    <w:rsid w:val="1C7E350E"/>
    <w:rsid w:val="1C821C46"/>
    <w:rsid w:val="1C8454F9"/>
    <w:rsid w:val="1C954279"/>
    <w:rsid w:val="1CAB48D5"/>
    <w:rsid w:val="1CB415D1"/>
    <w:rsid w:val="1CBC7FC0"/>
    <w:rsid w:val="1CBD2332"/>
    <w:rsid w:val="1CC7091E"/>
    <w:rsid w:val="1CCB392B"/>
    <w:rsid w:val="1CDF48C5"/>
    <w:rsid w:val="1CE14E51"/>
    <w:rsid w:val="1CE32E87"/>
    <w:rsid w:val="1CF229F8"/>
    <w:rsid w:val="1CF86CEC"/>
    <w:rsid w:val="1CFB5568"/>
    <w:rsid w:val="1CFD4736"/>
    <w:rsid w:val="1D004728"/>
    <w:rsid w:val="1D1D0F4A"/>
    <w:rsid w:val="1D1E1870"/>
    <w:rsid w:val="1D226B51"/>
    <w:rsid w:val="1D235D75"/>
    <w:rsid w:val="1D33733A"/>
    <w:rsid w:val="1D370DB7"/>
    <w:rsid w:val="1D3A6321"/>
    <w:rsid w:val="1D4E2A7B"/>
    <w:rsid w:val="1D5A3826"/>
    <w:rsid w:val="1D5A5F8D"/>
    <w:rsid w:val="1D5C5F16"/>
    <w:rsid w:val="1D753D60"/>
    <w:rsid w:val="1D95240A"/>
    <w:rsid w:val="1DA52FDB"/>
    <w:rsid w:val="1DB064E6"/>
    <w:rsid w:val="1DBC5D89"/>
    <w:rsid w:val="1DE351BB"/>
    <w:rsid w:val="1DE5754E"/>
    <w:rsid w:val="1DF84BBF"/>
    <w:rsid w:val="1DFE7449"/>
    <w:rsid w:val="1E0C08E5"/>
    <w:rsid w:val="1E1647DA"/>
    <w:rsid w:val="1E4203D9"/>
    <w:rsid w:val="1E482798"/>
    <w:rsid w:val="1E5B1377"/>
    <w:rsid w:val="1E5D0198"/>
    <w:rsid w:val="1E725C5C"/>
    <w:rsid w:val="1E7E4039"/>
    <w:rsid w:val="1E901FEE"/>
    <w:rsid w:val="1E9442E7"/>
    <w:rsid w:val="1E994219"/>
    <w:rsid w:val="1EA078AE"/>
    <w:rsid w:val="1EA45EC1"/>
    <w:rsid w:val="1EA721E8"/>
    <w:rsid w:val="1EB40283"/>
    <w:rsid w:val="1EC630A4"/>
    <w:rsid w:val="1ED0096A"/>
    <w:rsid w:val="1ED02528"/>
    <w:rsid w:val="1ED45CAE"/>
    <w:rsid w:val="1F1D203A"/>
    <w:rsid w:val="1F210717"/>
    <w:rsid w:val="1F3C77CC"/>
    <w:rsid w:val="1F424DC2"/>
    <w:rsid w:val="1F5401CC"/>
    <w:rsid w:val="1F570644"/>
    <w:rsid w:val="1F59199D"/>
    <w:rsid w:val="1F601F58"/>
    <w:rsid w:val="1F684DF5"/>
    <w:rsid w:val="1F7E4383"/>
    <w:rsid w:val="1F8C6911"/>
    <w:rsid w:val="1FAA502B"/>
    <w:rsid w:val="1FAD03A2"/>
    <w:rsid w:val="1FB05B86"/>
    <w:rsid w:val="1FB63256"/>
    <w:rsid w:val="1FC619C3"/>
    <w:rsid w:val="1FD323FE"/>
    <w:rsid w:val="1FD4042C"/>
    <w:rsid w:val="1FE1419D"/>
    <w:rsid w:val="1FE72213"/>
    <w:rsid w:val="1FE97CC1"/>
    <w:rsid w:val="1FF0410F"/>
    <w:rsid w:val="1FF34102"/>
    <w:rsid w:val="1FF82DDD"/>
    <w:rsid w:val="1FF86F98"/>
    <w:rsid w:val="200E2178"/>
    <w:rsid w:val="20102412"/>
    <w:rsid w:val="201976B2"/>
    <w:rsid w:val="20286583"/>
    <w:rsid w:val="204228BF"/>
    <w:rsid w:val="204F651B"/>
    <w:rsid w:val="205372F6"/>
    <w:rsid w:val="20614265"/>
    <w:rsid w:val="207447E3"/>
    <w:rsid w:val="20943E30"/>
    <w:rsid w:val="20A6660B"/>
    <w:rsid w:val="20A7119D"/>
    <w:rsid w:val="20AE1992"/>
    <w:rsid w:val="20B77808"/>
    <w:rsid w:val="20BD4741"/>
    <w:rsid w:val="20C26B79"/>
    <w:rsid w:val="20E445F5"/>
    <w:rsid w:val="20E52835"/>
    <w:rsid w:val="20FB711F"/>
    <w:rsid w:val="2130504F"/>
    <w:rsid w:val="21382F0C"/>
    <w:rsid w:val="21464724"/>
    <w:rsid w:val="214A05AE"/>
    <w:rsid w:val="214B28B3"/>
    <w:rsid w:val="214F5078"/>
    <w:rsid w:val="2153656A"/>
    <w:rsid w:val="216B68D1"/>
    <w:rsid w:val="217B3E84"/>
    <w:rsid w:val="217B6C76"/>
    <w:rsid w:val="217E5466"/>
    <w:rsid w:val="218D4CC7"/>
    <w:rsid w:val="21934972"/>
    <w:rsid w:val="21A2635C"/>
    <w:rsid w:val="21A7055E"/>
    <w:rsid w:val="21AD7069"/>
    <w:rsid w:val="21C26211"/>
    <w:rsid w:val="21CE76F6"/>
    <w:rsid w:val="21CF3C44"/>
    <w:rsid w:val="21DB4941"/>
    <w:rsid w:val="21DE7C36"/>
    <w:rsid w:val="21DF2D22"/>
    <w:rsid w:val="21DF3A01"/>
    <w:rsid w:val="21E257BE"/>
    <w:rsid w:val="21E81266"/>
    <w:rsid w:val="220A5EF5"/>
    <w:rsid w:val="22197D89"/>
    <w:rsid w:val="22495EE3"/>
    <w:rsid w:val="224D398A"/>
    <w:rsid w:val="224E2203"/>
    <w:rsid w:val="22585F0F"/>
    <w:rsid w:val="225B679C"/>
    <w:rsid w:val="225F0503"/>
    <w:rsid w:val="226B5CC4"/>
    <w:rsid w:val="226D7641"/>
    <w:rsid w:val="227A0DBF"/>
    <w:rsid w:val="228B0CE6"/>
    <w:rsid w:val="229159BD"/>
    <w:rsid w:val="229C5EDB"/>
    <w:rsid w:val="22AB3A42"/>
    <w:rsid w:val="22AF2482"/>
    <w:rsid w:val="22B44D35"/>
    <w:rsid w:val="22B8500B"/>
    <w:rsid w:val="22CB52CD"/>
    <w:rsid w:val="22E20C6B"/>
    <w:rsid w:val="230F3C1C"/>
    <w:rsid w:val="231B258A"/>
    <w:rsid w:val="231C1628"/>
    <w:rsid w:val="23287AA7"/>
    <w:rsid w:val="23305F0F"/>
    <w:rsid w:val="23357659"/>
    <w:rsid w:val="233816B4"/>
    <w:rsid w:val="233905CD"/>
    <w:rsid w:val="235718E1"/>
    <w:rsid w:val="23694959"/>
    <w:rsid w:val="236C4F12"/>
    <w:rsid w:val="23882286"/>
    <w:rsid w:val="23925F3C"/>
    <w:rsid w:val="23A4229C"/>
    <w:rsid w:val="23AE55A9"/>
    <w:rsid w:val="23B118CE"/>
    <w:rsid w:val="23B6003B"/>
    <w:rsid w:val="23B80D83"/>
    <w:rsid w:val="23E6337C"/>
    <w:rsid w:val="23F36F4D"/>
    <w:rsid w:val="23F46D82"/>
    <w:rsid w:val="24034D8D"/>
    <w:rsid w:val="240864B0"/>
    <w:rsid w:val="24105E6F"/>
    <w:rsid w:val="24296431"/>
    <w:rsid w:val="242D709E"/>
    <w:rsid w:val="24316E6F"/>
    <w:rsid w:val="24340869"/>
    <w:rsid w:val="24487901"/>
    <w:rsid w:val="24547731"/>
    <w:rsid w:val="245E1861"/>
    <w:rsid w:val="24680378"/>
    <w:rsid w:val="246C2EE2"/>
    <w:rsid w:val="246F2D0E"/>
    <w:rsid w:val="24742464"/>
    <w:rsid w:val="2477744F"/>
    <w:rsid w:val="248024EA"/>
    <w:rsid w:val="248E11DE"/>
    <w:rsid w:val="24913210"/>
    <w:rsid w:val="24B81CD3"/>
    <w:rsid w:val="24C512AC"/>
    <w:rsid w:val="24C8071E"/>
    <w:rsid w:val="24C91FF8"/>
    <w:rsid w:val="24D01D21"/>
    <w:rsid w:val="24D22D5D"/>
    <w:rsid w:val="24D80268"/>
    <w:rsid w:val="24E0219F"/>
    <w:rsid w:val="24EA59AA"/>
    <w:rsid w:val="24EE62D2"/>
    <w:rsid w:val="251B6945"/>
    <w:rsid w:val="251F5695"/>
    <w:rsid w:val="252140E8"/>
    <w:rsid w:val="252734C0"/>
    <w:rsid w:val="252C0FEC"/>
    <w:rsid w:val="25396B3D"/>
    <w:rsid w:val="25441B85"/>
    <w:rsid w:val="254870C0"/>
    <w:rsid w:val="254A4A2E"/>
    <w:rsid w:val="25551B8C"/>
    <w:rsid w:val="255A60CD"/>
    <w:rsid w:val="25661A5A"/>
    <w:rsid w:val="25843F8F"/>
    <w:rsid w:val="259869A0"/>
    <w:rsid w:val="259B6168"/>
    <w:rsid w:val="259F79AE"/>
    <w:rsid w:val="25A01A43"/>
    <w:rsid w:val="25C82C0C"/>
    <w:rsid w:val="25CB4857"/>
    <w:rsid w:val="25CC59DE"/>
    <w:rsid w:val="25D83187"/>
    <w:rsid w:val="25D907CC"/>
    <w:rsid w:val="25E655C8"/>
    <w:rsid w:val="26045771"/>
    <w:rsid w:val="26074F8F"/>
    <w:rsid w:val="26196CB2"/>
    <w:rsid w:val="261F6147"/>
    <w:rsid w:val="263C3E80"/>
    <w:rsid w:val="264708E7"/>
    <w:rsid w:val="26753D2C"/>
    <w:rsid w:val="267611D3"/>
    <w:rsid w:val="267F1306"/>
    <w:rsid w:val="26835127"/>
    <w:rsid w:val="268E4BBA"/>
    <w:rsid w:val="26941A92"/>
    <w:rsid w:val="26A257DB"/>
    <w:rsid w:val="26B90F8E"/>
    <w:rsid w:val="26B959E3"/>
    <w:rsid w:val="26C05A32"/>
    <w:rsid w:val="26C54E27"/>
    <w:rsid w:val="26CC3C07"/>
    <w:rsid w:val="26DE41C6"/>
    <w:rsid w:val="26DE7854"/>
    <w:rsid w:val="26E70BC5"/>
    <w:rsid w:val="26F9459F"/>
    <w:rsid w:val="26FE4DAD"/>
    <w:rsid w:val="27074D3E"/>
    <w:rsid w:val="271004E1"/>
    <w:rsid w:val="271116DB"/>
    <w:rsid w:val="27113F6C"/>
    <w:rsid w:val="271A51DA"/>
    <w:rsid w:val="27254946"/>
    <w:rsid w:val="27255E77"/>
    <w:rsid w:val="272C72DE"/>
    <w:rsid w:val="273262CF"/>
    <w:rsid w:val="273C5C06"/>
    <w:rsid w:val="27406D1F"/>
    <w:rsid w:val="274570EF"/>
    <w:rsid w:val="274A08FC"/>
    <w:rsid w:val="274C764E"/>
    <w:rsid w:val="2756302F"/>
    <w:rsid w:val="275F12B3"/>
    <w:rsid w:val="276026EB"/>
    <w:rsid w:val="276A3FD7"/>
    <w:rsid w:val="2772471C"/>
    <w:rsid w:val="277F498C"/>
    <w:rsid w:val="2789575F"/>
    <w:rsid w:val="278C607F"/>
    <w:rsid w:val="278E13C2"/>
    <w:rsid w:val="279D0853"/>
    <w:rsid w:val="27A74434"/>
    <w:rsid w:val="27AB06FA"/>
    <w:rsid w:val="27AE734E"/>
    <w:rsid w:val="27B23F45"/>
    <w:rsid w:val="27B85561"/>
    <w:rsid w:val="27BC3987"/>
    <w:rsid w:val="27BD611A"/>
    <w:rsid w:val="27BE08BB"/>
    <w:rsid w:val="27BE3D53"/>
    <w:rsid w:val="27BE75DA"/>
    <w:rsid w:val="27C71330"/>
    <w:rsid w:val="27E269CB"/>
    <w:rsid w:val="27E91A8C"/>
    <w:rsid w:val="27EC7DE5"/>
    <w:rsid w:val="27EF7B95"/>
    <w:rsid w:val="27FE55BF"/>
    <w:rsid w:val="28013A27"/>
    <w:rsid w:val="280D0EB8"/>
    <w:rsid w:val="28126C32"/>
    <w:rsid w:val="282D1E68"/>
    <w:rsid w:val="28325075"/>
    <w:rsid w:val="28476258"/>
    <w:rsid w:val="28574C9E"/>
    <w:rsid w:val="287439A8"/>
    <w:rsid w:val="287607EA"/>
    <w:rsid w:val="287823EF"/>
    <w:rsid w:val="28783B90"/>
    <w:rsid w:val="287A594C"/>
    <w:rsid w:val="288E24C6"/>
    <w:rsid w:val="289567A3"/>
    <w:rsid w:val="289F3105"/>
    <w:rsid w:val="28A120BA"/>
    <w:rsid w:val="28A526C6"/>
    <w:rsid w:val="28A74DCB"/>
    <w:rsid w:val="28D53B72"/>
    <w:rsid w:val="28ED2118"/>
    <w:rsid w:val="28EF1B17"/>
    <w:rsid w:val="28F62E94"/>
    <w:rsid w:val="29030E83"/>
    <w:rsid w:val="29175D2F"/>
    <w:rsid w:val="292110CC"/>
    <w:rsid w:val="29226060"/>
    <w:rsid w:val="2927387C"/>
    <w:rsid w:val="29276C21"/>
    <w:rsid w:val="2935758E"/>
    <w:rsid w:val="294076BB"/>
    <w:rsid w:val="29415380"/>
    <w:rsid w:val="29447358"/>
    <w:rsid w:val="29477A7A"/>
    <w:rsid w:val="294A3E5A"/>
    <w:rsid w:val="294C4D5F"/>
    <w:rsid w:val="29583A9F"/>
    <w:rsid w:val="29702606"/>
    <w:rsid w:val="298B3C64"/>
    <w:rsid w:val="29956E43"/>
    <w:rsid w:val="29982FE8"/>
    <w:rsid w:val="299B61C1"/>
    <w:rsid w:val="299F1664"/>
    <w:rsid w:val="29A4432F"/>
    <w:rsid w:val="29AA7CF7"/>
    <w:rsid w:val="29B4253B"/>
    <w:rsid w:val="29B5574C"/>
    <w:rsid w:val="29B8457E"/>
    <w:rsid w:val="29BD744E"/>
    <w:rsid w:val="29D43999"/>
    <w:rsid w:val="29D65CF5"/>
    <w:rsid w:val="29E209F9"/>
    <w:rsid w:val="29FF1BC6"/>
    <w:rsid w:val="2A13132B"/>
    <w:rsid w:val="2A19034C"/>
    <w:rsid w:val="2A336250"/>
    <w:rsid w:val="2A386EBD"/>
    <w:rsid w:val="2A4A4818"/>
    <w:rsid w:val="2A4C1250"/>
    <w:rsid w:val="2A58670E"/>
    <w:rsid w:val="2A6E0E4E"/>
    <w:rsid w:val="2A7108CA"/>
    <w:rsid w:val="2A7A6E34"/>
    <w:rsid w:val="2A7C23C4"/>
    <w:rsid w:val="2A904695"/>
    <w:rsid w:val="2AA147F9"/>
    <w:rsid w:val="2AA50BDA"/>
    <w:rsid w:val="2AAC1117"/>
    <w:rsid w:val="2ABA0D7B"/>
    <w:rsid w:val="2AC564FC"/>
    <w:rsid w:val="2ACF0152"/>
    <w:rsid w:val="2ADA4DFF"/>
    <w:rsid w:val="2ADB2B70"/>
    <w:rsid w:val="2AE150F8"/>
    <w:rsid w:val="2AF46D91"/>
    <w:rsid w:val="2AF86B85"/>
    <w:rsid w:val="2AFC41F1"/>
    <w:rsid w:val="2AFE28F6"/>
    <w:rsid w:val="2B011FE4"/>
    <w:rsid w:val="2B065713"/>
    <w:rsid w:val="2B0702E2"/>
    <w:rsid w:val="2B261911"/>
    <w:rsid w:val="2B28410E"/>
    <w:rsid w:val="2B517956"/>
    <w:rsid w:val="2B525722"/>
    <w:rsid w:val="2B5D39BA"/>
    <w:rsid w:val="2B6B2D90"/>
    <w:rsid w:val="2B6D1A08"/>
    <w:rsid w:val="2B6E5792"/>
    <w:rsid w:val="2B753C76"/>
    <w:rsid w:val="2B785630"/>
    <w:rsid w:val="2B793974"/>
    <w:rsid w:val="2B86355C"/>
    <w:rsid w:val="2B88180E"/>
    <w:rsid w:val="2B8F1184"/>
    <w:rsid w:val="2B9065E0"/>
    <w:rsid w:val="2B9729CB"/>
    <w:rsid w:val="2BAF1907"/>
    <w:rsid w:val="2BB60EE7"/>
    <w:rsid w:val="2BB7608B"/>
    <w:rsid w:val="2BBE1BEF"/>
    <w:rsid w:val="2BC211D1"/>
    <w:rsid w:val="2BC25ADE"/>
    <w:rsid w:val="2BC41B44"/>
    <w:rsid w:val="2BDE14EC"/>
    <w:rsid w:val="2BE10DF6"/>
    <w:rsid w:val="2BE763E4"/>
    <w:rsid w:val="2BF84D8E"/>
    <w:rsid w:val="2C033ABC"/>
    <w:rsid w:val="2C047B3A"/>
    <w:rsid w:val="2C1305B1"/>
    <w:rsid w:val="2C1758CF"/>
    <w:rsid w:val="2C1A354E"/>
    <w:rsid w:val="2C1F3B79"/>
    <w:rsid w:val="2C452B2D"/>
    <w:rsid w:val="2C492C36"/>
    <w:rsid w:val="2C60237D"/>
    <w:rsid w:val="2C6A57CD"/>
    <w:rsid w:val="2C6C080A"/>
    <w:rsid w:val="2C6E6FCD"/>
    <w:rsid w:val="2C72135B"/>
    <w:rsid w:val="2C83572D"/>
    <w:rsid w:val="2C890EBC"/>
    <w:rsid w:val="2C8C5A7E"/>
    <w:rsid w:val="2C8D55AD"/>
    <w:rsid w:val="2C9248BA"/>
    <w:rsid w:val="2CAE1BBE"/>
    <w:rsid w:val="2CB05936"/>
    <w:rsid w:val="2CBE3246"/>
    <w:rsid w:val="2CC802D9"/>
    <w:rsid w:val="2CCB2C22"/>
    <w:rsid w:val="2CDC502F"/>
    <w:rsid w:val="2CDF4F09"/>
    <w:rsid w:val="2CE27524"/>
    <w:rsid w:val="2CEB0142"/>
    <w:rsid w:val="2CF320D2"/>
    <w:rsid w:val="2CF83F53"/>
    <w:rsid w:val="2D055DC1"/>
    <w:rsid w:val="2D06524F"/>
    <w:rsid w:val="2D1E33D5"/>
    <w:rsid w:val="2D336006"/>
    <w:rsid w:val="2D3D4E17"/>
    <w:rsid w:val="2D45179F"/>
    <w:rsid w:val="2D4935AD"/>
    <w:rsid w:val="2D515706"/>
    <w:rsid w:val="2D7E77E3"/>
    <w:rsid w:val="2D9A2942"/>
    <w:rsid w:val="2DA26D95"/>
    <w:rsid w:val="2DA413CA"/>
    <w:rsid w:val="2DAE631A"/>
    <w:rsid w:val="2DC05192"/>
    <w:rsid w:val="2DDC2C3E"/>
    <w:rsid w:val="2DE45C7C"/>
    <w:rsid w:val="2DE805FC"/>
    <w:rsid w:val="2DEE4968"/>
    <w:rsid w:val="2DF0342C"/>
    <w:rsid w:val="2E0C6F3E"/>
    <w:rsid w:val="2E0F2B6F"/>
    <w:rsid w:val="2E1977B8"/>
    <w:rsid w:val="2E2200F6"/>
    <w:rsid w:val="2E322C13"/>
    <w:rsid w:val="2E3A22AB"/>
    <w:rsid w:val="2E3C0D78"/>
    <w:rsid w:val="2E570AA3"/>
    <w:rsid w:val="2E6B2CE1"/>
    <w:rsid w:val="2E7856AE"/>
    <w:rsid w:val="2E7B61FD"/>
    <w:rsid w:val="2E7F48C7"/>
    <w:rsid w:val="2E883F4F"/>
    <w:rsid w:val="2E903DFD"/>
    <w:rsid w:val="2E995B75"/>
    <w:rsid w:val="2E9A38AB"/>
    <w:rsid w:val="2E9F7ACE"/>
    <w:rsid w:val="2EA035D3"/>
    <w:rsid w:val="2EA87FBB"/>
    <w:rsid w:val="2EB00084"/>
    <w:rsid w:val="2EB07E70"/>
    <w:rsid w:val="2EB13533"/>
    <w:rsid w:val="2EBC0113"/>
    <w:rsid w:val="2EBC74B9"/>
    <w:rsid w:val="2EC15360"/>
    <w:rsid w:val="2ECA4DD6"/>
    <w:rsid w:val="2ED7075B"/>
    <w:rsid w:val="2F0322BF"/>
    <w:rsid w:val="2F137D96"/>
    <w:rsid w:val="2F1D4987"/>
    <w:rsid w:val="2F1F6DA3"/>
    <w:rsid w:val="2F540C31"/>
    <w:rsid w:val="2F574071"/>
    <w:rsid w:val="2F5E2555"/>
    <w:rsid w:val="2F647120"/>
    <w:rsid w:val="2F6B2E0E"/>
    <w:rsid w:val="2F6E14A3"/>
    <w:rsid w:val="2F723377"/>
    <w:rsid w:val="2F7C06CC"/>
    <w:rsid w:val="2F9835CF"/>
    <w:rsid w:val="2FA166ED"/>
    <w:rsid w:val="2FB151D3"/>
    <w:rsid w:val="2FB944E5"/>
    <w:rsid w:val="2FC871E6"/>
    <w:rsid w:val="2FD02102"/>
    <w:rsid w:val="2FDE5F50"/>
    <w:rsid w:val="2FDF4D42"/>
    <w:rsid w:val="2FEC4EBA"/>
    <w:rsid w:val="2FEE3B1C"/>
    <w:rsid w:val="300D33B1"/>
    <w:rsid w:val="300E7796"/>
    <w:rsid w:val="30102752"/>
    <w:rsid w:val="3016788D"/>
    <w:rsid w:val="301E0F2A"/>
    <w:rsid w:val="301E5143"/>
    <w:rsid w:val="302C3DCE"/>
    <w:rsid w:val="303E1D0E"/>
    <w:rsid w:val="30403475"/>
    <w:rsid w:val="30424964"/>
    <w:rsid w:val="30534ECC"/>
    <w:rsid w:val="30576568"/>
    <w:rsid w:val="30695D27"/>
    <w:rsid w:val="30867943"/>
    <w:rsid w:val="308F608C"/>
    <w:rsid w:val="30911387"/>
    <w:rsid w:val="3097480E"/>
    <w:rsid w:val="309C57CB"/>
    <w:rsid w:val="30A309C3"/>
    <w:rsid w:val="30AD3F25"/>
    <w:rsid w:val="30B059A2"/>
    <w:rsid w:val="30B67543"/>
    <w:rsid w:val="30B77036"/>
    <w:rsid w:val="30BA3015"/>
    <w:rsid w:val="30C10112"/>
    <w:rsid w:val="30E3452C"/>
    <w:rsid w:val="30EB518F"/>
    <w:rsid w:val="310137B1"/>
    <w:rsid w:val="31061FC9"/>
    <w:rsid w:val="3106476B"/>
    <w:rsid w:val="3107368E"/>
    <w:rsid w:val="31102DE7"/>
    <w:rsid w:val="31277363"/>
    <w:rsid w:val="31323F94"/>
    <w:rsid w:val="3139239E"/>
    <w:rsid w:val="313E524F"/>
    <w:rsid w:val="315149DE"/>
    <w:rsid w:val="3154270A"/>
    <w:rsid w:val="31573DD5"/>
    <w:rsid w:val="315A64D4"/>
    <w:rsid w:val="31607574"/>
    <w:rsid w:val="31671616"/>
    <w:rsid w:val="31747780"/>
    <w:rsid w:val="31753577"/>
    <w:rsid w:val="3178186F"/>
    <w:rsid w:val="3189428A"/>
    <w:rsid w:val="318D37BB"/>
    <w:rsid w:val="31973A57"/>
    <w:rsid w:val="31983637"/>
    <w:rsid w:val="319E66A5"/>
    <w:rsid w:val="31A04336"/>
    <w:rsid w:val="31AE341C"/>
    <w:rsid w:val="31B22405"/>
    <w:rsid w:val="31B30043"/>
    <w:rsid w:val="31B64C69"/>
    <w:rsid w:val="31B82294"/>
    <w:rsid w:val="31B91865"/>
    <w:rsid w:val="31BF264E"/>
    <w:rsid w:val="31C20764"/>
    <w:rsid w:val="31C262F6"/>
    <w:rsid w:val="31C75D39"/>
    <w:rsid w:val="31DA0183"/>
    <w:rsid w:val="31E10BE3"/>
    <w:rsid w:val="31EA1749"/>
    <w:rsid w:val="31EA71C5"/>
    <w:rsid w:val="31EE26E1"/>
    <w:rsid w:val="31FD1227"/>
    <w:rsid w:val="32054F90"/>
    <w:rsid w:val="320A243D"/>
    <w:rsid w:val="32190430"/>
    <w:rsid w:val="32191252"/>
    <w:rsid w:val="322828A8"/>
    <w:rsid w:val="32495110"/>
    <w:rsid w:val="325311BF"/>
    <w:rsid w:val="325D07E4"/>
    <w:rsid w:val="32661AE2"/>
    <w:rsid w:val="32682E98"/>
    <w:rsid w:val="327556FE"/>
    <w:rsid w:val="327B4F57"/>
    <w:rsid w:val="32860705"/>
    <w:rsid w:val="32884F63"/>
    <w:rsid w:val="32912953"/>
    <w:rsid w:val="32953F41"/>
    <w:rsid w:val="32A12652"/>
    <w:rsid w:val="32B73DE5"/>
    <w:rsid w:val="32BE200C"/>
    <w:rsid w:val="32C56718"/>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85898"/>
    <w:rsid w:val="333F704E"/>
    <w:rsid w:val="33444067"/>
    <w:rsid w:val="334D06E6"/>
    <w:rsid w:val="334F1AED"/>
    <w:rsid w:val="335220D7"/>
    <w:rsid w:val="3355666C"/>
    <w:rsid w:val="33560AA5"/>
    <w:rsid w:val="336A67C9"/>
    <w:rsid w:val="33737318"/>
    <w:rsid w:val="338110E7"/>
    <w:rsid w:val="33833DA5"/>
    <w:rsid w:val="338F7FCA"/>
    <w:rsid w:val="33A06995"/>
    <w:rsid w:val="33A2330C"/>
    <w:rsid w:val="33AA291B"/>
    <w:rsid w:val="33AA3D46"/>
    <w:rsid w:val="33AA7294"/>
    <w:rsid w:val="33AB4C42"/>
    <w:rsid w:val="33AC27AF"/>
    <w:rsid w:val="33B52EAF"/>
    <w:rsid w:val="33B57D19"/>
    <w:rsid w:val="33C55A7A"/>
    <w:rsid w:val="33D85A5E"/>
    <w:rsid w:val="33D94674"/>
    <w:rsid w:val="33DE3E45"/>
    <w:rsid w:val="33EA7F6D"/>
    <w:rsid w:val="33ED7016"/>
    <w:rsid w:val="33EF0E80"/>
    <w:rsid w:val="33F2465D"/>
    <w:rsid w:val="33F92E29"/>
    <w:rsid w:val="34056924"/>
    <w:rsid w:val="341300ED"/>
    <w:rsid w:val="341A5E32"/>
    <w:rsid w:val="341F6FAE"/>
    <w:rsid w:val="34385041"/>
    <w:rsid w:val="34442C19"/>
    <w:rsid w:val="344472CD"/>
    <w:rsid w:val="345327B1"/>
    <w:rsid w:val="346511A8"/>
    <w:rsid w:val="347A77AC"/>
    <w:rsid w:val="34825E5D"/>
    <w:rsid w:val="34877CE8"/>
    <w:rsid w:val="349E1C62"/>
    <w:rsid w:val="34A769E4"/>
    <w:rsid w:val="34A94D04"/>
    <w:rsid w:val="34B9357A"/>
    <w:rsid w:val="34C912CA"/>
    <w:rsid w:val="34CA38A2"/>
    <w:rsid w:val="34CD29A6"/>
    <w:rsid w:val="34CD7521"/>
    <w:rsid w:val="34DA72F9"/>
    <w:rsid w:val="34E67898"/>
    <w:rsid w:val="34EC124D"/>
    <w:rsid w:val="34F55E2F"/>
    <w:rsid w:val="35105594"/>
    <w:rsid w:val="351F0621"/>
    <w:rsid w:val="35292FF1"/>
    <w:rsid w:val="35327B80"/>
    <w:rsid w:val="35394C91"/>
    <w:rsid w:val="354A225E"/>
    <w:rsid w:val="35515F95"/>
    <w:rsid w:val="35543640"/>
    <w:rsid w:val="35574017"/>
    <w:rsid w:val="355754E9"/>
    <w:rsid w:val="355F699B"/>
    <w:rsid w:val="3561044A"/>
    <w:rsid w:val="35623B07"/>
    <w:rsid w:val="356B0EA6"/>
    <w:rsid w:val="356E580A"/>
    <w:rsid w:val="358D6E32"/>
    <w:rsid w:val="359F2ED6"/>
    <w:rsid w:val="35A235B9"/>
    <w:rsid w:val="35A564CA"/>
    <w:rsid w:val="35A829B0"/>
    <w:rsid w:val="35AA6D31"/>
    <w:rsid w:val="35B00899"/>
    <w:rsid w:val="35B56676"/>
    <w:rsid w:val="35BB2261"/>
    <w:rsid w:val="35BF4704"/>
    <w:rsid w:val="35D43977"/>
    <w:rsid w:val="35D73F34"/>
    <w:rsid w:val="35E13599"/>
    <w:rsid w:val="360416D1"/>
    <w:rsid w:val="36043EF2"/>
    <w:rsid w:val="360945C3"/>
    <w:rsid w:val="361F1924"/>
    <w:rsid w:val="36211653"/>
    <w:rsid w:val="362F1EE3"/>
    <w:rsid w:val="363E5DC7"/>
    <w:rsid w:val="363F53B4"/>
    <w:rsid w:val="363F5B8C"/>
    <w:rsid w:val="36411A34"/>
    <w:rsid w:val="36420F4B"/>
    <w:rsid w:val="3650452F"/>
    <w:rsid w:val="36552BC1"/>
    <w:rsid w:val="36565AF9"/>
    <w:rsid w:val="365D7E36"/>
    <w:rsid w:val="36760927"/>
    <w:rsid w:val="3682507D"/>
    <w:rsid w:val="368976A0"/>
    <w:rsid w:val="368C04FF"/>
    <w:rsid w:val="3692120B"/>
    <w:rsid w:val="36992DA0"/>
    <w:rsid w:val="36B03BF7"/>
    <w:rsid w:val="36B97075"/>
    <w:rsid w:val="36DA3E22"/>
    <w:rsid w:val="36E8025C"/>
    <w:rsid w:val="36EB13E7"/>
    <w:rsid w:val="36ED061B"/>
    <w:rsid w:val="3701296E"/>
    <w:rsid w:val="37150E5D"/>
    <w:rsid w:val="371932E4"/>
    <w:rsid w:val="371D7C59"/>
    <w:rsid w:val="371F2C21"/>
    <w:rsid w:val="37386315"/>
    <w:rsid w:val="373966BF"/>
    <w:rsid w:val="37416B24"/>
    <w:rsid w:val="37443715"/>
    <w:rsid w:val="374C6846"/>
    <w:rsid w:val="376B6698"/>
    <w:rsid w:val="376C4DC8"/>
    <w:rsid w:val="377B0086"/>
    <w:rsid w:val="3784033C"/>
    <w:rsid w:val="37873001"/>
    <w:rsid w:val="37881941"/>
    <w:rsid w:val="379426EC"/>
    <w:rsid w:val="379C4FD9"/>
    <w:rsid w:val="37A31596"/>
    <w:rsid w:val="37AD19A5"/>
    <w:rsid w:val="37AD4051"/>
    <w:rsid w:val="37D77088"/>
    <w:rsid w:val="37D81A63"/>
    <w:rsid w:val="37E8799D"/>
    <w:rsid w:val="37EF21FA"/>
    <w:rsid w:val="38071E98"/>
    <w:rsid w:val="380C307C"/>
    <w:rsid w:val="380C531A"/>
    <w:rsid w:val="380D1DF8"/>
    <w:rsid w:val="38177104"/>
    <w:rsid w:val="38343CF8"/>
    <w:rsid w:val="383C1156"/>
    <w:rsid w:val="384560CE"/>
    <w:rsid w:val="3847473C"/>
    <w:rsid w:val="384E7871"/>
    <w:rsid w:val="38511657"/>
    <w:rsid w:val="38573E77"/>
    <w:rsid w:val="38851852"/>
    <w:rsid w:val="38971FD1"/>
    <w:rsid w:val="389B393F"/>
    <w:rsid w:val="38A13FF1"/>
    <w:rsid w:val="38A3384A"/>
    <w:rsid w:val="38A90CC2"/>
    <w:rsid w:val="38A92F35"/>
    <w:rsid w:val="38AD6712"/>
    <w:rsid w:val="38B251EF"/>
    <w:rsid w:val="38B94B3B"/>
    <w:rsid w:val="38C4306E"/>
    <w:rsid w:val="38CB5D3E"/>
    <w:rsid w:val="38CD2CC4"/>
    <w:rsid w:val="38CD6301"/>
    <w:rsid w:val="38DF3017"/>
    <w:rsid w:val="38E330DD"/>
    <w:rsid w:val="38EF420E"/>
    <w:rsid w:val="38F66432"/>
    <w:rsid w:val="38FA6045"/>
    <w:rsid w:val="38FB1D5E"/>
    <w:rsid w:val="390013A5"/>
    <w:rsid w:val="390915A7"/>
    <w:rsid w:val="390C5C90"/>
    <w:rsid w:val="3915321F"/>
    <w:rsid w:val="39380364"/>
    <w:rsid w:val="394815AF"/>
    <w:rsid w:val="39614166"/>
    <w:rsid w:val="39700AA6"/>
    <w:rsid w:val="39827A75"/>
    <w:rsid w:val="398D796F"/>
    <w:rsid w:val="399145CA"/>
    <w:rsid w:val="39921F91"/>
    <w:rsid w:val="39970FB4"/>
    <w:rsid w:val="399A3A79"/>
    <w:rsid w:val="39A277BB"/>
    <w:rsid w:val="39A65D00"/>
    <w:rsid w:val="39B027BA"/>
    <w:rsid w:val="39B4592A"/>
    <w:rsid w:val="39B723E4"/>
    <w:rsid w:val="39C50DE6"/>
    <w:rsid w:val="39D55263"/>
    <w:rsid w:val="39E210F9"/>
    <w:rsid w:val="39E3332A"/>
    <w:rsid w:val="39FC7488"/>
    <w:rsid w:val="3A011023"/>
    <w:rsid w:val="3A022510"/>
    <w:rsid w:val="3A0B3E07"/>
    <w:rsid w:val="3A14138F"/>
    <w:rsid w:val="3A331870"/>
    <w:rsid w:val="3A365900"/>
    <w:rsid w:val="3A527966"/>
    <w:rsid w:val="3A581FA4"/>
    <w:rsid w:val="3A616393"/>
    <w:rsid w:val="3A6A35C8"/>
    <w:rsid w:val="3A6C67A5"/>
    <w:rsid w:val="3A796B45"/>
    <w:rsid w:val="3A79719B"/>
    <w:rsid w:val="3AA5165D"/>
    <w:rsid w:val="3AE33EB7"/>
    <w:rsid w:val="3AF47F00"/>
    <w:rsid w:val="3AFA227D"/>
    <w:rsid w:val="3B074C1B"/>
    <w:rsid w:val="3B0C4680"/>
    <w:rsid w:val="3B0C5A81"/>
    <w:rsid w:val="3B10564F"/>
    <w:rsid w:val="3B173BFD"/>
    <w:rsid w:val="3B1D03BA"/>
    <w:rsid w:val="3B387052"/>
    <w:rsid w:val="3B3924F6"/>
    <w:rsid w:val="3B3E4F61"/>
    <w:rsid w:val="3B457FCA"/>
    <w:rsid w:val="3B493D2A"/>
    <w:rsid w:val="3B5322AF"/>
    <w:rsid w:val="3B573D00"/>
    <w:rsid w:val="3B7D0E96"/>
    <w:rsid w:val="3B9725CA"/>
    <w:rsid w:val="3BA672A9"/>
    <w:rsid w:val="3BB3668C"/>
    <w:rsid w:val="3BC51E5E"/>
    <w:rsid w:val="3BC81B99"/>
    <w:rsid w:val="3BD176FB"/>
    <w:rsid w:val="3BDD01B1"/>
    <w:rsid w:val="3BE24B60"/>
    <w:rsid w:val="3C0B2B89"/>
    <w:rsid w:val="3C0F3747"/>
    <w:rsid w:val="3C0F6E42"/>
    <w:rsid w:val="3C125DB2"/>
    <w:rsid w:val="3C13580F"/>
    <w:rsid w:val="3C177613"/>
    <w:rsid w:val="3C2900DB"/>
    <w:rsid w:val="3C2F42C7"/>
    <w:rsid w:val="3C3A59BA"/>
    <w:rsid w:val="3C434BD1"/>
    <w:rsid w:val="3C4A48CA"/>
    <w:rsid w:val="3C4A49AD"/>
    <w:rsid w:val="3C511290"/>
    <w:rsid w:val="3C5152A8"/>
    <w:rsid w:val="3C6C5481"/>
    <w:rsid w:val="3C734CC5"/>
    <w:rsid w:val="3C8D47B1"/>
    <w:rsid w:val="3C962E05"/>
    <w:rsid w:val="3CAE0A5F"/>
    <w:rsid w:val="3CB61674"/>
    <w:rsid w:val="3CBA14E0"/>
    <w:rsid w:val="3CBA4266"/>
    <w:rsid w:val="3CD13CEF"/>
    <w:rsid w:val="3CD2281C"/>
    <w:rsid w:val="3CF63839"/>
    <w:rsid w:val="3CFF4D03"/>
    <w:rsid w:val="3D08650E"/>
    <w:rsid w:val="3D190098"/>
    <w:rsid w:val="3D1D679D"/>
    <w:rsid w:val="3D1F468E"/>
    <w:rsid w:val="3D2C36BB"/>
    <w:rsid w:val="3D323458"/>
    <w:rsid w:val="3D353732"/>
    <w:rsid w:val="3D482113"/>
    <w:rsid w:val="3D5237A1"/>
    <w:rsid w:val="3D695658"/>
    <w:rsid w:val="3D6C1CB7"/>
    <w:rsid w:val="3D74592B"/>
    <w:rsid w:val="3D760D32"/>
    <w:rsid w:val="3D8262BA"/>
    <w:rsid w:val="3D897263"/>
    <w:rsid w:val="3DD45235"/>
    <w:rsid w:val="3DE43692"/>
    <w:rsid w:val="3DE95026"/>
    <w:rsid w:val="3DEF5BE9"/>
    <w:rsid w:val="3DF81119"/>
    <w:rsid w:val="3E0006CE"/>
    <w:rsid w:val="3E0223A7"/>
    <w:rsid w:val="3E117CD5"/>
    <w:rsid w:val="3E162874"/>
    <w:rsid w:val="3E2823FC"/>
    <w:rsid w:val="3E3667C6"/>
    <w:rsid w:val="3E4E515B"/>
    <w:rsid w:val="3E510044"/>
    <w:rsid w:val="3E66679D"/>
    <w:rsid w:val="3E6BB673"/>
    <w:rsid w:val="3E750542"/>
    <w:rsid w:val="3E7FBB18"/>
    <w:rsid w:val="3E8261C4"/>
    <w:rsid w:val="3E8F0CD4"/>
    <w:rsid w:val="3EA052EA"/>
    <w:rsid w:val="3EA411C3"/>
    <w:rsid w:val="3EAB5CC8"/>
    <w:rsid w:val="3EB72B54"/>
    <w:rsid w:val="3EB97976"/>
    <w:rsid w:val="3EC06511"/>
    <w:rsid w:val="3EC166B3"/>
    <w:rsid w:val="3EC86A2B"/>
    <w:rsid w:val="3ECA3DB3"/>
    <w:rsid w:val="3ECD49ED"/>
    <w:rsid w:val="3ED02D59"/>
    <w:rsid w:val="3ED16010"/>
    <w:rsid w:val="3EDE6AE7"/>
    <w:rsid w:val="3EE63037"/>
    <w:rsid w:val="3EEE270C"/>
    <w:rsid w:val="3EF577E2"/>
    <w:rsid w:val="3EF86514"/>
    <w:rsid w:val="3EFD5398"/>
    <w:rsid w:val="3F0A5CA1"/>
    <w:rsid w:val="3F1039ED"/>
    <w:rsid w:val="3F1228ED"/>
    <w:rsid w:val="3F1C01BA"/>
    <w:rsid w:val="3F1D78E0"/>
    <w:rsid w:val="3F291D10"/>
    <w:rsid w:val="3F3AC10B"/>
    <w:rsid w:val="3F417614"/>
    <w:rsid w:val="3F4C367C"/>
    <w:rsid w:val="3F59568A"/>
    <w:rsid w:val="3F5A35B2"/>
    <w:rsid w:val="3F62212F"/>
    <w:rsid w:val="3F636B27"/>
    <w:rsid w:val="3F77070A"/>
    <w:rsid w:val="3F846153"/>
    <w:rsid w:val="3F877B3E"/>
    <w:rsid w:val="3FB37913"/>
    <w:rsid w:val="3FB97A7C"/>
    <w:rsid w:val="3FBE4111"/>
    <w:rsid w:val="3FC7C282"/>
    <w:rsid w:val="3FCE51D0"/>
    <w:rsid w:val="3FE54875"/>
    <w:rsid w:val="3FEE6DB3"/>
    <w:rsid w:val="3FF80A31"/>
    <w:rsid w:val="3FF913F8"/>
    <w:rsid w:val="3FF951A1"/>
    <w:rsid w:val="3FFF6F51"/>
    <w:rsid w:val="402079EC"/>
    <w:rsid w:val="40290958"/>
    <w:rsid w:val="402D1133"/>
    <w:rsid w:val="40380746"/>
    <w:rsid w:val="40465640"/>
    <w:rsid w:val="4061642F"/>
    <w:rsid w:val="406C5052"/>
    <w:rsid w:val="406E7B8B"/>
    <w:rsid w:val="4071077E"/>
    <w:rsid w:val="4075728F"/>
    <w:rsid w:val="40857C93"/>
    <w:rsid w:val="409022B4"/>
    <w:rsid w:val="40986D02"/>
    <w:rsid w:val="409F7D44"/>
    <w:rsid w:val="40A23CC4"/>
    <w:rsid w:val="40BA5753"/>
    <w:rsid w:val="40D64733"/>
    <w:rsid w:val="40E0015D"/>
    <w:rsid w:val="40EA717A"/>
    <w:rsid w:val="40ED7524"/>
    <w:rsid w:val="40F305CF"/>
    <w:rsid w:val="40FB791C"/>
    <w:rsid w:val="41063807"/>
    <w:rsid w:val="410D5848"/>
    <w:rsid w:val="412103C6"/>
    <w:rsid w:val="4121689F"/>
    <w:rsid w:val="41302438"/>
    <w:rsid w:val="4132477C"/>
    <w:rsid w:val="41347F62"/>
    <w:rsid w:val="41373AA9"/>
    <w:rsid w:val="413D038C"/>
    <w:rsid w:val="415E01D3"/>
    <w:rsid w:val="41634A00"/>
    <w:rsid w:val="41672961"/>
    <w:rsid w:val="416A48C8"/>
    <w:rsid w:val="417E326D"/>
    <w:rsid w:val="41836E09"/>
    <w:rsid w:val="418C6529"/>
    <w:rsid w:val="41915C07"/>
    <w:rsid w:val="419D25D7"/>
    <w:rsid w:val="419E0E65"/>
    <w:rsid w:val="41BD6B8D"/>
    <w:rsid w:val="41BD7E87"/>
    <w:rsid w:val="41CF16CA"/>
    <w:rsid w:val="41DF5A9C"/>
    <w:rsid w:val="41EA0B75"/>
    <w:rsid w:val="41F335E3"/>
    <w:rsid w:val="41FA6B62"/>
    <w:rsid w:val="41FC26E4"/>
    <w:rsid w:val="42036DD1"/>
    <w:rsid w:val="4206132D"/>
    <w:rsid w:val="421E2360"/>
    <w:rsid w:val="42313CAB"/>
    <w:rsid w:val="42407B03"/>
    <w:rsid w:val="424C727A"/>
    <w:rsid w:val="425E5134"/>
    <w:rsid w:val="426C1EA8"/>
    <w:rsid w:val="427916F6"/>
    <w:rsid w:val="428C3511"/>
    <w:rsid w:val="42936229"/>
    <w:rsid w:val="42947140"/>
    <w:rsid w:val="429E6289"/>
    <w:rsid w:val="42A258CA"/>
    <w:rsid w:val="42A7124B"/>
    <w:rsid w:val="42BB04D5"/>
    <w:rsid w:val="42BF1F59"/>
    <w:rsid w:val="42C11494"/>
    <w:rsid w:val="42C52E22"/>
    <w:rsid w:val="42D431E7"/>
    <w:rsid w:val="42D84B29"/>
    <w:rsid w:val="42DD3C7C"/>
    <w:rsid w:val="42E06D3F"/>
    <w:rsid w:val="42E47497"/>
    <w:rsid w:val="42EB703C"/>
    <w:rsid w:val="42F44809"/>
    <w:rsid w:val="430928EC"/>
    <w:rsid w:val="4311783D"/>
    <w:rsid w:val="43540190"/>
    <w:rsid w:val="435F1F43"/>
    <w:rsid w:val="436C05A9"/>
    <w:rsid w:val="436F4138"/>
    <w:rsid w:val="4376192C"/>
    <w:rsid w:val="43826334"/>
    <w:rsid w:val="438274D6"/>
    <w:rsid w:val="43836937"/>
    <w:rsid w:val="43AA1A3A"/>
    <w:rsid w:val="43B651F7"/>
    <w:rsid w:val="43CA7F97"/>
    <w:rsid w:val="43D527A2"/>
    <w:rsid w:val="43E5117C"/>
    <w:rsid w:val="43E61FDE"/>
    <w:rsid w:val="43EF46DE"/>
    <w:rsid w:val="440A7581"/>
    <w:rsid w:val="441F0428"/>
    <w:rsid w:val="442A23D0"/>
    <w:rsid w:val="442A5A37"/>
    <w:rsid w:val="442E5667"/>
    <w:rsid w:val="44316DCA"/>
    <w:rsid w:val="4451500F"/>
    <w:rsid w:val="44557097"/>
    <w:rsid w:val="44567BE7"/>
    <w:rsid w:val="445A043F"/>
    <w:rsid w:val="445D1C18"/>
    <w:rsid w:val="44686728"/>
    <w:rsid w:val="44772570"/>
    <w:rsid w:val="448B156B"/>
    <w:rsid w:val="44A557D3"/>
    <w:rsid w:val="44B16C57"/>
    <w:rsid w:val="44B622C6"/>
    <w:rsid w:val="44C1122D"/>
    <w:rsid w:val="44DB3BAD"/>
    <w:rsid w:val="44EF7556"/>
    <w:rsid w:val="44F5031F"/>
    <w:rsid w:val="44F5354B"/>
    <w:rsid w:val="44FB2CD1"/>
    <w:rsid w:val="45104242"/>
    <w:rsid w:val="45161D33"/>
    <w:rsid w:val="452269D1"/>
    <w:rsid w:val="452913B3"/>
    <w:rsid w:val="45453E24"/>
    <w:rsid w:val="454C27BA"/>
    <w:rsid w:val="45521D98"/>
    <w:rsid w:val="455519C6"/>
    <w:rsid w:val="457459C6"/>
    <w:rsid w:val="457E4845"/>
    <w:rsid w:val="45842916"/>
    <w:rsid w:val="459021C4"/>
    <w:rsid w:val="45982CA1"/>
    <w:rsid w:val="45A603D9"/>
    <w:rsid w:val="45A74DA6"/>
    <w:rsid w:val="45BB117C"/>
    <w:rsid w:val="45C83899"/>
    <w:rsid w:val="45CA658D"/>
    <w:rsid w:val="45D33AEA"/>
    <w:rsid w:val="45D945AF"/>
    <w:rsid w:val="45D9497A"/>
    <w:rsid w:val="45DC6E49"/>
    <w:rsid w:val="45E72D80"/>
    <w:rsid w:val="45E73807"/>
    <w:rsid w:val="45F631D6"/>
    <w:rsid w:val="45FF375F"/>
    <w:rsid w:val="46267B8D"/>
    <w:rsid w:val="46296CFD"/>
    <w:rsid w:val="466A0926"/>
    <w:rsid w:val="46723FD1"/>
    <w:rsid w:val="4672561E"/>
    <w:rsid w:val="46813229"/>
    <w:rsid w:val="46832CE2"/>
    <w:rsid w:val="46865B07"/>
    <w:rsid w:val="46886B3E"/>
    <w:rsid w:val="469814BD"/>
    <w:rsid w:val="469F5BC1"/>
    <w:rsid w:val="46A42EB0"/>
    <w:rsid w:val="46A86972"/>
    <w:rsid w:val="46A97BC8"/>
    <w:rsid w:val="46B12A0C"/>
    <w:rsid w:val="46B22AFA"/>
    <w:rsid w:val="46B313F7"/>
    <w:rsid w:val="46B31897"/>
    <w:rsid w:val="46BC33FE"/>
    <w:rsid w:val="46BF4928"/>
    <w:rsid w:val="46C16951"/>
    <w:rsid w:val="46C430AB"/>
    <w:rsid w:val="46CD5BB3"/>
    <w:rsid w:val="46EE732F"/>
    <w:rsid w:val="46F527EC"/>
    <w:rsid w:val="47095803"/>
    <w:rsid w:val="471367B5"/>
    <w:rsid w:val="47200D37"/>
    <w:rsid w:val="47215D02"/>
    <w:rsid w:val="472D14CF"/>
    <w:rsid w:val="47370ABA"/>
    <w:rsid w:val="474E606C"/>
    <w:rsid w:val="47621DD1"/>
    <w:rsid w:val="47672A3E"/>
    <w:rsid w:val="4776763C"/>
    <w:rsid w:val="477B1305"/>
    <w:rsid w:val="477C200F"/>
    <w:rsid w:val="4790353E"/>
    <w:rsid w:val="4794500D"/>
    <w:rsid w:val="4797719D"/>
    <w:rsid w:val="479C6D8B"/>
    <w:rsid w:val="47A002F6"/>
    <w:rsid w:val="47B24801"/>
    <w:rsid w:val="47B90B7F"/>
    <w:rsid w:val="47E45A99"/>
    <w:rsid w:val="47F907C5"/>
    <w:rsid w:val="47FB6AE5"/>
    <w:rsid w:val="480048EA"/>
    <w:rsid w:val="480B079C"/>
    <w:rsid w:val="480C0168"/>
    <w:rsid w:val="480D0453"/>
    <w:rsid w:val="481D485C"/>
    <w:rsid w:val="48310949"/>
    <w:rsid w:val="483551AB"/>
    <w:rsid w:val="483D22CC"/>
    <w:rsid w:val="484963E0"/>
    <w:rsid w:val="486B00BB"/>
    <w:rsid w:val="486D2526"/>
    <w:rsid w:val="488127A7"/>
    <w:rsid w:val="48991076"/>
    <w:rsid w:val="489B0AD4"/>
    <w:rsid w:val="489C0E7C"/>
    <w:rsid w:val="48AC735F"/>
    <w:rsid w:val="48C22C2E"/>
    <w:rsid w:val="48C5646E"/>
    <w:rsid w:val="48D22491"/>
    <w:rsid w:val="48D96C7C"/>
    <w:rsid w:val="48E44966"/>
    <w:rsid w:val="48EF05CE"/>
    <w:rsid w:val="48FD7317"/>
    <w:rsid w:val="490F06E0"/>
    <w:rsid w:val="49112F05"/>
    <w:rsid w:val="492C2F96"/>
    <w:rsid w:val="492E3C4E"/>
    <w:rsid w:val="492E7E21"/>
    <w:rsid w:val="49447356"/>
    <w:rsid w:val="494576F1"/>
    <w:rsid w:val="494C493D"/>
    <w:rsid w:val="49570857"/>
    <w:rsid w:val="49602550"/>
    <w:rsid w:val="496B42DA"/>
    <w:rsid w:val="49831760"/>
    <w:rsid w:val="49881965"/>
    <w:rsid w:val="498979C8"/>
    <w:rsid w:val="498F3A3D"/>
    <w:rsid w:val="499B4196"/>
    <w:rsid w:val="49A27191"/>
    <w:rsid w:val="49A642F4"/>
    <w:rsid w:val="49A935D9"/>
    <w:rsid w:val="49C314EF"/>
    <w:rsid w:val="49C97224"/>
    <w:rsid w:val="49E26DC6"/>
    <w:rsid w:val="49FC288D"/>
    <w:rsid w:val="4A082DB9"/>
    <w:rsid w:val="4A11777F"/>
    <w:rsid w:val="4A317D5F"/>
    <w:rsid w:val="4A4248AB"/>
    <w:rsid w:val="4A4B730C"/>
    <w:rsid w:val="4A50523D"/>
    <w:rsid w:val="4A552095"/>
    <w:rsid w:val="4A5D7291"/>
    <w:rsid w:val="4A6B6A74"/>
    <w:rsid w:val="4A7B537E"/>
    <w:rsid w:val="4A7E3750"/>
    <w:rsid w:val="4A806DBF"/>
    <w:rsid w:val="4A821296"/>
    <w:rsid w:val="4AA002B4"/>
    <w:rsid w:val="4AA065F5"/>
    <w:rsid w:val="4AB11ED4"/>
    <w:rsid w:val="4AB23C03"/>
    <w:rsid w:val="4ABD4294"/>
    <w:rsid w:val="4ABD450E"/>
    <w:rsid w:val="4ACD23D6"/>
    <w:rsid w:val="4AD15731"/>
    <w:rsid w:val="4AD16930"/>
    <w:rsid w:val="4AD62DA1"/>
    <w:rsid w:val="4AE023DD"/>
    <w:rsid w:val="4AE276BC"/>
    <w:rsid w:val="4AE52B14"/>
    <w:rsid w:val="4AF26350"/>
    <w:rsid w:val="4AF6508E"/>
    <w:rsid w:val="4B00283F"/>
    <w:rsid w:val="4B0870AC"/>
    <w:rsid w:val="4B0E4511"/>
    <w:rsid w:val="4B103244"/>
    <w:rsid w:val="4B127154"/>
    <w:rsid w:val="4B1371CB"/>
    <w:rsid w:val="4B197687"/>
    <w:rsid w:val="4B1C0B28"/>
    <w:rsid w:val="4B436134"/>
    <w:rsid w:val="4B5A3F7D"/>
    <w:rsid w:val="4B5E121D"/>
    <w:rsid w:val="4B8833BE"/>
    <w:rsid w:val="4B88462C"/>
    <w:rsid w:val="4B897671"/>
    <w:rsid w:val="4B985ABC"/>
    <w:rsid w:val="4B9B0EA7"/>
    <w:rsid w:val="4B9C58D4"/>
    <w:rsid w:val="4B9E042B"/>
    <w:rsid w:val="4BB15DD7"/>
    <w:rsid w:val="4BB673BE"/>
    <w:rsid w:val="4BD72A7F"/>
    <w:rsid w:val="4BE2319E"/>
    <w:rsid w:val="4BEB3A83"/>
    <w:rsid w:val="4BF43354"/>
    <w:rsid w:val="4BFF4460"/>
    <w:rsid w:val="4C070F38"/>
    <w:rsid w:val="4C1106C3"/>
    <w:rsid w:val="4C19280C"/>
    <w:rsid w:val="4C217FD6"/>
    <w:rsid w:val="4C250CD5"/>
    <w:rsid w:val="4C2E7741"/>
    <w:rsid w:val="4C3E2CC4"/>
    <w:rsid w:val="4C4307E7"/>
    <w:rsid w:val="4C471FD7"/>
    <w:rsid w:val="4C4E6B2B"/>
    <w:rsid w:val="4C685C63"/>
    <w:rsid w:val="4C6B25BB"/>
    <w:rsid w:val="4C8147A2"/>
    <w:rsid w:val="4C870790"/>
    <w:rsid w:val="4C8F52A1"/>
    <w:rsid w:val="4C95392C"/>
    <w:rsid w:val="4C99297E"/>
    <w:rsid w:val="4C9F4318"/>
    <w:rsid w:val="4CA472A7"/>
    <w:rsid w:val="4CAE0DC6"/>
    <w:rsid w:val="4CB437F6"/>
    <w:rsid w:val="4CB52377"/>
    <w:rsid w:val="4CC435DD"/>
    <w:rsid w:val="4CC46FA7"/>
    <w:rsid w:val="4CCF0B8F"/>
    <w:rsid w:val="4CD1167C"/>
    <w:rsid w:val="4CEA1FD3"/>
    <w:rsid w:val="4CF91D35"/>
    <w:rsid w:val="4CFB17E6"/>
    <w:rsid w:val="4CFD2BF9"/>
    <w:rsid w:val="4D0261E9"/>
    <w:rsid w:val="4D027691"/>
    <w:rsid w:val="4D034783"/>
    <w:rsid w:val="4D053F15"/>
    <w:rsid w:val="4D07587E"/>
    <w:rsid w:val="4D191AD4"/>
    <w:rsid w:val="4D2668B3"/>
    <w:rsid w:val="4D3219C4"/>
    <w:rsid w:val="4D3B6576"/>
    <w:rsid w:val="4D595B24"/>
    <w:rsid w:val="4D5F2D35"/>
    <w:rsid w:val="4D641BDB"/>
    <w:rsid w:val="4D695962"/>
    <w:rsid w:val="4D6A741C"/>
    <w:rsid w:val="4D7D5612"/>
    <w:rsid w:val="4D852885"/>
    <w:rsid w:val="4DA24D1C"/>
    <w:rsid w:val="4DBB3186"/>
    <w:rsid w:val="4DC41DA7"/>
    <w:rsid w:val="4DC746DC"/>
    <w:rsid w:val="4DC938A8"/>
    <w:rsid w:val="4DD27265"/>
    <w:rsid w:val="4DD752A2"/>
    <w:rsid w:val="4DE86678"/>
    <w:rsid w:val="4DF2276D"/>
    <w:rsid w:val="4E0975E7"/>
    <w:rsid w:val="4E151CEE"/>
    <w:rsid w:val="4E191EAF"/>
    <w:rsid w:val="4E1F6EB3"/>
    <w:rsid w:val="4E23222F"/>
    <w:rsid w:val="4E444058"/>
    <w:rsid w:val="4E4F1AF9"/>
    <w:rsid w:val="4E573A0C"/>
    <w:rsid w:val="4E771F3E"/>
    <w:rsid w:val="4E8036B7"/>
    <w:rsid w:val="4E803FA8"/>
    <w:rsid w:val="4E814E30"/>
    <w:rsid w:val="4E8B2588"/>
    <w:rsid w:val="4E9E3C23"/>
    <w:rsid w:val="4ED62ECF"/>
    <w:rsid w:val="4ED908C5"/>
    <w:rsid w:val="4EE72718"/>
    <w:rsid w:val="4EEF578A"/>
    <w:rsid w:val="4EFA6DC1"/>
    <w:rsid w:val="4F0B2582"/>
    <w:rsid w:val="4F0F2B70"/>
    <w:rsid w:val="4F1D06F4"/>
    <w:rsid w:val="4F212A01"/>
    <w:rsid w:val="4F241B17"/>
    <w:rsid w:val="4F25611B"/>
    <w:rsid w:val="4F257073"/>
    <w:rsid w:val="4F286DAD"/>
    <w:rsid w:val="4F2C06F6"/>
    <w:rsid w:val="4F301857"/>
    <w:rsid w:val="4F681936"/>
    <w:rsid w:val="4F6B6C90"/>
    <w:rsid w:val="4F844786"/>
    <w:rsid w:val="4F8A5DE5"/>
    <w:rsid w:val="4F8B3E56"/>
    <w:rsid w:val="4F8B78F2"/>
    <w:rsid w:val="4F910446"/>
    <w:rsid w:val="4FA87C71"/>
    <w:rsid w:val="4FAD6B06"/>
    <w:rsid w:val="4FAF7F61"/>
    <w:rsid w:val="4FCF43EB"/>
    <w:rsid w:val="4FD5663B"/>
    <w:rsid w:val="4FDF28D3"/>
    <w:rsid w:val="4FFC5148"/>
    <w:rsid w:val="50067DB5"/>
    <w:rsid w:val="500E2189"/>
    <w:rsid w:val="50175B49"/>
    <w:rsid w:val="501C5F4C"/>
    <w:rsid w:val="50242873"/>
    <w:rsid w:val="503B680E"/>
    <w:rsid w:val="50505D10"/>
    <w:rsid w:val="50594100"/>
    <w:rsid w:val="5067531C"/>
    <w:rsid w:val="50794F72"/>
    <w:rsid w:val="507D0CA9"/>
    <w:rsid w:val="508D52E9"/>
    <w:rsid w:val="509141B6"/>
    <w:rsid w:val="509938D9"/>
    <w:rsid w:val="509A07A8"/>
    <w:rsid w:val="50AD2009"/>
    <w:rsid w:val="50BF076D"/>
    <w:rsid w:val="50C11560"/>
    <w:rsid w:val="50CC09F9"/>
    <w:rsid w:val="50E114E5"/>
    <w:rsid w:val="50EB753F"/>
    <w:rsid w:val="50F3057B"/>
    <w:rsid w:val="51033E28"/>
    <w:rsid w:val="51094825"/>
    <w:rsid w:val="51194A6B"/>
    <w:rsid w:val="511A3674"/>
    <w:rsid w:val="511F5D50"/>
    <w:rsid w:val="512372CC"/>
    <w:rsid w:val="512460B3"/>
    <w:rsid w:val="512A5460"/>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F02ACF"/>
    <w:rsid w:val="51F31C9E"/>
    <w:rsid w:val="51FA7F99"/>
    <w:rsid w:val="5200247B"/>
    <w:rsid w:val="520720D4"/>
    <w:rsid w:val="520D307D"/>
    <w:rsid w:val="520E4894"/>
    <w:rsid w:val="52106F7E"/>
    <w:rsid w:val="52292F71"/>
    <w:rsid w:val="522A551E"/>
    <w:rsid w:val="522F264F"/>
    <w:rsid w:val="523909B7"/>
    <w:rsid w:val="52421805"/>
    <w:rsid w:val="524C35A0"/>
    <w:rsid w:val="525A6760"/>
    <w:rsid w:val="525C0216"/>
    <w:rsid w:val="52621C86"/>
    <w:rsid w:val="52644A8E"/>
    <w:rsid w:val="52657824"/>
    <w:rsid w:val="52693783"/>
    <w:rsid w:val="526D567F"/>
    <w:rsid w:val="52765DE3"/>
    <w:rsid w:val="52791A40"/>
    <w:rsid w:val="528909E8"/>
    <w:rsid w:val="528F0266"/>
    <w:rsid w:val="529A036B"/>
    <w:rsid w:val="52A44B1D"/>
    <w:rsid w:val="52A606BB"/>
    <w:rsid w:val="52B551A5"/>
    <w:rsid w:val="52B56006"/>
    <w:rsid w:val="52BE70DE"/>
    <w:rsid w:val="52BF2AF6"/>
    <w:rsid w:val="52C67421"/>
    <w:rsid w:val="52DF6103"/>
    <w:rsid w:val="52EE408A"/>
    <w:rsid w:val="52F26E83"/>
    <w:rsid w:val="52F43DE1"/>
    <w:rsid w:val="52FA2967"/>
    <w:rsid w:val="52FC482C"/>
    <w:rsid w:val="53041292"/>
    <w:rsid w:val="53061D39"/>
    <w:rsid w:val="530C6DB9"/>
    <w:rsid w:val="53106487"/>
    <w:rsid w:val="531320FF"/>
    <w:rsid w:val="532A36C6"/>
    <w:rsid w:val="53385111"/>
    <w:rsid w:val="53395347"/>
    <w:rsid w:val="535B00EA"/>
    <w:rsid w:val="535D08F2"/>
    <w:rsid w:val="536D0B73"/>
    <w:rsid w:val="536E77DF"/>
    <w:rsid w:val="538542B6"/>
    <w:rsid w:val="53890B0C"/>
    <w:rsid w:val="53A72865"/>
    <w:rsid w:val="53A7310B"/>
    <w:rsid w:val="53AD61E2"/>
    <w:rsid w:val="53AE6E89"/>
    <w:rsid w:val="53AF6844"/>
    <w:rsid w:val="53BD55C2"/>
    <w:rsid w:val="53D53D51"/>
    <w:rsid w:val="53D73D1F"/>
    <w:rsid w:val="53EA12F8"/>
    <w:rsid w:val="53F00B8B"/>
    <w:rsid w:val="53F82FA0"/>
    <w:rsid w:val="53FD3203"/>
    <w:rsid w:val="540F471F"/>
    <w:rsid w:val="540F7498"/>
    <w:rsid w:val="541B565F"/>
    <w:rsid w:val="541F2266"/>
    <w:rsid w:val="54264E50"/>
    <w:rsid w:val="54511490"/>
    <w:rsid w:val="54567CF8"/>
    <w:rsid w:val="546B1F56"/>
    <w:rsid w:val="54705FA3"/>
    <w:rsid w:val="5479247C"/>
    <w:rsid w:val="547C3DF0"/>
    <w:rsid w:val="54A9350D"/>
    <w:rsid w:val="54AE3555"/>
    <w:rsid w:val="54B44F3E"/>
    <w:rsid w:val="54C10E0B"/>
    <w:rsid w:val="54C15E67"/>
    <w:rsid w:val="54C6239B"/>
    <w:rsid w:val="54D21FF4"/>
    <w:rsid w:val="54D22C63"/>
    <w:rsid w:val="54D51D92"/>
    <w:rsid w:val="54D91C1F"/>
    <w:rsid w:val="54E33E07"/>
    <w:rsid w:val="550020CC"/>
    <w:rsid w:val="55053FB1"/>
    <w:rsid w:val="550F738D"/>
    <w:rsid w:val="55105D67"/>
    <w:rsid w:val="551925EB"/>
    <w:rsid w:val="552C5438"/>
    <w:rsid w:val="552E42B1"/>
    <w:rsid w:val="552F2073"/>
    <w:rsid w:val="5533296C"/>
    <w:rsid w:val="5539496E"/>
    <w:rsid w:val="553C0B0B"/>
    <w:rsid w:val="555B3708"/>
    <w:rsid w:val="555C1021"/>
    <w:rsid w:val="55650DD4"/>
    <w:rsid w:val="559544A1"/>
    <w:rsid w:val="559D1B18"/>
    <w:rsid w:val="559E0C79"/>
    <w:rsid w:val="55A0105D"/>
    <w:rsid w:val="55A6117D"/>
    <w:rsid w:val="55A86518"/>
    <w:rsid w:val="55B244DB"/>
    <w:rsid w:val="55B45E9B"/>
    <w:rsid w:val="55B5218C"/>
    <w:rsid w:val="55BA16AD"/>
    <w:rsid w:val="55BB2305"/>
    <w:rsid w:val="55C3004F"/>
    <w:rsid w:val="55C84E61"/>
    <w:rsid w:val="55CD530D"/>
    <w:rsid w:val="55CF199A"/>
    <w:rsid w:val="55CF2C93"/>
    <w:rsid w:val="55E452B4"/>
    <w:rsid w:val="55E768E8"/>
    <w:rsid w:val="55F35561"/>
    <w:rsid w:val="55F87CB4"/>
    <w:rsid w:val="55FC21C4"/>
    <w:rsid w:val="560E1DBD"/>
    <w:rsid w:val="563E5808"/>
    <w:rsid w:val="56487C06"/>
    <w:rsid w:val="564F2FD6"/>
    <w:rsid w:val="564F4A1A"/>
    <w:rsid w:val="56520BF9"/>
    <w:rsid w:val="565C666C"/>
    <w:rsid w:val="565F38EE"/>
    <w:rsid w:val="56604784"/>
    <w:rsid w:val="566E51D6"/>
    <w:rsid w:val="56775267"/>
    <w:rsid w:val="568411BB"/>
    <w:rsid w:val="56931F37"/>
    <w:rsid w:val="569E3EE6"/>
    <w:rsid w:val="56CB403F"/>
    <w:rsid w:val="56D06A51"/>
    <w:rsid w:val="56D11496"/>
    <w:rsid w:val="56D93B58"/>
    <w:rsid w:val="56E270E9"/>
    <w:rsid w:val="56F94094"/>
    <w:rsid w:val="5704203A"/>
    <w:rsid w:val="57071F4E"/>
    <w:rsid w:val="571B01F2"/>
    <w:rsid w:val="57295EA1"/>
    <w:rsid w:val="57437223"/>
    <w:rsid w:val="574E4E5E"/>
    <w:rsid w:val="57580313"/>
    <w:rsid w:val="576206B2"/>
    <w:rsid w:val="57710B44"/>
    <w:rsid w:val="57797801"/>
    <w:rsid w:val="577A1F44"/>
    <w:rsid w:val="57823EDB"/>
    <w:rsid w:val="57883229"/>
    <w:rsid w:val="57971AFC"/>
    <w:rsid w:val="57996E2C"/>
    <w:rsid w:val="579A046A"/>
    <w:rsid w:val="57AE7827"/>
    <w:rsid w:val="57B3566A"/>
    <w:rsid w:val="57B83882"/>
    <w:rsid w:val="57C72719"/>
    <w:rsid w:val="57CE1ADE"/>
    <w:rsid w:val="57D32355"/>
    <w:rsid w:val="57E87254"/>
    <w:rsid w:val="57EC2FBD"/>
    <w:rsid w:val="57FD0454"/>
    <w:rsid w:val="58083745"/>
    <w:rsid w:val="580B1B5D"/>
    <w:rsid w:val="580E486F"/>
    <w:rsid w:val="580F52DD"/>
    <w:rsid w:val="58115893"/>
    <w:rsid w:val="58150AEB"/>
    <w:rsid w:val="582F21FE"/>
    <w:rsid w:val="58430E04"/>
    <w:rsid w:val="58447EEA"/>
    <w:rsid w:val="585710E6"/>
    <w:rsid w:val="58586CFE"/>
    <w:rsid w:val="585B630B"/>
    <w:rsid w:val="58621F05"/>
    <w:rsid w:val="586356A5"/>
    <w:rsid w:val="58707502"/>
    <w:rsid w:val="58723FE4"/>
    <w:rsid w:val="5880766F"/>
    <w:rsid w:val="5888199F"/>
    <w:rsid w:val="58AB7AD4"/>
    <w:rsid w:val="58B05C19"/>
    <w:rsid w:val="58BD7BC2"/>
    <w:rsid w:val="58C12364"/>
    <w:rsid w:val="58D26A1F"/>
    <w:rsid w:val="58EB0BCA"/>
    <w:rsid w:val="58F51F77"/>
    <w:rsid w:val="59025B0D"/>
    <w:rsid w:val="59055CCE"/>
    <w:rsid w:val="590E22DB"/>
    <w:rsid w:val="590E638E"/>
    <w:rsid w:val="59170A87"/>
    <w:rsid w:val="59184160"/>
    <w:rsid w:val="5932754F"/>
    <w:rsid w:val="59364BCE"/>
    <w:rsid w:val="59442859"/>
    <w:rsid w:val="594A6DE7"/>
    <w:rsid w:val="594E370F"/>
    <w:rsid w:val="594E6E2B"/>
    <w:rsid w:val="5956265F"/>
    <w:rsid w:val="595A36C1"/>
    <w:rsid w:val="595B3C40"/>
    <w:rsid w:val="59610727"/>
    <w:rsid w:val="5970339B"/>
    <w:rsid w:val="59793EF6"/>
    <w:rsid w:val="59861649"/>
    <w:rsid w:val="598F4F95"/>
    <w:rsid w:val="5999739E"/>
    <w:rsid w:val="59A41164"/>
    <w:rsid w:val="59B569AB"/>
    <w:rsid w:val="59BE0DE3"/>
    <w:rsid w:val="59C254A5"/>
    <w:rsid w:val="59E06376"/>
    <w:rsid w:val="59E142DC"/>
    <w:rsid w:val="59ED46EB"/>
    <w:rsid w:val="59FF75BE"/>
    <w:rsid w:val="5A0111E2"/>
    <w:rsid w:val="5A0176D1"/>
    <w:rsid w:val="5A1D15B3"/>
    <w:rsid w:val="5A1D4EFE"/>
    <w:rsid w:val="5A331DE9"/>
    <w:rsid w:val="5A394566"/>
    <w:rsid w:val="5A3A2204"/>
    <w:rsid w:val="5A4418D7"/>
    <w:rsid w:val="5A472CEC"/>
    <w:rsid w:val="5A616BCF"/>
    <w:rsid w:val="5A666518"/>
    <w:rsid w:val="5A782AA3"/>
    <w:rsid w:val="5A8101F4"/>
    <w:rsid w:val="5A8805AD"/>
    <w:rsid w:val="5A891532"/>
    <w:rsid w:val="5A982B0C"/>
    <w:rsid w:val="5A9E2DA9"/>
    <w:rsid w:val="5A9E5948"/>
    <w:rsid w:val="5AA669DF"/>
    <w:rsid w:val="5ABB7EBA"/>
    <w:rsid w:val="5ABD5EDB"/>
    <w:rsid w:val="5ACD4C19"/>
    <w:rsid w:val="5AD32AD3"/>
    <w:rsid w:val="5AD61301"/>
    <w:rsid w:val="5ADA0571"/>
    <w:rsid w:val="5AEE2462"/>
    <w:rsid w:val="5AEF6BF7"/>
    <w:rsid w:val="5AFF59AA"/>
    <w:rsid w:val="5B0C1D95"/>
    <w:rsid w:val="5B0D1838"/>
    <w:rsid w:val="5B150FE4"/>
    <w:rsid w:val="5B270F8B"/>
    <w:rsid w:val="5B5C79C2"/>
    <w:rsid w:val="5B7222F3"/>
    <w:rsid w:val="5B725324"/>
    <w:rsid w:val="5B78635A"/>
    <w:rsid w:val="5B7A74E3"/>
    <w:rsid w:val="5B7F07D5"/>
    <w:rsid w:val="5B8526E3"/>
    <w:rsid w:val="5B895676"/>
    <w:rsid w:val="5BB3092C"/>
    <w:rsid w:val="5BC540D1"/>
    <w:rsid w:val="5BCF7A15"/>
    <w:rsid w:val="5BD74746"/>
    <w:rsid w:val="5BDC5587"/>
    <w:rsid w:val="5BDD7C46"/>
    <w:rsid w:val="5BF11664"/>
    <w:rsid w:val="5BF758DA"/>
    <w:rsid w:val="5BFA5443"/>
    <w:rsid w:val="5C0033F1"/>
    <w:rsid w:val="5C003935"/>
    <w:rsid w:val="5C022EEB"/>
    <w:rsid w:val="5C0D0B16"/>
    <w:rsid w:val="5C215175"/>
    <w:rsid w:val="5C3A050C"/>
    <w:rsid w:val="5C3C1A99"/>
    <w:rsid w:val="5C451D6A"/>
    <w:rsid w:val="5C475B3F"/>
    <w:rsid w:val="5C643EC4"/>
    <w:rsid w:val="5C647285"/>
    <w:rsid w:val="5C7A19BD"/>
    <w:rsid w:val="5C876729"/>
    <w:rsid w:val="5C9A394F"/>
    <w:rsid w:val="5CAC6FC5"/>
    <w:rsid w:val="5CB53A34"/>
    <w:rsid w:val="5CB77667"/>
    <w:rsid w:val="5CB80BB2"/>
    <w:rsid w:val="5CBA19E8"/>
    <w:rsid w:val="5CBB7530"/>
    <w:rsid w:val="5CBF54B8"/>
    <w:rsid w:val="5CC16D8D"/>
    <w:rsid w:val="5CC95D32"/>
    <w:rsid w:val="5CD1707F"/>
    <w:rsid w:val="5CD665A4"/>
    <w:rsid w:val="5CDC179B"/>
    <w:rsid w:val="5CDF7FD7"/>
    <w:rsid w:val="5CF073E9"/>
    <w:rsid w:val="5CFF6E54"/>
    <w:rsid w:val="5D0030C0"/>
    <w:rsid w:val="5D0120B0"/>
    <w:rsid w:val="5D0803AB"/>
    <w:rsid w:val="5D0870B9"/>
    <w:rsid w:val="5D0F0B56"/>
    <w:rsid w:val="5D0F2892"/>
    <w:rsid w:val="5D26311B"/>
    <w:rsid w:val="5D3970FE"/>
    <w:rsid w:val="5D4C0A06"/>
    <w:rsid w:val="5D577A94"/>
    <w:rsid w:val="5D697D79"/>
    <w:rsid w:val="5D7520B0"/>
    <w:rsid w:val="5D75491A"/>
    <w:rsid w:val="5D7D2CD6"/>
    <w:rsid w:val="5D8C2F31"/>
    <w:rsid w:val="5D94650F"/>
    <w:rsid w:val="5DA05548"/>
    <w:rsid w:val="5DA46239"/>
    <w:rsid w:val="5DA4679E"/>
    <w:rsid w:val="5DB137E0"/>
    <w:rsid w:val="5DBC65F2"/>
    <w:rsid w:val="5DBD7CB7"/>
    <w:rsid w:val="5DC2282B"/>
    <w:rsid w:val="5DC6201C"/>
    <w:rsid w:val="5DCA4CBE"/>
    <w:rsid w:val="5DD3264E"/>
    <w:rsid w:val="5DDC7D59"/>
    <w:rsid w:val="5DF43025"/>
    <w:rsid w:val="5E041265"/>
    <w:rsid w:val="5E2B7697"/>
    <w:rsid w:val="5E3B36FA"/>
    <w:rsid w:val="5E4D2A9C"/>
    <w:rsid w:val="5E521E1C"/>
    <w:rsid w:val="5E5571A4"/>
    <w:rsid w:val="5E5576F3"/>
    <w:rsid w:val="5E5A19FC"/>
    <w:rsid w:val="5E617C2B"/>
    <w:rsid w:val="5E723EB4"/>
    <w:rsid w:val="5EA23921"/>
    <w:rsid w:val="5EAA74B3"/>
    <w:rsid w:val="5EB323C8"/>
    <w:rsid w:val="5EC46CBD"/>
    <w:rsid w:val="5EC54381"/>
    <w:rsid w:val="5EC9488F"/>
    <w:rsid w:val="5ECF75EF"/>
    <w:rsid w:val="5EDE5C89"/>
    <w:rsid w:val="5EE64AAF"/>
    <w:rsid w:val="5EEF1885"/>
    <w:rsid w:val="5EF47E31"/>
    <w:rsid w:val="5EFB4BF2"/>
    <w:rsid w:val="5F0132CA"/>
    <w:rsid w:val="5F175824"/>
    <w:rsid w:val="5F1E58A2"/>
    <w:rsid w:val="5F1F2B83"/>
    <w:rsid w:val="5F215050"/>
    <w:rsid w:val="5F28008C"/>
    <w:rsid w:val="5F2E659A"/>
    <w:rsid w:val="5F3062DF"/>
    <w:rsid w:val="5F40373F"/>
    <w:rsid w:val="5F4462D9"/>
    <w:rsid w:val="5F4B574C"/>
    <w:rsid w:val="5F526781"/>
    <w:rsid w:val="5F595E92"/>
    <w:rsid w:val="5F69AEF8"/>
    <w:rsid w:val="5F6C2068"/>
    <w:rsid w:val="5F6C31C7"/>
    <w:rsid w:val="5F6E316F"/>
    <w:rsid w:val="5F733EF1"/>
    <w:rsid w:val="5F743B13"/>
    <w:rsid w:val="5F786A3F"/>
    <w:rsid w:val="5F7F46FC"/>
    <w:rsid w:val="5F7FE304"/>
    <w:rsid w:val="5F8F5EC8"/>
    <w:rsid w:val="5F9B0D23"/>
    <w:rsid w:val="5F9D4C85"/>
    <w:rsid w:val="5F9F8873"/>
    <w:rsid w:val="5FA66085"/>
    <w:rsid w:val="5FB51FCB"/>
    <w:rsid w:val="5FC2688A"/>
    <w:rsid w:val="5FD86F0A"/>
    <w:rsid w:val="5FDC7CD6"/>
    <w:rsid w:val="5FE241A2"/>
    <w:rsid w:val="5FED5F7E"/>
    <w:rsid w:val="5FEE3BCE"/>
    <w:rsid w:val="600153BE"/>
    <w:rsid w:val="60087403"/>
    <w:rsid w:val="60094F35"/>
    <w:rsid w:val="600D4CEE"/>
    <w:rsid w:val="60113E2C"/>
    <w:rsid w:val="601A3702"/>
    <w:rsid w:val="601D4C9A"/>
    <w:rsid w:val="602C7C48"/>
    <w:rsid w:val="603D1A42"/>
    <w:rsid w:val="604343F0"/>
    <w:rsid w:val="60437DE9"/>
    <w:rsid w:val="6046318F"/>
    <w:rsid w:val="604B6CCB"/>
    <w:rsid w:val="605F5E4D"/>
    <w:rsid w:val="6064448A"/>
    <w:rsid w:val="6070442A"/>
    <w:rsid w:val="607A0CCE"/>
    <w:rsid w:val="60843F16"/>
    <w:rsid w:val="60B9239F"/>
    <w:rsid w:val="60C645AB"/>
    <w:rsid w:val="60C765D6"/>
    <w:rsid w:val="60D700A0"/>
    <w:rsid w:val="60E20DAE"/>
    <w:rsid w:val="60E27E53"/>
    <w:rsid w:val="61206F49"/>
    <w:rsid w:val="612D4771"/>
    <w:rsid w:val="61321B4C"/>
    <w:rsid w:val="613D6BAA"/>
    <w:rsid w:val="61410D80"/>
    <w:rsid w:val="61657D78"/>
    <w:rsid w:val="6167427F"/>
    <w:rsid w:val="616A3192"/>
    <w:rsid w:val="618755C4"/>
    <w:rsid w:val="61953350"/>
    <w:rsid w:val="619E139C"/>
    <w:rsid w:val="61A7646E"/>
    <w:rsid w:val="61AC2E6E"/>
    <w:rsid w:val="61BE5377"/>
    <w:rsid w:val="61DE71DE"/>
    <w:rsid w:val="61E71313"/>
    <w:rsid w:val="61F05A3D"/>
    <w:rsid w:val="62127C3C"/>
    <w:rsid w:val="6224730C"/>
    <w:rsid w:val="622567A5"/>
    <w:rsid w:val="622977EA"/>
    <w:rsid w:val="622B010A"/>
    <w:rsid w:val="622C73DE"/>
    <w:rsid w:val="625046A0"/>
    <w:rsid w:val="62577D9F"/>
    <w:rsid w:val="626C7A15"/>
    <w:rsid w:val="626F3F92"/>
    <w:rsid w:val="62734B78"/>
    <w:rsid w:val="6287216F"/>
    <w:rsid w:val="62892A53"/>
    <w:rsid w:val="629831F9"/>
    <w:rsid w:val="62A63F25"/>
    <w:rsid w:val="62AF1ADB"/>
    <w:rsid w:val="62BC5DE9"/>
    <w:rsid w:val="62C10FD0"/>
    <w:rsid w:val="62D62672"/>
    <w:rsid w:val="62DD422F"/>
    <w:rsid w:val="62DF62C8"/>
    <w:rsid w:val="62E41E7C"/>
    <w:rsid w:val="62E65643"/>
    <w:rsid w:val="62E8190E"/>
    <w:rsid w:val="62EF155D"/>
    <w:rsid w:val="62FA5F78"/>
    <w:rsid w:val="62FC541B"/>
    <w:rsid w:val="6300634C"/>
    <w:rsid w:val="63114765"/>
    <w:rsid w:val="63287B7B"/>
    <w:rsid w:val="63382085"/>
    <w:rsid w:val="633D62BA"/>
    <w:rsid w:val="63422B24"/>
    <w:rsid w:val="63471E94"/>
    <w:rsid w:val="635C1ED9"/>
    <w:rsid w:val="636607F7"/>
    <w:rsid w:val="636965D4"/>
    <w:rsid w:val="637029F7"/>
    <w:rsid w:val="63726B6C"/>
    <w:rsid w:val="637569B7"/>
    <w:rsid w:val="637B7A06"/>
    <w:rsid w:val="63835232"/>
    <w:rsid w:val="63965A29"/>
    <w:rsid w:val="63A044C9"/>
    <w:rsid w:val="63AE2B07"/>
    <w:rsid w:val="63AE435F"/>
    <w:rsid w:val="63B14BC4"/>
    <w:rsid w:val="63BB7AF9"/>
    <w:rsid w:val="63BD1501"/>
    <w:rsid w:val="63CA45E0"/>
    <w:rsid w:val="63CC0088"/>
    <w:rsid w:val="63D53465"/>
    <w:rsid w:val="63DB7DB6"/>
    <w:rsid w:val="63DF2965"/>
    <w:rsid w:val="63E8694B"/>
    <w:rsid w:val="63F86267"/>
    <w:rsid w:val="640E3B92"/>
    <w:rsid w:val="64392515"/>
    <w:rsid w:val="64432AF0"/>
    <w:rsid w:val="64572560"/>
    <w:rsid w:val="64635A6C"/>
    <w:rsid w:val="646D6D6E"/>
    <w:rsid w:val="647A3430"/>
    <w:rsid w:val="648B159F"/>
    <w:rsid w:val="648D6976"/>
    <w:rsid w:val="64993E43"/>
    <w:rsid w:val="64BB2F3B"/>
    <w:rsid w:val="64BF61CB"/>
    <w:rsid w:val="64C93DE9"/>
    <w:rsid w:val="64DA6181"/>
    <w:rsid w:val="64EC22A3"/>
    <w:rsid w:val="64EF09EB"/>
    <w:rsid w:val="64FA5B55"/>
    <w:rsid w:val="651C0482"/>
    <w:rsid w:val="651F2EB5"/>
    <w:rsid w:val="65245CE2"/>
    <w:rsid w:val="653B56AE"/>
    <w:rsid w:val="653E5737"/>
    <w:rsid w:val="65461ECA"/>
    <w:rsid w:val="654A5961"/>
    <w:rsid w:val="656C5B97"/>
    <w:rsid w:val="657E46FF"/>
    <w:rsid w:val="65803402"/>
    <w:rsid w:val="658B24C1"/>
    <w:rsid w:val="658E1E84"/>
    <w:rsid w:val="659A5AD1"/>
    <w:rsid w:val="65A173C1"/>
    <w:rsid w:val="65A4596F"/>
    <w:rsid w:val="65B92CC9"/>
    <w:rsid w:val="65C437BF"/>
    <w:rsid w:val="65C72292"/>
    <w:rsid w:val="65D117B7"/>
    <w:rsid w:val="65E7030B"/>
    <w:rsid w:val="65F1617E"/>
    <w:rsid w:val="65F5223C"/>
    <w:rsid w:val="66022B47"/>
    <w:rsid w:val="660245B8"/>
    <w:rsid w:val="661829F8"/>
    <w:rsid w:val="661A727C"/>
    <w:rsid w:val="661B4BCF"/>
    <w:rsid w:val="662E096C"/>
    <w:rsid w:val="662F0E39"/>
    <w:rsid w:val="66361551"/>
    <w:rsid w:val="664732D5"/>
    <w:rsid w:val="665C4E79"/>
    <w:rsid w:val="666D0C7A"/>
    <w:rsid w:val="66821FD7"/>
    <w:rsid w:val="66975803"/>
    <w:rsid w:val="66A63024"/>
    <w:rsid w:val="66B132A5"/>
    <w:rsid w:val="66C306A0"/>
    <w:rsid w:val="66D52CAC"/>
    <w:rsid w:val="66E717C1"/>
    <w:rsid w:val="66E757AC"/>
    <w:rsid w:val="66F13390"/>
    <w:rsid w:val="66F276B6"/>
    <w:rsid w:val="66FB2125"/>
    <w:rsid w:val="672A5A8A"/>
    <w:rsid w:val="672B6BEF"/>
    <w:rsid w:val="672F287A"/>
    <w:rsid w:val="67340A23"/>
    <w:rsid w:val="673925FC"/>
    <w:rsid w:val="67574DE2"/>
    <w:rsid w:val="675F6FD0"/>
    <w:rsid w:val="67717EA6"/>
    <w:rsid w:val="67753D45"/>
    <w:rsid w:val="677E7AB0"/>
    <w:rsid w:val="678D7669"/>
    <w:rsid w:val="67A23AF2"/>
    <w:rsid w:val="67D03E67"/>
    <w:rsid w:val="67D33548"/>
    <w:rsid w:val="67D839B8"/>
    <w:rsid w:val="67E633C8"/>
    <w:rsid w:val="67E86292"/>
    <w:rsid w:val="67EC221C"/>
    <w:rsid w:val="67F72C98"/>
    <w:rsid w:val="68174EC4"/>
    <w:rsid w:val="68394F5B"/>
    <w:rsid w:val="68450B54"/>
    <w:rsid w:val="6853226F"/>
    <w:rsid w:val="68534AC8"/>
    <w:rsid w:val="68557724"/>
    <w:rsid w:val="687C724F"/>
    <w:rsid w:val="68830BF5"/>
    <w:rsid w:val="689D7887"/>
    <w:rsid w:val="689F7918"/>
    <w:rsid w:val="68AF7ED3"/>
    <w:rsid w:val="68B411EB"/>
    <w:rsid w:val="68C53CF8"/>
    <w:rsid w:val="68CE059F"/>
    <w:rsid w:val="68DE37E4"/>
    <w:rsid w:val="68DE3B49"/>
    <w:rsid w:val="68DF04D4"/>
    <w:rsid w:val="68E02C65"/>
    <w:rsid w:val="68FF3B24"/>
    <w:rsid w:val="69024E7D"/>
    <w:rsid w:val="69032A8F"/>
    <w:rsid w:val="690E397F"/>
    <w:rsid w:val="69117F54"/>
    <w:rsid w:val="691471F2"/>
    <w:rsid w:val="691F3219"/>
    <w:rsid w:val="6966780F"/>
    <w:rsid w:val="696C085C"/>
    <w:rsid w:val="69804CB3"/>
    <w:rsid w:val="69884761"/>
    <w:rsid w:val="69884B3C"/>
    <w:rsid w:val="699613C0"/>
    <w:rsid w:val="699F0AC7"/>
    <w:rsid w:val="69C1601A"/>
    <w:rsid w:val="69CF4947"/>
    <w:rsid w:val="69D22524"/>
    <w:rsid w:val="69DE523F"/>
    <w:rsid w:val="69E45415"/>
    <w:rsid w:val="69E76B37"/>
    <w:rsid w:val="69EF0BEC"/>
    <w:rsid w:val="69F878CA"/>
    <w:rsid w:val="69FD21F7"/>
    <w:rsid w:val="69FF1086"/>
    <w:rsid w:val="6A026ACA"/>
    <w:rsid w:val="6A03117B"/>
    <w:rsid w:val="6A18692A"/>
    <w:rsid w:val="6A1B663F"/>
    <w:rsid w:val="6A354F27"/>
    <w:rsid w:val="6A5A4712"/>
    <w:rsid w:val="6A5D229E"/>
    <w:rsid w:val="6A6661F0"/>
    <w:rsid w:val="6A7933E7"/>
    <w:rsid w:val="6A7D6314"/>
    <w:rsid w:val="6A8F06CC"/>
    <w:rsid w:val="6A9B4E64"/>
    <w:rsid w:val="6A9B7C73"/>
    <w:rsid w:val="6AA16104"/>
    <w:rsid w:val="6AB0509A"/>
    <w:rsid w:val="6ABB323D"/>
    <w:rsid w:val="6ABB571C"/>
    <w:rsid w:val="6ABC136F"/>
    <w:rsid w:val="6ACB2456"/>
    <w:rsid w:val="6ACC4257"/>
    <w:rsid w:val="6ACE1E05"/>
    <w:rsid w:val="6ACE6EC4"/>
    <w:rsid w:val="6AE32434"/>
    <w:rsid w:val="6AF4202E"/>
    <w:rsid w:val="6AF81E4E"/>
    <w:rsid w:val="6B0873F3"/>
    <w:rsid w:val="6B0E0FF6"/>
    <w:rsid w:val="6B185226"/>
    <w:rsid w:val="6B1A13F6"/>
    <w:rsid w:val="6B1A1DDB"/>
    <w:rsid w:val="6B2172B8"/>
    <w:rsid w:val="6B2B5C9F"/>
    <w:rsid w:val="6B33535D"/>
    <w:rsid w:val="6B337530"/>
    <w:rsid w:val="6B3753C8"/>
    <w:rsid w:val="6B39651C"/>
    <w:rsid w:val="6B3D63CA"/>
    <w:rsid w:val="6B425B21"/>
    <w:rsid w:val="6B4824BD"/>
    <w:rsid w:val="6B4877AF"/>
    <w:rsid w:val="6B4D1FC7"/>
    <w:rsid w:val="6B712827"/>
    <w:rsid w:val="6B771136"/>
    <w:rsid w:val="6B83151F"/>
    <w:rsid w:val="6B8C5E66"/>
    <w:rsid w:val="6B972271"/>
    <w:rsid w:val="6BA12924"/>
    <w:rsid w:val="6BA31786"/>
    <w:rsid w:val="6BC1250C"/>
    <w:rsid w:val="6BDD4CE3"/>
    <w:rsid w:val="6BE2471A"/>
    <w:rsid w:val="6BE554C9"/>
    <w:rsid w:val="6BE779EE"/>
    <w:rsid w:val="6BF27AD3"/>
    <w:rsid w:val="6C127E8F"/>
    <w:rsid w:val="6C2643D1"/>
    <w:rsid w:val="6C2A19E5"/>
    <w:rsid w:val="6C2B197D"/>
    <w:rsid w:val="6C3239D1"/>
    <w:rsid w:val="6C367D5D"/>
    <w:rsid w:val="6C371E8E"/>
    <w:rsid w:val="6C381FEE"/>
    <w:rsid w:val="6C4707FB"/>
    <w:rsid w:val="6C4A583D"/>
    <w:rsid w:val="6C626635"/>
    <w:rsid w:val="6C6D191B"/>
    <w:rsid w:val="6C6D3F0B"/>
    <w:rsid w:val="6C8F5271"/>
    <w:rsid w:val="6CAA75A0"/>
    <w:rsid w:val="6CAB3449"/>
    <w:rsid w:val="6CAD2B5D"/>
    <w:rsid w:val="6CB565B0"/>
    <w:rsid w:val="6CB7686A"/>
    <w:rsid w:val="6CFB0FDE"/>
    <w:rsid w:val="6D01750D"/>
    <w:rsid w:val="6D0A4FBF"/>
    <w:rsid w:val="6D0B3E55"/>
    <w:rsid w:val="6D0E128B"/>
    <w:rsid w:val="6D17735E"/>
    <w:rsid w:val="6D1E1EB0"/>
    <w:rsid w:val="6D231B03"/>
    <w:rsid w:val="6D245DF6"/>
    <w:rsid w:val="6D2C0992"/>
    <w:rsid w:val="6D3C4065"/>
    <w:rsid w:val="6D4D6E7A"/>
    <w:rsid w:val="6D5A180E"/>
    <w:rsid w:val="6D6A62D7"/>
    <w:rsid w:val="6D6D71A0"/>
    <w:rsid w:val="6D6F5D31"/>
    <w:rsid w:val="6D733879"/>
    <w:rsid w:val="6D857D9D"/>
    <w:rsid w:val="6D8B6DD7"/>
    <w:rsid w:val="6D8D7FAB"/>
    <w:rsid w:val="6D8F032A"/>
    <w:rsid w:val="6D9817F8"/>
    <w:rsid w:val="6DAF6F69"/>
    <w:rsid w:val="6DBA4C07"/>
    <w:rsid w:val="6DD975D8"/>
    <w:rsid w:val="6DDF631C"/>
    <w:rsid w:val="6DF73529"/>
    <w:rsid w:val="6E032FC2"/>
    <w:rsid w:val="6E090563"/>
    <w:rsid w:val="6E220D75"/>
    <w:rsid w:val="6E285408"/>
    <w:rsid w:val="6E317E32"/>
    <w:rsid w:val="6E3877ED"/>
    <w:rsid w:val="6E3967BB"/>
    <w:rsid w:val="6E433EAF"/>
    <w:rsid w:val="6E496928"/>
    <w:rsid w:val="6E525735"/>
    <w:rsid w:val="6E5340CB"/>
    <w:rsid w:val="6E56640B"/>
    <w:rsid w:val="6E851BF4"/>
    <w:rsid w:val="6E9248C1"/>
    <w:rsid w:val="6E943958"/>
    <w:rsid w:val="6E953AA3"/>
    <w:rsid w:val="6E9B23D4"/>
    <w:rsid w:val="6E9F711B"/>
    <w:rsid w:val="6EAF3A57"/>
    <w:rsid w:val="6EB62BCE"/>
    <w:rsid w:val="6EC95E08"/>
    <w:rsid w:val="6ED011FC"/>
    <w:rsid w:val="6ED770CD"/>
    <w:rsid w:val="6EDF77F5"/>
    <w:rsid w:val="6F076F7D"/>
    <w:rsid w:val="6F1144A4"/>
    <w:rsid w:val="6F323167"/>
    <w:rsid w:val="6F33446A"/>
    <w:rsid w:val="6F3444B6"/>
    <w:rsid w:val="6F5E1BD4"/>
    <w:rsid w:val="6F7B6954"/>
    <w:rsid w:val="6F80296B"/>
    <w:rsid w:val="6F814C70"/>
    <w:rsid w:val="6F85563F"/>
    <w:rsid w:val="6F8C2487"/>
    <w:rsid w:val="6F9603E0"/>
    <w:rsid w:val="6FA46580"/>
    <w:rsid w:val="6FB73240"/>
    <w:rsid w:val="6FB93B4D"/>
    <w:rsid w:val="6FBF0D34"/>
    <w:rsid w:val="6FC92DA9"/>
    <w:rsid w:val="6FD838D9"/>
    <w:rsid w:val="6FD93B73"/>
    <w:rsid w:val="6FDFDB66"/>
    <w:rsid w:val="6FE90101"/>
    <w:rsid w:val="6FF22532"/>
    <w:rsid w:val="6FF31452"/>
    <w:rsid w:val="70027159"/>
    <w:rsid w:val="70185CDC"/>
    <w:rsid w:val="703A551C"/>
    <w:rsid w:val="703A5856"/>
    <w:rsid w:val="703C2781"/>
    <w:rsid w:val="703C2A04"/>
    <w:rsid w:val="70563559"/>
    <w:rsid w:val="706436BB"/>
    <w:rsid w:val="707C47D6"/>
    <w:rsid w:val="70A0799F"/>
    <w:rsid w:val="70A30D27"/>
    <w:rsid w:val="70AC3D7A"/>
    <w:rsid w:val="70AE7F6F"/>
    <w:rsid w:val="70C76C10"/>
    <w:rsid w:val="70CC36B5"/>
    <w:rsid w:val="70CC526B"/>
    <w:rsid w:val="70EA4A25"/>
    <w:rsid w:val="70F244FE"/>
    <w:rsid w:val="70FC4273"/>
    <w:rsid w:val="70FE0A22"/>
    <w:rsid w:val="70FE78F0"/>
    <w:rsid w:val="710F4243"/>
    <w:rsid w:val="712269D3"/>
    <w:rsid w:val="713573F8"/>
    <w:rsid w:val="714C644E"/>
    <w:rsid w:val="71550DEF"/>
    <w:rsid w:val="715B625B"/>
    <w:rsid w:val="71667BAE"/>
    <w:rsid w:val="71743D65"/>
    <w:rsid w:val="718E2962"/>
    <w:rsid w:val="719152B5"/>
    <w:rsid w:val="719438CB"/>
    <w:rsid w:val="71997EB8"/>
    <w:rsid w:val="71A20DB3"/>
    <w:rsid w:val="71A42F48"/>
    <w:rsid w:val="71A517D9"/>
    <w:rsid w:val="71A61A92"/>
    <w:rsid w:val="71AA4E17"/>
    <w:rsid w:val="71AB0D1E"/>
    <w:rsid w:val="71BC6597"/>
    <w:rsid w:val="71C21F5C"/>
    <w:rsid w:val="71C56FD5"/>
    <w:rsid w:val="71CC32AB"/>
    <w:rsid w:val="71D0293D"/>
    <w:rsid w:val="71EE5087"/>
    <w:rsid w:val="71F06A5C"/>
    <w:rsid w:val="72021A96"/>
    <w:rsid w:val="72057567"/>
    <w:rsid w:val="72104CF8"/>
    <w:rsid w:val="721651FA"/>
    <w:rsid w:val="721D12AF"/>
    <w:rsid w:val="721D3A01"/>
    <w:rsid w:val="7226152F"/>
    <w:rsid w:val="722E2629"/>
    <w:rsid w:val="72313FCD"/>
    <w:rsid w:val="723830FF"/>
    <w:rsid w:val="723F518D"/>
    <w:rsid w:val="72581DED"/>
    <w:rsid w:val="725A4ECA"/>
    <w:rsid w:val="725D58A8"/>
    <w:rsid w:val="726D04B6"/>
    <w:rsid w:val="72931016"/>
    <w:rsid w:val="729F57FE"/>
    <w:rsid w:val="72AF7364"/>
    <w:rsid w:val="72B50674"/>
    <w:rsid w:val="72C216C0"/>
    <w:rsid w:val="72C7190D"/>
    <w:rsid w:val="72E07EB3"/>
    <w:rsid w:val="72E90827"/>
    <w:rsid w:val="72EC7E3D"/>
    <w:rsid w:val="72F04094"/>
    <w:rsid w:val="72F21EB4"/>
    <w:rsid w:val="730417B5"/>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978C7"/>
    <w:rsid w:val="73A56453"/>
    <w:rsid w:val="73AB798B"/>
    <w:rsid w:val="73AC4C34"/>
    <w:rsid w:val="73AD4C66"/>
    <w:rsid w:val="73CD3AF9"/>
    <w:rsid w:val="73CF470B"/>
    <w:rsid w:val="73DB2274"/>
    <w:rsid w:val="73E13BF4"/>
    <w:rsid w:val="73E86D31"/>
    <w:rsid w:val="74082529"/>
    <w:rsid w:val="74157025"/>
    <w:rsid w:val="741D2018"/>
    <w:rsid w:val="741F35DB"/>
    <w:rsid w:val="742A7931"/>
    <w:rsid w:val="74330594"/>
    <w:rsid w:val="74363265"/>
    <w:rsid w:val="7439521B"/>
    <w:rsid w:val="743B15E2"/>
    <w:rsid w:val="743C03B7"/>
    <w:rsid w:val="744864FF"/>
    <w:rsid w:val="74487C11"/>
    <w:rsid w:val="745A5839"/>
    <w:rsid w:val="745C1CA8"/>
    <w:rsid w:val="746304B0"/>
    <w:rsid w:val="748816E2"/>
    <w:rsid w:val="748C3F4B"/>
    <w:rsid w:val="7492141F"/>
    <w:rsid w:val="74A62F76"/>
    <w:rsid w:val="74AB5B64"/>
    <w:rsid w:val="74AC05F3"/>
    <w:rsid w:val="74C911ED"/>
    <w:rsid w:val="74D114D6"/>
    <w:rsid w:val="74D25EEE"/>
    <w:rsid w:val="74F93B59"/>
    <w:rsid w:val="750937B8"/>
    <w:rsid w:val="750B48FC"/>
    <w:rsid w:val="750B5B44"/>
    <w:rsid w:val="750D3415"/>
    <w:rsid w:val="75134493"/>
    <w:rsid w:val="751A6619"/>
    <w:rsid w:val="75384563"/>
    <w:rsid w:val="754760B8"/>
    <w:rsid w:val="754A398B"/>
    <w:rsid w:val="754C091C"/>
    <w:rsid w:val="754C13F7"/>
    <w:rsid w:val="754D342B"/>
    <w:rsid w:val="75511132"/>
    <w:rsid w:val="755F7F87"/>
    <w:rsid w:val="75631DC3"/>
    <w:rsid w:val="756B7229"/>
    <w:rsid w:val="756C070F"/>
    <w:rsid w:val="757446D5"/>
    <w:rsid w:val="757822AE"/>
    <w:rsid w:val="757E66CB"/>
    <w:rsid w:val="758950A4"/>
    <w:rsid w:val="758F6AE1"/>
    <w:rsid w:val="7590208C"/>
    <w:rsid w:val="75923DAC"/>
    <w:rsid w:val="75945B8C"/>
    <w:rsid w:val="75A7573B"/>
    <w:rsid w:val="75AB55E9"/>
    <w:rsid w:val="75AD4F0B"/>
    <w:rsid w:val="75BA5D24"/>
    <w:rsid w:val="75BD268A"/>
    <w:rsid w:val="75D30E1D"/>
    <w:rsid w:val="75D31876"/>
    <w:rsid w:val="75EA4F92"/>
    <w:rsid w:val="75F05A4F"/>
    <w:rsid w:val="7603234A"/>
    <w:rsid w:val="76054613"/>
    <w:rsid w:val="760A5CDB"/>
    <w:rsid w:val="760F03D3"/>
    <w:rsid w:val="76202E19"/>
    <w:rsid w:val="76342701"/>
    <w:rsid w:val="7634632A"/>
    <w:rsid w:val="763738F1"/>
    <w:rsid w:val="76385E60"/>
    <w:rsid w:val="76402E54"/>
    <w:rsid w:val="764266E2"/>
    <w:rsid w:val="764E068A"/>
    <w:rsid w:val="765A3FEA"/>
    <w:rsid w:val="76790F36"/>
    <w:rsid w:val="767A6BDE"/>
    <w:rsid w:val="767B0CC7"/>
    <w:rsid w:val="767F3EF7"/>
    <w:rsid w:val="76860BB4"/>
    <w:rsid w:val="76910D3C"/>
    <w:rsid w:val="7694751B"/>
    <w:rsid w:val="76951316"/>
    <w:rsid w:val="76AE1308"/>
    <w:rsid w:val="76B45172"/>
    <w:rsid w:val="76B714B3"/>
    <w:rsid w:val="76C73C9A"/>
    <w:rsid w:val="76D70271"/>
    <w:rsid w:val="76EE5395"/>
    <w:rsid w:val="76FB0B73"/>
    <w:rsid w:val="77017347"/>
    <w:rsid w:val="77041C61"/>
    <w:rsid w:val="771522A2"/>
    <w:rsid w:val="77377037"/>
    <w:rsid w:val="773B615A"/>
    <w:rsid w:val="77450149"/>
    <w:rsid w:val="774C54A1"/>
    <w:rsid w:val="77534D32"/>
    <w:rsid w:val="775929E7"/>
    <w:rsid w:val="775C4878"/>
    <w:rsid w:val="775F6F8F"/>
    <w:rsid w:val="77764D81"/>
    <w:rsid w:val="77793034"/>
    <w:rsid w:val="777F5402"/>
    <w:rsid w:val="777F548B"/>
    <w:rsid w:val="77981360"/>
    <w:rsid w:val="77983F25"/>
    <w:rsid w:val="77AD4728"/>
    <w:rsid w:val="77B40BB1"/>
    <w:rsid w:val="77B5746C"/>
    <w:rsid w:val="77BA131D"/>
    <w:rsid w:val="77BA3B1C"/>
    <w:rsid w:val="77BC0401"/>
    <w:rsid w:val="77BF57C7"/>
    <w:rsid w:val="77CA7A19"/>
    <w:rsid w:val="77CD0717"/>
    <w:rsid w:val="77DF3E51"/>
    <w:rsid w:val="77DF47F4"/>
    <w:rsid w:val="77E83F2A"/>
    <w:rsid w:val="77E91DF6"/>
    <w:rsid w:val="77EA5752"/>
    <w:rsid w:val="7803223D"/>
    <w:rsid w:val="780A45ED"/>
    <w:rsid w:val="780A4DFA"/>
    <w:rsid w:val="78157CF7"/>
    <w:rsid w:val="78301DAE"/>
    <w:rsid w:val="783E4375"/>
    <w:rsid w:val="784C17CB"/>
    <w:rsid w:val="784F56DF"/>
    <w:rsid w:val="78520D00"/>
    <w:rsid w:val="78526FC2"/>
    <w:rsid w:val="7857629B"/>
    <w:rsid w:val="78693808"/>
    <w:rsid w:val="786E0F9C"/>
    <w:rsid w:val="788437FF"/>
    <w:rsid w:val="78857C89"/>
    <w:rsid w:val="788D5D18"/>
    <w:rsid w:val="7890698E"/>
    <w:rsid w:val="78A91D4F"/>
    <w:rsid w:val="78A97A27"/>
    <w:rsid w:val="78B60BB8"/>
    <w:rsid w:val="78BB2564"/>
    <w:rsid w:val="78BC323C"/>
    <w:rsid w:val="78CC0DC3"/>
    <w:rsid w:val="78D4689D"/>
    <w:rsid w:val="78DF464D"/>
    <w:rsid w:val="78E440AD"/>
    <w:rsid w:val="78E56CA1"/>
    <w:rsid w:val="78EF4729"/>
    <w:rsid w:val="78F411E5"/>
    <w:rsid w:val="78F54C80"/>
    <w:rsid w:val="78FA7C92"/>
    <w:rsid w:val="79090EFF"/>
    <w:rsid w:val="790A5BEA"/>
    <w:rsid w:val="79156E0F"/>
    <w:rsid w:val="791902A3"/>
    <w:rsid w:val="793555E7"/>
    <w:rsid w:val="7944014D"/>
    <w:rsid w:val="79446284"/>
    <w:rsid w:val="79482F61"/>
    <w:rsid w:val="7956060E"/>
    <w:rsid w:val="79577FFA"/>
    <w:rsid w:val="79653DE6"/>
    <w:rsid w:val="79782A0A"/>
    <w:rsid w:val="79805B2E"/>
    <w:rsid w:val="79842C75"/>
    <w:rsid w:val="7988750B"/>
    <w:rsid w:val="7994314C"/>
    <w:rsid w:val="79952599"/>
    <w:rsid w:val="79A35F49"/>
    <w:rsid w:val="79A436FA"/>
    <w:rsid w:val="79BC168A"/>
    <w:rsid w:val="79D85272"/>
    <w:rsid w:val="79E06189"/>
    <w:rsid w:val="79E06CEF"/>
    <w:rsid w:val="79E137DF"/>
    <w:rsid w:val="79EA62EB"/>
    <w:rsid w:val="79EB45A1"/>
    <w:rsid w:val="79ED12C9"/>
    <w:rsid w:val="79FD76E9"/>
    <w:rsid w:val="7A176093"/>
    <w:rsid w:val="7A215C00"/>
    <w:rsid w:val="7A290DC0"/>
    <w:rsid w:val="7A296EFF"/>
    <w:rsid w:val="7A4B2509"/>
    <w:rsid w:val="7A4B51FA"/>
    <w:rsid w:val="7A4C6089"/>
    <w:rsid w:val="7A5252C7"/>
    <w:rsid w:val="7A531C9F"/>
    <w:rsid w:val="7A5F6682"/>
    <w:rsid w:val="7A7D4624"/>
    <w:rsid w:val="7A8A2F3D"/>
    <w:rsid w:val="7A921AE4"/>
    <w:rsid w:val="7A940832"/>
    <w:rsid w:val="7AA24AE3"/>
    <w:rsid w:val="7AA9530D"/>
    <w:rsid w:val="7AB20E79"/>
    <w:rsid w:val="7AB32860"/>
    <w:rsid w:val="7AC21F22"/>
    <w:rsid w:val="7AC711B7"/>
    <w:rsid w:val="7AE70572"/>
    <w:rsid w:val="7AE815FC"/>
    <w:rsid w:val="7AF05A27"/>
    <w:rsid w:val="7AF37A02"/>
    <w:rsid w:val="7AFE5968"/>
    <w:rsid w:val="7B083CC4"/>
    <w:rsid w:val="7B0B455A"/>
    <w:rsid w:val="7B0E68E7"/>
    <w:rsid w:val="7B283017"/>
    <w:rsid w:val="7B32031E"/>
    <w:rsid w:val="7B347486"/>
    <w:rsid w:val="7B39121D"/>
    <w:rsid w:val="7B51212C"/>
    <w:rsid w:val="7B581841"/>
    <w:rsid w:val="7B5B428C"/>
    <w:rsid w:val="7B5C2D8B"/>
    <w:rsid w:val="7B5F5CEE"/>
    <w:rsid w:val="7B6401E7"/>
    <w:rsid w:val="7B663B43"/>
    <w:rsid w:val="7B6C7089"/>
    <w:rsid w:val="7B756B12"/>
    <w:rsid w:val="7B7C4ED1"/>
    <w:rsid w:val="7B8D9A80"/>
    <w:rsid w:val="7BAD0F8C"/>
    <w:rsid w:val="7BB13620"/>
    <w:rsid w:val="7BB87930"/>
    <w:rsid w:val="7BBA5E68"/>
    <w:rsid w:val="7BC23531"/>
    <w:rsid w:val="7BC7163F"/>
    <w:rsid w:val="7BC96C5E"/>
    <w:rsid w:val="7BCA02B2"/>
    <w:rsid w:val="7BCE0DF2"/>
    <w:rsid w:val="7BCF19A0"/>
    <w:rsid w:val="7BD01566"/>
    <w:rsid w:val="7BE307E7"/>
    <w:rsid w:val="7BE66A79"/>
    <w:rsid w:val="7C1A44EB"/>
    <w:rsid w:val="7C292082"/>
    <w:rsid w:val="7C2C0AC0"/>
    <w:rsid w:val="7C30326B"/>
    <w:rsid w:val="7C33006F"/>
    <w:rsid w:val="7C3403C4"/>
    <w:rsid w:val="7C3C5E6C"/>
    <w:rsid w:val="7C411BDF"/>
    <w:rsid w:val="7C56302C"/>
    <w:rsid w:val="7C59178C"/>
    <w:rsid w:val="7C5E5C42"/>
    <w:rsid w:val="7C6F071E"/>
    <w:rsid w:val="7C7C6A3F"/>
    <w:rsid w:val="7C834D40"/>
    <w:rsid w:val="7C8D0E31"/>
    <w:rsid w:val="7C9567F4"/>
    <w:rsid w:val="7C961F7D"/>
    <w:rsid w:val="7C9E14D5"/>
    <w:rsid w:val="7C9E2682"/>
    <w:rsid w:val="7CA13E1C"/>
    <w:rsid w:val="7CB56D7D"/>
    <w:rsid w:val="7CC05E73"/>
    <w:rsid w:val="7CC916E8"/>
    <w:rsid w:val="7CC92BE4"/>
    <w:rsid w:val="7CD2278D"/>
    <w:rsid w:val="7CD83088"/>
    <w:rsid w:val="7CEE536B"/>
    <w:rsid w:val="7CFF1283"/>
    <w:rsid w:val="7CFFEFA1"/>
    <w:rsid w:val="7D00284C"/>
    <w:rsid w:val="7D00504F"/>
    <w:rsid w:val="7D0A7401"/>
    <w:rsid w:val="7D0E042B"/>
    <w:rsid w:val="7D141392"/>
    <w:rsid w:val="7D146DE8"/>
    <w:rsid w:val="7D1740A3"/>
    <w:rsid w:val="7D1E3FBC"/>
    <w:rsid w:val="7D2021D2"/>
    <w:rsid w:val="7D2122C5"/>
    <w:rsid w:val="7D342C2D"/>
    <w:rsid w:val="7D346302"/>
    <w:rsid w:val="7D3A7495"/>
    <w:rsid w:val="7D5C2AB9"/>
    <w:rsid w:val="7D5E1AB7"/>
    <w:rsid w:val="7D65430E"/>
    <w:rsid w:val="7D7F2CB1"/>
    <w:rsid w:val="7D7F7019"/>
    <w:rsid w:val="7D8852F8"/>
    <w:rsid w:val="7D94398B"/>
    <w:rsid w:val="7D971692"/>
    <w:rsid w:val="7D9865FF"/>
    <w:rsid w:val="7DA036B4"/>
    <w:rsid w:val="7DB57157"/>
    <w:rsid w:val="7DD85480"/>
    <w:rsid w:val="7DDDCE29"/>
    <w:rsid w:val="7DE263DE"/>
    <w:rsid w:val="7DF616D0"/>
    <w:rsid w:val="7E097B7D"/>
    <w:rsid w:val="7E0A3645"/>
    <w:rsid w:val="7E244E09"/>
    <w:rsid w:val="7E261F2C"/>
    <w:rsid w:val="7E3056E0"/>
    <w:rsid w:val="7E305AC4"/>
    <w:rsid w:val="7E327D9E"/>
    <w:rsid w:val="7E3F1D1F"/>
    <w:rsid w:val="7E576F8D"/>
    <w:rsid w:val="7E6063D6"/>
    <w:rsid w:val="7E64706F"/>
    <w:rsid w:val="7E712CB7"/>
    <w:rsid w:val="7E7C0838"/>
    <w:rsid w:val="7E7C1973"/>
    <w:rsid w:val="7E7F2C24"/>
    <w:rsid w:val="7E8D3214"/>
    <w:rsid w:val="7E8F6DE5"/>
    <w:rsid w:val="7E915650"/>
    <w:rsid w:val="7E923BFA"/>
    <w:rsid w:val="7E9674C8"/>
    <w:rsid w:val="7E997755"/>
    <w:rsid w:val="7EA870AA"/>
    <w:rsid w:val="7EAB3212"/>
    <w:rsid w:val="7EB73BF1"/>
    <w:rsid w:val="7EB75F10"/>
    <w:rsid w:val="7EB80529"/>
    <w:rsid w:val="7EB92E8B"/>
    <w:rsid w:val="7EBD08BF"/>
    <w:rsid w:val="7EC52331"/>
    <w:rsid w:val="7ECF5F7A"/>
    <w:rsid w:val="7ED04D1C"/>
    <w:rsid w:val="7ED752CD"/>
    <w:rsid w:val="7EEC1096"/>
    <w:rsid w:val="7EFC0461"/>
    <w:rsid w:val="7F1B05FD"/>
    <w:rsid w:val="7F337199"/>
    <w:rsid w:val="7F40213C"/>
    <w:rsid w:val="7F4C0ED5"/>
    <w:rsid w:val="7F5C3BF7"/>
    <w:rsid w:val="7F695587"/>
    <w:rsid w:val="7F76D771"/>
    <w:rsid w:val="7F7F7BF0"/>
    <w:rsid w:val="7F8033A2"/>
    <w:rsid w:val="7F8440CB"/>
    <w:rsid w:val="7F943F09"/>
    <w:rsid w:val="7F9A1937"/>
    <w:rsid w:val="7F9E51A4"/>
    <w:rsid w:val="7FA00957"/>
    <w:rsid w:val="7FA072B5"/>
    <w:rsid w:val="7FA62219"/>
    <w:rsid w:val="7FAE0F58"/>
    <w:rsid w:val="7FB76872"/>
    <w:rsid w:val="7FB87EFF"/>
    <w:rsid w:val="7FBF9542"/>
    <w:rsid w:val="7FC6457D"/>
    <w:rsid w:val="7FC932D6"/>
    <w:rsid w:val="7FD447E0"/>
    <w:rsid w:val="7FDA7E75"/>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DFF634ED"/>
    <w:rsid w:val="E35F2463"/>
    <w:rsid w:val="E9D6DDAA"/>
    <w:rsid w:val="EBFD95F4"/>
    <w:rsid w:val="ECF7B110"/>
    <w:rsid w:val="EEAF5766"/>
    <w:rsid w:val="EEFCB4F8"/>
    <w:rsid w:val="EFAEFBD7"/>
    <w:rsid w:val="EFFEADF8"/>
    <w:rsid w:val="EFFF1A8E"/>
    <w:rsid w:val="F1F3E90F"/>
    <w:rsid w:val="F8FAD7A1"/>
    <w:rsid w:val="FAEFD0B4"/>
    <w:rsid w:val="FB27EE18"/>
    <w:rsid w:val="FC7D4D40"/>
    <w:rsid w:val="FC7F8352"/>
    <w:rsid w:val="FDD34B8F"/>
    <w:rsid w:val="FE399A57"/>
    <w:rsid w:val="FE7DFF5C"/>
    <w:rsid w:val="FEBF9F37"/>
    <w:rsid w:val="FEFD66C9"/>
    <w:rsid w:val="FFDFC374"/>
    <w:rsid w:val="FFFB1ECB"/>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61"/>
    <w:qFormat/>
    <w:uiPriority w:val="0"/>
    <w:pPr>
      <w:keepNext/>
      <w:keepLines/>
      <w:spacing w:before="260" w:after="260" w:line="413" w:lineRule="auto"/>
      <w:outlineLvl w:val="2"/>
    </w:pPr>
    <w:rPr>
      <w:b/>
      <w:bCs/>
      <w:sz w:val="32"/>
      <w:szCs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2"/>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List Number 2"/>
    <w:basedOn w:val="1"/>
    <w:qFormat/>
    <w:uiPriority w:val="0"/>
    <w:pPr>
      <w:numPr>
        <w:ilvl w:val="0"/>
        <w:numId w:val="1"/>
      </w:numPr>
    </w:pPr>
  </w:style>
  <w:style w:type="paragraph" w:styleId="10">
    <w:name w:val="List Number"/>
    <w:basedOn w:val="1"/>
    <w:qFormat/>
    <w:uiPriority w:val="0"/>
    <w:pPr>
      <w:widowControl/>
      <w:numPr>
        <w:ilvl w:val="0"/>
        <w:numId w:val="2"/>
      </w:numPr>
      <w:tabs>
        <w:tab w:val="left" w:pos="454"/>
        <w:tab w:val="left" w:pos="720"/>
      </w:tabs>
      <w:spacing w:after="156" w:afterLines="50"/>
      <w:jc w:val="left"/>
    </w:pPr>
    <w:rPr>
      <w:kern w:val="0"/>
      <w:sz w:val="24"/>
      <w:szCs w:val="20"/>
    </w:rPr>
  </w:style>
  <w:style w:type="paragraph" w:styleId="11">
    <w:name w:val="Normal Indent"/>
    <w:basedOn w:val="1"/>
    <w:link w:val="87"/>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70"/>
    <w:qFormat/>
    <w:uiPriority w:val="0"/>
    <w:rPr>
      <w:rFonts w:ascii="Helvetica" w:hAnsi="Helvetica"/>
      <w:sz w:val="24"/>
    </w:rPr>
  </w:style>
  <w:style w:type="paragraph" w:styleId="14">
    <w:name w:val="annotation text"/>
    <w:basedOn w:val="1"/>
    <w:link w:val="72"/>
    <w:qFormat/>
    <w:uiPriority w:val="0"/>
    <w:pPr>
      <w:jc w:val="left"/>
    </w:pPr>
  </w:style>
  <w:style w:type="paragraph" w:styleId="15">
    <w:name w:val="Body Text 3"/>
    <w:basedOn w:val="1"/>
    <w:link w:val="57"/>
    <w:qFormat/>
    <w:uiPriority w:val="0"/>
    <w:pPr>
      <w:spacing w:after="120"/>
    </w:pPr>
    <w:rPr>
      <w:sz w:val="16"/>
      <w:szCs w:val="16"/>
    </w:rPr>
  </w:style>
  <w:style w:type="paragraph" w:styleId="16">
    <w:name w:val="Body Text"/>
    <w:basedOn w:val="1"/>
    <w:next w:val="17"/>
    <w:link w:val="59"/>
    <w:qFormat/>
    <w:uiPriority w:val="0"/>
    <w:pPr>
      <w:spacing w:after="120"/>
    </w:pPr>
  </w:style>
  <w:style w:type="paragraph" w:styleId="17">
    <w:name w:val="toc 2"/>
    <w:basedOn w:val="1"/>
    <w:next w:val="1"/>
    <w:qFormat/>
    <w:uiPriority w:val="39"/>
    <w:pPr>
      <w:ind w:left="420" w:leftChars="200"/>
    </w:pPr>
  </w:style>
  <w:style w:type="paragraph" w:styleId="18">
    <w:name w:val="Body Text Indent"/>
    <w:basedOn w:val="1"/>
    <w:next w:val="19"/>
    <w:qFormat/>
    <w:uiPriority w:val="0"/>
    <w:pPr>
      <w:spacing w:after="120"/>
      <w:ind w:left="420" w:leftChars="200"/>
    </w:pPr>
  </w:style>
  <w:style w:type="paragraph" w:styleId="19">
    <w:name w:val="Body Text First Indent 2"/>
    <w:basedOn w:val="18"/>
    <w:qFormat/>
    <w:uiPriority w:val="0"/>
    <w:pPr>
      <w:autoSpaceDE w:val="0"/>
      <w:autoSpaceDN w:val="0"/>
      <w:adjustRightInd w:val="0"/>
      <w:ind w:firstLine="420" w:firstLineChars="200"/>
      <w:jc w:val="left"/>
    </w:pPr>
  </w:style>
  <w:style w:type="paragraph" w:styleId="20">
    <w:name w:val="List 2"/>
    <w:basedOn w:val="1"/>
    <w:qFormat/>
    <w:uiPriority w:val="0"/>
    <w:pPr>
      <w:ind w:left="100" w:leftChars="200" w:hanging="200" w:hangingChars="200"/>
    </w:pPr>
  </w:style>
  <w:style w:type="paragraph" w:styleId="21">
    <w:name w:val="Plain Text"/>
    <w:basedOn w:val="1"/>
    <w:next w:val="1"/>
    <w:link w:val="65"/>
    <w:qFormat/>
    <w:uiPriority w:val="0"/>
    <w:rPr>
      <w:sz w:val="24"/>
      <w:szCs w:val="20"/>
    </w:rPr>
  </w:style>
  <w:style w:type="paragraph" w:styleId="22">
    <w:name w:val="Date"/>
    <w:basedOn w:val="1"/>
    <w:next w:val="1"/>
    <w:link w:val="75"/>
    <w:qFormat/>
    <w:uiPriority w:val="0"/>
    <w:pPr>
      <w:ind w:left="2500" w:leftChars="2500"/>
    </w:pPr>
    <w:rPr>
      <w:rFonts w:eastAsia="楷体_GB2312"/>
      <w:sz w:val="32"/>
      <w:szCs w:val="20"/>
    </w:rPr>
  </w:style>
  <w:style w:type="paragraph" w:styleId="23">
    <w:name w:val="Body Text Indent 2"/>
    <w:basedOn w:val="1"/>
    <w:link w:val="69"/>
    <w:qFormat/>
    <w:uiPriority w:val="0"/>
    <w:pPr>
      <w:spacing w:after="120" w:line="480" w:lineRule="auto"/>
      <w:ind w:left="420" w:leftChars="200"/>
    </w:pPr>
  </w:style>
  <w:style w:type="paragraph" w:styleId="24">
    <w:name w:val="endnote text"/>
    <w:basedOn w:val="1"/>
    <w:link w:val="58"/>
    <w:qFormat/>
    <w:uiPriority w:val="0"/>
    <w:pPr>
      <w:snapToGrid w:val="0"/>
      <w:jc w:val="left"/>
    </w:pPr>
  </w:style>
  <w:style w:type="paragraph" w:styleId="25">
    <w:name w:val="Balloon Text"/>
    <w:basedOn w:val="1"/>
    <w:link w:val="78"/>
    <w:qFormat/>
    <w:uiPriority w:val="0"/>
    <w:rPr>
      <w:sz w:val="18"/>
      <w:szCs w:val="18"/>
    </w:rPr>
  </w:style>
  <w:style w:type="paragraph" w:styleId="26">
    <w:name w:val="footer"/>
    <w:basedOn w:val="1"/>
    <w:link w:val="73"/>
    <w:qFormat/>
    <w:uiPriority w:val="99"/>
    <w:pPr>
      <w:tabs>
        <w:tab w:val="center" w:pos="4153"/>
        <w:tab w:val="right" w:pos="8306"/>
      </w:tabs>
      <w:snapToGrid w:val="0"/>
      <w:jc w:val="left"/>
    </w:pPr>
    <w:rPr>
      <w:sz w:val="18"/>
      <w:szCs w:val="18"/>
    </w:rPr>
  </w:style>
  <w:style w:type="paragraph" w:styleId="27">
    <w:name w:val="header"/>
    <w:basedOn w:val="1"/>
    <w:next w:val="16"/>
    <w:link w:val="84"/>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style>
  <w:style w:type="paragraph" w:styleId="30">
    <w:name w:val="toc 6"/>
    <w:basedOn w:val="1"/>
    <w:next w:val="1"/>
    <w:unhideWhenUsed/>
    <w:qFormat/>
    <w:uiPriority w:val="39"/>
    <w:pPr>
      <w:ind w:left="2100" w:leftChars="1000"/>
    </w:pPr>
  </w:style>
  <w:style w:type="paragraph" w:styleId="31">
    <w:name w:val="Body Text Indent 3"/>
    <w:basedOn w:val="1"/>
    <w:link w:val="63"/>
    <w:qFormat/>
    <w:uiPriority w:val="0"/>
    <w:pPr>
      <w:ind w:firstLine="435"/>
    </w:pPr>
  </w:style>
  <w:style w:type="paragraph" w:styleId="32">
    <w:name w:val="Body Text 2"/>
    <w:basedOn w:val="1"/>
    <w:link w:val="64"/>
    <w:qFormat/>
    <w:uiPriority w:val="0"/>
    <w:pPr>
      <w:spacing w:after="120" w:line="480" w:lineRule="auto"/>
    </w:pPr>
  </w:style>
  <w:style w:type="paragraph" w:styleId="33">
    <w:name w:val="Normal (Web)"/>
    <w:basedOn w:val="1"/>
    <w:unhideWhenUsed/>
    <w:qFormat/>
    <w:uiPriority w:val="0"/>
    <w:pPr>
      <w:widowControl/>
      <w:spacing w:before="240" w:after="240"/>
      <w:jc w:val="left"/>
    </w:pPr>
    <w:rPr>
      <w:rFonts w:ascii="宋体" w:hAnsi="宋体" w:cs="宋体"/>
      <w:kern w:val="0"/>
      <w:sz w:val="24"/>
    </w:rPr>
  </w:style>
  <w:style w:type="paragraph" w:styleId="34">
    <w:name w:val="Title"/>
    <w:basedOn w:val="1"/>
    <w:next w:val="1"/>
    <w:link w:val="86"/>
    <w:qFormat/>
    <w:uiPriority w:val="10"/>
    <w:pPr>
      <w:spacing w:before="240" w:after="60"/>
      <w:jc w:val="center"/>
      <w:outlineLvl w:val="0"/>
    </w:pPr>
    <w:rPr>
      <w:rFonts w:ascii="Cambria" w:hAnsi="Cambria"/>
      <w:b/>
      <w:bCs/>
      <w:sz w:val="32"/>
      <w:szCs w:val="32"/>
    </w:rPr>
  </w:style>
  <w:style w:type="paragraph" w:styleId="35">
    <w:name w:val="annotation subject"/>
    <w:basedOn w:val="14"/>
    <w:next w:val="14"/>
    <w:link w:val="77"/>
    <w:qFormat/>
    <w:uiPriority w:val="0"/>
    <w:rPr>
      <w:b/>
      <w:bCs/>
    </w:rPr>
  </w:style>
  <w:style w:type="paragraph" w:styleId="36">
    <w:name w:val="Body Text First Indent"/>
    <w:basedOn w:val="16"/>
    <w:next w:val="1"/>
    <w:unhideWhenUsed/>
    <w:qFormat/>
    <w:uiPriority w:val="99"/>
    <w:pPr>
      <w:spacing w:line="360" w:lineRule="auto"/>
      <w:ind w:firstLine="200" w:firstLineChars="200"/>
    </w:pPr>
    <w:rPr>
      <w:rFonts w:ascii="仿宋_GB2312" w:eastAsia="仿宋_GB2312"/>
      <w:bCs/>
      <w:sz w:val="3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Normal Indent1"/>
    <w:basedOn w:val="1"/>
    <w:autoRedefine/>
    <w:qFormat/>
    <w:uiPriority w:val="7"/>
    <w:pPr>
      <w:ind w:firstLine="420"/>
    </w:pPr>
    <w:rPr>
      <w:rFonts w:ascii="Times New Roman" w:hAnsi="Times New Roman"/>
      <w:color w:val="000000"/>
      <w:kern w:val="1"/>
      <w:szCs w:val="24"/>
    </w:rPr>
  </w:style>
  <w:style w:type="paragraph" w:customStyle="1" w:styleId="47">
    <w:name w:val="Body Text First Indent1"/>
    <w:qFormat/>
    <w:uiPriority w:val="0"/>
    <w:pPr>
      <w:widowControl w:val="0"/>
      <w:spacing w:after="120" w:line="360" w:lineRule="auto"/>
      <w:ind w:firstLine="100" w:firstLineChars="100"/>
      <w:jc w:val="both"/>
    </w:pPr>
    <w:rPr>
      <w:rFonts w:ascii="Calibri" w:hAnsi="Calibri" w:eastAsia="宋体" w:cs="Times New Roman"/>
      <w:kern w:val="2"/>
      <w:sz w:val="21"/>
      <w:szCs w:val="24"/>
      <w:lang w:val="en-US" w:eastAsia="zh-CN" w:bidi="ar-SA"/>
    </w:rPr>
  </w:style>
  <w:style w:type="paragraph" w:customStyle="1" w:styleId="48">
    <w:name w:val="BodyText1I"/>
    <w:basedOn w:val="49"/>
    <w:next w:val="1"/>
    <w:qFormat/>
    <w:uiPriority w:val="0"/>
    <w:pPr>
      <w:ind w:firstLine="420" w:firstLineChars="100"/>
    </w:pPr>
  </w:style>
  <w:style w:type="paragraph" w:customStyle="1" w:styleId="49">
    <w:name w:val="BodyText"/>
    <w:basedOn w:val="1"/>
    <w:next w:val="50"/>
    <w:qFormat/>
    <w:uiPriority w:val="0"/>
    <w:pPr>
      <w:textAlignment w:val="baseline"/>
    </w:pPr>
    <w:rPr>
      <w:rFonts w:ascii="宋体" w:hAnsi="宋体"/>
      <w:szCs w:val="21"/>
      <w:lang w:val="zh-CN" w:bidi="zh-CN"/>
    </w:rPr>
  </w:style>
  <w:style w:type="paragraph" w:customStyle="1" w:styleId="50">
    <w:name w:val="TOC2"/>
    <w:basedOn w:val="1"/>
    <w:next w:val="1"/>
    <w:qFormat/>
    <w:uiPriority w:val="0"/>
    <w:pPr>
      <w:ind w:left="420" w:leftChars="200"/>
      <w:textAlignment w:val="baseline"/>
    </w:pPr>
  </w:style>
  <w:style w:type="paragraph" w:customStyle="1" w:styleId="51">
    <w:name w:val="样式 表格正文 + 两端对齐"/>
    <w:basedOn w:val="1"/>
    <w:next w:val="52"/>
    <w:qFormat/>
    <w:uiPriority w:val="0"/>
    <w:pPr>
      <w:spacing w:line="300" w:lineRule="auto"/>
    </w:pPr>
  </w:style>
  <w:style w:type="paragraph" w:customStyle="1" w:styleId="52">
    <w:name w:val="正文1"/>
    <w:basedOn w:val="13"/>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3">
    <w:name w:val="表格文字"/>
    <w:next w:val="16"/>
    <w:link w:val="82"/>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4">
    <w:name w:val="NormalCharacter"/>
    <w:qFormat/>
    <w:uiPriority w:val="0"/>
    <w:rPr>
      <w:rFonts w:ascii="Times New Roman" w:hAnsi="Times New Roman" w:eastAsia="宋体" w:cs="Times New Roman"/>
    </w:rPr>
  </w:style>
  <w:style w:type="character" w:customStyle="1" w:styleId="55">
    <w:name w:val="标3 Char"/>
    <w:link w:val="56"/>
    <w:qFormat/>
    <w:uiPriority w:val="0"/>
    <w:rPr>
      <w:rFonts w:ascii="Arial Narrow" w:hAnsi="Arial Narrow" w:eastAsia="仿宋_GB2312"/>
      <w:sz w:val="32"/>
      <w:szCs w:val="32"/>
    </w:rPr>
  </w:style>
  <w:style w:type="paragraph" w:customStyle="1" w:styleId="56">
    <w:name w:val="标3"/>
    <w:basedOn w:val="1"/>
    <w:link w:val="55"/>
    <w:qFormat/>
    <w:uiPriority w:val="0"/>
    <w:pPr>
      <w:numPr>
        <w:ilvl w:val="2"/>
        <w:numId w:val="3"/>
      </w:numPr>
      <w:adjustRightInd w:val="0"/>
      <w:snapToGrid w:val="0"/>
      <w:spacing w:before="156" w:beforeLines="50"/>
      <w:outlineLvl w:val="2"/>
    </w:pPr>
    <w:rPr>
      <w:rFonts w:ascii="Arial Narrow" w:hAnsi="Arial Narrow" w:eastAsia="仿宋_GB2312"/>
      <w:kern w:val="0"/>
      <w:sz w:val="32"/>
      <w:szCs w:val="32"/>
    </w:rPr>
  </w:style>
  <w:style w:type="character" w:customStyle="1" w:styleId="57">
    <w:name w:val="正文文本 3 字符"/>
    <w:link w:val="15"/>
    <w:qFormat/>
    <w:uiPriority w:val="0"/>
    <w:rPr>
      <w:kern w:val="2"/>
      <w:sz w:val="16"/>
      <w:szCs w:val="16"/>
    </w:rPr>
  </w:style>
  <w:style w:type="character" w:customStyle="1" w:styleId="58">
    <w:name w:val="尾注文本 字符"/>
    <w:link w:val="24"/>
    <w:qFormat/>
    <w:uiPriority w:val="0"/>
    <w:rPr>
      <w:kern w:val="2"/>
      <w:sz w:val="21"/>
      <w:szCs w:val="24"/>
    </w:rPr>
  </w:style>
  <w:style w:type="character" w:customStyle="1" w:styleId="59">
    <w:name w:val="正文文本 字符"/>
    <w:link w:val="16"/>
    <w:qFormat/>
    <w:uiPriority w:val="0"/>
    <w:rPr>
      <w:kern w:val="2"/>
      <w:sz w:val="21"/>
      <w:szCs w:val="24"/>
    </w:rPr>
  </w:style>
  <w:style w:type="character" w:customStyle="1" w:styleId="60">
    <w:name w:val="font31"/>
    <w:qFormat/>
    <w:uiPriority w:val="0"/>
    <w:rPr>
      <w:rFonts w:hint="eastAsia" w:ascii="宋体" w:hAnsi="宋体" w:eastAsia="宋体" w:cs="宋体"/>
      <w:color w:val="000000"/>
      <w:sz w:val="24"/>
      <w:szCs w:val="24"/>
      <w:u w:val="none"/>
    </w:rPr>
  </w:style>
  <w:style w:type="character" w:customStyle="1" w:styleId="61">
    <w:name w:val="标题 3 字符"/>
    <w:link w:val="5"/>
    <w:qFormat/>
    <w:uiPriority w:val="0"/>
    <w:rPr>
      <w:b/>
      <w:bCs/>
      <w:kern w:val="2"/>
      <w:sz w:val="32"/>
      <w:szCs w:val="32"/>
    </w:rPr>
  </w:style>
  <w:style w:type="character" w:customStyle="1" w:styleId="62">
    <w:name w:val="标题 6 字符"/>
    <w:link w:val="6"/>
    <w:semiHidden/>
    <w:qFormat/>
    <w:uiPriority w:val="0"/>
    <w:rPr>
      <w:rFonts w:ascii="Cambria" w:hAnsi="Cambria" w:eastAsia="宋体" w:cs="Times New Roman"/>
      <w:b/>
      <w:bCs/>
      <w:kern w:val="2"/>
      <w:sz w:val="24"/>
      <w:szCs w:val="24"/>
    </w:rPr>
  </w:style>
  <w:style w:type="character" w:customStyle="1" w:styleId="63">
    <w:name w:val="正文文本缩进 3 字符"/>
    <w:link w:val="31"/>
    <w:qFormat/>
    <w:uiPriority w:val="0"/>
    <w:rPr>
      <w:kern w:val="2"/>
      <w:sz w:val="21"/>
      <w:szCs w:val="24"/>
    </w:rPr>
  </w:style>
  <w:style w:type="character" w:customStyle="1" w:styleId="64">
    <w:name w:val="正文文本 2 字符"/>
    <w:link w:val="32"/>
    <w:qFormat/>
    <w:uiPriority w:val="0"/>
    <w:rPr>
      <w:kern w:val="2"/>
      <w:sz w:val="21"/>
      <w:szCs w:val="24"/>
    </w:rPr>
  </w:style>
  <w:style w:type="character" w:customStyle="1" w:styleId="65">
    <w:name w:val="纯文本 字符"/>
    <w:link w:val="21"/>
    <w:qFormat/>
    <w:uiPriority w:val="0"/>
    <w:rPr>
      <w:rFonts w:eastAsia="宋体"/>
      <w:kern w:val="2"/>
      <w:sz w:val="24"/>
      <w:lang w:val="en-US" w:eastAsia="zh-CN" w:bidi="ar-SA"/>
    </w:rPr>
  </w:style>
  <w:style w:type="character" w:customStyle="1" w:styleId="66">
    <w:name w:val="标题 1字符"/>
    <w:qFormat/>
    <w:uiPriority w:val="0"/>
    <w:rPr>
      <w:b/>
      <w:bCs/>
      <w:kern w:val="44"/>
      <w:sz w:val="44"/>
      <w:szCs w:val="44"/>
    </w:rPr>
  </w:style>
  <w:style w:type="character" w:customStyle="1" w:styleId="67">
    <w:name w:val="无"/>
    <w:qFormat/>
    <w:uiPriority w:val="99"/>
  </w:style>
  <w:style w:type="character" w:customStyle="1" w:styleId="68">
    <w:name w:val="标题 2 字符"/>
    <w:link w:val="4"/>
    <w:qFormat/>
    <w:uiPriority w:val="9"/>
    <w:rPr>
      <w:rFonts w:ascii="Arial" w:hAnsi="Arial" w:eastAsia="黑体"/>
      <w:b/>
      <w:bCs/>
      <w:kern w:val="2"/>
      <w:sz w:val="32"/>
      <w:szCs w:val="32"/>
    </w:rPr>
  </w:style>
  <w:style w:type="character" w:customStyle="1" w:styleId="69">
    <w:name w:val="正文文本缩进 2 字符"/>
    <w:link w:val="23"/>
    <w:qFormat/>
    <w:uiPriority w:val="0"/>
    <w:rPr>
      <w:kern w:val="2"/>
      <w:sz w:val="21"/>
      <w:szCs w:val="24"/>
    </w:rPr>
  </w:style>
  <w:style w:type="character" w:customStyle="1" w:styleId="70">
    <w:name w:val="文档结构图 字符"/>
    <w:link w:val="13"/>
    <w:qFormat/>
    <w:uiPriority w:val="0"/>
    <w:rPr>
      <w:rFonts w:ascii="Helvetica" w:hAnsi="Helvetica"/>
      <w:kern w:val="2"/>
      <w:sz w:val="24"/>
      <w:szCs w:val="24"/>
    </w:rPr>
  </w:style>
  <w:style w:type="character" w:customStyle="1" w:styleId="71">
    <w:name w:val="Char Char Char"/>
    <w:qFormat/>
    <w:uiPriority w:val="0"/>
    <w:rPr>
      <w:rFonts w:ascii="宋体" w:hAnsi="Courier New" w:eastAsia="宋体"/>
      <w:kern w:val="2"/>
      <w:sz w:val="24"/>
      <w:szCs w:val="24"/>
      <w:lang w:val="en-US" w:eastAsia="zh-CN" w:bidi="ar-SA"/>
    </w:rPr>
  </w:style>
  <w:style w:type="character" w:customStyle="1" w:styleId="72">
    <w:name w:val="批注文字 字符"/>
    <w:link w:val="14"/>
    <w:qFormat/>
    <w:uiPriority w:val="0"/>
    <w:rPr>
      <w:kern w:val="2"/>
      <w:sz w:val="21"/>
      <w:szCs w:val="24"/>
    </w:rPr>
  </w:style>
  <w:style w:type="character" w:customStyle="1" w:styleId="73">
    <w:name w:val="页脚 字符"/>
    <w:link w:val="26"/>
    <w:qFormat/>
    <w:uiPriority w:val="99"/>
    <w:rPr>
      <w:kern w:val="2"/>
      <w:sz w:val="18"/>
      <w:szCs w:val="18"/>
    </w:rPr>
  </w:style>
  <w:style w:type="character" w:customStyle="1" w:styleId="74">
    <w:name w:val="纯文本 Char1"/>
    <w:qFormat/>
    <w:locked/>
    <w:uiPriority w:val="0"/>
    <w:rPr>
      <w:rFonts w:ascii="宋体" w:hAnsi="Courier New" w:eastAsia="宋体" w:cs="Times New Roman"/>
      <w:szCs w:val="21"/>
    </w:rPr>
  </w:style>
  <w:style w:type="character" w:customStyle="1" w:styleId="75">
    <w:name w:val="日期 字符"/>
    <w:link w:val="22"/>
    <w:qFormat/>
    <w:uiPriority w:val="0"/>
    <w:rPr>
      <w:rFonts w:eastAsia="楷体_GB2312"/>
      <w:kern w:val="2"/>
      <w:sz w:val="32"/>
    </w:rPr>
  </w:style>
  <w:style w:type="character" w:customStyle="1" w:styleId="76">
    <w:name w:val="Char Char"/>
    <w:qFormat/>
    <w:uiPriority w:val="0"/>
    <w:rPr>
      <w:rFonts w:ascii="宋体" w:hAnsi="Courier New" w:eastAsia="宋体"/>
      <w:kern w:val="2"/>
      <w:sz w:val="24"/>
      <w:szCs w:val="24"/>
      <w:lang w:val="en-US" w:eastAsia="zh-CN" w:bidi="ar-SA"/>
    </w:rPr>
  </w:style>
  <w:style w:type="character" w:customStyle="1" w:styleId="77">
    <w:name w:val="批注主题 字符"/>
    <w:link w:val="35"/>
    <w:qFormat/>
    <w:uiPriority w:val="0"/>
    <w:rPr>
      <w:b/>
      <w:bCs/>
      <w:kern w:val="2"/>
      <w:sz w:val="21"/>
      <w:szCs w:val="24"/>
    </w:rPr>
  </w:style>
  <w:style w:type="character" w:customStyle="1" w:styleId="78">
    <w:name w:val="批注框文本 字符"/>
    <w:link w:val="25"/>
    <w:qFormat/>
    <w:uiPriority w:val="0"/>
    <w:rPr>
      <w:kern w:val="2"/>
      <w:sz w:val="18"/>
      <w:szCs w:val="18"/>
    </w:rPr>
  </w:style>
  <w:style w:type="character" w:customStyle="1" w:styleId="79">
    <w:name w:val="font01"/>
    <w:basedOn w:val="39"/>
    <w:qFormat/>
    <w:uiPriority w:val="0"/>
    <w:rPr>
      <w:rFonts w:hint="default" w:ascii="Arial" w:hAnsi="Arial" w:cs="Arial"/>
      <w:color w:val="000000"/>
      <w:sz w:val="24"/>
      <w:szCs w:val="24"/>
      <w:u w:val="none"/>
    </w:rPr>
  </w:style>
  <w:style w:type="character" w:customStyle="1" w:styleId="80">
    <w:name w:val="font11"/>
    <w:qFormat/>
    <w:uiPriority w:val="0"/>
    <w:rPr>
      <w:rFonts w:hint="eastAsia" w:ascii="宋体" w:hAnsi="宋体" w:eastAsia="宋体" w:cs="宋体"/>
      <w:b/>
      <w:color w:val="000000"/>
      <w:sz w:val="24"/>
      <w:szCs w:val="24"/>
      <w:u w:val="none"/>
    </w:rPr>
  </w:style>
  <w:style w:type="character" w:customStyle="1" w:styleId="81">
    <w:name w:val="apple-converted-space"/>
    <w:qFormat/>
    <w:uiPriority w:val="0"/>
  </w:style>
  <w:style w:type="character" w:customStyle="1" w:styleId="82">
    <w:name w:val="表格文字 Char Char"/>
    <w:link w:val="53"/>
    <w:qFormat/>
    <w:locked/>
    <w:uiPriority w:val="0"/>
    <w:rPr>
      <w:kern w:val="2"/>
      <w:sz w:val="24"/>
      <w:szCs w:val="28"/>
      <w:lang w:val="en-US" w:eastAsia="zh-CN" w:bidi="ar-SA"/>
    </w:rPr>
  </w:style>
  <w:style w:type="character" w:customStyle="1" w:styleId="83">
    <w:name w:val="标题 1 字符"/>
    <w:link w:val="3"/>
    <w:qFormat/>
    <w:uiPriority w:val="0"/>
    <w:rPr>
      <w:rFonts w:ascii="Times New Roman" w:hAnsi="Times New Roman" w:eastAsia="宋体"/>
      <w:b/>
      <w:bCs/>
      <w:kern w:val="44"/>
      <w:sz w:val="44"/>
      <w:szCs w:val="44"/>
      <w:lang w:val="en-US" w:eastAsia="zh-CN" w:bidi="ar-SA"/>
    </w:rPr>
  </w:style>
  <w:style w:type="character" w:customStyle="1" w:styleId="84">
    <w:name w:val="页眉 字符"/>
    <w:link w:val="27"/>
    <w:qFormat/>
    <w:uiPriority w:val="99"/>
    <w:rPr>
      <w:kern w:val="2"/>
      <w:sz w:val="18"/>
      <w:szCs w:val="18"/>
    </w:rPr>
  </w:style>
  <w:style w:type="character" w:customStyle="1" w:styleId="85">
    <w:name w:val="标题 1 Char1"/>
    <w:qFormat/>
    <w:uiPriority w:val="0"/>
    <w:rPr>
      <w:rFonts w:ascii="Times New Roman" w:hAnsi="Times New Roman" w:eastAsia="宋体"/>
      <w:b/>
      <w:bCs/>
      <w:kern w:val="44"/>
      <w:sz w:val="44"/>
      <w:szCs w:val="44"/>
      <w:lang w:val="en-US" w:eastAsia="zh-CN" w:bidi="ar-SA"/>
    </w:rPr>
  </w:style>
  <w:style w:type="character" w:customStyle="1" w:styleId="86">
    <w:name w:val="标题 字符"/>
    <w:link w:val="34"/>
    <w:qFormat/>
    <w:uiPriority w:val="10"/>
    <w:rPr>
      <w:rFonts w:ascii="Cambria" w:hAnsi="Cambria"/>
      <w:b/>
      <w:bCs/>
      <w:kern w:val="2"/>
      <w:sz w:val="32"/>
      <w:szCs w:val="32"/>
    </w:rPr>
  </w:style>
  <w:style w:type="character" w:customStyle="1" w:styleId="87">
    <w:name w:val="正文缩进 字符"/>
    <w:link w:val="11"/>
    <w:qFormat/>
    <w:uiPriority w:val="0"/>
    <w:rPr>
      <w:kern w:val="2"/>
      <w:sz w:val="21"/>
    </w:rPr>
  </w:style>
  <w:style w:type="character" w:customStyle="1" w:styleId="88">
    <w:name w:val="font21"/>
    <w:qFormat/>
    <w:uiPriority w:val="0"/>
    <w:rPr>
      <w:rFonts w:ascii="幼圆" w:hAnsi="幼圆" w:eastAsia="幼圆" w:cs="幼圆"/>
      <w:color w:val="000000"/>
      <w:sz w:val="20"/>
      <w:szCs w:val="20"/>
      <w:u w:val="none"/>
    </w:rPr>
  </w:style>
  <w:style w:type="paragraph" w:customStyle="1" w:styleId="89">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0">
    <w:name w:val="Char Char3"/>
    <w:basedOn w:val="1"/>
    <w:qFormat/>
    <w:uiPriority w:val="0"/>
  </w:style>
  <w:style w:type="paragraph" w:customStyle="1" w:styleId="91">
    <w:name w:val="彩色列表1"/>
    <w:basedOn w:val="1"/>
    <w:qFormat/>
    <w:uiPriority w:val="34"/>
    <w:pPr>
      <w:ind w:firstLine="420" w:firstLineChars="200"/>
    </w:pPr>
    <w:rPr>
      <w:rFonts w:ascii="Verdana" w:hAnsi="Verdana" w:eastAsia="微软雅黑"/>
      <w:szCs w:val="22"/>
    </w:rPr>
  </w:style>
  <w:style w:type="paragraph" w:customStyle="1" w:styleId="92">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3">
    <w:name w:val="p0"/>
    <w:basedOn w:val="1"/>
    <w:qFormat/>
    <w:uiPriority w:val="0"/>
    <w:pPr>
      <w:widowControl/>
    </w:pPr>
    <w:rPr>
      <w:rFonts w:ascii="Calibri" w:hAnsi="Calibri"/>
      <w:kern w:val="0"/>
      <w:szCs w:val="21"/>
    </w:rPr>
  </w:style>
  <w:style w:type="paragraph" w:customStyle="1" w:styleId="94">
    <w:name w:val="正文样式"/>
    <w:basedOn w:val="1"/>
    <w:unhideWhenUsed/>
    <w:qFormat/>
    <w:uiPriority w:val="7"/>
    <w:pPr>
      <w:spacing w:line="360" w:lineRule="auto"/>
      <w:ind w:firstLine="480" w:firstLineChars="200"/>
    </w:pPr>
    <w:rPr>
      <w:rFonts w:hAnsi="Calibri"/>
      <w:sz w:val="24"/>
      <w:szCs w:val="20"/>
    </w:rPr>
  </w:style>
  <w:style w:type="paragraph" w:customStyle="1" w:styleId="95">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_Style 1"/>
    <w:qFormat/>
    <w:uiPriority w:val="0"/>
    <w:rPr>
      <w:rFonts w:ascii="Times New Roman" w:hAnsi="Times New Roman" w:eastAsia="宋体" w:cs="Times New Roman"/>
      <w:kern w:val="2"/>
      <w:sz w:val="28"/>
      <w:szCs w:val="22"/>
      <w:lang w:val="en-US" w:eastAsia="zh-CN" w:bidi="ar-SA"/>
    </w:rPr>
  </w:style>
  <w:style w:type="paragraph" w:customStyle="1" w:styleId="98">
    <w:name w:val="_Style 40"/>
    <w:basedOn w:val="1"/>
    <w:qFormat/>
    <w:uiPriority w:val="0"/>
  </w:style>
  <w:style w:type="paragraph" w:customStyle="1" w:styleId="99">
    <w:name w:val="Char Char5"/>
    <w:basedOn w:val="1"/>
    <w:qFormat/>
    <w:uiPriority w:val="0"/>
  </w:style>
  <w:style w:type="paragraph" w:customStyle="1" w:styleId="100">
    <w:name w:val="Table Paragraph"/>
    <w:basedOn w:val="1"/>
    <w:qFormat/>
    <w:uiPriority w:val="1"/>
  </w:style>
  <w:style w:type="paragraph" w:customStyle="1" w:styleId="101">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2">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3">
    <w:name w:val="彩色列表 - 强调文字颜色 11"/>
    <w:basedOn w:val="1"/>
    <w:qFormat/>
    <w:uiPriority w:val="34"/>
    <w:pPr>
      <w:ind w:firstLine="420" w:firstLineChars="200"/>
    </w:pPr>
    <w:rPr>
      <w:rFonts w:ascii="Calibri" w:hAnsi="Calibri"/>
      <w:szCs w:val="22"/>
    </w:rPr>
  </w:style>
  <w:style w:type="paragraph" w:customStyle="1" w:styleId="104">
    <w:name w:val="_Style 23"/>
    <w:basedOn w:val="1"/>
    <w:qFormat/>
    <w:uiPriority w:val="0"/>
  </w:style>
  <w:style w:type="paragraph" w:customStyle="1" w:styleId="105">
    <w:name w:val="_Style 10"/>
    <w:basedOn w:val="1"/>
    <w:qFormat/>
    <w:uiPriority w:val="0"/>
    <w:rPr>
      <w:rFonts w:ascii="仿宋_GB2312" w:eastAsia="仿宋_GB2312"/>
      <w:b/>
      <w:sz w:val="32"/>
      <w:szCs w:val="32"/>
    </w:rPr>
  </w:style>
  <w:style w:type="paragraph" w:customStyle="1" w:styleId="106">
    <w:name w:val="列表段落1"/>
    <w:basedOn w:val="1"/>
    <w:qFormat/>
    <w:uiPriority w:val="0"/>
    <w:pPr>
      <w:ind w:firstLine="420" w:firstLineChars="200"/>
    </w:pPr>
    <w:rPr>
      <w:rFonts w:ascii="Calibri" w:hAnsi="Calibri"/>
      <w:szCs w:val="22"/>
    </w:rPr>
  </w:style>
  <w:style w:type="paragraph" w:customStyle="1" w:styleId="107">
    <w:name w:val="Char Char Char Char Char Char Char"/>
    <w:basedOn w:val="1"/>
    <w:qFormat/>
    <w:uiPriority w:val="0"/>
  </w:style>
  <w:style w:type="paragraph" w:customStyle="1" w:styleId="10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09">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0">
    <w:name w:val="正文2"/>
    <w:basedOn w:val="1"/>
    <w:qFormat/>
    <w:uiPriority w:val="0"/>
    <w:pPr>
      <w:spacing w:before="156" w:line="360" w:lineRule="auto"/>
      <w:ind w:firstLine="510" w:firstLineChars="200"/>
    </w:pPr>
    <w:rPr>
      <w:sz w:val="24"/>
      <w:szCs w:val="20"/>
    </w:rPr>
  </w:style>
  <w:style w:type="paragraph" w:customStyle="1" w:styleId="111">
    <w:name w:val="Default"/>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彩色列表2"/>
    <w:basedOn w:val="1"/>
    <w:qFormat/>
    <w:uiPriority w:val="34"/>
    <w:pPr>
      <w:ind w:firstLine="420" w:firstLineChars="200"/>
    </w:pPr>
  </w:style>
  <w:style w:type="paragraph" w:customStyle="1" w:styleId="113">
    <w:name w:val="样式1"/>
    <w:qFormat/>
    <w:uiPriority w:val="0"/>
    <w:pPr>
      <w:numPr>
        <w:ilvl w:val="2"/>
        <w:numId w:val="4"/>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彩色列表11"/>
    <w:basedOn w:val="1"/>
    <w:qFormat/>
    <w:uiPriority w:val="34"/>
    <w:pPr>
      <w:ind w:firstLine="420" w:firstLineChars="200"/>
    </w:pPr>
  </w:style>
  <w:style w:type="paragraph" w:customStyle="1" w:styleId="118">
    <w:name w:val="AbsatzTableFormat"/>
    <w:basedOn w:val="1"/>
    <w:qFormat/>
    <w:uiPriority w:val="0"/>
    <w:rPr>
      <w:rFonts w:hAnsi="宋体" w:cs="宋体"/>
      <w:bCs/>
      <w:kern w:val="0"/>
      <w:szCs w:val="22"/>
      <w:lang w:val="de-DE"/>
    </w:rPr>
  </w:style>
  <w:style w:type="paragraph" w:styleId="1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font51"/>
    <w:basedOn w:val="39"/>
    <w:qFormat/>
    <w:uiPriority w:val="0"/>
    <w:rPr>
      <w:rFonts w:hint="eastAsia" w:ascii="宋体" w:hAnsi="宋体" w:eastAsia="宋体" w:cs="宋体"/>
      <w:color w:val="000000"/>
      <w:sz w:val="22"/>
      <w:szCs w:val="22"/>
      <w:u w:val="none"/>
    </w:rPr>
  </w:style>
  <w:style w:type="paragraph" w:customStyle="1" w:styleId="121">
    <w:name w:val="纯文本1"/>
    <w:basedOn w:val="110"/>
    <w:qFormat/>
    <w:uiPriority w:val="0"/>
    <w:rPr>
      <w:rFonts w:hint="default" w:ascii="宋体" w:hAnsi="Courier New"/>
      <w:kern w:val="0"/>
      <w:sz w:val="20"/>
      <w:szCs w:val="21"/>
    </w:rPr>
  </w:style>
  <w:style w:type="paragraph" w:styleId="122">
    <w:name w:val="List Paragraph"/>
    <w:basedOn w:val="1"/>
    <w:qFormat/>
    <w:uiPriority w:val="99"/>
    <w:pPr>
      <w:ind w:firstLine="420" w:firstLineChars="200"/>
    </w:pPr>
  </w:style>
  <w:style w:type="paragraph" w:customStyle="1" w:styleId="123">
    <w:name w:val="123"/>
    <w:basedOn w:val="34"/>
    <w:qFormat/>
    <w:uiPriority w:val="0"/>
    <w:pPr>
      <w:snapToGrid w:val="0"/>
      <w:spacing w:line="440" w:lineRule="atLeast"/>
      <w:ind w:firstLine="482" w:firstLineChars="200"/>
      <w:jc w:val="left"/>
    </w:pPr>
    <w:rPr>
      <w:rFonts w:hint="eastAsia" w:ascii="宋体" w:hAnsi="宋体" w:eastAsia="宋体" w:cs="宋体"/>
      <w:sz w:val="24"/>
      <w:szCs w:val="24"/>
    </w:rPr>
  </w:style>
  <w:style w:type="character" w:customStyle="1" w:styleId="124">
    <w:name w:val="font101"/>
    <w:autoRedefine/>
    <w:qFormat/>
    <w:uiPriority w:val="6"/>
    <w:rPr>
      <w:rFonts w:ascii="宋体" w:hAnsi="宋体" w:eastAsia="宋体" w:cs="宋体"/>
      <w:b/>
      <w:color w:val="000000"/>
      <w:sz w:val="22"/>
      <w:szCs w:val="22"/>
      <w:u w:val="none"/>
    </w:rPr>
  </w:style>
  <w:style w:type="paragraph" w:customStyle="1" w:styleId="125">
    <w:name w:val="Char"/>
    <w:basedOn w:val="1"/>
    <w:autoRedefine/>
    <w:qFormat/>
    <w:uiPriority w:val="0"/>
  </w:style>
  <w:style w:type="character" w:customStyle="1" w:styleId="126">
    <w:name w:val="font171"/>
    <w:basedOn w:val="39"/>
    <w:qFormat/>
    <w:uiPriority w:val="0"/>
    <w:rPr>
      <w:rFonts w:hint="default" w:ascii="Arial" w:hAnsi="Arial" w:cs="Arial"/>
      <w:color w:val="000000"/>
      <w:sz w:val="12"/>
      <w:szCs w:val="12"/>
      <w:u w:val="none"/>
    </w:rPr>
  </w:style>
  <w:style w:type="character" w:customStyle="1" w:styleId="127">
    <w:name w:val="font81"/>
    <w:basedOn w:val="39"/>
    <w:qFormat/>
    <w:uiPriority w:val="0"/>
    <w:rPr>
      <w:rFonts w:ascii="宋体" w:hAnsi="宋体" w:eastAsia="宋体" w:cs="宋体"/>
      <w:color w:val="000000"/>
      <w:sz w:val="20"/>
      <w:szCs w:val="20"/>
      <w:u w:val="none"/>
    </w:rPr>
  </w:style>
  <w:style w:type="character" w:customStyle="1" w:styleId="128">
    <w:name w:val="font91"/>
    <w:basedOn w:val="39"/>
    <w:qFormat/>
    <w:uiPriority w:val="0"/>
    <w:rPr>
      <w:rFonts w:hint="default" w:ascii="Arial" w:hAnsi="Arial" w:cs="Arial"/>
      <w:color w:val="000000"/>
      <w:sz w:val="20"/>
      <w:szCs w:val="20"/>
      <w:u w:val="none"/>
    </w:rPr>
  </w:style>
  <w:style w:type="character" w:customStyle="1" w:styleId="129">
    <w:name w:val="font122"/>
    <w:basedOn w:val="39"/>
    <w:qFormat/>
    <w:uiPriority w:val="0"/>
    <w:rPr>
      <w:rFonts w:hint="eastAsia" w:ascii="宋体" w:hAnsi="宋体" w:eastAsia="宋体" w:cs="宋体"/>
      <w:color w:val="000000"/>
      <w:sz w:val="20"/>
      <w:szCs w:val="20"/>
      <w:u w:val="none"/>
    </w:rPr>
  </w:style>
  <w:style w:type="character" w:customStyle="1" w:styleId="130">
    <w:name w:val="font181"/>
    <w:basedOn w:val="39"/>
    <w:qFormat/>
    <w:uiPriority w:val="0"/>
    <w:rPr>
      <w:rFonts w:ascii="宋体" w:hAnsi="宋体" w:eastAsia="宋体" w:cs="宋体"/>
      <w:color w:val="FF0000"/>
      <w:sz w:val="20"/>
      <w:szCs w:val="20"/>
      <w:u w:val="none"/>
    </w:rPr>
  </w:style>
  <w:style w:type="character" w:customStyle="1" w:styleId="131">
    <w:name w:val="font191"/>
    <w:basedOn w:val="39"/>
    <w:qFormat/>
    <w:uiPriority w:val="0"/>
    <w:rPr>
      <w:rFonts w:ascii="MS Gothic" w:hAnsi="MS Gothic" w:eastAsia="MS Gothic" w:cs="MS Gothic"/>
      <w:color w:val="000000"/>
      <w:sz w:val="20"/>
      <w:szCs w:val="20"/>
      <w:u w:val="none"/>
    </w:rPr>
  </w:style>
  <w:style w:type="character" w:customStyle="1" w:styleId="132">
    <w:name w:val="font141"/>
    <w:basedOn w:val="39"/>
    <w:qFormat/>
    <w:uiPriority w:val="0"/>
    <w:rPr>
      <w:rFonts w:hint="eastAsia" w:ascii="宋体" w:hAnsi="宋体" w:eastAsia="宋体" w:cs="宋体"/>
      <w:color w:val="000000"/>
      <w:sz w:val="20"/>
      <w:szCs w:val="20"/>
      <w:u w:val="none"/>
    </w:rPr>
  </w:style>
  <w:style w:type="character" w:customStyle="1" w:styleId="133">
    <w:name w:val="font161"/>
    <w:basedOn w:val="39"/>
    <w:qFormat/>
    <w:uiPriority w:val="0"/>
    <w:rPr>
      <w:rFonts w:ascii="宋体" w:hAnsi="宋体" w:eastAsia="宋体" w:cs="宋体"/>
      <w:color w:val="FF0000"/>
      <w:sz w:val="20"/>
      <w:szCs w:val="20"/>
      <w:u w:val="none"/>
    </w:rPr>
  </w:style>
  <w:style w:type="character" w:customStyle="1" w:styleId="134">
    <w:name w:val="font201"/>
    <w:basedOn w:val="39"/>
    <w:qFormat/>
    <w:uiPriority w:val="0"/>
    <w:rPr>
      <w:rFonts w:hint="default" w:ascii="Arial" w:hAnsi="Arial" w:cs="Arial"/>
      <w:color w:val="000000"/>
      <w:sz w:val="12"/>
      <w:szCs w:val="12"/>
      <w:u w:val="none"/>
    </w:rPr>
  </w:style>
  <w:style w:type="character" w:customStyle="1" w:styleId="135">
    <w:name w:val="font131"/>
    <w:basedOn w:val="39"/>
    <w:qFormat/>
    <w:uiPriority w:val="0"/>
    <w:rPr>
      <w:rFonts w:hint="default" w:ascii="Arial" w:hAnsi="Arial" w:cs="Arial"/>
      <w:color w:val="000000"/>
      <w:sz w:val="20"/>
      <w:szCs w:val="20"/>
      <w:u w:val="none"/>
    </w:rPr>
  </w:style>
  <w:style w:type="character" w:customStyle="1" w:styleId="136">
    <w:name w:val="font121"/>
    <w:basedOn w:val="39"/>
    <w:qFormat/>
    <w:uiPriority w:val="0"/>
    <w:rPr>
      <w:rFonts w:hint="eastAsia" w:ascii="宋体" w:hAnsi="宋体" w:eastAsia="宋体" w:cs="宋体"/>
      <w:color w:val="000000"/>
      <w:sz w:val="20"/>
      <w:szCs w:val="20"/>
      <w:u w:val="none"/>
    </w:rPr>
  </w:style>
  <w:style w:type="character" w:customStyle="1" w:styleId="137">
    <w:name w:val="font211"/>
    <w:basedOn w:val="39"/>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8653</Words>
  <Characters>10171</Characters>
  <Lines>381</Lines>
  <Paragraphs>107</Paragraphs>
  <TotalTime>20</TotalTime>
  <ScaleCrop>false</ScaleCrop>
  <LinksUpToDate>false</LinksUpToDate>
  <CharactersWithSpaces>10571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2021-07-10T18:15:00Z</dcterms:created>
  <dc:creator>Administrator</dc:creator>
  <cp:lastModifiedBy>AA陈斌</cp:lastModifiedBy>
  <cp:lastPrinted>2024-11-29T00:25:00Z</cp:lastPrinted>
  <dcterms:modified xsi:type="dcterms:W3CDTF">2024-12-06T08:43:23Z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381D7FE2970B48C19B5D1160A4CAA088_13</vt:lpwstr>
  </property>
</Properties>
</file>