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E2D55">
      <w:pPr>
        <w:spacing w:line="360" w:lineRule="auto"/>
        <w:jc w:val="center"/>
        <w:rPr>
          <w:rFonts w:ascii="宋体" w:hAnsi="宋体" w:cs="宋体"/>
          <w:b/>
          <w:sz w:val="24"/>
        </w:rPr>
      </w:pPr>
    </w:p>
    <w:p w14:paraId="6F3E3615">
      <w:pPr>
        <w:spacing w:line="360" w:lineRule="auto"/>
        <w:jc w:val="center"/>
        <w:rPr>
          <w:rFonts w:ascii="宋体" w:hAnsi="宋体" w:cs="宋体"/>
          <w:b/>
          <w:color w:val="auto"/>
          <w:sz w:val="24"/>
        </w:rPr>
      </w:pPr>
    </w:p>
    <w:p w14:paraId="306FDE88">
      <w:pPr>
        <w:pStyle w:val="3"/>
        <w:ind w:left="0" w:firstLine="0" w:firstLineChars="0"/>
        <w:jc w:val="center"/>
        <w:rPr>
          <w:rFonts w:hint="eastAsia" w:ascii="宋体" w:hAnsi="宋体" w:eastAsia="宋体" w:cs="宋体"/>
          <w:color w:val="auto"/>
          <w:highlight w:val="none"/>
        </w:rPr>
      </w:pPr>
      <w:r>
        <w:rPr>
          <w:rFonts w:hint="eastAsia" w:ascii="宋体" w:hAnsi="宋体" w:eastAsia="宋体" w:cs="宋体"/>
          <w:color w:val="auto"/>
          <w:sz w:val="48"/>
          <w:szCs w:val="48"/>
          <w:highlight w:val="none"/>
          <w:lang w:eastAsia="zh-CN"/>
        </w:rPr>
        <w:t>瓶窑镇在建工地第三方巡检服务项目</w:t>
      </w:r>
    </w:p>
    <w:p w14:paraId="1388CB45">
      <w:pPr>
        <w:adjustRightInd/>
        <w:spacing w:line="360" w:lineRule="auto"/>
        <w:jc w:val="center"/>
        <w:rPr>
          <w:rFonts w:hint="eastAsia" w:ascii="宋体" w:hAnsi="宋体" w:cs="宋体"/>
          <w:color w:val="auto"/>
          <w:sz w:val="48"/>
          <w:szCs w:val="48"/>
        </w:rPr>
      </w:pPr>
    </w:p>
    <w:p w14:paraId="524A1AE4">
      <w:pPr>
        <w:adjustRightInd/>
        <w:spacing w:line="360" w:lineRule="auto"/>
        <w:jc w:val="center"/>
        <w:rPr>
          <w:rFonts w:hint="eastAsia" w:ascii="宋体" w:hAnsi="宋体" w:cs="宋体"/>
          <w:color w:val="auto"/>
          <w:sz w:val="48"/>
          <w:szCs w:val="48"/>
        </w:rPr>
      </w:pPr>
      <w:r>
        <w:rPr>
          <w:rFonts w:hint="eastAsia" w:ascii="宋体" w:hAnsi="宋体" w:cs="宋体"/>
          <w:color w:val="auto"/>
          <w:sz w:val="48"/>
          <w:szCs w:val="48"/>
        </w:rPr>
        <w:t xml:space="preserve">招标文件 </w:t>
      </w:r>
    </w:p>
    <w:p w14:paraId="62CF55E4">
      <w:pPr>
        <w:pStyle w:val="79"/>
        <w:rPr>
          <w:rFonts w:hint="eastAsia" w:ascii="宋体" w:hAnsi="宋体" w:cs="宋体"/>
          <w:color w:val="auto"/>
          <w:sz w:val="48"/>
          <w:szCs w:val="48"/>
        </w:rPr>
      </w:pPr>
    </w:p>
    <w:p w14:paraId="48C3E501">
      <w:pPr>
        <w:pStyle w:val="79"/>
        <w:rPr>
          <w:rFonts w:hint="eastAsia" w:ascii="宋体" w:hAnsi="宋体" w:cs="宋体"/>
          <w:color w:val="auto"/>
          <w:sz w:val="48"/>
          <w:szCs w:val="48"/>
        </w:rPr>
      </w:pPr>
    </w:p>
    <w:p w14:paraId="78E88BB1">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0A183246">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w:t>
      </w:r>
      <w:r>
        <w:rPr>
          <w:rFonts w:hint="eastAsia" w:ascii="宋体" w:hAnsi="宋体" w:cs="宋体"/>
          <w:i w:val="0"/>
          <w:iCs w:val="0"/>
          <w:caps w:val="0"/>
          <w:color w:val="auto"/>
          <w:spacing w:val="0"/>
          <w:sz w:val="27"/>
          <w:szCs w:val="27"/>
          <w:lang w:eastAsia="zh-CN"/>
        </w:rPr>
        <w:t>CDGCDL-2024-0</w:t>
      </w:r>
      <w:r>
        <w:rPr>
          <w:rFonts w:hint="eastAsia" w:ascii="宋体" w:hAnsi="宋体" w:cs="宋体"/>
          <w:i w:val="0"/>
          <w:iCs w:val="0"/>
          <w:caps w:val="0"/>
          <w:color w:val="auto"/>
          <w:spacing w:val="0"/>
          <w:sz w:val="27"/>
          <w:szCs w:val="27"/>
          <w:lang w:val="en-US" w:eastAsia="zh-CN"/>
        </w:rPr>
        <w:t>16</w:t>
      </w:r>
      <w:r>
        <w:rPr>
          <w:rFonts w:hint="eastAsia" w:ascii="宋体" w:hAnsi="宋体" w:cs="宋体"/>
          <w:color w:val="auto"/>
          <w:sz w:val="30"/>
          <w:szCs w:val="30"/>
        </w:rPr>
        <w:t>）</w:t>
      </w:r>
    </w:p>
    <w:p w14:paraId="455D909B">
      <w:pPr>
        <w:adjustRightInd/>
        <w:spacing w:line="360" w:lineRule="auto"/>
        <w:rPr>
          <w:rFonts w:ascii="宋体" w:hAnsi="宋体" w:cs="宋体"/>
          <w:sz w:val="28"/>
          <w:szCs w:val="20"/>
        </w:rPr>
      </w:pPr>
    </w:p>
    <w:p w14:paraId="223CBC72">
      <w:pPr>
        <w:spacing w:line="360" w:lineRule="auto"/>
        <w:jc w:val="center"/>
        <w:rPr>
          <w:rFonts w:ascii="宋体" w:hAnsi="宋体" w:cs="宋体"/>
          <w:b/>
          <w:sz w:val="44"/>
          <w:szCs w:val="44"/>
        </w:rPr>
      </w:pPr>
      <w:r>
        <w:rPr>
          <w:rFonts w:hint="eastAsia" w:ascii="宋体" w:hAnsi="宋体" w:cs="宋体"/>
          <w:b/>
          <w:sz w:val="44"/>
          <w:szCs w:val="44"/>
        </w:rPr>
        <w:t xml:space="preserve"> </w:t>
      </w:r>
    </w:p>
    <w:p w14:paraId="39F814A3">
      <w:pPr>
        <w:spacing w:line="360" w:lineRule="auto"/>
        <w:jc w:val="center"/>
        <w:rPr>
          <w:rFonts w:ascii="宋体" w:hAnsi="宋体" w:cs="宋体"/>
          <w:b/>
          <w:sz w:val="44"/>
          <w:szCs w:val="44"/>
        </w:rPr>
      </w:pPr>
    </w:p>
    <w:p w14:paraId="7898EA67">
      <w:pPr>
        <w:spacing w:line="360" w:lineRule="auto"/>
        <w:jc w:val="center"/>
        <w:rPr>
          <w:rFonts w:ascii="宋体" w:hAnsi="宋体" w:cs="宋体"/>
          <w:sz w:val="24"/>
        </w:rPr>
      </w:pPr>
    </w:p>
    <w:p w14:paraId="45931E1F">
      <w:pPr>
        <w:spacing w:line="360" w:lineRule="auto"/>
        <w:jc w:val="center"/>
        <w:rPr>
          <w:rFonts w:ascii="宋体" w:hAnsi="宋体" w:cs="宋体"/>
          <w:color w:val="auto"/>
          <w:sz w:val="24"/>
        </w:rPr>
      </w:pPr>
    </w:p>
    <w:p w14:paraId="51A3FC2C">
      <w:pPr>
        <w:spacing w:line="360" w:lineRule="auto"/>
        <w:rPr>
          <w:rFonts w:ascii="宋体" w:hAnsi="宋体" w:cs="宋体"/>
          <w:color w:val="auto"/>
          <w:sz w:val="32"/>
          <w:szCs w:val="32"/>
        </w:rPr>
      </w:pPr>
    </w:p>
    <w:p w14:paraId="2D7DA71F">
      <w:pPr>
        <w:snapToGrid w:val="0"/>
        <w:spacing w:line="360" w:lineRule="auto"/>
        <w:jc w:val="center"/>
        <w:rPr>
          <w:rFonts w:hint="eastAsia" w:ascii="宋体" w:hAnsi="宋体" w:eastAsia="宋体" w:cs="宋体"/>
          <w:b w:val="0"/>
          <w:bCs w:val="0"/>
          <w:color w:val="auto"/>
          <w:sz w:val="32"/>
          <w:szCs w:val="32"/>
          <w:lang w:eastAsia="zh-CN"/>
        </w:rPr>
      </w:pPr>
      <w:r>
        <w:rPr>
          <w:rFonts w:hint="eastAsia" w:ascii="宋体" w:hAnsi="宋体" w:cs="宋体"/>
          <w:b w:val="0"/>
          <w:bCs w:val="0"/>
          <w:color w:val="auto"/>
          <w:sz w:val="32"/>
          <w:szCs w:val="32"/>
        </w:rPr>
        <w:t>（采购人）</w:t>
      </w:r>
      <w:r>
        <w:rPr>
          <w:rFonts w:hint="eastAsia" w:ascii="宋体" w:hAnsi="宋体" w:cs="宋体"/>
          <w:b w:val="0"/>
          <w:bCs w:val="0"/>
          <w:color w:val="auto"/>
          <w:sz w:val="32"/>
          <w:szCs w:val="32"/>
          <w:lang w:eastAsia="zh-CN"/>
        </w:rPr>
        <w:t>：</w:t>
      </w:r>
      <w:r>
        <w:rPr>
          <w:rFonts w:hint="eastAsia" w:ascii="宋体" w:hAnsi="宋体" w:eastAsia="宋体" w:cs="宋体"/>
          <w:b w:val="0"/>
          <w:bCs w:val="0"/>
          <w:color w:val="auto"/>
          <w:sz w:val="32"/>
          <w:szCs w:val="32"/>
          <w:highlight w:val="none"/>
          <w:lang w:val="en-US" w:eastAsia="zh-CN"/>
        </w:rPr>
        <w:t>杭州市余杭区瓶窑镇人民政府</w:t>
      </w:r>
    </w:p>
    <w:p w14:paraId="1CF3D60D">
      <w:pPr>
        <w:spacing w:line="360" w:lineRule="auto"/>
        <w:jc w:val="center"/>
        <w:rPr>
          <w:rFonts w:hint="eastAsia" w:ascii="宋体" w:hAnsi="宋体" w:eastAsia="宋体" w:cs="宋体"/>
          <w:b w:val="0"/>
          <w:bCs w:val="0"/>
          <w:color w:val="auto"/>
          <w:sz w:val="32"/>
          <w:szCs w:val="32"/>
          <w:lang w:eastAsia="zh-CN"/>
        </w:rPr>
      </w:pPr>
      <w:r>
        <w:rPr>
          <w:rFonts w:hint="eastAsia" w:ascii="宋体" w:hAnsi="宋体" w:cs="宋体"/>
          <w:b w:val="0"/>
          <w:bCs w:val="0"/>
          <w:color w:val="auto"/>
          <w:sz w:val="32"/>
          <w:szCs w:val="32"/>
        </w:rPr>
        <w:t>（采购代理机构）</w:t>
      </w:r>
      <w:r>
        <w:rPr>
          <w:rFonts w:hint="eastAsia" w:ascii="宋体" w:hAnsi="宋体" w:cs="宋体"/>
          <w:b w:val="0"/>
          <w:bCs w:val="0"/>
          <w:color w:val="auto"/>
          <w:sz w:val="32"/>
          <w:szCs w:val="32"/>
          <w:lang w:eastAsia="zh-CN"/>
        </w:rPr>
        <w:t>：</w:t>
      </w:r>
      <w:r>
        <w:rPr>
          <w:rFonts w:hint="eastAsia" w:ascii="宋体" w:hAnsi="宋体" w:cs="宋体"/>
          <w:b w:val="0"/>
          <w:bCs w:val="0"/>
          <w:color w:val="auto"/>
          <w:sz w:val="32"/>
          <w:szCs w:val="32"/>
          <w:highlight w:val="none"/>
          <w:lang w:val="en-US" w:eastAsia="zh-CN"/>
        </w:rPr>
        <w:t>浙江策鼎工程项目管理有限公司</w:t>
      </w:r>
    </w:p>
    <w:p w14:paraId="704E5D51">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十二</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十一</w:t>
      </w:r>
      <w:r>
        <w:rPr>
          <w:rFonts w:hint="eastAsia" w:ascii="宋体" w:hAnsi="宋体" w:cs="宋体"/>
          <w:bCs/>
          <w:color w:val="auto"/>
          <w:sz w:val="32"/>
          <w:szCs w:val="32"/>
        </w:rPr>
        <w:t>日</w:t>
      </w:r>
    </w:p>
    <w:p w14:paraId="2E82C197">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109CDAA5">
      <w:pPr>
        <w:spacing w:line="360" w:lineRule="auto"/>
        <w:ind w:firstLine="3373" w:firstLineChars="700"/>
        <w:jc w:val="both"/>
        <w:rPr>
          <w:rFonts w:ascii="宋体" w:hAnsi="宋体" w:cs="宋体"/>
          <w:b/>
          <w:sz w:val="48"/>
          <w:szCs w:val="48"/>
        </w:rPr>
      </w:pPr>
      <w:r>
        <w:rPr>
          <w:rFonts w:hint="eastAsia" w:ascii="宋体" w:hAnsi="宋体" w:cs="宋体"/>
          <w:b/>
          <w:sz w:val="48"/>
          <w:szCs w:val="48"/>
        </w:rPr>
        <w:t>目  录</w:t>
      </w:r>
    </w:p>
    <w:p w14:paraId="3EF273D9">
      <w:pPr>
        <w:spacing w:line="360" w:lineRule="auto"/>
        <w:rPr>
          <w:rFonts w:ascii="宋体" w:hAnsi="宋体" w:cs="宋体"/>
          <w:sz w:val="32"/>
          <w:szCs w:val="32"/>
        </w:rPr>
      </w:pPr>
    </w:p>
    <w:p w14:paraId="393C6662">
      <w:pPr>
        <w:spacing w:line="360" w:lineRule="auto"/>
        <w:rPr>
          <w:rFonts w:ascii="宋体" w:hAnsi="宋体" w:cs="宋体"/>
          <w:sz w:val="32"/>
          <w:szCs w:val="32"/>
        </w:rPr>
      </w:pPr>
    </w:p>
    <w:p w14:paraId="625F9C84">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17331C4C">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30DBA541">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603936F0">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EEC8972">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7765188F">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BD6CBAB">
      <w:pPr>
        <w:spacing w:line="360" w:lineRule="auto"/>
        <w:ind w:firstLine="549" w:firstLineChars="229"/>
        <w:rPr>
          <w:rFonts w:ascii="宋体" w:hAnsi="宋体" w:cs="宋体"/>
          <w:sz w:val="24"/>
        </w:rPr>
      </w:pPr>
      <w:bookmarkStart w:id="1" w:name="_Hlt91233176"/>
      <w:bookmarkEnd w:id="1"/>
      <w:bookmarkStart w:id="2" w:name="_Toc91899869"/>
    </w:p>
    <w:p w14:paraId="1AD22705">
      <w:pPr>
        <w:spacing w:line="360" w:lineRule="auto"/>
        <w:ind w:firstLine="549" w:firstLineChars="229"/>
        <w:rPr>
          <w:rFonts w:ascii="宋体" w:hAnsi="宋体" w:cs="宋体"/>
          <w:sz w:val="24"/>
        </w:rPr>
      </w:pPr>
    </w:p>
    <w:p w14:paraId="6197BD32">
      <w:pPr>
        <w:spacing w:line="360" w:lineRule="auto"/>
        <w:ind w:firstLine="549" w:firstLineChars="229"/>
        <w:rPr>
          <w:rFonts w:ascii="宋体" w:hAnsi="宋体" w:cs="宋体"/>
          <w:sz w:val="24"/>
        </w:rPr>
      </w:pPr>
    </w:p>
    <w:p w14:paraId="400781BF">
      <w:pPr>
        <w:spacing w:line="360" w:lineRule="auto"/>
        <w:ind w:firstLine="549" w:firstLineChars="229"/>
        <w:rPr>
          <w:rFonts w:ascii="宋体" w:hAnsi="宋体" w:cs="宋体"/>
          <w:sz w:val="24"/>
        </w:rPr>
      </w:pPr>
    </w:p>
    <w:p w14:paraId="61A470F9">
      <w:pPr>
        <w:spacing w:line="360" w:lineRule="auto"/>
        <w:ind w:firstLine="549" w:firstLineChars="229"/>
        <w:rPr>
          <w:rFonts w:ascii="宋体" w:hAnsi="宋体" w:cs="宋体"/>
          <w:sz w:val="24"/>
        </w:rPr>
      </w:pPr>
    </w:p>
    <w:p w14:paraId="6D09DBBE">
      <w:pPr>
        <w:spacing w:line="360" w:lineRule="auto"/>
        <w:ind w:firstLine="549" w:firstLineChars="229"/>
        <w:rPr>
          <w:rFonts w:ascii="宋体" w:hAnsi="宋体" w:cs="宋体"/>
          <w:sz w:val="24"/>
        </w:rPr>
      </w:pPr>
    </w:p>
    <w:p w14:paraId="0F21CE8D">
      <w:pPr>
        <w:spacing w:line="360" w:lineRule="auto"/>
        <w:ind w:firstLine="549" w:firstLineChars="229"/>
        <w:rPr>
          <w:rFonts w:ascii="宋体" w:hAnsi="宋体" w:cs="宋体"/>
          <w:sz w:val="24"/>
        </w:rPr>
      </w:pPr>
    </w:p>
    <w:p w14:paraId="7986FD04">
      <w:pPr>
        <w:spacing w:line="360" w:lineRule="auto"/>
        <w:ind w:firstLine="549" w:firstLineChars="229"/>
        <w:rPr>
          <w:rFonts w:ascii="宋体" w:hAnsi="宋体" w:cs="宋体"/>
          <w:sz w:val="24"/>
        </w:rPr>
      </w:pPr>
    </w:p>
    <w:p w14:paraId="292F4231">
      <w:pPr>
        <w:spacing w:line="360" w:lineRule="auto"/>
        <w:ind w:firstLine="549" w:firstLineChars="229"/>
        <w:rPr>
          <w:rFonts w:ascii="宋体" w:hAnsi="宋体" w:cs="宋体"/>
          <w:sz w:val="24"/>
        </w:rPr>
      </w:pPr>
    </w:p>
    <w:p w14:paraId="257C2F55">
      <w:pPr>
        <w:spacing w:line="360" w:lineRule="auto"/>
        <w:ind w:firstLine="549" w:firstLineChars="229"/>
        <w:rPr>
          <w:rFonts w:ascii="宋体" w:hAnsi="宋体" w:cs="宋体"/>
          <w:sz w:val="24"/>
        </w:rPr>
      </w:pPr>
    </w:p>
    <w:p w14:paraId="3F2F24B5">
      <w:pPr>
        <w:spacing w:line="360" w:lineRule="auto"/>
        <w:ind w:firstLine="549" w:firstLineChars="229"/>
        <w:rPr>
          <w:rFonts w:ascii="宋体" w:hAnsi="宋体" w:cs="宋体"/>
          <w:sz w:val="24"/>
        </w:rPr>
      </w:pPr>
    </w:p>
    <w:p w14:paraId="02CC28F3">
      <w:pPr>
        <w:spacing w:line="360" w:lineRule="auto"/>
        <w:ind w:firstLine="549" w:firstLineChars="229"/>
        <w:rPr>
          <w:rFonts w:ascii="宋体" w:hAnsi="宋体" w:cs="宋体"/>
          <w:sz w:val="24"/>
        </w:rPr>
      </w:pPr>
    </w:p>
    <w:p w14:paraId="5CF6FD5B">
      <w:pPr>
        <w:spacing w:line="360" w:lineRule="auto"/>
        <w:ind w:firstLine="549" w:firstLineChars="229"/>
        <w:rPr>
          <w:rFonts w:ascii="宋体" w:hAnsi="宋体" w:cs="宋体"/>
          <w:sz w:val="24"/>
        </w:rPr>
      </w:pPr>
    </w:p>
    <w:p w14:paraId="41650C58">
      <w:pPr>
        <w:spacing w:line="360" w:lineRule="auto"/>
        <w:rPr>
          <w:rFonts w:ascii="宋体" w:hAnsi="宋体" w:cs="宋体"/>
          <w:sz w:val="24"/>
        </w:rPr>
      </w:pPr>
    </w:p>
    <w:p w14:paraId="255CDCCC">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5C40F7D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4B1DCB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val="en-US" w:eastAsia="zh-CN"/>
        </w:rPr>
        <w:t>瓶窑镇在建工地第三方巡检服务项目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lang w:val="en-US" w:eastAsia="zh-CN"/>
        </w:rPr>
        <w:t>4</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12</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31</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09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30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w:t>
      </w:r>
      <w:r>
        <w:rPr>
          <w:rFonts w:hint="eastAsia" w:ascii="宋体" w:hAnsi="宋体" w:cs="宋体"/>
          <w:bCs/>
          <w:sz w:val="24"/>
        </w:rPr>
        <w:t>时间）前</w:t>
      </w:r>
      <w:r>
        <w:rPr>
          <w:rFonts w:hint="eastAsia" w:ascii="宋体" w:hAnsi="宋体" w:cs="宋体"/>
          <w:sz w:val="24"/>
        </w:rPr>
        <w:t>递交（上传）投标文件。</w:t>
      </w:r>
    </w:p>
    <w:p w14:paraId="2ABFBDED">
      <w:pPr>
        <w:spacing w:line="360" w:lineRule="auto"/>
        <w:rPr>
          <w:rFonts w:ascii="宋体" w:hAnsi="宋体" w:cs="宋体"/>
          <w:b/>
          <w:sz w:val="24"/>
        </w:rPr>
      </w:pPr>
      <w:r>
        <w:rPr>
          <w:rFonts w:hint="eastAsia" w:ascii="宋体" w:hAnsi="宋体" w:cs="宋体"/>
          <w:b/>
          <w:sz w:val="24"/>
        </w:rPr>
        <w:t xml:space="preserve">一、项目基本情况                                            </w:t>
      </w:r>
    </w:p>
    <w:p w14:paraId="5417A0E6">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sz w:val="24"/>
          <w:lang w:eastAsia="zh-CN"/>
        </w:rPr>
        <w:t>CDGCDL-2024-0</w:t>
      </w:r>
      <w:r>
        <w:rPr>
          <w:rFonts w:hint="eastAsia" w:ascii="宋体" w:hAnsi="宋体" w:cs="宋体"/>
          <w:b/>
          <w:sz w:val="24"/>
          <w:lang w:val="en-US" w:eastAsia="zh-CN"/>
        </w:rPr>
        <w:t>16</w:t>
      </w:r>
      <w:bookmarkStart w:id="156" w:name="_GoBack"/>
      <w:bookmarkEnd w:id="156"/>
    </w:p>
    <w:p w14:paraId="71CBBEEB">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
          <w:sz w:val="24"/>
          <w:lang w:eastAsia="zh-CN"/>
        </w:rPr>
        <w:t>瓶窑镇在建工地第三方巡检服务项目</w:t>
      </w:r>
    </w:p>
    <w:p w14:paraId="1609F240">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color w:val="auto"/>
          <w:sz w:val="24"/>
          <w:highlight w:val="none"/>
          <w:lang w:val="en-US" w:eastAsia="zh-CN"/>
        </w:rPr>
        <w:t>78</w:t>
      </w:r>
      <w:r>
        <w:rPr>
          <w:rFonts w:hint="eastAsia" w:ascii="宋体" w:hAnsi="宋体" w:eastAsia="宋体" w:cs="宋体"/>
          <w:b/>
          <w:color w:val="auto"/>
          <w:sz w:val="24"/>
          <w:highlight w:val="none"/>
          <w:lang w:val="en-US" w:eastAsia="zh-CN"/>
        </w:rPr>
        <w:t xml:space="preserve">0000元 </w:t>
      </w:r>
      <w:r>
        <w:rPr>
          <w:rFonts w:ascii="宋体" w:hAnsi="宋体" w:cs="宋体"/>
          <w:sz w:val="24"/>
        </w:rPr>
        <w:t xml:space="preserve"> </w:t>
      </w:r>
    </w:p>
    <w:p w14:paraId="1EA4D5CF">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
          <w:color w:val="auto"/>
          <w:sz w:val="24"/>
          <w:highlight w:val="none"/>
          <w:lang w:val="en-US" w:eastAsia="zh-CN"/>
        </w:rPr>
        <w:t>78</w:t>
      </w:r>
      <w:r>
        <w:rPr>
          <w:rFonts w:hint="eastAsia" w:ascii="宋体" w:hAnsi="宋体" w:eastAsia="宋体" w:cs="宋体"/>
          <w:b/>
          <w:color w:val="auto"/>
          <w:sz w:val="24"/>
          <w:highlight w:val="none"/>
          <w:lang w:val="en-US" w:eastAsia="zh-CN"/>
        </w:rPr>
        <w:t xml:space="preserve">0000元 </w:t>
      </w:r>
    </w:p>
    <w:p w14:paraId="17AB9EEC">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
          <w:color w:val="auto"/>
          <w:sz w:val="24"/>
          <w:lang w:val="en-US" w:eastAsia="zh-CN"/>
        </w:rPr>
        <w:t>瓶窑镇在建工地第三方巡检服务项目</w:t>
      </w:r>
      <w:r>
        <w:rPr>
          <w:rFonts w:hint="eastAsia" w:hAnsi="宋体" w:cs="宋体"/>
          <w:b/>
          <w:color w:val="auto"/>
          <w:sz w:val="24"/>
          <w:lang w:eastAsia="zh-CN"/>
        </w:rPr>
        <w:t>，</w:t>
      </w:r>
      <w:r>
        <w:rPr>
          <w:rFonts w:hint="eastAsia" w:hAnsi="宋体" w:cs="宋体"/>
          <w:b/>
          <w:color w:val="auto"/>
          <w:sz w:val="24"/>
        </w:rPr>
        <w:t>主要内容：</w:t>
      </w:r>
      <w:r>
        <w:rPr>
          <w:rFonts w:hint="eastAsia" w:hAnsi="宋体" w:cs="宋体"/>
          <w:b/>
          <w:color w:val="auto"/>
          <w:sz w:val="24"/>
          <w:lang w:eastAsia="zh-CN"/>
        </w:rPr>
        <w:t>瓶窑镇在建工地第三方巡检服务项目</w:t>
      </w:r>
      <w:r>
        <w:rPr>
          <w:rFonts w:hint="eastAsia" w:hAnsi="宋体" w:cs="宋体"/>
          <w:b/>
          <w:color w:val="auto"/>
          <w:sz w:val="24"/>
        </w:rPr>
        <w:t>具体以招标文件第三部分采购需求为准，</w:t>
      </w:r>
      <w:r>
        <w:rPr>
          <w:rFonts w:hint="eastAsia" w:hAnsi="宋体" w:cs="宋体"/>
          <w:b/>
          <w:color w:val="auto"/>
          <w:sz w:val="24"/>
          <w:lang w:eastAsia="zh-CN"/>
        </w:rPr>
        <w:t>投标人</w:t>
      </w:r>
      <w:r>
        <w:rPr>
          <w:rFonts w:hint="eastAsia" w:hAnsi="宋体" w:cs="宋体"/>
          <w:b/>
          <w:color w:val="auto"/>
          <w:sz w:val="24"/>
        </w:rPr>
        <w:t>可点击本公告下方“浏览采购文件”查看采购需求。</w:t>
      </w:r>
    </w:p>
    <w:p w14:paraId="652EF660">
      <w:pPr>
        <w:pStyle w:val="131"/>
        <w:ind w:firstLine="482"/>
        <w:outlineLvl w:val="2"/>
        <w:rPr>
          <w:rFonts w:hint="eastAsia" w:ascii="宋体" w:hAnsi="宋体" w:eastAsia="宋体" w:cs="宋体"/>
          <w:lang w:val="en-US" w:eastAsia="zh-CN"/>
        </w:rPr>
      </w:pPr>
      <w:r>
        <w:rPr>
          <w:rFonts w:hint="eastAsia" w:ascii="宋体" w:hAnsi="宋体" w:cs="宋体"/>
          <w:b/>
        </w:rPr>
        <w:t>合同履约期限：</w:t>
      </w:r>
      <w:r>
        <w:rPr>
          <w:rFonts w:hint="eastAsia" w:ascii="宋体" w:hAnsi="宋体" w:cs="宋体"/>
          <w:lang w:val="en-US" w:eastAsia="zh-CN"/>
        </w:rPr>
        <w:t>一年。</w:t>
      </w:r>
    </w:p>
    <w:p w14:paraId="27C0DF77">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42157132">
      <w:pPr>
        <w:spacing w:line="360" w:lineRule="auto"/>
        <w:rPr>
          <w:rFonts w:ascii="宋体" w:hAnsi="宋体" w:cs="宋体"/>
          <w:b/>
          <w:sz w:val="24"/>
        </w:rPr>
      </w:pPr>
      <w:r>
        <w:rPr>
          <w:rFonts w:hint="eastAsia" w:ascii="宋体" w:hAnsi="宋体" w:cs="宋体"/>
          <w:b/>
          <w:sz w:val="24"/>
        </w:rPr>
        <w:t>二、申请人的资格要求：</w:t>
      </w:r>
    </w:p>
    <w:p w14:paraId="45965942">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6C91725">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70ECDA48">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36A0A585">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2DCAC255">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1FEC0135">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30D5B1D7">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5A0783E3">
      <w:pPr>
        <w:rPr>
          <w:rFonts w:ascii="宋体" w:hAnsi="宋体" w:cs="宋体"/>
          <w:color w:val="auto"/>
        </w:rPr>
      </w:pPr>
    </w:p>
    <w:p w14:paraId="1EA6692F">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3655D836">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246958CF">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26B4E3CA">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41F7EF6">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4068F5E3">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w:t>
      </w:r>
      <w:r>
        <w:rPr>
          <w:rFonts w:hint="eastAsia" w:ascii="宋体" w:hAnsi="宋体" w:cs="宋体"/>
          <w:color w:val="auto"/>
          <w:sz w:val="24"/>
          <w:u w:val="single"/>
          <w:lang w:val="en-US" w:eastAsia="zh-CN"/>
        </w:rPr>
        <w:t>24</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31</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63169C2B">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541CDB13">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064E4348">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0347FD65">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36072A74">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20</w:t>
      </w:r>
      <w:r>
        <w:rPr>
          <w:rFonts w:hint="eastAsia" w:ascii="宋体" w:hAnsi="宋体" w:cs="宋体"/>
          <w:color w:val="auto"/>
          <w:sz w:val="24"/>
          <w:u w:val="single"/>
          <w:lang w:val="en-US" w:eastAsia="zh-CN"/>
        </w:rPr>
        <w:t>24</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31</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color w:val="auto"/>
          <w:sz w:val="24"/>
          <w:u w:val="single"/>
          <w:lang w:val="en-US" w:eastAsia="zh-CN"/>
        </w:rPr>
        <w:t>00</w:t>
      </w:r>
      <w:r>
        <w:rPr>
          <w:rFonts w:hint="eastAsia" w:ascii="宋体" w:hAnsi="宋体" w:cs="宋体"/>
          <w:color w:val="auto"/>
          <w:sz w:val="24"/>
          <w:u w:val="single"/>
        </w:rPr>
        <w:t>秒</w:t>
      </w:r>
      <w:r>
        <w:rPr>
          <w:rFonts w:hint="eastAsia" w:ascii="宋体" w:hAnsi="宋体" w:cs="宋体"/>
          <w:color w:val="auto"/>
          <w:sz w:val="24"/>
        </w:rPr>
        <w:t>（北京时间）</w:t>
      </w:r>
    </w:p>
    <w:p w14:paraId="020D7D82">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359BB820">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w:t>
      </w:r>
      <w:r>
        <w:rPr>
          <w:rFonts w:hint="eastAsia" w:ascii="宋体" w:hAnsi="宋体" w:cs="宋体"/>
          <w:color w:val="auto"/>
          <w:sz w:val="24"/>
          <w:u w:val="single"/>
          <w:lang w:val="en-US" w:eastAsia="zh-CN"/>
        </w:rPr>
        <w:t>24</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31</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p>
    <w:p w14:paraId="22E7E455">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6497A0E6">
      <w:pPr>
        <w:spacing w:line="360" w:lineRule="auto"/>
        <w:rPr>
          <w:rFonts w:ascii="宋体" w:hAnsi="宋体" w:cs="宋体"/>
          <w:sz w:val="24"/>
        </w:rPr>
      </w:pPr>
      <w:r>
        <w:rPr>
          <w:rFonts w:hint="eastAsia" w:ascii="宋体" w:hAnsi="宋体" w:cs="宋体"/>
          <w:b/>
          <w:sz w:val="24"/>
        </w:rPr>
        <w:t xml:space="preserve">五、公告期限 </w:t>
      </w:r>
    </w:p>
    <w:p w14:paraId="2C6BE519">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388131BE">
      <w:pPr>
        <w:spacing w:line="360" w:lineRule="auto"/>
        <w:rPr>
          <w:rFonts w:ascii="宋体" w:hAnsi="宋体" w:cs="宋体"/>
          <w:b/>
          <w:sz w:val="24"/>
        </w:rPr>
      </w:pPr>
      <w:r>
        <w:rPr>
          <w:rFonts w:hint="eastAsia" w:ascii="宋体" w:hAnsi="宋体" w:cs="宋体"/>
          <w:b/>
          <w:sz w:val="24"/>
        </w:rPr>
        <w:t>六、其他补充事宜</w:t>
      </w:r>
    </w:p>
    <w:p w14:paraId="2E4C3017">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38D6625">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43971F">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D5A0D56">
      <w:pPr>
        <w:spacing w:line="360" w:lineRule="auto"/>
        <w:ind w:firstLine="480" w:firstLineChars="200"/>
        <w:rPr>
          <w:rFonts w:ascii="宋体" w:hAnsi="宋体" w:cs="宋体"/>
          <w:color w:val="auto"/>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w:t>
      </w:r>
      <w:r>
        <w:rPr>
          <w:rFonts w:hint="eastAsia" w:ascii="宋体" w:hAnsi="宋体" w:cs="宋体"/>
          <w:color w:val="auto"/>
          <w:sz w:val="24"/>
        </w:rPr>
        <w:t>限与招标公告的公告期限一致。</w:t>
      </w:r>
    </w:p>
    <w:p w14:paraId="7D23BC62">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06157F2F">
      <w:pPr>
        <w:spacing w:line="360" w:lineRule="auto"/>
        <w:rPr>
          <w:rFonts w:ascii="宋体" w:hAnsi="宋体" w:cs="宋体"/>
          <w:color w:val="auto"/>
          <w:sz w:val="24"/>
        </w:rPr>
      </w:pPr>
      <w:r>
        <w:rPr>
          <w:rFonts w:hint="eastAsia" w:ascii="宋体" w:hAnsi="宋体" w:cs="宋体"/>
          <w:color w:val="auto"/>
          <w:sz w:val="24"/>
        </w:rPr>
        <w:t xml:space="preserve">    1.采购人信息</w:t>
      </w:r>
    </w:p>
    <w:p w14:paraId="60BB823D">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val="en-US" w:eastAsia="zh-CN"/>
        </w:rPr>
        <w:t>杭州市余杭区瓶窑镇人民政府</w:t>
      </w:r>
    </w:p>
    <w:p w14:paraId="3DBD9497">
      <w:pPr>
        <w:spacing w:line="360" w:lineRule="auto"/>
        <w:rPr>
          <w:rFonts w:ascii="宋体" w:hAnsi="宋体" w:cs="宋体"/>
          <w:color w:val="auto"/>
          <w:sz w:val="24"/>
        </w:rPr>
      </w:pPr>
      <w:r>
        <w:rPr>
          <w:rFonts w:hint="eastAsia" w:ascii="宋体" w:hAnsi="宋体" w:cs="宋体"/>
          <w:color w:val="auto"/>
          <w:sz w:val="24"/>
        </w:rPr>
        <w:t xml:space="preserve">    地    址：杭州市余杭区瓶窑镇前程路28号       </w:t>
      </w:r>
    </w:p>
    <w:p w14:paraId="2F408EB0">
      <w:pPr>
        <w:spacing w:line="360" w:lineRule="auto"/>
        <w:ind w:firstLine="480"/>
        <w:rPr>
          <w:rFonts w:ascii="宋体" w:hAnsi="宋体" w:cs="宋体"/>
          <w:color w:val="auto"/>
          <w:sz w:val="24"/>
        </w:rPr>
      </w:pPr>
      <w:r>
        <w:rPr>
          <w:rFonts w:hint="eastAsia" w:ascii="宋体" w:hAnsi="宋体" w:cs="宋体"/>
          <w:color w:val="auto"/>
          <w:sz w:val="24"/>
        </w:rPr>
        <w:t>传    真： /</w:t>
      </w:r>
    </w:p>
    <w:p w14:paraId="606189BC">
      <w:pPr>
        <w:spacing w:line="360" w:lineRule="auto"/>
        <w:ind w:firstLine="480"/>
        <w:rPr>
          <w:rFonts w:ascii="宋体" w:hAnsi="宋体" w:cs="宋体"/>
          <w:color w:val="auto"/>
          <w:sz w:val="24"/>
        </w:rPr>
      </w:pPr>
      <w:r>
        <w:rPr>
          <w:rFonts w:hint="eastAsia" w:ascii="宋体" w:hAnsi="宋体" w:cs="宋体"/>
          <w:color w:val="auto"/>
          <w:sz w:val="24"/>
        </w:rPr>
        <w:t>项目联系人（询问）：许</w:t>
      </w:r>
      <w:r>
        <w:rPr>
          <w:rFonts w:hint="eastAsia" w:ascii="宋体" w:hAnsi="宋体" w:cs="宋体"/>
          <w:color w:val="auto"/>
          <w:sz w:val="24"/>
          <w:lang w:val="en-US" w:eastAsia="zh-CN"/>
        </w:rPr>
        <w:t>工</w:t>
      </w:r>
      <w:r>
        <w:rPr>
          <w:rFonts w:hint="eastAsia" w:ascii="宋体" w:hAnsi="宋体" w:cs="宋体"/>
          <w:color w:val="auto"/>
          <w:sz w:val="24"/>
        </w:rPr>
        <w:t xml:space="preserve">  </w:t>
      </w:r>
    </w:p>
    <w:p w14:paraId="3893C878">
      <w:pPr>
        <w:spacing w:line="360" w:lineRule="auto"/>
        <w:rPr>
          <w:rFonts w:hint="eastAsia" w:ascii="宋体" w:hAnsi="宋体" w:cs="宋体"/>
          <w:color w:val="auto"/>
          <w:sz w:val="24"/>
        </w:rPr>
      </w:pPr>
      <w:r>
        <w:rPr>
          <w:rFonts w:hint="eastAsia" w:ascii="宋体" w:hAnsi="宋体" w:cs="宋体"/>
          <w:color w:val="auto"/>
          <w:sz w:val="24"/>
        </w:rPr>
        <w:t xml:space="preserve">    项目联系方式（询问）：0571-88542568 </w:t>
      </w:r>
    </w:p>
    <w:p w14:paraId="386B30D5">
      <w:pPr>
        <w:spacing w:line="360" w:lineRule="auto"/>
        <w:rPr>
          <w:rFonts w:hint="eastAsia" w:ascii="宋体" w:hAnsi="宋体" w:cs="宋体"/>
          <w:color w:val="auto"/>
          <w:sz w:val="24"/>
        </w:rPr>
      </w:pPr>
      <w:r>
        <w:rPr>
          <w:rFonts w:hint="eastAsia" w:ascii="宋体" w:hAnsi="宋体" w:cs="宋体"/>
          <w:color w:val="auto"/>
          <w:sz w:val="24"/>
        </w:rPr>
        <w:t xml:space="preserve">    质疑联系人：许振华</w:t>
      </w:r>
    </w:p>
    <w:p w14:paraId="7476B600">
      <w:pPr>
        <w:spacing w:line="360" w:lineRule="auto"/>
        <w:rPr>
          <w:rFonts w:ascii="宋体" w:hAnsi="宋体" w:cs="宋体"/>
          <w:color w:val="auto"/>
          <w:sz w:val="24"/>
        </w:rPr>
      </w:pPr>
      <w:r>
        <w:rPr>
          <w:rFonts w:hint="eastAsia" w:ascii="宋体" w:hAnsi="宋体" w:cs="宋体"/>
          <w:color w:val="auto"/>
          <w:sz w:val="24"/>
        </w:rPr>
        <w:t xml:space="preserve">    质疑联系方式：13735510586</w:t>
      </w:r>
    </w:p>
    <w:p w14:paraId="0EE5597E">
      <w:pPr>
        <w:spacing w:line="360" w:lineRule="auto"/>
        <w:rPr>
          <w:rFonts w:ascii="宋体" w:hAnsi="宋体" w:cs="宋体"/>
          <w:sz w:val="24"/>
        </w:rPr>
      </w:pPr>
      <w:r>
        <w:rPr>
          <w:rFonts w:hint="eastAsia" w:ascii="宋体" w:hAnsi="宋体" w:cs="宋体"/>
          <w:sz w:val="24"/>
        </w:rPr>
        <w:t xml:space="preserve">    2.采购代理机构信息            </w:t>
      </w:r>
    </w:p>
    <w:p w14:paraId="65394F30">
      <w:pPr>
        <w:spacing w:line="360" w:lineRule="auto"/>
        <w:ind w:firstLine="480"/>
        <w:rPr>
          <w:rFonts w:ascii="宋体" w:hAnsi="宋体" w:cs="宋体"/>
          <w:sz w:val="24"/>
        </w:rPr>
      </w:pPr>
      <w:r>
        <w:rPr>
          <w:rFonts w:hint="eastAsia" w:ascii="宋体" w:hAnsi="宋体" w:cs="宋体"/>
          <w:sz w:val="24"/>
        </w:rPr>
        <w:t>名    称：</w:t>
      </w:r>
      <w:r>
        <w:rPr>
          <w:rFonts w:hint="eastAsia" w:ascii="宋体" w:hAnsi="宋体" w:cs="宋体"/>
          <w:color w:val="auto"/>
          <w:sz w:val="24"/>
          <w:highlight w:val="none"/>
          <w:lang w:val="en-US" w:eastAsia="zh-CN"/>
        </w:rPr>
        <w:t>浙江策鼎工程项目管理有限公司</w:t>
      </w:r>
    </w:p>
    <w:p w14:paraId="0FB64B5A">
      <w:pPr>
        <w:spacing w:line="360" w:lineRule="auto"/>
        <w:ind w:firstLine="480"/>
        <w:rPr>
          <w:rFonts w:hint="default" w:ascii="宋体" w:hAnsi="宋体" w:cs="宋体"/>
          <w:sz w:val="24"/>
          <w:lang w:val="en-US"/>
        </w:rPr>
      </w:pPr>
      <w:r>
        <w:rPr>
          <w:rFonts w:hint="eastAsia" w:ascii="宋体" w:hAnsi="宋体" w:cs="宋体"/>
          <w:sz w:val="24"/>
        </w:rPr>
        <w:t>地    址：</w:t>
      </w:r>
      <w:r>
        <w:rPr>
          <w:rFonts w:hint="eastAsia" w:ascii="宋体" w:hAnsi="宋体" w:cs="宋体"/>
          <w:color w:val="auto"/>
          <w:sz w:val="24"/>
          <w:highlight w:val="none"/>
          <w:lang w:val="en-US" w:eastAsia="zh-CN"/>
        </w:rPr>
        <w:t>杭州市余杭区慧谷中心B座301室</w:t>
      </w:r>
    </w:p>
    <w:p w14:paraId="66A271F7">
      <w:pPr>
        <w:spacing w:line="360" w:lineRule="auto"/>
        <w:rPr>
          <w:rFonts w:hint="eastAsia" w:ascii="宋体" w:hAnsi="宋体" w:cs="宋体"/>
          <w:sz w:val="24"/>
          <w:lang w:val="en-US" w:eastAsia="zh-CN"/>
        </w:rPr>
      </w:pPr>
      <w:r>
        <w:rPr>
          <w:rFonts w:hint="eastAsia" w:ascii="宋体" w:hAnsi="宋体" w:cs="宋体"/>
          <w:sz w:val="24"/>
        </w:rPr>
        <w:t xml:space="preserve">    传    真： </w:t>
      </w:r>
      <w:r>
        <w:rPr>
          <w:rFonts w:hint="eastAsia" w:ascii="宋体" w:hAnsi="宋体" w:cs="宋体"/>
          <w:sz w:val="24"/>
          <w:lang w:val="en-US" w:eastAsia="zh-CN"/>
        </w:rPr>
        <w:t>/</w:t>
      </w:r>
    </w:p>
    <w:p w14:paraId="41AD14CF">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color w:val="auto"/>
          <w:sz w:val="24"/>
          <w:highlight w:val="none"/>
          <w:lang w:val="en-US" w:eastAsia="zh-CN"/>
        </w:rPr>
        <w:t>张啸盛</w:t>
      </w:r>
      <w:r>
        <w:rPr>
          <w:rFonts w:hint="eastAsia" w:ascii="宋体" w:hAnsi="宋体" w:eastAsia="宋体" w:cs="宋体"/>
          <w:color w:val="auto"/>
          <w:sz w:val="24"/>
          <w:highlight w:val="none"/>
        </w:rPr>
        <w:t xml:space="preserve"> </w:t>
      </w:r>
    </w:p>
    <w:p w14:paraId="2B4622C5">
      <w:pPr>
        <w:spacing w:line="360" w:lineRule="auto"/>
        <w:rPr>
          <w:rFonts w:hint="default" w:ascii="宋体" w:hAnsi="宋体" w:cs="宋体"/>
          <w:sz w:val="24"/>
          <w:lang w:val="en-US"/>
        </w:rPr>
      </w:pPr>
      <w:r>
        <w:rPr>
          <w:rFonts w:hint="eastAsia" w:ascii="宋体" w:hAnsi="宋体" w:cs="宋体"/>
          <w:sz w:val="24"/>
        </w:rPr>
        <w:t xml:space="preserve">    项目联系方式（询问）：</w:t>
      </w:r>
      <w:r>
        <w:rPr>
          <w:rFonts w:hint="eastAsia" w:ascii="宋体" w:hAnsi="宋体" w:cs="宋体"/>
          <w:color w:val="auto"/>
          <w:sz w:val="24"/>
          <w:highlight w:val="none"/>
          <w:lang w:val="en-US" w:eastAsia="zh-CN"/>
        </w:rPr>
        <w:t>13656659710</w:t>
      </w:r>
    </w:p>
    <w:p w14:paraId="59D1B882">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color w:val="auto"/>
          <w:sz w:val="24"/>
          <w:highlight w:val="none"/>
          <w:lang w:val="en-US" w:eastAsia="zh-CN"/>
        </w:rPr>
        <w:t>蔡淑雯</w:t>
      </w:r>
      <w:r>
        <w:rPr>
          <w:rFonts w:hint="eastAsia" w:ascii="宋体" w:hAnsi="宋体" w:cs="宋体"/>
          <w:sz w:val="24"/>
        </w:rPr>
        <w:t xml:space="preserve"> </w:t>
      </w:r>
    </w:p>
    <w:p w14:paraId="54748D1B">
      <w:pPr>
        <w:spacing w:line="360" w:lineRule="auto"/>
        <w:rPr>
          <w:rFonts w:hint="default" w:ascii="宋体" w:hAnsi="宋体" w:cs="宋体"/>
          <w:sz w:val="24"/>
          <w:lang w:val="en-US"/>
        </w:rPr>
      </w:pPr>
      <w:r>
        <w:rPr>
          <w:rFonts w:hint="eastAsia" w:ascii="宋体" w:hAnsi="宋体" w:cs="宋体"/>
          <w:sz w:val="24"/>
        </w:rPr>
        <w:t xml:space="preserve">    质疑联系方式：</w:t>
      </w:r>
      <w:r>
        <w:rPr>
          <w:rFonts w:hint="eastAsia" w:ascii="宋体" w:hAnsi="宋体" w:cs="宋体"/>
          <w:sz w:val="24"/>
          <w:lang w:val="en-US" w:eastAsia="zh-CN"/>
        </w:rPr>
        <w:t>15068853184</w:t>
      </w:r>
    </w:p>
    <w:p w14:paraId="52E3C388">
      <w:pPr>
        <w:spacing w:line="360" w:lineRule="auto"/>
        <w:rPr>
          <w:rFonts w:ascii="宋体" w:hAnsi="宋体" w:cs="宋体"/>
          <w:sz w:val="24"/>
        </w:rPr>
      </w:pPr>
      <w:r>
        <w:rPr>
          <w:rFonts w:hint="eastAsia" w:ascii="宋体" w:hAnsi="宋体" w:cs="宋体"/>
          <w:sz w:val="24"/>
        </w:rPr>
        <w:t xml:space="preserve">    3.同级政府采购监督管理部门            </w:t>
      </w:r>
    </w:p>
    <w:p w14:paraId="5154ABC0">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名    称：杭州市余杭区财政局 /浙江省政府采购行政裁决服务中心（杭州）</w:t>
      </w:r>
    </w:p>
    <w:p w14:paraId="123340DA">
      <w:pPr>
        <w:spacing w:line="360" w:lineRule="auto"/>
        <w:rPr>
          <w:rFonts w:ascii="宋体" w:hAnsi="宋体" w:cs="宋体"/>
          <w:sz w:val="24"/>
        </w:rPr>
      </w:pPr>
      <w:r>
        <w:rPr>
          <w:rFonts w:hint="eastAsia" w:ascii="宋体" w:hAnsi="宋体" w:cs="宋体"/>
          <w:sz w:val="24"/>
        </w:rPr>
        <w:t xml:space="preserve">    地    址：杭州市上城区清泰街549号城建综合大楼11楼（快递仅限ems或顺丰） </w:t>
      </w:r>
    </w:p>
    <w:p w14:paraId="29F9501A">
      <w:pPr>
        <w:spacing w:line="360" w:lineRule="auto"/>
        <w:rPr>
          <w:rFonts w:ascii="宋体" w:hAnsi="宋体" w:cs="宋体"/>
          <w:sz w:val="24"/>
        </w:rPr>
      </w:pPr>
      <w:r>
        <w:rPr>
          <w:rFonts w:hint="eastAsia" w:ascii="宋体" w:hAnsi="宋体" w:cs="宋体"/>
          <w:sz w:val="24"/>
        </w:rPr>
        <w:t xml:space="preserve">    传    真： /</w:t>
      </w:r>
    </w:p>
    <w:p w14:paraId="518C1576">
      <w:pPr>
        <w:spacing w:line="360" w:lineRule="auto"/>
        <w:rPr>
          <w:rFonts w:ascii="宋体" w:hAnsi="宋体" w:cs="宋体"/>
          <w:sz w:val="24"/>
        </w:rPr>
      </w:pPr>
      <w:r>
        <w:rPr>
          <w:rFonts w:hint="eastAsia" w:ascii="宋体" w:hAnsi="宋体" w:cs="宋体"/>
          <w:sz w:val="24"/>
        </w:rPr>
        <w:t xml:space="preserve">    联系人 ：朱女士、王女士</w:t>
      </w:r>
    </w:p>
    <w:p w14:paraId="734EAE82">
      <w:pPr>
        <w:spacing w:line="360" w:lineRule="auto"/>
        <w:ind w:firstLine="480"/>
        <w:rPr>
          <w:rFonts w:hint="eastAsia" w:ascii="宋体" w:hAnsi="宋体" w:cs="宋体"/>
          <w:sz w:val="24"/>
        </w:rPr>
      </w:pPr>
      <w:r>
        <w:rPr>
          <w:rFonts w:hint="eastAsia" w:ascii="宋体" w:hAnsi="宋体" w:cs="宋体"/>
          <w:sz w:val="24"/>
        </w:rPr>
        <w:t xml:space="preserve">监督投诉电话：电话：0571-87227671,0571-87800218   </w:t>
      </w:r>
    </w:p>
    <w:p w14:paraId="7C463321">
      <w:pPr>
        <w:spacing w:line="360" w:lineRule="auto"/>
        <w:ind w:firstLine="480"/>
        <w:rPr>
          <w:rFonts w:hint="eastAsia" w:ascii="宋体" w:hAnsi="宋体" w:cs="宋体"/>
          <w:sz w:val="24"/>
          <w:lang w:val="en-US" w:eastAsia="zh-CN"/>
        </w:rPr>
      </w:pPr>
    </w:p>
    <w:p w14:paraId="117ADA05">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31E2EB9B">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3B8B27D7">
      <w:pPr>
        <w:widowControl/>
        <w:adjustRightInd/>
        <w:jc w:val="left"/>
        <w:rPr>
          <w:rFonts w:ascii="宋体" w:hAnsi="宋体" w:cs="宋体"/>
          <w:b/>
          <w:sz w:val="36"/>
          <w:szCs w:val="20"/>
        </w:rPr>
      </w:pPr>
      <w:r>
        <w:rPr>
          <w:rFonts w:ascii="宋体" w:hAnsi="宋体" w:cs="宋体"/>
          <w:b/>
          <w:sz w:val="36"/>
          <w:szCs w:val="20"/>
        </w:rPr>
        <w:br w:type="page"/>
      </w:r>
    </w:p>
    <w:p w14:paraId="3FD4511F">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669C4C65">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21"/>
      </w:tblGrid>
      <w:tr w14:paraId="7B61E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404C8F3">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2C30D41">
            <w:pPr>
              <w:snapToGrid w:val="0"/>
              <w:spacing w:line="360" w:lineRule="auto"/>
              <w:jc w:val="center"/>
              <w:rPr>
                <w:rFonts w:ascii="宋体" w:hAnsi="宋体" w:cs="宋体"/>
                <w:b/>
                <w:sz w:val="24"/>
              </w:rPr>
            </w:pPr>
            <w:r>
              <w:rPr>
                <w:rFonts w:hint="eastAsia" w:ascii="宋体" w:hAnsi="宋体" w:cs="宋体"/>
                <w:b/>
                <w:sz w:val="24"/>
              </w:rPr>
              <w:t>事项</w:t>
            </w:r>
          </w:p>
        </w:tc>
        <w:tc>
          <w:tcPr>
            <w:tcW w:w="6521" w:type="dxa"/>
            <w:tcBorders>
              <w:top w:val="single" w:color="000000" w:sz="8" w:space="0"/>
              <w:left w:val="single" w:color="000000" w:sz="2" w:space="0"/>
              <w:bottom w:val="single" w:color="000000" w:sz="8" w:space="0"/>
              <w:right w:val="single" w:color="000000" w:sz="8" w:space="0"/>
            </w:tcBorders>
            <w:vAlign w:val="center"/>
          </w:tcPr>
          <w:p w14:paraId="41001EE2">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521D2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BDB808">
            <w:pPr>
              <w:snapToGrid w:val="0"/>
              <w:spacing w:line="360" w:lineRule="auto"/>
              <w:jc w:val="center"/>
              <w:rPr>
                <w:rFonts w:ascii="宋体" w:hAnsi="宋体" w:cs="宋体"/>
                <w:sz w:val="24"/>
              </w:rPr>
            </w:pPr>
          </w:p>
          <w:p w14:paraId="26C46482">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80A5951">
            <w:pPr>
              <w:snapToGrid w:val="0"/>
              <w:spacing w:line="360" w:lineRule="auto"/>
              <w:rPr>
                <w:rFonts w:ascii="宋体" w:hAnsi="宋体" w:cs="宋体"/>
                <w:b/>
                <w:sz w:val="24"/>
              </w:rPr>
            </w:pPr>
            <w:r>
              <w:rPr>
                <w:rFonts w:hint="eastAsia" w:ascii="宋体" w:hAnsi="宋体" w:cs="宋体"/>
                <w:b/>
                <w:sz w:val="24"/>
              </w:rPr>
              <w:t>项目属性</w:t>
            </w:r>
          </w:p>
        </w:tc>
        <w:tc>
          <w:tcPr>
            <w:tcW w:w="6521" w:type="dxa"/>
            <w:tcBorders>
              <w:top w:val="single" w:color="000000" w:sz="8" w:space="0"/>
              <w:left w:val="single" w:color="000000" w:sz="2" w:space="0"/>
              <w:bottom w:val="single" w:color="000000" w:sz="8" w:space="0"/>
              <w:right w:val="single" w:color="000000" w:sz="8" w:space="0"/>
            </w:tcBorders>
            <w:vAlign w:val="center"/>
          </w:tcPr>
          <w:p w14:paraId="65396932">
            <w:pPr>
              <w:spacing w:line="360" w:lineRule="auto"/>
              <w:rPr>
                <w:rFonts w:ascii="宋体" w:hAnsi="宋体" w:cs="宋体"/>
                <w:sz w:val="24"/>
              </w:rPr>
            </w:pPr>
            <w:r>
              <w:rPr>
                <w:rFonts w:hint="eastAsia" w:ascii="宋体" w:hAnsi="宋体" w:cs="宋体"/>
                <w:sz w:val="24"/>
              </w:rPr>
              <w:t>服务类。</w:t>
            </w:r>
          </w:p>
        </w:tc>
      </w:tr>
      <w:tr w14:paraId="0D5B9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9EA4787">
            <w:pPr>
              <w:snapToGrid w:val="0"/>
              <w:spacing w:line="360" w:lineRule="auto"/>
              <w:jc w:val="center"/>
              <w:rPr>
                <w:rFonts w:ascii="宋体" w:hAnsi="宋体" w:cs="宋体"/>
                <w:sz w:val="24"/>
              </w:rPr>
            </w:pPr>
          </w:p>
          <w:p w14:paraId="4FC453A8">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17EBE59">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521" w:type="dxa"/>
            <w:tcBorders>
              <w:top w:val="single" w:color="000000" w:sz="8" w:space="0"/>
              <w:left w:val="single" w:color="000000" w:sz="2" w:space="0"/>
              <w:bottom w:val="single" w:color="000000" w:sz="8" w:space="0"/>
              <w:right w:val="single" w:color="000000" w:sz="8" w:space="0"/>
            </w:tcBorders>
            <w:vAlign w:val="center"/>
          </w:tcPr>
          <w:p w14:paraId="657309A0">
            <w:pPr>
              <w:pStyle w:val="3"/>
              <w:rPr>
                <w:rFonts w:hint="eastAsia" w:ascii="宋体" w:hAnsi="宋体" w:eastAsia="宋体" w:cs="宋体"/>
                <w:b w:val="0"/>
                <w:bCs w:val="0"/>
                <w:kern w:val="0"/>
                <w:sz w:val="24"/>
                <w:szCs w:val="24"/>
                <w:u w:val="single"/>
                <w:lang w:val="en-US" w:eastAsia="zh-CN"/>
              </w:rPr>
            </w:pPr>
            <w:r>
              <w:rPr>
                <w:rFonts w:hint="eastAsia" w:ascii="宋体" w:hAnsi="宋体" w:eastAsia="宋体" w:cs="宋体"/>
                <w:b w:val="0"/>
                <w:bCs w:val="0"/>
                <w:kern w:val="0"/>
                <w:sz w:val="24"/>
                <w:szCs w:val="24"/>
                <w:lang w:val="en-US" w:eastAsia="zh-CN"/>
              </w:rPr>
              <w:t>标的：</w:t>
            </w:r>
            <w:r>
              <w:rPr>
                <w:rFonts w:hint="eastAsia" w:ascii="宋体" w:hAnsi="宋体" w:eastAsia="宋体" w:cs="宋体"/>
                <w:b w:val="0"/>
                <w:bCs w:val="0"/>
                <w:kern w:val="0"/>
                <w:sz w:val="24"/>
                <w:szCs w:val="24"/>
                <w:u w:val="single"/>
                <w:lang w:val="en-US" w:eastAsia="zh-CN"/>
              </w:rPr>
              <w:t>瓶窑镇在建工地第三方巡检服务项目</w:t>
            </w:r>
          </w:p>
          <w:p w14:paraId="4095B8FE">
            <w:pPr>
              <w:pStyle w:val="3"/>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属于</w:t>
            </w:r>
            <w:r>
              <w:rPr>
                <w:rFonts w:hint="eastAsia" w:ascii="宋体" w:hAnsi="宋体" w:eastAsia="宋体" w:cs="宋体"/>
                <w:b w:val="0"/>
                <w:bCs w:val="0"/>
                <w:kern w:val="0"/>
                <w:sz w:val="24"/>
                <w:szCs w:val="24"/>
                <w:u w:val="single"/>
                <w:lang w:val="en-US" w:eastAsia="zh-CN"/>
              </w:rPr>
              <w:t>租赁和商务服务业</w:t>
            </w:r>
            <w:r>
              <w:rPr>
                <w:rFonts w:hint="eastAsia" w:ascii="宋体" w:hAnsi="宋体" w:eastAsia="宋体" w:cs="宋体"/>
                <w:b w:val="0"/>
                <w:bCs w:val="0"/>
                <w:kern w:val="0"/>
                <w:sz w:val="24"/>
                <w:szCs w:val="24"/>
                <w:lang w:val="en-US" w:eastAsia="zh-CN"/>
              </w:rPr>
              <w:t>；</w:t>
            </w:r>
          </w:p>
          <w:p w14:paraId="34306C08">
            <w:pPr>
              <w:pStyle w:val="3"/>
              <w:rPr>
                <w:rFonts w:ascii="宋体" w:hAnsi="宋体" w:eastAsia="宋体" w:cs="宋体"/>
                <w:lang w:val="en-US"/>
              </w:rPr>
            </w:pPr>
            <w:r>
              <w:rPr>
                <w:rFonts w:hint="eastAsia" w:ascii="宋体" w:hAnsi="宋体" w:eastAsia="宋体" w:cs="宋体"/>
                <w:b w:val="0"/>
                <w:bCs w:val="0"/>
                <w:kern w:val="0"/>
                <w:sz w:val="24"/>
                <w:szCs w:val="24"/>
                <w:lang w:val="en-US"/>
              </w:rPr>
              <w:t>标准详见附件8《中小企业划型标准规定》</w:t>
            </w:r>
          </w:p>
        </w:tc>
      </w:tr>
      <w:tr w14:paraId="52CE4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CEEFEF4">
            <w:pPr>
              <w:snapToGrid w:val="0"/>
              <w:spacing w:line="360" w:lineRule="auto"/>
              <w:jc w:val="center"/>
              <w:rPr>
                <w:rFonts w:ascii="宋体" w:hAnsi="宋体" w:cs="宋体"/>
                <w:sz w:val="24"/>
              </w:rPr>
            </w:pPr>
          </w:p>
          <w:p w14:paraId="4B02DF3F">
            <w:pPr>
              <w:snapToGrid w:val="0"/>
              <w:spacing w:line="360" w:lineRule="auto"/>
              <w:jc w:val="center"/>
              <w:rPr>
                <w:rFonts w:ascii="宋体" w:hAnsi="宋体" w:cs="宋体"/>
                <w:sz w:val="24"/>
              </w:rPr>
            </w:pPr>
          </w:p>
          <w:p w14:paraId="0042BAAF">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6E76DAE">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521" w:type="dxa"/>
            <w:tcBorders>
              <w:top w:val="single" w:color="000000" w:sz="8" w:space="0"/>
              <w:left w:val="single" w:color="000000" w:sz="2" w:space="0"/>
              <w:bottom w:val="single" w:color="000000" w:sz="8" w:space="0"/>
              <w:right w:val="single" w:color="000000" w:sz="8" w:space="0"/>
            </w:tcBorders>
            <w:vAlign w:val="center"/>
          </w:tcPr>
          <w:p w14:paraId="4D248C46">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4B574E5D">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77146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BB31A94">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8E78D1C">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521" w:type="dxa"/>
            <w:tcBorders>
              <w:top w:val="single" w:color="000000" w:sz="8" w:space="0"/>
              <w:left w:val="single" w:color="000000" w:sz="2" w:space="0"/>
              <w:bottom w:val="single" w:color="000000" w:sz="8" w:space="0"/>
              <w:right w:val="single" w:color="000000" w:sz="8" w:space="0"/>
            </w:tcBorders>
            <w:vAlign w:val="center"/>
          </w:tcPr>
          <w:p w14:paraId="21BF60B1">
            <w:pPr>
              <w:spacing w:line="360" w:lineRule="auto"/>
              <w:rPr>
                <w:rFonts w:hint="eastAsia" w:ascii="宋体" w:hAnsi="宋体" w:cs="宋体"/>
                <w:color w:val="auto"/>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w:t>
            </w:r>
            <w:r>
              <w:rPr>
                <w:rFonts w:hint="eastAsia" w:ascii="宋体" w:hAnsi="宋体" w:cs="宋体"/>
                <w:color w:val="auto"/>
                <w:sz w:val="24"/>
              </w:rPr>
              <w:t>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p>
          <w:p w14:paraId="7A69EE94">
            <w:pPr>
              <w:spacing w:line="360" w:lineRule="auto"/>
              <w:rPr>
                <w:rFonts w:ascii="宋体" w:hAnsi="宋体" w:cs="宋体"/>
                <w:color w:val="auto"/>
                <w:sz w:val="24"/>
              </w:rPr>
            </w:pP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72B13998">
            <w:pPr>
              <w:spacing w:line="360" w:lineRule="auto"/>
              <w:rPr>
                <w:rFonts w:ascii="宋体" w:hAnsi="宋体" w:cs="宋体"/>
                <w:sz w:val="24"/>
              </w:rPr>
            </w:pPr>
            <w:r>
              <w:rPr>
                <w:rFonts w:hint="eastAsia" w:ascii="宋体" w:hAnsi="宋体" w:cs="宋体"/>
                <w:color w:val="auto"/>
                <w:sz w:val="24"/>
              </w:rPr>
              <w:t>注：不得限制大中型企业向小微企业合理分</w:t>
            </w:r>
            <w:r>
              <w:rPr>
                <w:rFonts w:hint="eastAsia" w:ascii="宋体" w:hAnsi="宋体" w:cs="宋体"/>
                <w:sz w:val="24"/>
              </w:rPr>
              <w:t>包。</w:t>
            </w:r>
          </w:p>
        </w:tc>
      </w:tr>
      <w:tr w14:paraId="2C239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65168AB">
            <w:pPr>
              <w:snapToGrid w:val="0"/>
              <w:spacing w:line="360" w:lineRule="auto"/>
              <w:jc w:val="center"/>
              <w:rPr>
                <w:rFonts w:ascii="宋体" w:hAnsi="宋体" w:cs="宋体"/>
                <w:sz w:val="24"/>
              </w:rPr>
            </w:pPr>
          </w:p>
          <w:p w14:paraId="02DF4DF0">
            <w:pPr>
              <w:snapToGrid w:val="0"/>
              <w:spacing w:line="360" w:lineRule="auto"/>
              <w:jc w:val="center"/>
              <w:rPr>
                <w:rFonts w:ascii="宋体" w:hAnsi="宋体" w:cs="宋体"/>
                <w:sz w:val="24"/>
              </w:rPr>
            </w:pPr>
          </w:p>
          <w:p w14:paraId="3D2147C3">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0C04E46">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521" w:type="dxa"/>
            <w:tcBorders>
              <w:top w:val="single" w:color="000000" w:sz="8" w:space="0"/>
              <w:left w:val="single" w:color="000000" w:sz="2" w:space="0"/>
              <w:bottom w:val="single" w:color="000000" w:sz="8" w:space="0"/>
              <w:right w:val="single" w:color="000000" w:sz="8" w:space="0"/>
            </w:tcBorders>
            <w:vAlign w:val="center"/>
          </w:tcPr>
          <w:p w14:paraId="34A5A97C">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080363C9">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31A69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BF8A68F">
            <w:pPr>
              <w:snapToGrid w:val="0"/>
              <w:spacing w:line="360" w:lineRule="auto"/>
              <w:jc w:val="center"/>
              <w:rPr>
                <w:rFonts w:ascii="宋体" w:hAnsi="宋体" w:cs="宋体"/>
                <w:sz w:val="24"/>
              </w:rPr>
            </w:pPr>
          </w:p>
          <w:p w14:paraId="7552110F">
            <w:pPr>
              <w:snapToGrid w:val="0"/>
              <w:spacing w:line="360" w:lineRule="auto"/>
              <w:jc w:val="center"/>
              <w:rPr>
                <w:rFonts w:ascii="宋体" w:hAnsi="宋体" w:cs="宋体"/>
                <w:sz w:val="24"/>
              </w:rPr>
            </w:pPr>
          </w:p>
          <w:p w14:paraId="3E132A16">
            <w:pPr>
              <w:snapToGrid w:val="0"/>
              <w:spacing w:line="360" w:lineRule="auto"/>
              <w:jc w:val="center"/>
              <w:rPr>
                <w:rFonts w:ascii="宋体" w:hAnsi="宋体" w:cs="宋体"/>
                <w:sz w:val="24"/>
              </w:rPr>
            </w:pPr>
          </w:p>
          <w:p w14:paraId="3EB7DDB9">
            <w:pPr>
              <w:snapToGrid w:val="0"/>
              <w:spacing w:line="360" w:lineRule="auto"/>
              <w:jc w:val="center"/>
              <w:rPr>
                <w:rFonts w:ascii="宋体" w:hAnsi="宋体" w:cs="宋体"/>
                <w:sz w:val="24"/>
              </w:rPr>
            </w:pPr>
          </w:p>
          <w:p w14:paraId="20155127">
            <w:pPr>
              <w:snapToGrid w:val="0"/>
              <w:spacing w:line="360" w:lineRule="auto"/>
              <w:jc w:val="center"/>
              <w:rPr>
                <w:rFonts w:ascii="宋体" w:hAnsi="宋体" w:cs="宋体"/>
                <w:sz w:val="24"/>
              </w:rPr>
            </w:pPr>
          </w:p>
          <w:p w14:paraId="1670BB95">
            <w:pPr>
              <w:snapToGrid w:val="0"/>
              <w:spacing w:line="360" w:lineRule="auto"/>
              <w:jc w:val="center"/>
              <w:rPr>
                <w:rFonts w:ascii="宋体" w:hAnsi="宋体" w:cs="宋体"/>
                <w:sz w:val="24"/>
              </w:rPr>
            </w:pPr>
          </w:p>
          <w:p w14:paraId="5169B1EF">
            <w:pPr>
              <w:snapToGrid w:val="0"/>
              <w:spacing w:line="360" w:lineRule="auto"/>
              <w:jc w:val="center"/>
              <w:rPr>
                <w:rFonts w:ascii="宋体" w:hAnsi="宋体" w:cs="宋体"/>
                <w:sz w:val="24"/>
              </w:rPr>
            </w:pPr>
          </w:p>
          <w:p w14:paraId="6A268D8C">
            <w:pPr>
              <w:snapToGrid w:val="0"/>
              <w:spacing w:line="360" w:lineRule="auto"/>
              <w:jc w:val="center"/>
              <w:rPr>
                <w:rFonts w:ascii="宋体" w:hAnsi="宋体" w:cs="宋体"/>
                <w:sz w:val="24"/>
              </w:rPr>
            </w:pPr>
          </w:p>
          <w:p w14:paraId="79971987">
            <w:pPr>
              <w:snapToGrid w:val="0"/>
              <w:spacing w:line="360" w:lineRule="auto"/>
              <w:jc w:val="center"/>
              <w:rPr>
                <w:rFonts w:ascii="宋体" w:hAnsi="宋体" w:cs="宋体"/>
                <w:sz w:val="24"/>
              </w:rPr>
            </w:pPr>
          </w:p>
          <w:p w14:paraId="427B7AF5">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0063D98">
            <w:pPr>
              <w:snapToGrid w:val="0"/>
              <w:spacing w:line="360" w:lineRule="auto"/>
              <w:jc w:val="center"/>
              <w:rPr>
                <w:rFonts w:ascii="宋体" w:hAnsi="宋体" w:cs="宋体"/>
                <w:b/>
                <w:sz w:val="24"/>
              </w:rPr>
            </w:pPr>
            <w:r>
              <w:rPr>
                <w:rFonts w:hint="eastAsia" w:ascii="宋体" w:hAnsi="宋体" w:cs="宋体"/>
                <w:b/>
                <w:sz w:val="24"/>
              </w:rPr>
              <w:t>样品提供</w:t>
            </w:r>
          </w:p>
        </w:tc>
        <w:tc>
          <w:tcPr>
            <w:tcW w:w="6521" w:type="dxa"/>
            <w:tcBorders>
              <w:top w:val="single" w:color="000000" w:sz="8" w:space="0"/>
              <w:left w:val="single" w:color="000000" w:sz="2" w:space="0"/>
              <w:bottom w:val="single" w:color="000000" w:sz="8" w:space="0"/>
              <w:right w:val="single" w:color="000000" w:sz="8" w:space="0"/>
            </w:tcBorders>
            <w:vAlign w:val="center"/>
          </w:tcPr>
          <w:p w14:paraId="386529AF">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5CE7E30F">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7B141D7E">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0547C54F">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3CFEF516">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445820FC">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7759B2F0">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2F141F4B">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4A5F10DE">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0D8F6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014EC69">
            <w:pPr>
              <w:snapToGrid w:val="0"/>
              <w:spacing w:line="360" w:lineRule="auto"/>
              <w:jc w:val="center"/>
              <w:rPr>
                <w:rFonts w:ascii="宋体" w:hAnsi="宋体" w:cs="宋体"/>
                <w:sz w:val="24"/>
              </w:rPr>
            </w:pPr>
          </w:p>
          <w:p w14:paraId="0F7F9950">
            <w:pPr>
              <w:snapToGrid w:val="0"/>
              <w:spacing w:line="360" w:lineRule="auto"/>
              <w:jc w:val="center"/>
              <w:rPr>
                <w:rFonts w:ascii="宋体" w:hAnsi="宋体" w:cs="宋体"/>
                <w:sz w:val="24"/>
              </w:rPr>
            </w:pPr>
          </w:p>
          <w:p w14:paraId="758F7547">
            <w:pPr>
              <w:snapToGrid w:val="0"/>
              <w:spacing w:line="360" w:lineRule="auto"/>
              <w:jc w:val="center"/>
              <w:rPr>
                <w:rFonts w:ascii="宋体" w:hAnsi="宋体" w:cs="宋体"/>
                <w:sz w:val="24"/>
              </w:rPr>
            </w:pPr>
          </w:p>
          <w:p w14:paraId="4314C33E">
            <w:pPr>
              <w:snapToGrid w:val="0"/>
              <w:spacing w:line="360" w:lineRule="auto"/>
              <w:jc w:val="center"/>
              <w:rPr>
                <w:rFonts w:ascii="宋体" w:hAnsi="宋体" w:cs="宋体"/>
                <w:sz w:val="24"/>
              </w:rPr>
            </w:pPr>
          </w:p>
          <w:p w14:paraId="49D00E41">
            <w:pPr>
              <w:snapToGrid w:val="0"/>
              <w:spacing w:line="360" w:lineRule="auto"/>
              <w:jc w:val="center"/>
              <w:rPr>
                <w:rFonts w:ascii="宋体" w:hAnsi="宋体" w:cs="宋体"/>
                <w:sz w:val="24"/>
              </w:rPr>
            </w:pPr>
          </w:p>
          <w:p w14:paraId="30295063">
            <w:pPr>
              <w:snapToGrid w:val="0"/>
              <w:spacing w:line="360" w:lineRule="auto"/>
              <w:jc w:val="center"/>
              <w:rPr>
                <w:rFonts w:ascii="宋体" w:hAnsi="宋体" w:cs="宋体"/>
                <w:sz w:val="24"/>
              </w:rPr>
            </w:pPr>
          </w:p>
          <w:p w14:paraId="3F909E0E">
            <w:pPr>
              <w:snapToGrid w:val="0"/>
              <w:spacing w:line="360" w:lineRule="auto"/>
              <w:jc w:val="center"/>
              <w:rPr>
                <w:rFonts w:ascii="宋体" w:hAnsi="宋体" w:cs="宋体"/>
                <w:sz w:val="24"/>
              </w:rPr>
            </w:pPr>
          </w:p>
          <w:p w14:paraId="22B584DD">
            <w:pPr>
              <w:snapToGrid w:val="0"/>
              <w:spacing w:line="360" w:lineRule="auto"/>
              <w:jc w:val="center"/>
              <w:rPr>
                <w:rFonts w:ascii="宋体" w:hAnsi="宋体" w:cs="宋体"/>
                <w:sz w:val="24"/>
              </w:rPr>
            </w:pPr>
          </w:p>
          <w:p w14:paraId="541DE93A">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4B03C1">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521" w:type="dxa"/>
            <w:tcBorders>
              <w:top w:val="single" w:color="000000" w:sz="8" w:space="0"/>
              <w:left w:val="single" w:color="000000" w:sz="2" w:space="0"/>
              <w:bottom w:val="single" w:color="000000" w:sz="8" w:space="0"/>
              <w:right w:val="single" w:color="000000" w:sz="8" w:space="0"/>
            </w:tcBorders>
            <w:vAlign w:val="center"/>
          </w:tcPr>
          <w:p w14:paraId="184A52B0">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79FC1222">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6DC4C0AF">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03016A80">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40BB7F7F">
            <w:pPr>
              <w:snapToGrid w:val="0"/>
              <w:spacing w:line="360" w:lineRule="auto"/>
              <w:rPr>
                <w:rFonts w:ascii="宋体" w:hAnsi="宋体" w:cs="宋体"/>
                <w:color w:val="auto"/>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391DBE61">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78966B9C">
            <w:pPr>
              <w:snapToGrid w:val="0"/>
              <w:spacing w:line="360" w:lineRule="auto"/>
              <w:rPr>
                <w:rFonts w:ascii="宋体" w:hAnsi="宋体" w:cs="宋体"/>
                <w:b/>
                <w:kern w:val="0"/>
                <w:sz w:val="24"/>
                <w:lang w:val="zh-CN"/>
              </w:rPr>
            </w:pPr>
            <w:r>
              <w:rPr>
                <w:rFonts w:hint="eastAsia" w:ascii="宋体" w:hAnsi="宋体" w:cs="宋体"/>
                <w:color w:val="auto"/>
                <w:kern w:val="0"/>
                <w:sz w:val="24"/>
              </w:rPr>
              <w:t>注：因投标人自身原因导致无法演示或者演示效果不</w:t>
            </w:r>
            <w:r>
              <w:rPr>
                <w:rFonts w:hint="eastAsia" w:ascii="宋体" w:hAnsi="宋体" w:cs="宋体"/>
                <w:kern w:val="0"/>
                <w:sz w:val="24"/>
              </w:rPr>
              <w:t>理想的，责任自负。因平台原因导致本项目方案讲解演示环节无法顺利开展，按照《浙江省政府采购项目电子交易管理暂行办法》相关规定执行。</w:t>
            </w:r>
          </w:p>
        </w:tc>
      </w:tr>
      <w:tr w14:paraId="51179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5034302">
            <w:pPr>
              <w:snapToGrid w:val="0"/>
              <w:spacing w:line="360" w:lineRule="auto"/>
              <w:jc w:val="center"/>
              <w:rPr>
                <w:rFonts w:ascii="宋体" w:hAnsi="宋体" w:cs="宋体"/>
                <w:sz w:val="24"/>
              </w:rPr>
            </w:pPr>
          </w:p>
          <w:p w14:paraId="23F8AD10">
            <w:pPr>
              <w:snapToGrid w:val="0"/>
              <w:spacing w:line="360" w:lineRule="auto"/>
              <w:jc w:val="center"/>
              <w:rPr>
                <w:rFonts w:ascii="宋体" w:hAnsi="宋体" w:cs="宋体"/>
                <w:sz w:val="24"/>
              </w:rPr>
            </w:pPr>
          </w:p>
          <w:p w14:paraId="60A7E699">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045645FD">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521" w:type="dxa"/>
            <w:tcBorders>
              <w:top w:val="single" w:color="000000" w:sz="8" w:space="0"/>
              <w:left w:val="single" w:color="000000" w:sz="2" w:space="0"/>
              <w:bottom w:val="single" w:color="auto" w:sz="4" w:space="0"/>
              <w:right w:val="single" w:color="000000" w:sz="8" w:space="0"/>
            </w:tcBorders>
            <w:vAlign w:val="center"/>
          </w:tcPr>
          <w:p w14:paraId="7687F753">
            <w:pPr>
              <w:spacing w:line="360" w:lineRule="auto"/>
              <w:rPr>
                <w:rFonts w:ascii="宋体" w:hAnsi="宋体" w:cs="宋体"/>
                <w:sz w:val="24"/>
              </w:rPr>
            </w:pPr>
            <w:r>
              <w:rPr>
                <w:rFonts w:hint="eastAsia" w:ascii="宋体" w:hAnsi="宋体" w:cs="宋体"/>
                <w:sz w:val="24"/>
              </w:rPr>
              <w:t>（1）资格证明文件：见招标文件第二部分11.1。</w:t>
            </w:r>
          </w:p>
          <w:p w14:paraId="2D57FB8F">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CE4B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24DDA340">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734B052">
            <w:pPr>
              <w:snapToGrid w:val="0"/>
              <w:spacing w:line="360" w:lineRule="auto"/>
              <w:jc w:val="center"/>
              <w:rPr>
                <w:rFonts w:ascii="宋体" w:hAnsi="宋体" w:cs="宋体"/>
                <w:b/>
                <w:sz w:val="24"/>
              </w:rPr>
            </w:pPr>
          </w:p>
        </w:tc>
        <w:tc>
          <w:tcPr>
            <w:tcW w:w="6521" w:type="dxa"/>
            <w:tcBorders>
              <w:top w:val="single" w:color="auto" w:sz="4" w:space="0"/>
              <w:left w:val="single" w:color="000000" w:sz="2" w:space="0"/>
              <w:bottom w:val="single" w:color="000000" w:sz="8" w:space="0"/>
              <w:right w:val="single" w:color="000000" w:sz="8" w:space="0"/>
            </w:tcBorders>
            <w:vAlign w:val="center"/>
          </w:tcPr>
          <w:p w14:paraId="60F547E1">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43589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A0EF4EC">
            <w:pPr>
              <w:snapToGrid w:val="0"/>
              <w:spacing w:line="360" w:lineRule="auto"/>
              <w:jc w:val="center"/>
              <w:rPr>
                <w:rFonts w:ascii="宋体" w:hAnsi="宋体" w:cs="宋体"/>
                <w:sz w:val="24"/>
              </w:rPr>
            </w:pPr>
          </w:p>
          <w:p w14:paraId="5BAA46B6">
            <w:pPr>
              <w:snapToGrid w:val="0"/>
              <w:spacing w:line="360" w:lineRule="auto"/>
              <w:jc w:val="center"/>
              <w:rPr>
                <w:rFonts w:ascii="宋体" w:hAnsi="宋体" w:cs="宋体"/>
                <w:sz w:val="24"/>
              </w:rPr>
            </w:pPr>
          </w:p>
          <w:p w14:paraId="39E432FE">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15A7A3D">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521" w:type="dxa"/>
            <w:tcBorders>
              <w:top w:val="single" w:color="000000" w:sz="8" w:space="0"/>
              <w:left w:val="single" w:color="000000" w:sz="2" w:space="0"/>
              <w:bottom w:val="single" w:color="000000" w:sz="8" w:space="0"/>
              <w:right w:val="single" w:color="000000" w:sz="8" w:space="0"/>
            </w:tcBorders>
            <w:vAlign w:val="center"/>
          </w:tcPr>
          <w:p w14:paraId="5F74A37F">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C9C2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89C4BBC">
            <w:pPr>
              <w:snapToGrid w:val="0"/>
              <w:spacing w:line="360" w:lineRule="auto"/>
              <w:jc w:val="center"/>
              <w:rPr>
                <w:rFonts w:ascii="宋体" w:hAnsi="宋体" w:cs="宋体"/>
                <w:sz w:val="24"/>
              </w:rPr>
            </w:pPr>
          </w:p>
          <w:p w14:paraId="2A7A2D5F">
            <w:pPr>
              <w:snapToGrid w:val="0"/>
              <w:spacing w:line="360" w:lineRule="auto"/>
              <w:jc w:val="center"/>
              <w:rPr>
                <w:rFonts w:ascii="宋体" w:hAnsi="宋体" w:cs="宋体"/>
                <w:sz w:val="24"/>
              </w:rPr>
            </w:pPr>
          </w:p>
          <w:p w14:paraId="284CA1FE">
            <w:pPr>
              <w:snapToGrid w:val="0"/>
              <w:spacing w:line="360" w:lineRule="auto"/>
              <w:jc w:val="center"/>
              <w:rPr>
                <w:rFonts w:ascii="宋体" w:hAnsi="宋体" w:cs="宋体"/>
                <w:sz w:val="24"/>
              </w:rPr>
            </w:pPr>
          </w:p>
          <w:p w14:paraId="012F1693">
            <w:pPr>
              <w:snapToGrid w:val="0"/>
              <w:spacing w:line="360" w:lineRule="auto"/>
              <w:jc w:val="center"/>
              <w:rPr>
                <w:rFonts w:ascii="宋体" w:hAnsi="宋体" w:cs="宋体"/>
                <w:sz w:val="24"/>
              </w:rPr>
            </w:pPr>
          </w:p>
          <w:p w14:paraId="0ED708A0">
            <w:pPr>
              <w:snapToGrid w:val="0"/>
              <w:spacing w:line="360" w:lineRule="auto"/>
              <w:jc w:val="center"/>
              <w:rPr>
                <w:rFonts w:ascii="宋体" w:hAnsi="宋体" w:cs="宋体"/>
                <w:sz w:val="24"/>
              </w:rPr>
            </w:pPr>
          </w:p>
          <w:p w14:paraId="69F51903">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02E8E13">
            <w:pPr>
              <w:snapToGrid w:val="0"/>
              <w:spacing w:line="360" w:lineRule="auto"/>
              <w:jc w:val="center"/>
              <w:rPr>
                <w:rFonts w:ascii="宋体" w:hAnsi="宋体" w:cs="宋体"/>
                <w:b/>
                <w:sz w:val="24"/>
              </w:rPr>
            </w:pPr>
            <w:r>
              <w:rPr>
                <w:rFonts w:hint="eastAsia" w:ascii="宋体" w:hAnsi="宋体" w:cs="宋体"/>
                <w:b/>
                <w:sz w:val="24"/>
              </w:rPr>
              <w:t>报价要求</w:t>
            </w:r>
          </w:p>
        </w:tc>
        <w:tc>
          <w:tcPr>
            <w:tcW w:w="6521" w:type="dxa"/>
            <w:tcBorders>
              <w:top w:val="single" w:color="000000" w:sz="8" w:space="0"/>
              <w:left w:val="single" w:color="000000" w:sz="2" w:space="0"/>
              <w:bottom w:val="single" w:color="000000" w:sz="8" w:space="0"/>
              <w:right w:val="single" w:color="000000" w:sz="8" w:space="0"/>
            </w:tcBorders>
            <w:vAlign w:val="center"/>
          </w:tcPr>
          <w:p w14:paraId="2138FE3B">
            <w:pPr>
              <w:pStyle w:val="24"/>
              <w:ind w:left="0" w:leftChars="0" w:firstLine="0" w:firstLineChars="0"/>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本项目预算公开，总预算价为：</w:t>
            </w:r>
            <w:r>
              <w:rPr>
                <w:rFonts w:hint="eastAsia" w:cs="宋体"/>
                <w:b/>
                <w:bCs/>
                <w:color w:val="auto"/>
                <w:sz w:val="24"/>
                <w:highlight w:val="none"/>
                <w:lang w:val="en-US" w:eastAsia="zh-CN"/>
              </w:rPr>
              <w:t>78</w:t>
            </w:r>
            <w:r>
              <w:rPr>
                <w:rFonts w:hint="eastAsia" w:ascii="宋体" w:hAnsi="宋体" w:eastAsia="宋体" w:cs="宋体"/>
                <w:b/>
                <w:bCs/>
                <w:color w:val="auto"/>
                <w:sz w:val="24"/>
                <w:highlight w:val="none"/>
                <w:lang w:val="en-US" w:eastAsia="zh-CN"/>
              </w:rPr>
              <w:t>0000元</w:t>
            </w:r>
          </w:p>
          <w:p w14:paraId="07F3F5F0">
            <w:pPr>
              <w:snapToGrid w:val="0"/>
              <w:spacing w:line="360" w:lineRule="auto"/>
              <w:jc w:val="left"/>
              <w:rPr>
                <w:rFonts w:hint="eastAsia" w:ascii="宋体" w:hAnsi="宋体" w:cs="宋体"/>
                <w:kern w:val="0"/>
                <w:sz w:val="24"/>
                <w:lang w:val="zh-CN"/>
              </w:rPr>
            </w:pPr>
            <w:r>
              <w:rPr>
                <w:rFonts w:hint="eastAsia" w:ascii="宋体" w:hAnsi="宋体" w:eastAsia="宋体" w:cs="宋体"/>
                <w:b/>
                <w:kern w:val="0"/>
                <w:sz w:val="24"/>
                <w:highlight w:val="none"/>
                <w:lang w:val="en-US" w:eastAsia="zh-CN"/>
              </w:rPr>
              <w:t>本项目投标报价最高限价：</w:t>
            </w:r>
            <w:r>
              <w:rPr>
                <w:rFonts w:hint="eastAsia" w:ascii="宋体" w:hAnsi="宋体" w:cs="宋体"/>
                <w:b/>
                <w:bCs/>
                <w:color w:val="auto"/>
                <w:sz w:val="24"/>
                <w:highlight w:val="none"/>
                <w:lang w:val="en-US" w:eastAsia="zh-CN"/>
              </w:rPr>
              <w:t>78</w:t>
            </w:r>
            <w:r>
              <w:rPr>
                <w:rFonts w:hint="eastAsia" w:ascii="宋体" w:hAnsi="宋体" w:eastAsia="宋体" w:cs="宋体"/>
                <w:b/>
                <w:bCs/>
                <w:color w:val="auto"/>
                <w:sz w:val="24"/>
                <w:highlight w:val="none"/>
                <w:lang w:val="en-US" w:eastAsia="zh-CN"/>
              </w:rPr>
              <w:t>0000元</w:t>
            </w:r>
          </w:p>
          <w:p w14:paraId="2A4DBF33">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24AA20A4">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4B8CD3E">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716EBDF8">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C145857">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5AB8DA2">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9E25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84" w:hRule="atLeast"/>
          <w:tblHeader/>
        </w:trPr>
        <w:tc>
          <w:tcPr>
            <w:tcW w:w="629" w:type="dxa"/>
            <w:tcBorders>
              <w:top w:val="single" w:color="auto" w:sz="4" w:space="0"/>
              <w:left w:val="single" w:color="000000" w:sz="8" w:space="0"/>
              <w:right w:val="single" w:color="000000" w:sz="2" w:space="0"/>
            </w:tcBorders>
            <w:vAlign w:val="center"/>
          </w:tcPr>
          <w:p w14:paraId="64D4B590">
            <w:pPr>
              <w:snapToGrid w:val="0"/>
              <w:spacing w:line="360" w:lineRule="auto"/>
              <w:jc w:val="center"/>
              <w:rPr>
                <w:rFonts w:ascii="宋体" w:hAnsi="宋体" w:cs="宋体"/>
                <w:sz w:val="24"/>
              </w:rPr>
            </w:pPr>
          </w:p>
          <w:p w14:paraId="6070E349">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6349C51C">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521" w:type="dxa"/>
            <w:tcBorders>
              <w:top w:val="single" w:color="000000" w:sz="8" w:space="0"/>
              <w:left w:val="single" w:color="000000" w:sz="2" w:space="0"/>
              <w:right w:val="single" w:color="000000" w:sz="8" w:space="0"/>
            </w:tcBorders>
            <w:vAlign w:val="center"/>
          </w:tcPr>
          <w:p w14:paraId="42D74AE3">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3B60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9DF0EA">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0079BEA">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521" w:type="dxa"/>
            <w:tcBorders>
              <w:top w:val="single" w:color="000000" w:sz="8" w:space="0"/>
              <w:left w:val="single" w:color="000000" w:sz="2" w:space="0"/>
              <w:bottom w:val="single" w:color="000000" w:sz="8" w:space="0"/>
              <w:right w:val="single" w:color="000000" w:sz="8" w:space="0"/>
            </w:tcBorders>
            <w:vAlign w:val="center"/>
          </w:tcPr>
          <w:p w14:paraId="601D9BA3">
            <w:pPr>
              <w:pStyle w:val="33"/>
              <w:spacing w:line="360" w:lineRule="auto"/>
              <w:rPr>
                <w:rFonts w:hAnsi="宋体" w:cs="宋体"/>
                <w:kern w:val="28"/>
                <w:sz w:val="24"/>
              </w:rPr>
            </w:pPr>
            <w:r>
              <w:rPr>
                <w:rFonts w:hint="eastAsia" w:hAnsi="宋体" w:cs="宋体"/>
                <w:kern w:val="28"/>
                <w:sz w:val="24"/>
              </w:rPr>
              <w:t>备份投标文件送达地点：</w:t>
            </w:r>
            <w:r>
              <w:rPr>
                <w:rFonts w:hint="eastAsia" w:hAnsi="宋体" w:cs="宋体"/>
                <w:kern w:val="28"/>
                <w:sz w:val="24"/>
                <w:lang w:val="en-US" w:eastAsia="zh-CN"/>
              </w:rPr>
              <w:t>杭州市余杭区慧谷中心B座301室</w:t>
            </w:r>
            <w:r>
              <w:rPr>
                <w:rFonts w:hint="eastAsia" w:hAnsi="宋体" w:cs="宋体"/>
                <w:kern w:val="28"/>
                <w:sz w:val="24"/>
              </w:rPr>
              <w:t>；备份投标文件签收人员联系电话：</w:t>
            </w:r>
            <w:r>
              <w:rPr>
                <w:rFonts w:hint="eastAsia" w:hAnsi="宋体" w:cs="宋体"/>
                <w:kern w:val="28"/>
                <w:sz w:val="24"/>
                <w:lang w:val="en-US" w:eastAsia="zh-CN"/>
              </w:rPr>
              <w:t>张啸盛13656659710</w:t>
            </w:r>
            <w:r>
              <w:rPr>
                <w:rFonts w:hint="eastAsia" w:hAnsi="宋体" w:cs="宋体"/>
                <w:kern w:val="28"/>
                <w:sz w:val="24"/>
              </w:rPr>
              <w:t xml:space="preserve"> 。采购人、</w:t>
            </w:r>
            <w:r>
              <w:rPr>
                <w:rFonts w:hint="eastAsia" w:hAnsi="宋体" w:cs="宋体"/>
                <w:kern w:val="28"/>
                <w:sz w:val="24"/>
                <w:lang w:eastAsia="zh-CN"/>
              </w:rPr>
              <w:t>采购代理机构</w:t>
            </w:r>
            <w:r>
              <w:rPr>
                <w:rFonts w:hint="eastAsia" w:hAnsi="宋体" w:cs="宋体"/>
                <w:kern w:val="28"/>
                <w:sz w:val="24"/>
              </w:rPr>
              <w:t>不强制或变相强制投标人提交备份投标文件。</w:t>
            </w:r>
          </w:p>
        </w:tc>
      </w:tr>
      <w:tr w14:paraId="10720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C683B17">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4EA59351">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521" w:type="dxa"/>
            <w:tcBorders>
              <w:top w:val="single" w:color="000000" w:sz="8" w:space="0"/>
              <w:left w:val="single" w:color="000000" w:sz="2" w:space="0"/>
              <w:bottom w:val="single" w:color="000000" w:sz="8" w:space="0"/>
              <w:right w:val="single" w:color="000000" w:sz="8" w:space="0"/>
            </w:tcBorders>
            <w:vAlign w:val="center"/>
          </w:tcPr>
          <w:p w14:paraId="2BA27A55">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3C9E6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000000" w:sz="8" w:space="0"/>
              <w:right w:val="single" w:color="000000" w:sz="2" w:space="0"/>
            </w:tcBorders>
            <w:vAlign w:val="center"/>
          </w:tcPr>
          <w:p w14:paraId="2F94B92E">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567EE8FB">
            <w:pPr>
              <w:snapToGrid w:val="0"/>
              <w:spacing w:line="360" w:lineRule="auto"/>
              <w:jc w:val="center"/>
              <w:rPr>
                <w:rFonts w:ascii="宋体" w:hAnsi="宋体" w:cs="宋体"/>
                <w:b/>
                <w:sz w:val="24"/>
              </w:rPr>
            </w:pPr>
          </w:p>
        </w:tc>
        <w:tc>
          <w:tcPr>
            <w:tcW w:w="6521" w:type="dxa"/>
            <w:tcBorders>
              <w:top w:val="single" w:color="000000" w:sz="8" w:space="0"/>
              <w:left w:val="single" w:color="000000" w:sz="2" w:space="0"/>
              <w:bottom w:val="single" w:color="000000" w:sz="8" w:space="0"/>
              <w:right w:val="single" w:color="000000" w:sz="8" w:space="0"/>
            </w:tcBorders>
            <w:vAlign w:val="center"/>
          </w:tcPr>
          <w:p w14:paraId="0F71C87B">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09BE21D3">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21084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vAlign w:val="center"/>
          </w:tcPr>
          <w:p w14:paraId="2E910127">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126AB829">
            <w:pPr>
              <w:snapToGrid w:val="0"/>
              <w:spacing w:line="360" w:lineRule="auto"/>
              <w:jc w:val="center"/>
              <w:rPr>
                <w:rFonts w:ascii="宋体" w:hAnsi="宋体" w:cs="宋体"/>
                <w:b/>
                <w:sz w:val="24"/>
              </w:rPr>
            </w:pPr>
            <w:r>
              <w:rPr>
                <w:rFonts w:hint="eastAsia" w:ascii="宋体" w:hAnsi="宋体" w:eastAsia="宋体" w:cs="宋体"/>
                <w:b/>
                <w:bCs/>
                <w:color w:val="auto"/>
                <w:highlight w:val="none"/>
              </w:rPr>
              <w:t>招标服务费</w:t>
            </w:r>
          </w:p>
        </w:tc>
        <w:tc>
          <w:tcPr>
            <w:tcW w:w="6521" w:type="dxa"/>
            <w:tcBorders>
              <w:top w:val="single" w:color="000000" w:sz="8" w:space="0"/>
              <w:left w:val="single" w:color="000000" w:sz="8" w:space="0"/>
              <w:bottom w:val="single" w:color="000000" w:sz="8" w:space="0"/>
              <w:right w:val="single" w:color="000000" w:sz="8" w:space="0"/>
            </w:tcBorders>
            <w:vAlign w:val="center"/>
          </w:tcPr>
          <w:p w14:paraId="3A5FBA4F">
            <w:pPr>
              <w:spacing w:line="360" w:lineRule="auto"/>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采购代理服务费：本项目的采购代理费由中标人支付。</w:t>
            </w:r>
          </w:p>
          <w:p w14:paraId="1AFFADC6">
            <w:pPr>
              <w:spacing w:line="360" w:lineRule="auto"/>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计费标准：以中标（成交）金额为计费基准，按差额定率累进制计算,具体标准为按国家计价格[2002]1980号文件规定标准执行。费用包含在总报价中，不单独列项报价，投标人应在投标报价中予以考虑。</w:t>
            </w:r>
          </w:p>
          <w:p w14:paraId="41B9ED4D">
            <w:pPr>
              <w:spacing w:line="360" w:lineRule="auto"/>
              <w:rPr>
                <w:rFonts w:hint="eastAsia" w:cs="Arial" w:asciiTheme="minorEastAsia" w:hAnsiTheme="minorEastAsia" w:eastAsiaTheme="minorEastAsia"/>
                <w:kern w:val="0"/>
                <w:sz w:val="24"/>
              </w:rPr>
            </w:pPr>
            <w:r>
              <w:rPr>
                <w:rFonts w:hint="eastAsia" w:ascii="宋体" w:hAnsi="宋体" w:eastAsia="宋体" w:cs="宋体"/>
                <w:snapToGrid w:val="0"/>
                <w:kern w:val="28"/>
                <w:sz w:val="24"/>
                <w:highlight w:val="none"/>
              </w:rPr>
              <w:t>结算方式及时间为：在领取中标通知书时由中标供应商一次性向采购代理机构付清。</w:t>
            </w:r>
          </w:p>
        </w:tc>
      </w:tr>
      <w:tr w14:paraId="6B28D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vAlign w:val="center"/>
          </w:tcPr>
          <w:p w14:paraId="53886A27">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1843" w:type="dxa"/>
            <w:tcBorders>
              <w:top w:val="single" w:color="000000" w:sz="8" w:space="0"/>
              <w:left w:val="single" w:color="000000" w:sz="8" w:space="0"/>
              <w:bottom w:val="single" w:color="000000" w:sz="8" w:space="0"/>
              <w:right w:val="single" w:color="000000" w:sz="8" w:space="0"/>
            </w:tcBorders>
            <w:vAlign w:val="center"/>
          </w:tcPr>
          <w:p w14:paraId="4F7CBC32">
            <w:pPr>
              <w:snapToGrid w:val="0"/>
              <w:spacing w:line="360" w:lineRule="auto"/>
              <w:jc w:val="center"/>
              <w:rPr>
                <w:rFonts w:ascii="宋体" w:hAnsi="宋体" w:cs="宋体"/>
                <w:b/>
                <w:sz w:val="24"/>
              </w:rPr>
            </w:pPr>
            <w:r>
              <w:rPr>
                <w:rFonts w:hint="eastAsia" w:ascii="宋体" w:hAnsi="宋体" w:eastAsia="宋体" w:cs="宋体"/>
                <w:b/>
                <w:snapToGrid w:val="0"/>
                <w:color w:val="auto"/>
                <w:kern w:val="28"/>
                <w:sz w:val="24"/>
                <w:szCs w:val="20"/>
                <w:highlight w:val="none"/>
              </w:rPr>
              <w:t>纸质投标文件</w:t>
            </w:r>
          </w:p>
        </w:tc>
        <w:tc>
          <w:tcPr>
            <w:tcW w:w="6521" w:type="dxa"/>
            <w:tcBorders>
              <w:top w:val="single" w:color="000000" w:sz="8" w:space="0"/>
              <w:left w:val="single" w:color="000000" w:sz="8" w:space="0"/>
              <w:bottom w:val="single" w:color="000000" w:sz="8" w:space="0"/>
              <w:right w:val="single" w:color="000000" w:sz="8" w:space="0"/>
            </w:tcBorders>
            <w:vAlign w:val="center"/>
          </w:tcPr>
          <w:p w14:paraId="0917CD55">
            <w:pPr>
              <w:spacing w:line="360"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中标单位需在领取中标通知书时，提供本项目纸质投标文件（“资格文件”、“报价文件”和“商务技术文件”）四份（正本一份，副本三份）并提供电子投标文件与纸质投标文件内容一致承诺书（格式自拟）四份。</w:t>
            </w:r>
          </w:p>
        </w:tc>
      </w:tr>
    </w:tbl>
    <w:p w14:paraId="55D438EE">
      <w:pPr>
        <w:snapToGrid w:val="0"/>
        <w:spacing w:line="360" w:lineRule="auto"/>
        <w:jc w:val="center"/>
        <w:rPr>
          <w:rFonts w:ascii="宋体" w:hAnsi="宋体" w:cs="宋体"/>
          <w:b/>
          <w:sz w:val="32"/>
          <w:szCs w:val="20"/>
        </w:rPr>
      </w:pPr>
    </w:p>
    <w:bookmarkEnd w:id="10"/>
    <w:p w14:paraId="537E2F58">
      <w:pPr>
        <w:adjustRightInd/>
        <w:spacing w:line="360" w:lineRule="auto"/>
        <w:ind w:firstLine="3845" w:firstLineChars="1197"/>
        <w:outlineLvl w:val="0"/>
        <w:rPr>
          <w:rFonts w:hint="eastAsia" w:ascii="宋体" w:hAnsi="宋体" w:cs="宋体"/>
          <w:b/>
          <w:sz w:val="32"/>
          <w:szCs w:val="20"/>
        </w:rPr>
      </w:pPr>
      <w:bookmarkStart w:id="11" w:name="第三部分"/>
      <w:bookmarkStart w:id="12" w:name="_Toc164416483"/>
    </w:p>
    <w:p w14:paraId="1DF94418">
      <w:pPr>
        <w:adjustRightInd/>
        <w:spacing w:line="360" w:lineRule="auto"/>
        <w:ind w:firstLine="3845" w:firstLineChars="1197"/>
        <w:outlineLvl w:val="0"/>
        <w:rPr>
          <w:rFonts w:hint="eastAsia" w:ascii="宋体" w:hAnsi="宋体" w:cs="宋体"/>
          <w:b/>
          <w:sz w:val="32"/>
          <w:szCs w:val="20"/>
        </w:rPr>
      </w:pPr>
    </w:p>
    <w:p w14:paraId="41CCBDF2">
      <w:pPr>
        <w:adjustRightInd/>
        <w:spacing w:line="360" w:lineRule="auto"/>
        <w:ind w:firstLine="3845" w:firstLineChars="1197"/>
        <w:outlineLvl w:val="0"/>
        <w:rPr>
          <w:rFonts w:hint="eastAsia" w:ascii="宋体" w:hAnsi="宋体" w:cs="宋体"/>
          <w:b/>
          <w:sz w:val="32"/>
          <w:szCs w:val="20"/>
        </w:rPr>
      </w:pPr>
    </w:p>
    <w:p w14:paraId="3ACCCD2D">
      <w:pPr>
        <w:adjustRightInd/>
        <w:spacing w:line="360" w:lineRule="auto"/>
        <w:ind w:firstLine="3845" w:firstLineChars="1197"/>
        <w:outlineLvl w:val="0"/>
        <w:rPr>
          <w:rFonts w:hint="eastAsia" w:ascii="宋体" w:hAnsi="宋体" w:cs="宋体"/>
          <w:b/>
          <w:sz w:val="32"/>
          <w:szCs w:val="20"/>
        </w:rPr>
      </w:pPr>
    </w:p>
    <w:p w14:paraId="6400789F">
      <w:pPr>
        <w:adjustRightInd/>
        <w:spacing w:line="360" w:lineRule="auto"/>
        <w:ind w:firstLine="3845" w:firstLineChars="1197"/>
        <w:outlineLvl w:val="0"/>
        <w:rPr>
          <w:rFonts w:hint="eastAsia" w:ascii="宋体" w:hAnsi="宋体" w:cs="宋体"/>
          <w:b/>
          <w:sz w:val="32"/>
          <w:szCs w:val="20"/>
        </w:rPr>
      </w:pPr>
    </w:p>
    <w:p w14:paraId="030995D0">
      <w:pPr>
        <w:adjustRightInd/>
        <w:spacing w:line="360" w:lineRule="auto"/>
        <w:ind w:firstLine="3845" w:firstLineChars="1197"/>
        <w:outlineLvl w:val="0"/>
        <w:rPr>
          <w:rFonts w:hint="eastAsia" w:ascii="宋体" w:hAnsi="宋体" w:cs="宋体"/>
          <w:b/>
          <w:sz w:val="32"/>
          <w:szCs w:val="20"/>
        </w:rPr>
      </w:pPr>
    </w:p>
    <w:p w14:paraId="69EDA1F0">
      <w:pPr>
        <w:adjustRightInd/>
        <w:spacing w:line="360" w:lineRule="auto"/>
        <w:ind w:firstLine="3845" w:firstLineChars="1197"/>
        <w:outlineLvl w:val="0"/>
        <w:rPr>
          <w:rFonts w:hint="eastAsia" w:ascii="宋体" w:hAnsi="宋体" w:cs="宋体"/>
          <w:b/>
          <w:sz w:val="32"/>
          <w:szCs w:val="20"/>
        </w:rPr>
      </w:pPr>
    </w:p>
    <w:p w14:paraId="593D0A4A">
      <w:pPr>
        <w:adjustRightInd/>
        <w:spacing w:line="360" w:lineRule="auto"/>
        <w:ind w:firstLine="3845" w:firstLineChars="1197"/>
        <w:outlineLvl w:val="0"/>
        <w:rPr>
          <w:rFonts w:hint="eastAsia" w:ascii="宋体" w:hAnsi="宋体" w:cs="宋体"/>
          <w:b/>
          <w:sz w:val="32"/>
          <w:szCs w:val="20"/>
        </w:rPr>
      </w:pPr>
    </w:p>
    <w:p w14:paraId="7F0E5FD8">
      <w:pPr>
        <w:adjustRightInd/>
        <w:spacing w:line="360" w:lineRule="auto"/>
        <w:ind w:firstLine="3845" w:firstLineChars="1197"/>
        <w:outlineLvl w:val="0"/>
        <w:rPr>
          <w:rFonts w:hint="eastAsia" w:ascii="宋体" w:hAnsi="宋体" w:cs="宋体"/>
          <w:b/>
          <w:sz w:val="32"/>
          <w:szCs w:val="20"/>
        </w:rPr>
      </w:pPr>
    </w:p>
    <w:p w14:paraId="2D938011">
      <w:pPr>
        <w:adjustRightInd/>
        <w:spacing w:line="360" w:lineRule="auto"/>
        <w:ind w:firstLine="3845" w:firstLineChars="1197"/>
        <w:outlineLvl w:val="0"/>
        <w:rPr>
          <w:rFonts w:hint="eastAsia" w:ascii="宋体" w:hAnsi="宋体" w:cs="宋体"/>
          <w:b/>
          <w:sz w:val="32"/>
          <w:szCs w:val="20"/>
        </w:rPr>
      </w:pPr>
    </w:p>
    <w:p w14:paraId="00CD7CBC">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201E353E">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1DFBA0B1">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7B0C45F">
      <w:pPr>
        <w:adjustRightInd/>
        <w:spacing w:line="360" w:lineRule="auto"/>
        <w:outlineLvl w:val="0"/>
        <w:rPr>
          <w:rFonts w:ascii="宋体" w:hAnsi="宋体" w:cs="宋体"/>
          <w:b/>
          <w:sz w:val="24"/>
        </w:rPr>
      </w:pPr>
      <w:r>
        <w:rPr>
          <w:rFonts w:hint="eastAsia" w:ascii="宋体" w:hAnsi="宋体" w:cs="宋体"/>
          <w:b/>
          <w:sz w:val="24"/>
        </w:rPr>
        <w:t xml:space="preserve">   2.定义</w:t>
      </w:r>
    </w:p>
    <w:p w14:paraId="785DD698">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DA7A059">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218F8E7E">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2C5D3436">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EFD9624">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B0F1C45">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4C23DFB8">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42E6D652">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33870A4C">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B368B27">
      <w:pPr>
        <w:spacing w:line="360" w:lineRule="auto"/>
        <w:ind w:firstLine="240" w:firstLineChars="100"/>
        <w:rPr>
          <w:rFonts w:ascii="宋体" w:hAnsi="宋体" w:cs="宋体"/>
          <w:sz w:val="24"/>
        </w:rPr>
      </w:pPr>
      <w:r>
        <w:rPr>
          <w:rFonts w:hint="eastAsia" w:ascii="宋体" w:hAnsi="宋体" w:cs="宋体"/>
          <w:sz w:val="24"/>
        </w:rPr>
        <w:t>3.2 支持绿色发展</w:t>
      </w:r>
    </w:p>
    <w:p w14:paraId="31347ED1">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1B1554B8">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02CE3027">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3F8F76D3">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1C5D99C">
      <w:pPr>
        <w:spacing w:line="360" w:lineRule="auto"/>
        <w:ind w:firstLine="240" w:firstLineChars="100"/>
        <w:rPr>
          <w:rFonts w:ascii="宋体" w:hAnsi="宋体" w:cs="宋体"/>
          <w:sz w:val="24"/>
        </w:rPr>
      </w:pPr>
      <w:r>
        <w:rPr>
          <w:rFonts w:hint="eastAsia" w:ascii="宋体" w:hAnsi="宋体" w:cs="宋体"/>
          <w:sz w:val="24"/>
        </w:rPr>
        <w:t>3.3支持中小企业发展</w:t>
      </w:r>
    </w:p>
    <w:p w14:paraId="45B199B8">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F483A15">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162E1E3">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59F369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76E69F39">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0E079569">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C23DC7D">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F53E4E1">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340DD11">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38D400B">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760A7D2B">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8654601">
      <w:pPr>
        <w:spacing w:line="360" w:lineRule="auto"/>
        <w:ind w:firstLine="480" w:firstLineChars="200"/>
        <w:rPr>
          <w:rFonts w:hint="eastAsia" w:ascii="宋体" w:hAnsi="宋体" w:cs="宋体"/>
          <w:color w:val="auto"/>
          <w:sz w:val="24"/>
        </w:rPr>
      </w:pPr>
      <w:r>
        <w:rPr>
          <w:rFonts w:hint="eastAsia" w:ascii="宋体" w:hAnsi="宋体" w:cs="宋体"/>
          <w:sz w:val="24"/>
        </w:rPr>
        <w:t>3.4.2首台套产品被纳入《首</w:t>
      </w:r>
      <w:r>
        <w:rPr>
          <w:rFonts w:hint="eastAsia" w:ascii="宋体" w:hAnsi="宋体" w:cs="宋体"/>
          <w:color w:val="auto"/>
          <w:sz w:val="24"/>
        </w:rPr>
        <w:t>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1CDA039B">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3D23606D">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14A516F9">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color w:val="auto"/>
          <w:sz w:val="24"/>
        </w:rPr>
        <w:t>、补偿救济</w:t>
      </w:r>
    </w:p>
    <w:p w14:paraId="4A9CFEC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w:t>
      </w:r>
      <w:r>
        <w:rPr>
          <w:rFonts w:hint="eastAsia" w:ascii="宋体" w:hAnsi="宋体" w:cs="宋体"/>
          <w:kern w:val="0"/>
          <w:sz w:val="24"/>
          <w:lang w:val="zh-CN"/>
        </w:rPr>
        <w:t>质疑投诉-质疑列表。质疑供应商对在线质疑答复不满意的，可在线提起投诉，路径为：浙江政府服务网-政府采购投诉处理-在线办理。</w:t>
      </w:r>
    </w:p>
    <w:p w14:paraId="31FCD39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6043747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E96DCEF">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664F1F4E">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5A2FA00">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5611C6D6">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2C642CE5">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B797347">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6C19BCDE">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3E91DB5A">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32A49786">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0A3A3C4F">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00EAAB75">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793E1B6D">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0441A8DE">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757A6FF6">
      <w:pPr>
        <w:pStyle w:val="888"/>
        <w:shd w:val="clear" w:color="auto" w:fill="FFFFFF"/>
        <w:snapToGrid w:val="0"/>
        <w:spacing w:after="240" w:afterAutospacing="0" w:line="360" w:lineRule="auto"/>
        <w:ind w:firstLine="400"/>
        <w:contextualSpacing/>
      </w:pPr>
      <w:r>
        <w:rPr>
          <w:rFonts w:hint="eastAsia"/>
        </w:rPr>
        <w:t>质疑函范本及制作说明详见附件2。</w:t>
      </w:r>
    </w:p>
    <w:p w14:paraId="05A57A4A">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5B02FF43">
      <w:pPr>
        <w:pStyle w:val="888"/>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647D4623">
      <w:pPr>
        <w:pStyle w:val="88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4CC719F3">
      <w:pPr>
        <w:pStyle w:val="88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0264C27B">
      <w:pPr>
        <w:pStyle w:val="888"/>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39F40134">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B96216A">
      <w:pPr>
        <w:pStyle w:val="888"/>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4337762">
      <w:pPr>
        <w:pStyle w:val="888"/>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13166DCE">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rPr>
        <w:t>4.4</w:t>
      </w:r>
      <w:r>
        <w:rPr>
          <w:rFonts w:hint="eastAsia"/>
          <w:color w:val="auto"/>
        </w:rPr>
        <w:t>.5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3362E41B">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6B195F2C">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17290918">
      <w:pPr>
        <w:pStyle w:val="888"/>
        <w:shd w:val="clear" w:color="auto" w:fill="FFFFFF"/>
        <w:snapToGrid w:val="0"/>
        <w:spacing w:after="240" w:afterAutospacing="0" w:line="360" w:lineRule="auto"/>
        <w:ind w:firstLine="400"/>
        <w:contextualSpacing/>
        <w:rPr>
          <w:rFonts w:hint="eastAsia"/>
          <w:color w:val="auto"/>
          <w:highlight w:val="none"/>
        </w:rPr>
      </w:pPr>
    </w:p>
    <w:p w14:paraId="767F8C33">
      <w:pPr>
        <w:pStyle w:val="888"/>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015DE5F9"/>
    <w:p w14:paraId="5A888950">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61E7AB32">
      <w:pPr>
        <w:pStyle w:val="33"/>
        <w:spacing w:line="360" w:lineRule="auto"/>
        <w:rPr>
          <w:rFonts w:hAnsi="宋体" w:cs="宋体"/>
          <w:b/>
          <w:sz w:val="24"/>
          <w:szCs w:val="24"/>
        </w:rPr>
      </w:pPr>
      <w:r>
        <w:rPr>
          <w:rFonts w:hint="eastAsia" w:hAnsi="宋体" w:cs="宋体"/>
          <w:b/>
          <w:sz w:val="24"/>
          <w:szCs w:val="24"/>
        </w:rPr>
        <w:t>5．招标文件的构成</w:t>
      </w:r>
    </w:p>
    <w:p w14:paraId="27962A0B">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0CFF985B">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25C3FE29">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5DF52CED">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4A85D3E4">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172521B5">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A69D6D0">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6E3A6BE">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AB3F828">
      <w:pPr>
        <w:pStyle w:val="33"/>
        <w:spacing w:line="360" w:lineRule="auto"/>
        <w:rPr>
          <w:rFonts w:hAnsi="宋体" w:cs="宋体"/>
          <w:b/>
          <w:sz w:val="24"/>
          <w:szCs w:val="24"/>
        </w:rPr>
      </w:pPr>
      <w:r>
        <w:rPr>
          <w:rFonts w:hint="eastAsia" w:hAnsi="宋体" w:cs="宋体"/>
          <w:b/>
          <w:sz w:val="24"/>
          <w:szCs w:val="24"/>
        </w:rPr>
        <w:t>6. 招标文件的澄清、修改</w:t>
      </w:r>
    </w:p>
    <w:p w14:paraId="4FDDC9E0">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58C558F2">
      <w:pPr>
        <w:pStyle w:val="131"/>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F444FCD">
      <w:pPr>
        <w:rPr>
          <w:lang w:val="en-US"/>
        </w:rPr>
      </w:pPr>
      <w:r>
        <w:rPr>
          <w:rFonts w:hint="eastAsia"/>
          <w:lang w:val="en-US"/>
        </w:rPr>
        <w:t xml:space="preserve">    </w:t>
      </w:r>
    </w:p>
    <w:p w14:paraId="6D519013">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79472D0B">
      <w:pPr>
        <w:pStyle w:val="33"/>
        <w:spacing w:line="360" w:lineRule="auto"/>
        <w:rPr>
          <w:rFonts w:hAnsi="宋体" w:cs="宋体"/>
          <w:b/>
          <w:sz w:val="24"/>
          <w:szCs w:val="24"/>
        </w:rPr>
      </w:pPr>
      <w:r>
        <w:rPr>
          <w:rFonts w:hint="eastAsia" w:hAnsi="宋体" w:cs="宋体"/>
          <w:b/>
          <w:sz w:val="24"/>
          <w:szCs w:val="24"/>
        </w:rPr>
        <w:t>7. 招标文件的获取</w:t>
      </w:r>
    </w:p>
    <w:p w14:paraId="152E19A3">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87D30C2">
      <w:pPr>
        <w:pStyle w:val="33"/>
        <w:spacing w:line="360" w:lineRule="auto"/>
        <w:rPr>
          <w:rFonts w:hAnsi="宋体" w:cs="宋体"/>
          <w:b/>
          <w:sz w:val="24"/>
          <w:szCs w:val="24"/>
        </w:rPr>
      </w:pPr>
      <w:r>
        <w:rPr>
          <w:rFonts w:hint="eastAsia" w:hAnsi="宋体" w:cs="宋体"/>
          <w:b/>
          <w:sz w:val="24"/>
          <w:szCs w:val="24"/>
        </w:rPr>
        <w:t>8.开标前答疑会或现场考察</w:t>
      </w:r>
    </w:p>
    <w:p w14:paraId="7542FC2B">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2048E8C">
      <w:pPr>
        <w:pStyle w:val="33"/>
        <w:spacing w:line="360" w:lineRule="auto"/>
        <w:rPr>
          <w:rFonts w:hAnsi="宋体" w:cs="宋体"/>
          <w:b/>
          <w:szCs w:val="24"/>
        </w:rPr>
      </w:pPr>
      <w:r>
        <w:rPr>
          <w:rFonts w:hint="eastAsia" w:hAnsi="宋体" w:cs="宋体"/>
          <w:b/>
          <w:kern w:val="28"/>
          <w:sz w:val="24"/>
          <w:szCs w:val="24"/>
        </w:rPr>
        <w:t>9.投标保证金</w:t>
      </w:r>
    </w:p>
    <w:p w14:paraId="6A7A2F36">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409CA01">
      <w:pPr>
        <w:pStyle w:val="33"/>
        <w:spacing w:line="360" w:lineRule="auto"/>
        <w:rPr>
          <w:rFonts w:hAnsi="宋体" w:cs="宋体"/>
          <w:b/>
          <w:sz w:val="24"/>
          <w:szCs w:val="24"/>
        </w:rPr>
      </w:pPr>
      <w:r>
        <w:rPr>
          <w:rFonts w:hint="eastAsia" w:hAnsi="宋体" w:cs="宋体"/>
          <w:b/>
          <w:sz w:val="24"/>
          <w:szCs w:val="24"/>
        </w:rPr>
        <w:t>10. 投标文件的语言</w:t>
      </w:r>
    </w:p>
    <w:p w14:paraId="766F5966">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sz w:val="24"/>
        </w:rPr>
        <w:t>投标文</w:t>
      </w:r>
      <w:r>
        <w:rPr>
          <w:rFonts w:hint="eastAsia" w:ascii="宋体" w:hAnsi="宋体" w:cs="宋体"/>
          <w:color w:val="auto"/>
          <w:sz w:val="24"/>
        </w:rPr>
        <w:t>件及投标人与采购有关的来往通知、函件和文件均应使用中文。</w:t>
      </w:r>
    </w:p>
    <w:p w14:paraId="0C493924">
      <w:pPr>
        <w:pStyle w:val="33"/>
        <w:spacing w:line="360" w:lineRule="auto"/>
        <w:rPr>
          <w:rFonts w:hAnsi="宋体" w:cs="宋体"/>
          <w:b/>
          <w:color w:val="auto"/>
          <w:sz w:val="24"/>
          <w:szCs w:val="24"/>
        </w:rPr>
      </w:pPr>
      <w:r>
        <w:rPr>
          <w:rFonts w:hint="eastAsia" w:hAnsi="宋体" w:cs="宋体"/>
          <w:b/>
          <w:color w:val="auto"/>
          <w:sz w:val="24"/>
          <w:szCs w:val="24"/>
        </w:rPr>
        <w:t>11. 投标文件的组成</w:t>
      </w:r>
    </w:p>
    <w:p w14:paraId="451FD0A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0C6DFC9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5F8B3A2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41887FD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E399BA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BCB4AD1">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0A52702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723C271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4971630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E77C3A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6FA2BF88">
      <w:pPr>
        <w:snapToGrid w:val="0"/>
        <w:spacing w:line="360" w:lineRule="auto"/>
        <w:ind w:left="420" w:leftChars="200" w:firstLine="480" w:firstLineChars="200"/>
        <w:rPr>
          <w:rFonts w:ascii="宋体" w:hAnsi="宋体" w:cs="宋体"/>
          <w:color w:val="auto"/>
          <w:sz w:val="24"/>
        </w:rPr>
      </w:pPr>
      <w:r>
        <w:rPr>
          <w:rFonts w:hint="eastAsia" w:ascii="宋体" w:hAnsi="宋体" w:cs="宋体"/>
          <w:sz w:val="24"/>
        </w:rPr>
        <w:t>11.2.</w:t>
      </w:r>
      <w:r>
        <w:rPr>
          <w:rFonts w:ascii="宋体" w:hAnsi="宋体" w:cs="宋体"/>
          <w:sz w:val="24"/>
        </w:rPr>
        <w:t>5</w:t>
      </w:r>
      <w:r>
        <w:rPr>
          <w:rFonts w:hint="eastAsia" w:ascii="宋体" w:hAnsi="宋体" w:cs="宋体"/>
          <w:sz w:val="24"/>
        </w:rPr>
        <w:t>评</w:t>
      </w:r>
      <w:r>
        <w:rPr>
          <w:rFonts w:hint="eastAsia" w:ascii="宋体" w:hAnsi="宋体" w:cs="宋体"/>
          <w:color w:val="auto"/>
          <w:sz w:val="24"/>
        </w:rPr>
        <w:t>标标准相应的商务技术资料；</w:t>
      </w:r>
    </w:p>
    <w:p w14:paraId="447F6A2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32529A0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6CBDAD14">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067362E8">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33F5F4A2">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50D7F7BA">
      <w:pPr>
        <w:pStyle w:val="3"/>
        <w:adjustRightInd w:val="0"/>
        <w:ind w:left="0"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6E0BE74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21036B77">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19BA526A">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4E0E2924">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14:paraId="258E97D8">
      <w:pPr>
        <w:pStyle w:val="131"/>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470064C5">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ADF0F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28D5D2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68974AF">
      <w:pPr>
        <w:snapToGrid w:val="0"/>
        <w:spacing w:line="360" w:lineRule="auto"/>
        <w:rPr>
          <w:rFonts w:ascii="宋体" w:hAnsi="宋体" w:cs="宋体"/>
          <w:b/>
          <w:sz w:val="24"/>
        </w:rPr>
      </w:pPr>
      <w:r>
        <w:rPr>
          <w:rFonts w:hint="eastAsia" w:ascii="宋体" w:hAnsi="宋体" w:cs="宋体"/>
          <w:b/>
          <w:sz w:val="24"/>
        </w:rPr>
        <w:t>13.投标文件的签署、盖章</w:t>
      </w:r>
    </w:p>
    <w:p w14:paraId="2C86AD7F">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A1FA544">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3734E10">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159E018E">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624DB9F4">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2F689FB">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CB15616">
      <w:pPr>
        <w:pStyle w:val="131"/>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4731AC4A">
      <w:pPr>
        <w:pStyle w:val="33"/>
        <w:spacing w:line="360" w:lineRule="auto"/>
        <w:rPr>
          <w:rFonts w:hAnsi="宋体" w:cs="宋体"/>
          <w:b/>
          <w:sz w:val="24"/>
          <w:szCs w:val="24"/>
        </w:rPr>
      </w:pPr>
      <w:r>
        <w:rPr>
          <w:rFonts w:hint="eastAsia" w:hAnsi="宋体" w:cs="宋体"/>
          <w:b/>
          <w:sz w:val="24"/>
          <w:szCs w:val="24"/>
        </w:rPr>
        <w:t>15.备份投标文件</w:t>
      </w:r>
    </w:p>
    <w:p w14:paraId="1049EFB2">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0CFE34BB">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F3F6AC7">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15181D56">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4E8D40DE">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2E29780D">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47421CCF">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2443B530">
      <w:pPr>
        <w:pStyle w:val="131"/>
        <w:spacing w:before="0"/>
        <w:ind w:firstLine="0" w:firstLineChars="0"/>
        <w:rPr>
          <w:rFonts w:ascii="宋体" w:hAnsi="宋体" w:cs="宋体"/>
          <w:b/>
          <w:szCs w:val="24"/>
        </w:rPr>
      </w:pPr>
      <w:r>
        <w:rPr>
          <w:rFonts w:hint="eastAsia" w:ascii="宋体" w:hAnsi="宋体" w:cs="宋体"/>
          <w:b/>
          <w:szCs w:val="24"/>
        </w:rPr>
        <w:t>17.投标有效期</w:t>
      </w:r>
    </w:p>
    <w:p w14:paraId="1605FC0B">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362165B">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2524F325">
      <w:pPr>
        <w:pStyle w:val="131"/>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77B8CC49"/>
    <w:p w14:paraId="54B80766">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067888F2">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00418192">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5E558CBC">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5D9456FF">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54F4413">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0D45B520">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0431A4E5">
      <w:pPr>
        <w:pStyle w:val="131"/>
        <w:spacing w:before="0"/>
        <w:ind w:firstLine="480"/>
        <w:rPr>
          <w:rFonts w:ascii="宋体" w:hAnsi="宋体" w:cs="宋体"/>
          <w:color w:val="auto"/>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w:t>
      </w:r>
      <w:r>
        <w:rPr>
          <w:rFonts w:hint="eastAsia" w:ascii="宋体" w:hAnsi="宋体" w:cs="宋体"/>
          <w:color w:val="auto"/>
          <w:kern w:val="0"/>
          <w:szCs w:val="24"/>
        </w:rPr>
        <w:t>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5C2117F5">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64E28A66">
      <w:pPr>
        <w:pStyle w:val="131"/>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2663171A">
      <w:pPr>
        <w:pStyle w:val="131"/>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6A1CA45">
      <w:pPr>
        <w:pStyle w:val="131"/>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7185E9A8">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14:paraId="392BB7A6">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3986079A">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9635519">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604685EE"/>
    <w:p w14:paraId="40EAA503">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4784A1AB">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1AFCE4C"/>
    <w:p w14:paraId="69A72836">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001ACB00">
      <w:pPr>
        <w:pStyle w:val="24"/>
        <w:spacing w:line="360" w:lineRule="auto"/>
        <w:ind w:left="479" w:hanging="479" w:hangingChars="199"/>
        <w:rPr>
          <w:rFonts w:cs="宋体"/>
          <w:b/>
        </w:rPr>
      </w:pPr>
      <w:r>
        <w:rPr>
          <w:rFonts w:hint="eastAsia" w:cs="宋体"/>
          <w:b/>
        </w:rPr>
        <w:t>22. 确定中标供应商</w:t>
      </w:r>
    </w:p>
    <w:p w14:paraId="1944DA13">
      <w:pPr>
        <w:pStyle w:val="131"/>
        <w:snapToGrid w:val="0"/>
        <w:spacing w:before="0"/>
        <w:ind w:firstLine="480"/>
        <w:rPr>
          <w:rFonts w:ascii="宋体" w:hAnsi="宋体" w:cs="宋体"/>
          <w:b/>
          <w:color w:val="auto"/>
          <w:szCs w:val="24"/>
        </w:rPr>
      </w:pPr>
      <w:r>
        <w:rPr>
          <w:rFonts w:hint="eastAsia" w:ascii="宋体" w:hAnsi="宋体" w:cs="宋体"/>
          <w:szCs w:val="24"/>
        </w:rPr>
        <w:t>政府采购项</w:t>
      </w:r>
      <w:r>
        <w:rPr>
          <w:rFonts w:hint="eastAsia" w:ascii="宋体" w:hAnsi="宋体" w:cs="宋体"/>
          <w:color w:val="auto"/>
          <w:szCs w:val="24"/>
        </w:rPr>
        <w:t>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76290593">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25E48F08">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05901C94">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w:t>
      </w:r>
      <w:r>
        <w:rPr>
          <w:rFonts w:hint="eastAsia" w:ascii="宋体" w:hAnsi="宋体" w:cs="宋体"/>
          <w:sz w:val="24"/>
          <w:lang w:eastAsia="zh-CN"/>
        </w:rPr>
        <w:t>购代理机构</w:t>
      </w:r>
      <w:r>
        <w:rPr>
          <w:rFonts w:hint="eastAsia" w:ascii="宋体" w:hAnsi="宋体" w:cs="宋体"/>
          <w:sz w:val="24"/>
        </w:rPr>
        <w:t>的名称、地址、联系方式，项目名称和项目编号，中标人名称、地址和中标金额，主要中标标的的名称、规格型号、数量</w:t>
      </w:r>
      <w:r>
        <w:rPr>
          <w:rFonts w:hint="eastAsia" w:ascii="宋体" w:hAnsi="宋体" w:cs="宋体"/>
          <w:color w:val="auto"/>
          <w:sz w:val="24"/>
        </w:rPr>
        <w:t>、单价、服务要求，开标记录、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6D81F4E5">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06423FD7">
      <w:pPr>
        <w:pStyle w:val="131"/>
        <w:adjustRightInd w:val="0"/>
        <w:snapToGrid w:val="0"/>
        <w:spacing w:before="0"/>
        <w:ind w:firstLine="482" w:firstLineChars="200"/>
        <w:rPr>
          <w:rStyle w:val="78"/>
          <w:color w:val="auto"/>
        </w:rPr>
      </w:pPr>
      <w:r>
        <w:rPr>
          <w:rFonts w:hint="eastAsia" w:ascii="宋体" w:hAnsi="宋体" w:cs="宋体"/>
          <w:b/>
          <w:color w:val="auto"/>
          <w:szCs w:val="24"/>
          <w:lang w:val="en-US" w:eastAsia="zh-CN"/>
        </w:rPr>
        <w:t xml:space="preserve">23.4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0405B57B"/>
    <w:p w14:paraId="4B2A105F">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5947401A">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68E19AF2">
      <w:pPr>
        <w:pStyle w:val="24"/>
        <w:spacing w:line="360" w:lineRule="auto"/>
        <w:ind w:left="479" w:hanging="479" w:hangingChars="199"/>
        <w:rPr>
          <w:rFonts w:cs="宋体"/>
          <w:b/>
        </w:rPr>
      </w:pPr>
      <w:r>
        <w:rPr>
          <w:rFonts w:hint="eastAsia" w:cs="宋体"/>
          <w:b/>
        </w:rPr>
        <w:t>25. 合同的签订</w:t>
      </w:r>
    </w:p>
    <w:p w14:paraId="76D733D8">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D7030EB">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01D21B8">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46AE61A3">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3A1665B">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5EA17625">
      <w:pPr>
        <w:pStyle w:val="24"/>
        <w:spacing w:line="360" w:lineRule="auto"/>
        <w:ind w:left="479" w:hanging="479" w:hangingChars="199"/>
        <w:rPr>
          <w:rFonts w:cs="宋体"/>
          <w:b/>
        </w:rPr>
      </w:pPr>
      <w:r>
        <w:rPr>
          <w:rFonts w:hint="eastAsia" w:cs="宋体"/>
          <w:b/>
        </w:rPr>
        <w:t>26. 履约保证金</w:t>
      </w:r>
    </w:p>
    <w:p w14:paraId="03EABA88">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57117173">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494EB75">
      <w:pPr>
        <w:pStyle w:val="3"/>
        <w:rPr>
          <w:highlight w:val="none"/>
        </w:rPr>
      </w:pPr>
      <w:r>
        <w:rPr>
          <w:rFonts w:ascii="宋体" w:hAnsi="宋体" w:eastAsia="宋体"/>
          <w:b/>
          <w:bCs/>
          <w:sz w:val="24"/>
          <w:szCs w:val="32"/>
          <w:highlight w:val="none"/>
          <w:lang w:val="en-US"/>
        </w:rPr>
        <w:t>27.预付款</w:t>
      </w:r>
    </w:p>
    <w:p w14:paraId="450F7CC4">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3CFAB7B6"/>
    <w:p w14:paraId="5DC02368">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4D0CA3DE">
      <w:pPr>
        <w:pStyle w:val="131"/>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7BC8C43E">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7FFDD621">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4D25DDE2">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63A0053B">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3C12E232">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4D96D022">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F1C33C2"/>
    <w:p w14:paraId="74F5F931">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A06BF7E">
      <w:pPr>
        <w:pStyle w:val="24"/>
        <w:spacing w:line="360" w:lineRule="auto"/>
        <w:ind w:firstLine="0" w:firstLineChars="0"/>
        <w:rPr>
          <w:rFonts w:cs="宋体"/>
          <w:b/>
        </w:rPr>
      </w:pPr>
      <w:r>
        <w:rPr>
          <w:rFonts w:hint="eastAsia" w:cs="宋体"/>
          <w:b/>
        </w:rPr>
        <w:t>30.验收</w:t>
      </w:r>
    </w:p>
    <w:p w14:paraId="428858CA">
      <w:pPr>
        <w:tabs>
          <w:tab w:val="left" w:pos="0"/>
        </w:tabs>
        <w:spacing w:line="360" w:lineRule="auto"/>
        <w:ind w:firstLine="480"/>
        <w:rPr>
          <w:rFonts w:ascii="宋体" w:hAnsi="宋体" w:cs="宋体"/>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w:t>
      </w:r>
      <w:r>
        <w:rPr>
          <w:rFonts w:hint="eastAsia" w:ascii="宋体" w:hAnsi="宋体" w:cs="宋体"/>
          <w:kern w:val="0"/>
          <w:sz w:val="24"/>
        </w:rPr>
        <w:t>费用，并接受相应的处理。</w:t>
      </w:r>
    </w:p>
    <w:p w14:paraId="3FD04A62">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068F2009">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FEDF117">
      <w:pPr>
        <w:tabs>
          <w:tab w:val="left" w:pos="0"/>
        </w:tabs>
        <w:spacing w:line="360" w:lineRule="auto"/>
        <w:ind w:firstLine="480"/>
        <w:rPr>
          <w:rFonts w:hint="eastAsia" w:ascii="宋体" w:hAnsi="宋体" w:cs="宋体"/>
          <w:color w:val="auto"/>
          <w:kern w:val="0"/>
          <w:sz w:val="24"/>
        </w:rPr>
      </w:pPr>
      <w:r>
        <w:rPr>
          <w:rFonts w:hint="eastAsia" w:ascii="宋体" w:hAnsi="宋体" w:cs="宋体"/>
          <w:kern w:val="0"/>
          <w:sz w:val="24"/>
        </w:rPr>
        <w:t>30.4验收合格的项目，采购人将根据采购合同的约定及时向供应商支付采购资金、退还履约保证金</w:t>
      </w:r>
      <w:r>
        <w:rPr>
          <w:rFonts w:hint="eastAsia" w:ascii="宋体" w:hAnsi="宋体" w:cs="宋体"/>
          <w:color w:val="auto"/>
          <w:kern w:val="0"/>
          <w:sz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83DFD24">
      <w:pPr>
        <w:pStyle w:val="3"/>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74414E31">
      <w:pPr>
        <w:pStyle w:val="80"/>
        <w:rPr>
          <w:color w:val="auto"/>
        </w:rPr>
      </w:pPr>
    </w:p>
    <w:bookmarkEnd w:id="13"/>
    <w:p w14:paraId="0DF28F4A">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pgNumType w:fmt="decimal" w:start="1"/>
          <w:cols w:space="720" w:num="1"/>
          <w:titlePg/>
          <w:docGrid w:linePitch="312" w:charSpace="0"/>
        </w:sectPr>
      </w:pPr>
      <w:bookmarkStart w:id="15" w:name="_Hlt74714665"/>
      <w:bookmarkEnd w:id="15"/>
      <w:bookmarkStart w:id="16" w:name="_Hlt75236011"/>
      <w:bookmarkEnd w:id="16"/>
      <w:bookmarkStart w:id="17" w:name="_Hlt68072998"/>
      <w:bookmarkEnd w:id="17"/>
      <w:bookmarkStart w:id="18" w:name="_Hlt74729768"/>
      <w:bookmarkEnd w:id="18"/>
      <w:bookmarkStart w:id="19" w:name="_Hlt68072990"/>
      <w:bookmarkEnd w:id="19"/>
      <w:bookmarkStart w:id="20" w:name="_Hlt68057669"/>
      <w:bookmarkEnd w:id="20"/>
      <w:bookmarkStart w:id="21" w:name="_Hlt75236101"/>
      <w:bookmarkEnd w:id="21"/>
      <w:bookmarkStart w:id="22" w:name="_Hlt74730295"/>
      <w:bookmarkEnd w:id="22"/>
      <w:bookmarkStart w:id="23" w:name="_Hlt74707468"/>
      <w:bookmarkEnd w:id="23"/>
      <w:bookmarkStart w:id="24" w:name="_Hlt75236290"/>
      <w:bookmarkEnd w:id="24"/>
      <w:bookmarkStart w:id="25" w:name="_Hlt68073093"/>
      <w:bookmarkEnd w:id="25"/>
      <w:bookmarkStart w:id="26" w:name="_Hlt68403820"/>
      <w:bookmarkEnd w:id="26"/>
    </w:p>
    <w:bookmarkEnd w:id="11"/>
    <w:bookmarkEnd w:id="12"/>
    <w:p w14:paraId="3B43709E">
      <w:pPr>
        <w:numPr>
          <w:ilvl w:val="0"/>
          <w:numId w:val="1"/>
        </w:num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eastAsia="宋体" w:cs="宋体"/>
          <w:b/>
          <w:color w:val="auto"/>
          <w:sz w:val="36"/>
          <w:szCs w:val="36"/>
          <w:highlight w:val="none"/>
        </w:rPr>
        <w:t xml:space="preserve">    采购需求</w:t>
      </w:r>
    </w:p>
    <w:p w14:paraId="7676A29E">
      <w:pPr>
        <w:spacing w:line="600" w:lineRule="exact"/>
        <w:rPr>
          <w:rFonts w:hint="eastAsia" w:ascii="宋体" w:hAnsi="宋体" w:eastAsia="宋体" w:cs="宋体"/>
          <w:b/>
          <w:sz w:val="24"/>
          <w:highlight w:val="none"/>
        </w:rPr>
      </w:pPr>
      <w:r>
        <w:rPr>
          <w:rFonts w:hint="eastAsia" w:ascii="宋体" w:hAnsi="宋体" w:eastAsia="宋体" w:cs="宋体"/>
          <w:b/>
          <w:sz w:val="24"/>
          <w:highlight w:val="none"/>
        </w:rPr>
        <w:t>一、项目概况：</w:t>
      </w:r>
    </w:p>
    <w:p w14:paraId="4F907CD2">
      <w:pPr>
        <w:spacing w:line="60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为进加强我镇固体废弃物管理，切实做好建筑工地、消纳场地“一点一档”工作，公开招标在建工地第三方巡检服务。对在建工地出入口车辆的管理，要确保车辆进出合法合规，杜绝建筑垃圾、渣土偷盗这种情况，把好第一道关。</w:t>
      </w:r>
    </w:p>
    <w:p w14:paraId="667D0805">
      <w:pPr>
        <w:spacing w:line="600" w:lineRule="exact"/>
        <w:rPr>
          <w:rFonts w:hint="eastAsia" w:ascii="宋体" w:hAnsi="宋体" w:eastAsia="宋体" w:cs="宋体"/>
          <w:b/>
          <w:sz w:val="24"/>
          <w:highlight w:val="none"/>
        </w:rPr>
      </w:pPr>
      <w:r>
        <w:rPr>
          <w:rFonts w:hint="eastAsia" w:ascii="宋体" w:hAnsi="宋体" w:eastAsia="宋体" w:cs="宋体"/>
          <w:b/>
          <w:sz w:val="24"/>
          <w:highlight w:val="none"/>
          <w:lang w:val="zh-CN"/>
        </w:rPr>
        <w:t>二、</w:t>
      </w:r>
      <w:r>
        <w:rPr>
          <w:rFonts w:hint="eastAsia" w:ascii="宋体" w:hAnsi="宋体" w:eastAsia="宋体" w:cs="宋体"/>
          <w:b/>
          <w:sz w:val="24"/>
          <w:highlight w:val="none"/>
        </w:rPr>
        <w:t>服务</w:t>
      </w:r>
      <w:r>
        <w:rPr>
          <w:rFonts w:hint="eastAsia" w:ascii="宋体" w:hAnsi="宋体" w:cs="宋体"/>
          <w:b/>
          <w:sz w:val="24"/>
          <w:highlight w:val="none"/>
          <w:lang w:val="en-US" w:eastAsia="zh-CN"/>
        </w:rPr>
        <w:t>要求</w:t>
      </w:r>
      <w:r>
        <w:rPr>
          <w:rFonts w:hint="eastAsia" w:ascii="宋体" w:hAnsi="宋体" w:eastAsia="宋体" w:cs="宋体"/>
          <w:b/>
          <w:sz w:val="24"/>
          <w:highlight w:val="none"/>
        </w:rPr>
        <w:t>：</w:t>
      </w:r>
    </w:p>
    <w:p w14:paraId="3D33D16A">
      <w:pPr>
        <w:spacing w:line="58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1、服务及服务时间：</w:t>
      </w:r>
      <w:r>
        <w:rPr>
          <w:rFonts w:hint="eastAsia" w:ascii="宋体" w:hAnsi="宋体" w:cs="宋体"/>
          <w:bCs/>
          <w:sz w:val="24"/>
          <w:highlight w:val="none"/>
          <w:lang w:val="en-US" w:eastAsia="zh-CN"/>
        </w:rPr>
        <w:t>服务期1年</w:t>
      </w:r>
      <w:r>
        <w:rPr>
          <w:rFonts w:hint="eastAsia" w:ascii="宋体" w:hAnsi="宋体" w:eastAsia="宋体" w:cs="宋体"/>
          <w:bCs/>
          <w:sz w:val="24"/>
          <w:highlight w:val="none"/>
        </w:rPr>
        <w:t>。</w:t>
      </w:r>
    </w:p>
    <w:p w14:paraId="6CB22B73">
      <w:pPr>
        <w:spacing w:line="58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2、服务地点：余杭区</w:t>
      </w:r>
      <w:r>
        <w:rPr>
          <w:rFonts w:hint="eastAsia" w:ascii="宋体" w:hAnsi="宋体" w:eastAsia="宋体" w:cs="宋体"/>
          <w:bCs/>
          <w:sz w:val="24"/>
          <w:highlight w:val="none"/>
          <w:lang w:val="en-US" w:eastAsia="zh-CN"/>
        </w:rPr>
        <w:t>瓶窑镇</w:t>
      </w:r>
      <w:r>
        <w:rPr>
          <w:rFonts w:hint="eastAsia" w:ascii="宋体" w:hAnsi="宋体" w:eastAsia="宋体" w:cs="宋体"/>
          <w:bCs/>
          <w:sz w:val="24"/>
          <w:highlight w:val="none"/>
        </w:rPr>
        <w:t>；</w:t>
      </w:r>
    </w:p>
    <w:p w14:paraId="05BB9169">
      <w:pPr>
        <w:spacing w:line="58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 xml:space="preserve">3、服务质量要求：符合相关规定要求及采购人要求。 </w:t>
      </w:r>
    </w:p>
    <w:p w14:paraId="7EA91839">
      <w:pPr>
        <w:spacing w:line="600" w:lineRule="exact"/>
        <w:rPr>
          <w:rFonts w:hint="eastAsia" w:ascii="宋体" w:hAnsi="宋体" w:eastAsia="宋体" w:cs="宋体"/>
          <w:bCs/>
          <w:sz w:val="24"/>
          <w:highlight w:val="none"/>
        </w:rPr>
      </w:pPr>
      <w:r>
        <w:rPr>
          <w:rFonts w:hint="eastAsia" w:ascii="宋体" w:hAnsi="宋体" w:eastAsia="宋体" w:cs="宋体"/>
          <w:b/>
          <w:sz w:val="24"/>
          <w:highlight w:val="none"/>
        </w:rPr>
        <w:t>三、人员要求：</w:t>
      </w:r>
    </w:p>
    <w:p w14:paraId="574B1753">
      <w:pPr>
        <w:spacing w:line="6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1、投入本项目的人员不少于</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rPr>
        <w:t>人，必须常驻</w:t>
      </w:r>
      <w:r>
        <w:rPr>
          <w:rFonts w:hint="eastAsia" w:ascii="宋体" w:hAnsi="宋体" w:eastAsia="宋体" w:cs="宋体"/>
          <w:bCs/>
          <w:color w:val="auto"/>
          <w:sz w:val="24"/>
          <w:highlight w:val="none"/>
          <w:lang w:eastAsia="zh-CN"/>
        </w:rPr>
        <w:t>瓶窑</w:t>
      </w:r>
      <w:r>
        <w:rPr>
          <w:rFonts w:hint="eastAsia" w:ascii="宋体" w:hAnsi="宋体" w:eastAsia="宋体" w:cs="宋体"/>
          <w:bCs/>
          <w:color w:val="auto"/>
          <w:sz w:val="24"/>
          <w:highlight w:val="none"/>
        </w:rPr>
        <w:t>，专职服务本次招标合同的服务工作，服从采购人统一管理，投标人不得安排其他工作。</w:t>
      </w:r>
    </w:p>
    <w:p w14:paraId="5049E685">
      <w:pPr>
        <w:spacing w:line="6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2.中标人</w:t>
      </w:r>
      <w:bookmarkStart w:id="28" w:name="_Hlk89439449"/>
      <w:r>
        <w:rPr>
          <w:rFonts w:hint="eastAsia" w:ascii="宋体" w:hAnsi="宋体" w:eastAsia="宋体" w:cs="宋体"/>
          <w:bCs/>
          <w:color w:val="auto"/>
          <w:sz w:val="24"/>
          <w:highlight w:val="none"/>
        </w:rPr>
        <w:t>项目组成员</w:t>
      </w:r>
      <w:bookmarkEnd w:id="28"/>
      <w:r>
        <w:rPr>
          <w:rFonts w:hint="eastAsia" w:ascii="宋体" w:hAnsi="宋体" w:eastAsia="宋体" w:cs="宋体"/>
          <w:bCs/>
          <w:color w:val="auto"/>
          <w:sz w:val="24"/>
          <w:highlight w:val="none"/>
        </w:rPr>
        <w:t>接受采购人的日常管理、考勤、考核或临时任务指派，对考核不称职的，经采购人面试同意后方可办理变更手续；因中标人原因需要申请人员调整的，经采购人面试同意后办理变更手续。</w:t>
      </w:r>
    </w:p>
    <w:p w14:paraId="04B96A33">
      <w:pPr>
        <w:spacing w:line="6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3、中标人派遣的服务人员所发生的何意外、伤害、事故等均由中标人自行承担相关责任。</w:t>
      </w:r>
    </w:p>
    <w:p w14:paraId="0EED0931">
      <w:pPr>
        <w:spacing w:line="600" w:lineRule="exact"/>
        <w:rPr>
          <w:rFonts w:hint="eastAsia" w:ascii="宋体" w:hAnsi="宋体" w:eastAsia="宋体" w:cs="宋体"/>
          <w:bCs/>
          <w:sz w:val="24"/>
          <w:highlight w:val="none"/>
        </w:rPr>
      </w:pPr>
      <w:r>
        <w:rPr>
          <w:rFonts w:hint="eastAsia" w:ascii="宋体" w:hAnsi="宋体" w:cs="宋体"/>
          <w:b/>
          <w:sz w:val="24"/>
          <w:highlight w:val="none"/>
          <w:lang w:val="en-US" w:eastAsia="zh-CN"/>
        </w:rPr>
        <w:t>四</w:t>
      </w:r>
      <w:r>
        <w:rPr>
          <w:rFonts w:hint="eastAsia" w:ascii="宋体" w:hAnsi="宋体" w:eastAsia="宋体" w:cs="宋体"/>
          <w:b/>
          <w:sz w:val="24"/>
          <w:highlight w:val="none"/>
        </w:rPr>
        <w:t>、支付方式：</w:t>
      </w:r>
    </w:p>
    <w:p w14:paraId="4C9B2C61">
      <w:pPr>
        <w:spacing w:line="600" w:lineRule="exact"/>
        <w:ind w:firstLine="480" w:firstLineChars="200"/>
        <w:rPr>
          <w:rFonts w:hint="eastAsia" w:ascii="宋体" w:hAnsi="宋体" w:eastAsia="宋体" w:cs="宋体"/>
          <w:bCs/>
          <w:color w:val="FF0000"/>
          <w:sz w:val="24"/>
          <w:highlight w:val="none"/>
        </w:rPr>
      </w:pPr>
      <w:r>
        <w:rPr>
          <w:rFonts w:hint="eastAsia" w:ascii="宋体" w:hAnsi="宋体" w:eastAsia="宋体" w:cs="宋体"/>
          <w:bCs/>
          <w:color w:val="auto"/>
          <w:sz w:val="24"/>
          <w:highlight w:val="none"/>
        </w:rPr>
        <w:t>合同签订后，按每3个月付款</w:t>
      </w:r>
      <w:r>
        <w:rPr>
          <w:rFonts w:hint="eastAsia" w:ascii="宋体" w:hAnsi="宋体" w:eastAsia="宋体" w:cs="宋体"/>
          <w:bCs/>
          <w:color w:val="auto"/>
          <w:sz w:val="24"/>
          <w:highlight w:val="none"/>
          <w:lang w:val="en-US" w:eastAsia="zh-CN"/>
        </w:rPr>
        <w:t>20</w:t>
      </w:r>
      <w:r>
        <w:rPr>
          <w:rFonts w:hint="eastAsia" w:ascii="宋体" w:hAnsi="宋体" w:eastAsia="宋体" w:cs="宋体"/>
          <w:bCs/>
          <w:color w:val="auto"/>
          <w:sz w:val="24"/>
          <w:highlight w:val="none"/>
        </w:rPr>
        <w:t>%，在每个付款周期的最后一个月的25日前，乙方开具合法有效且符合甲方要求的发票给甲方，甲方收到乙方开具的发票后，余款</w:t>
      </w:r>
      <w:r>
        <w:rPr>
          <w:rFonts w:hint="eastAsia" w:ascii="宋体" w:hAnsi="宋体" w:eastAsia="宋体" w:cs="宋体"/>
          <w:bCs/>
          <w:color w:val="auto"/>
          <w:sz w:val="24"/>
          <w:highlight w:val="none"/>
          <w:lang w:val="en-US" w:eastAsia="zh-CN"/>
        </w:rPr>
        <w:t>20%</w:t>
      </w:r>
      <w:r>
        <w:rPr>
          <w:rFonts w:hint="eastAsia" w:ascii="宋体" w:hAnsi="宋体" w:eastAsia="宋体" w:cs="宋体"/>
          <w:bCs/>
          <w:color w:val="auto"/>
          <w:sz w:val="24"/>
          <w:highlight w:val="none"/>
        </w:rPr>
        <w:t>在合同结束经考核后支付。乙方同意，甲方在通过财政审批取得相应款项后 15 日内支付。乙方同意且确认，甲方不承担因乙方不提供发票、提供的发票不合格或者财政审批延期导致的逾期付款责任。财政审批期限不计入打款时间。</w:t>
      </w:r>
    </w:p>
    <w:p w14:paraId="54117267">
      <w:pPr>
        <w:spacing w:line="600" w:lineRule="exact"/>
        <w:rPr>
          <w:rFonts w:hint="eastAsia" w:ascii="宋体" w:hAnsi="宋体" w:cs="宋体"/>
          <w:b/>
          <w:sz w:val="24"/>
          <w:highlight w:val="none"/>
          <w:lang w:val="en-US" w:eastAsia="zh-CN"/>
        </w:rPr>
      </w:pPr>
    </w:p>
    <w:p w14:paraId="61088191">
      <w:pPr>
        <w:spacing w:line="600" w:lineRule="exact"/>
        <w:rPr>
          <w:rFonts w:hint="eastAsia" w:ascii="宋体" w:hAnsi="宋体" w:cs="宋体"/>
          <w:b/>
          <w:sz w:val="24"/>
          <w:highlight w:val="none"/>
          <w:lang w:val="en-US" w:eastAsia="zh-CN"/>
        </w:rPr>
      </w:pPr>
    </w:p>
    <w:p w14:paraId="7B16A0FC">
      <w:pPr>
        <w:spacing w:line="600" w:lineRule="exact"/>
        <w:rPr>
          <w:rFonts w:hint="eastAsia" w:ascii="宋体" w:hAnsi="宋体" w:eastAsia="宋体" w:cs="宋体"/>
          <w:bCs/>
          <w:sz w:val="24"/>
          <w:highlight w:val="none"/>
        </w:rPr>
      </w:pPr>
      <w:r>
        <w:rPr>
          <w:rFonts w:hint="eastAsia" w:ascii="宋体" w:hAnsi="宋体" w:cs="宋体"/>
          <w:b/>
          <w:sz w:val="24"/>
          <w:highlight w:val="none"/>
          <w:lang w:val="en-US" w:eastAsia="zh-CN"/>
        </w:rPr>
        <w:t>五</w:t>
      </w:r>
      <w:r>
        <w:rPr>
          <w:rFonts w:hint="eastAsia" w:ascii="宋体" w:hAnsi="宋体" w:eastAsia="宋体" w:cs="宋体"/>
          <w:b/>
          <w:sz w:val="24"/>
          <w:highlight w:val="none"/>
        </w:rPr>
        <w:t>、考核细则：</w:t>
      </w:r>
    </w:p>
    <w:p w14:paraId="28D4C165">
      <w:pPr>
        <w:pStyle w:val="23"/>
        <w:spacing w:before="180" w:line="221" w:lineRule="auto"/>
        <w:ind w:left="2550"/>
        <w:rPr>
          <w:sz w:val="28"/>
          <w:szCs w:val="28"/>
        </w:rPr>
      </w:pPr>
      <w:r>
        <w:rPr>
          <w:sz w:val="28"/>
          <w:szCs w:val="28"/>
        </w:rPr>
        <w:t>服务人员考核办法            年     月</w:t>
      </w:r>
    </w:p>
    <w:p w14:paraId="4C1B2EBF">
      <w:pPr>
        <w:spacing w:line="116" w:lineRule="exact"/>
      </w:pPr>
    </w:p>
    <w:tbl>
      <w:tblPr>
        <w:tblStyle w:val="966"/>
        <w:tblW w:w="85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2"/>
        <w:gridCol w:w="6333"/>
        <w:gridCol w:w="1478"/>
      </w:tblGrid>
      <w:tr w14:paraId="7759F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772" w:type="dxa"/>
            <w:noWrap w:val="0"/>
            <w:vAlign w:val="top"/>
          </w:tcPr>
          <w:p w14:paraId="019B34E9">
            <w:pPr>
              <w:rPr>
                <w:rFonts w:ascii="Arial"/>
                <w:sz w:val="21"/>
              </w:rPr>
            </w:pPr>
          </w:p>
          <w:p w14:paraId="0B70105A">
            <w:pPr>
              <w:pStyle w:val="340"/>
              <w:spacing w:before="65" w:line="228" w:lineRule="auto"/>
              <w:ind w:left="181"/>
            </w:pPr>
            <w:r>
              <w:rPr>
                <w:spacing w:val="4"/>
              </w:rPr>
              <w:t>类别</w:t>
            </w:r>
          </w:p>
        </w:tc>
        <w:tc>
          <w:tcPr>
            <w:tcW w:w="6333" w:type="dxa"/>
            <w:noWrap w:val="0"/>
            <w:vAlign w:val="top"/>
          </w:tcPr>
          <w:p w14:paraId="5A93B7FA">
            <w:pPr>
              <w:rPr>
                <w:rFonts w:ascii="Arial"/>
                <w:sz w:val="21"/>
              </w:rPr>
            </w:pPr>
          </w:p>
          <w:p w14:paraId="5E259B2F">
            <w:pPr>
              <w:pStyle w:val="340"/>
              <w:spacing w:before="65" w:line="228" w:lineRule="auto"/>
              <w:ind w:left="2752"/>
            </w:pPr>
            <w:r>
              <w:rPr>
                <w:spacing w:val="7"/>
              </w:rPr>
              <w:t>考核内容</w:t>
            </w:r>
          </w:p>
        </w:tc>
        <w:tc>
          <w:tcPr>
            <w:tcW w:w="1478" w:type="dxa"/>
            <w:noWrap w:val="0"/>
            <w:vAlign w:val="top"/>
          </w:tcPr>
          <w:p w14:paraId="4DCDAF5F">
            <w:pPr>
              <w:rPr>
                <w:rFonts w:ascii="Arial"/>
                <w:sz w:val="21"/>
              </w:rPr>
            </w:pPr>
          </w:p>
          <w:p w14:paraId="6CE4FBFE">
            <w:pPr>
              <w:pStyle w:val="340"/>
              <w:spacing w:before="65" w:line="228" w:lineRule="auto"/>
              <w:ind w:left="218"/>
            </w:pPr>
            <w:r>
              <w:rPr>
                <w:spacing w:val="8"/>
              </w:rPr>
              <w:t>考核扣分值</w:t>
            </w:r>
          </w:p>
        </w:tc>
      </w:tr>
      <w:tr w14:paraId="4D6E2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72" w:type="dxa"/>
            <w:noWrap w:val="0"/>
            <w:vAlign w:val="top"/>
          </w:tcPr>
          <w:p w14:paraId="5B745FA4">
            <w:pPr>
              <w:pStyle w:val="340"/>
              <w:spacing w:before="300" w:line="228" w:lineRule="auto"/>
              <w:ind w:left="116"/>
            </w:pPr>
            <w:r>
              <w:rPr>
                <w:spacing w:val="4"/>
              </w:rPr>
              <w:t>考勤</w:t>
            </w:r>
          </w:p>
        </w:tc>
        <w:tc>
          <w:tcPr>
            <w:tcW w:w="6333" w:type="dxa"/>
            <w:noWrap w:val="0"/>
            <w:vAlign w:val="top"/>
          </w:tcPr>
          <w:p w14:paraId="597021D9">
            <w:pPr>
              <w:pStyle w:val="340"/>
              <w:spacing w:before="301" w:line="228" w:lineRule="auto"/>
              <w:ind w:left="114"/>
            </w:pPr>
            <w:r>
              <w:rPr>
                <w:spacing w:val="6"/>
              </w:rPr>
              <w:t>上班：迟到、早退的，扣</w:t>
            </w:r>
            <w:r>
              <w:rPr>
                <w:spacing w:val="-16"/>
              </w:rPr>
              <w:t xml:space="preserve"> </w:t>
            </w:r>
            <w:r>
              <w:rPr>
                <w:spacing w:val="6"/>
              </w:rPr>
              <w:t>1</w:t>
            </w:r>
            <w:r>
              <w:rPr>
                <w:spacing w:val="-35"/>
              </w:rPr>
              <w:t xml:space="preserve"> </w:t>
            </w:r>
            <w:r>
              <w:rPr>
                <w:spacing w:val="6"/>
              </w:rPr>
              <w:t>分∕次；脱岗的扣</w:t>
            </w:r>
            <w:r>
              <w:rPr>
                <w:spacing w:val="-37"/>
              </w:rPr>
              <w:t xml:space="preserve"> </w:t>
            </w:r>
            <w:r>
              <w:rPr>
                <w:spacing w:val="6"/>
              </w:rPr>
              <w:t>2</w:t>
            </w:r>
            <w:r>
              <w:rPr>
                <w:spacing w:val="-36"/>
              </w:rPr>
              <w:t xml:space="preserve"> </w:t>
            </w:r>
            <w:r>
              <w:rPr>
                <w:spacing w:val="6"/>
              </w:rPr>
              <w:t>分∕次。</w:t>
            </w:r>
          </w:p>
        </w:tc>
        <w:tc>
          <w:tcPr>
            <w:tcW w:w="1478" w:type="dxa"/>
            <w:noWrap w:val="0"/>
            <w:vAlign w:val="top"/>
          </w:tcPr>
          <w:p w14:paraId="63D00B47">
            <w:pPr>
              <w:rPr>
                <w:rFonts w:ascii="Arial"/>
                <w:sz w:val="21"/>
              </w:rPr>
            </w:pPr>
          </w:p>
        </w:tc>
      </w:tr>
      <w:tr w14:paraId="704CE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5" w:hRule="atLeast"/>
        </w:trPr>
        <w:tc>
          <w:tcPr>
            <w:tcW w:w="772" w:type="dxa"/>
            <w:vMerge w:val="restart"/>
            <w:tcBorders>
              <w:bottom w:val="nil"/>
            </w:tcBorders>
            <w:noWrap w:val="0"/>
            <w:vAlign w:val="top"/>
          </w:tcPr>
          <w:p w14:paraId="7493049A">
            <w:pPr>
              <w:spacing w:line="278" w:lineRule="auto"/>
              <w:rPr>
                <w:rFonts w:ascii="Arial"/>
                <w:sz w:val="21"/>
              </w:rPr>
            </w:pPr>
          </w:p>
          <w:p w14:paraId="6EF903A8">
            <w:pPr>
              <w:spacing w:line="278" w:lineRule="auto"/>
              <w:rPr>
                <w:rFonts w:ascii="Arial"/>
                <w:sz w:val="21"/>
              </w:rPr>
            </w:pPr>
          </w:p>
          <w:p w14:paraId="5EB6DF87">
            <w:pPr>
              <w:spacing w:line="278" w:lineRule="auto"/>
              <w:rPr>
                <w:rFonts w:ascii="Arial"/>
                <w:sz w:val="21"/>
              </w:rPr>
            </w:pPr>
          </w:p>
          <w:p w14:paraId="3DC9D827">
            <w:pPr>
              <w:spacing w:line="278" w:lineRule="auto"/>
              <w:rPr>
                <w:rFonts w:ascii="Arial"/>
                <w:sz w:val="21"/>
              </w:rPr>
            </w:pPr>
          </w:p>
          <w:p w14:paraId="4C3644C4">
            <w:pPr>
              <w:spacing w:line="278" w:lineRule="auto"/>
              <w:rPr>
                <w:rFonts w:ascii="Arial"/>
                <w:sz w:val="21"/>
              </w:rPr>
            </w:pPr>
          </w:p>
          <w:p w14:paraId="1B84B0CD">
            <w:pPr>
              <w:pStyle w:val="340"/>
              <w:spacing w:before="65" w:line="539" w:lineRule="auto"/>
              <w:ind w:left="185" w:right="176" w:firstLine="21"/>
            </w:pPr>
            <w:r>
              <w:rPr>
                <w:spacing w:val="-8"/>
              </w:rPr>
              <w:t>内务</w:t>
            </w:r>
            <w:r>
              <w:t xml:space="preserve"> </w:t>
            </w:r>
            <w:r>
              <w:rPr>
                <w:spacing w:val="2"/>
              </w:rPr>
              <w:t>管理</w:t>
            </w:r>
          </w:p>
        </w:tc>
        <w:tc>
          <w:tcPr>
            <w:tcW w:w="6333" w:type="dxa"/>
            <w:noWrap w:val="0"/>
            <w:vAlign w:val="top"/>
          </w:tcPr>
          <w:p w14:paraId="2DCFA318">
            <w:pPr>
              <w:pStyle w:val="340"/>
              <w:spacing w:before="301" w:line="412" w:lineRule="auto"/>
              <w:ind w:left="115" w:right="134" w:hanging="3"/>
            </w:pPr>
            <w:r>
              <w:rPr>
                <w:spacing w:val="9"/>
              </w:rPr>
              <w:t>个人仪表、仪容不严整，或不按规定着装等违反队伍正规化管理的</w:t>
            </w:r>
            <w:r>
              <w:rPr>
                <w:spacing w:val="18"/>
              </w:rPr>
              <w:t xml:space="preserve"> </w:t>
            </w:r>
            <w:r>
              <w:rPr>
                <w:spacing w:val="7"/>
              </w:rPr>
              <w:t>扣</w:t>
            </w:r>
            <w:r>
              <w:rPr>
                <w:spacing w:val="-21"/>
              </w:rPr>
              <w:t xml:space="preserve"> </w:t>
            </w:r>
            <w:r>
              <w:rPr>
                <w:spacing w:val="7"/>
              </w:rPr>
              <w:t>1</w:t>
            </w:r>
            <w:r>
              <w:rPr>
                <w:spacing w:val="-35"/>
              </w:rPr>
              <w:t xml:space="preserve"> </w:t>
            </w:r>
            <w:r>
              <w:rPr>
                <w:spacing w:val="7"/>
              </w:rPr>
              <w:t>分∕次。上述问题被上级部门通报的加倍扣罚。</w:t>
            </w:r>
          </w:p>
        </w:tc>
        <w:tc>
          <w:tcPr>
            <w:tcW w:w="1478" w:type="dxa"/>
            <w:noWrap w:val="0"/>
            <w:vAlign w:val="top"/>
          </w:tcPr>
          <w:p w14:paraId="22A17DD3">
            <w:pPr>
              <w:rPr>
                <w:rFonts w:ascii="Arial"/>
                <w:sz w:val="21"/>
              </w:rPr>
            </w:pPr>
          </w:p>
        </w:tc>
      </w:tr>
      <w:tr w14:paraId="5667F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3" w:hRule="atLeast"/>
        </w:trPr>
        <w:tc>
          <w:tcPr>
            <w:tcW w:w="772" w:type="dxa"/>
            <w:vMerge w:val="continue"/>
            <w:tcBorders>
              <w:top w:val="nil"/>
            </w:tcBorders>
            <w:noWrap w:val="0"/>
            <w:vAlign w:val="top"/>
          </w:tcPr>
          <w:p w14:paraId="48E81248">
            <w:pPr>
              <w:rPr>
                <w:rFonts w:ascii="Arial"/>
                <w:sz w:val="21"/>
              </w:rPr>
            </w:pPr>
          </w:p>
        </w:tc>
        <w:tc>
          <w:tcPr>
            <w:tcW w:w="6333" w:type="dxa"/>
            <w:noWrap w:val="0"/>
            <w:vAlign w:val="top"/>
          </w:tcPr>
          <w:p w14:paraId="6F318CF7">
            <w:pPr>
              <w:pStyle w:val="340"/>
              <w:spacing w:before="300" w:line="544" w:lineRule="auto"/>
              <w:ind w:left="124" w:right="49" w:hanging="8"/>
            </w:pPr>
            <w:r>
              <w:rPr>
                <w:spacing w:val="5"/>
              </w:rPr>
              <w:t>爱护公物和配发的装备，因个人使用保管不善而造成丢失或损坏的，</w:t>
            </w:r>
            <w:r>
              <w:rPr>
                <w:spacing w:val="10"/>
              </w:rPr>
              <w:t xml:space="preserve"> </w:t>
            </w:r>
            <w:r>
              <w:rPr>
                <w:spacing w:val="8"/>
              </w:rPr>
              <w:t>除照价赔偿外，扣</w:t>
            </w:r>
            <w:r>
              <w:rPr>
                <w:spacing w:val="-18"/>
              </w:rPr>
              <w:t xml:space="preserve"> </w:t>
            </w:r>
            <w:r>
              <w:rPr>
                <w:spacing w:val="8"/>
              </w:rPr>
              <w:t>1</w:t>
            </w:r>
            <w:r>
              <w:rPr>
                <w:spacing w:val="-36"/>
              </w:rPr>
              <w:t xml:space="preserve"> </w:t>
            </w:r>
            <w:r>
              <w:rPr>
                <w:spacing w:val="8"/>
              </w:rPr>
              <w:t>分∕次。违反节能措施，不按规定关闭电灯、</w:t>
            </w:r>
            <w:r>
              <w:t xml:space="preserve"> </w:t>
            </w:r>
            <w:r>
              <w:rPr>
                <w:spacing w:val="7"/>
              </w:rPr>
              <w:t>电脑、饮水器、空调等电源开关，扣</w:t>
            </w:r>
            <w:r>
              <w:rPr>
                <w:spacing w:val="-38"/>
              </w:rPr>
              <w:t xml:space="preserve"> </w:t>
            </w:r>
            <w:r>
              <w:rPr>
                <w:spacing w:val="7"/>
              </w:rPr>
              <w:t>0.5</w:t>
            </w:r>
            <w:r>
              <w:rPr>
                <w:spacing w:val="-36"/>
              </w:rPr>
              <w:t xml:space="preserve"> </w:t>
            </w:r>
            <w:r>
              <w:rPr>
                <w:spacing w:val="7"/>
              </w:rPr>
              <w:t>分∕次。</w:t>
            </w:r>
          </w:p>
        </w:tc>
        <w:tc>
          <w:tcPr>
            <w:tcW w:w="1478" w:type="dxa"/>
            <w:noWrap w:val="0"/>
            <w:vAlign w:val="top"/>
          </w:tcPr>
          <w:p w14:paraId="66108892">
            <w:pPr>
              <w:rPr>
                <w:rFonts w:ascii="Arial"/>
                <w:sz w:val="21"/>
              </w:rPr>
            </w:pPr>
          </w:p>
        </w:tc>
      </w:tr>
      <w:tr w14:paraId="414C0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5" w:hRule="atLeast"/>
        </w:trPr>
        <w:tc>
          <w:tcPr>
            <w:tcW w:w="772" w:type="dxa"/>
            <w:vMerge w:val="restart"/>
            <w:tcBorders>
              <w:bottom w:val="nil"/>
            </w:tcBorders>
            <w:noWrap w:val="0"/>
            <w:vAlign w:val="top"/>
          </w:tcPr>
          <w:p w14:paraId="08501CCC">
            <w:pPr>
              <w:spacing w:line="247" w:lineRule="auto"/>
              <w:rPr>
                <w:rFonts w:ascii="Arial"/>
                <w:sz w:val="21"/>
              </w:rPr>
            </w:pPr>
          </w:p>
          <w:p w14:paraId="283F9317">
            <w:pPr>
              <w:spacing w:line="247" w:lineRule="auto"/>
              <w:rPr>
                <w:rFonts w:ascii="Arial"/>
                <w:sz w:val="21"/>
              </w:rPr>
            </w:pPr>
          </w:p>
          <w:p w14:paraId="5EAB9BBB">
            <w:pPr>
              <w:spacing w:line="247" w:lineRule="auto"/>
              <w:rPr>
                <w:rFonts w:ascii="Arial"/>
                <w:sz w:val="21"/>
              </w:rPr>
            </w:pPr>
          </w:p>
          <w:p w14:paraId="3844E318">
            <w:pPr>
              <w:spacing w:line="247" w:lineRule="auto"/>
              <w:rPr>
                <w:rFonts w:ascii="Arial"/>
                <w:sz w:val="21"/>
              </w:rPr>
            </w:pPr>
          </w:p>
          <w:p w14:paraId="17C8547F">
            <w:pPr>
              <w:spacing w:line="247" w:lineRule="auto"/>
              <w:rPr>
                <w:rFonts w:ascii="Arial"/>
                <w:sz w:val="21"/>
              </w:rPr>
            </w:pPr>
          </w:p>
          <w:p w14:paraId="2712CF69">
            <w:pPr>
              <w:spacing w:line="247" w:lineRule="auto"/>
              <w:rPr>
                <w:rFonts w:ascii="Arial"/>
                <w:sz w:val="21"/>
              </w:rPr>
            </w:pPr>
          </w:p>
          <w:p w14:paraId="0B62BF4F">
            <w:pPr>
              <w:spacing w:line="247" w:lineRule="auto"/>
              <w:rPr>
                <w:rFonts w:ascii="Arial"/>
                <w:sz w:val="21"/>
              </w:rPr>
            </w:pPr>
          </w:p>
          <w:p w14:paraId="5495AA80">
            <w:pPr>
              <w:spacing w:line="247" w:lineRule="auto"/>
              <w:rPr>
                <w:rFonts w:ascii="Arial"/>
                <w:sz w:val="21"/>
              </w:rPr>
            </w:pPr>
          </w:p>
          <w:p w14:paraId="15AE8AC6">
            <w:pPr>
              <w:spacing w:line="247" w:lineRule="auto"/>
              <w:rPr>
                <w:rFonts w:ascii="Arial"/>
                <w:sz w:val="21"/>
              </w:rPr>
            </w:pPr>
          </w:p>
          <w:p w14:paraId="39CE6A63">
            <w:pPr>
              <w:spacing w:line="247" w:lineRule="auto"/>
              <w:rPr>
                <w:rFonts w:ascii="Arial"/>
                <w:sz w:val="21"/>
              </w:rPr>
            </w:pPr>
          </w:p>
          <w:p w14:paraId="0CE42904">
            <w:pPr>
              <w:spacing w:line="247" w:lineRule="auto"/>
              <w:rPr>
                <w:rFonts w:ascii="Arial"/>
                <w:sz w:val="21"/>
              </w:rPr>
            </w:pPr>
          </w:p>
          <w:p w14:paraId="554B9732">
            <w:pPr>
              <w:spacing w:line="247" w:lineRule="auto"/>
              <w:rPr>
                <w:rFonts w:ascii="Arial"/>
                <w:sz w:val="21"/>
              </w:rPr>
            </w:pPr>
          </w:p>
          <w:p w14:paraId="19709ACA">
            <w:pPr>
              <w:spacing w:line="247" w:lineRule="auto"/>
              <w:rPr>
                <w:rFonts w:ascii="Arial"/>
                <w:sz w:val="21"/>
              </w:rPr>
            </w:pPr>
          </w:p>
          <w:p w14:paraId="3B12434E">
            <w:pPr>
              <w:spacing w:line="247" w:lineRule="auto"/>
              <w:rPr>
                <w:rFonts w:ascii="Arial"/>
                <w:sz w:val="21"/>
              </w:rPr>
            </w:pPr>
          </w:p>
          <w:p w14:paraId="30EA4749">
            <w:pPr>
              <w:pStyle w:val="340"/>
              <w:spacing w:before="65" w:line="539" w:lineRule="auto"/>
              <w:ind w:left="182" w:right="176"/>
            </w:pPr>
            <w:r>
              <w:rPr>
                <w:spacing w:val="4"/>
              </w:rPr>
              <w:t>规章</w:t>
            </w:r>
            <w:r>
              <w:t xml:space="preserve"> </w:t>
            </w:r>
            <w:r>
              <w:rPr>
                <w:spacing w:val="4"/>
              </w:rPr>
              <w:t>制度</w:t>
            </w:r>
          </w:p>
        </w:tc>
        <w:tc>
          <w:tcPr>
            <w:tcW w:w="6333" w:type="dxa"/>
            <w:noWrap w:val="0"/>
            <w:vAlign w:val="top"/>
          </w:tcPr>
          <w:p w14:paraId="4C5BDD8D">
            <w:pPr>
              <w:pStyle w:val="340"/>
              <w:spacing w:before="300" w:line="544" w:lineRule="auto"/>
              <w:ind w:left="112" w:right="134"/>
              <w:jc w:val="both"/>
            </w:pPr>
            <w:r>
              <w:rPr>
                <w:spacing w:val="8"/>
              </w:rPr>
              <w:t>通讯不畅通的或接到指令不按要求到位的，扣</w:t>
            </w:r>
            <w:r>
              <w:rPr>
                <w:spacing w:val="-20"/>
              </w:rPr>
              <w:t xml:space="preserve"> </w:t>
            </w:r>
            <w:r>
              <w:rPr>
                <w:spacing w:val="8"/>
              </w:rPr>
              <w:t>1</w:t>
            </w:r>
            <w:r>
              <w:rPr>
                <w:spacing w:val="-35"/>
              </w:rPr>
              <w:t xml:space="preserve"> </w:t>
            </w:r>
            <w:r>
              <w:rPr>
                <w:spacing w:val="8"/>
              </w:rPr>
              <w:t>分∕次，工作期间</w:t>
            </w:r>
            <w:r>
              <w:t xml:space="preserve"> </w:t>
            </w:r>
            <w:r>
              <w:rPr>
                <w:spacing w:val="9"/>
              </w:rPr>
              <w:t>要接受采购人的领导和监督，遵守采购人的有关的规章制度。发现</w:t>
            </w:r>
            <w:r>
              <w:rPr>
                <w:spacing w:val="17"/>
              </w:rPr>
              <w:t xml:space="preserve"> </w:t>
            </w:r>
            <w:r>
              <w:rPr>
                <w:spacing w:val="7"/>
              </w:rPr>
              <w:t>保安违反采购人工作规章制度及纪律扣</w:t>
            </w:r>
            <w:r>
              <w:rPr>
                <w:spacing w:val="-13"/>
              </w:rPr>
              <w:t xml:space="preserve"> </w:t>
            </w:r>
            <w:r>
              <w:rPr>
                <w:spacing w:val="7"/>
              </w:rPr>
              <w:t>1</w:t>
            </w:r>
            <w:r>
              <w:rPr>
                <w:spacing w:val="-35"/>
              </w:rPr>
              <w:t xml:space="preserve"> </w:t>
            </w:r>
            <w:r>
              <w:rPr>
                <w:spacing w:val="7"/>
              </w:rPr>
              <w:t>分∕次</w:t>
            </w:r>
          </w:p>
        </w:tc>
        <w:tc>
          <w:tcPr>
            <w:tcW w:w="1478" w:type="dxa"/>
            <w:noWrap w:val="0"/>
            <w:vAlign w:val="top"/>
          </w:tcPr>
          <w:p w14:paraId="5F09BE6C">
            <w:pPr>
              <w:rPr>
                <w:rFonts w:ascii="Arial"/>
                <w:sz w:val="21"/>
              </w:rPr>
            </w:pPr>
          </w:p>
        </w:tc>
      </w:tr>
      <w:tr w14:paraId="31188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5" w:hRule="atLeast"/>
        </w:trPr>
        <w:tc>
          <w:tcPr>
            <w:tcW w:w="772" w:type="dxa"/>
            <w:vMerge w:val="continue"/>
            <w:tcBorders>
              <w:top w:val="nil"/>
              <w:bottom w:val="nil"/>
            </w:tcBorders>
            <w:noWrap w:val="0"/>
            <w:vAlign w:val="top"/>
          </w:tcPr>
          <w:p w14:paraId="2AFCABD2">
            <w:pPr>
              <w:rPr>
                <w:rFonts w:ascii="Arial"/>
                <w:sz w:val="21"/>
              </w:rPr>
            </w:pPr>
          </w:p>
        </w:tc>
        <w:tc>
          <w:tcPr>
            <w:tcW w:w="6333" w:type="dxa"/>
            <w:noWrap w:val="0"/>
            <w:vAlign w:val="top"/>
          </w:tcPr>
          <w:p w14:paraId="40C73974">
            <w:pPr>
              <w:pStyle w:val="340"/>
              <w:spacing w:before="303" w:line="544" w:lineRule="auto"/>
              <w:ind w:left="115" w:right="134"/>
              <w:jc w:val="both"/>
            </w:pPr>
            <w:r>
              <w:rPr>
                <w:spacing w:val="9"/>
              </w:rPr>
              <w:t>工作时间玩电脑游戏、看小说、炒股票；手机上网浏览网页、看小</w:t>
            </w:r>
            <w:r>
              <w:rPr>
                <w:spacing w:val="16"/>
              </w:rPr>
              <w:t xml:space="preserve"> </w:t>
            </w:r>
            <w:r>
              <w:rPr>
                <w:spacing w:val="8"/>
              </w:rPr>
              <w:t>说、玩游戏、炒股票，睡觉或做其他与工作无关事情的，扣</w:t>
            </w:r>
            <w:r>
              <w:rPr>
                <w:spacing w:val="-20"/>
              </w:rPr>
              <w:t xml:space="preserve"> </w:t>
            </w:r>
            <w:r>
              <w:rPr>
                <w:spacing w:val="8"/>
              </w:rPr>
              <w:t>2</w:t>
            </w:r>
            <w:r>
              <w:rPr>
                <w:spacing w:val="-35"/>
              </w:rPr>
              <w:t xml:space="preserve"> </w:t>
            </w:r>
            <w:r>
              <w:rPr>
                <w:spacing w:val="8"/>
              </w:rPr>
              <w:t>分∕</w:t>
            </w:r>
            <w:r>
              <w:t xml:space="preserve"> </w:t>
            </w:r>
            <w:r>
              <w:rPr>
                <w:spacing w:val="9"/>
              </w:rPr>
              <w:t>次，如被上级部门或新闻媒体通报的，一律予以辞退。</w:t>
            </w:r>
          </w:p>
        </w:tc>
        <w:tc>
          <w:tcPr>
            <w:tcW w:w="1478" w:type="dxa"/>
            <w:noWrap w:val="0"/>
            <w:vAlign w:val="top"/>
          </w:tcPr>
          <w:p w14:paraId="1CDF1951">
            <w:pPr>
              <w:rPr>
                <w:rFonts w:ascii="Arial"/>
                <w:sz w:val="21"/>
              </w:rPr>
            </w:pPr>
          </w:p>
        </w:tc>
      </w:tr>
      <w:tr w14:paraId="15C07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72" w:type="dxa"/>
            <w:vMerge w:val="continue"/>
            <w:tcBorders>
              <w:top w:val="nil"/>
              <w:bottom w:val="nil"/>
            </w:tcBorders>
            <w:noWrap w:val="0"/>
            <w:vAlign w:val="top"/>
          </w:tcPr>
          <w:p w14:paraId="736C03F6">
            <w:pPr>
              <w:rPr>
                <w:rFonts w:ascii="Arial"/>
                <w:sz w:val="21"/>
              </w:rPr>
            </w:pPr>
          </w:p>
        </w:tc>
        <w:tc>
          <w:tcPr>
            <w:tcW w:w="6333" w:type="dxa"/>
            <w:noWrap w:val="0"/>
            <w:vAlign w:val="top"/>
          </w:tcPr>
          <w:p w14:paraId="4197F463">
            <w:pPr>
              <w:pStyle w:val="340"/>
              <w:spacing w:before="304" w:line="228" w:lineRule="auto"/>
              <w:ind w:left="148"/>
            </w:pPr>
            <w:r>
              <w:rPr>
                <w:spacing w:val="6"/>
              </w:rPr>
              <w:t>日常行为被上级部门督察计分的，扣</w:t>
            </w:r>
            <w:r>
              <w:rPr>
                <w:spacing w:val="-36"/>
              </w:rPr>
              <w:t xml:space="preserve"> </w:t>
            </w:r>
            <w:r>
              <w:rPr>
                <w:spacing w:val="6"/>
              </w:rPr>
              <w:t>2</w:t>
            </w:r>
            <w:r>
              <w:rPr>
                <w:spacing w:val="-36"/>
              </w:rPr>
              <w:t xml:space="preserve"> </w:t>
            </w:r>
            <w:r>
              <w:rPr>
                <w:spacing w:val="6"/>
              </w:rPr>
              <w:t>分∕</w:t>
            </w:r>
            <w:r>
              <w:rPr>
                <w:spacing w:val="5"/>
              </w:rPr>
              <w:t>次。</w:t>
            </w:r>
          </w:p>
        </w:tc>
        <w:tc>
          <w:tcPr>
            <w:tcW w:w="1478" w:type="dxa"/>
            <w:noWrap w:val="0"/>
            <w:vAlign w:val="top"/>
          </w:tcPr>
          <w:p w14:paraId="74C64506">
            <w:pPr>
              <w:rPr>
                <w:rFonts w:ascii="Arial"/>
                <w:sz w:val="21"/>
              </w:rPr>
            </w:pPr>
          </w:p>
        </w:tc>
      </w:tr>
      <w:tr w14:paraId="08E1A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72" w:type="dxa"/>
            <w:vMerge w:val="continue"/>
            <w:tcBorders>
              <w:top w:val="nil"/>
              <w:bottom w:val="nil"/>
            </w:tcBorders>
            <w:noWrap w:val="0"/>
            <w:vAlign w:val="top"/>
          </w:tcPr>
          <w:p w14:paraId="222A140D">
            <w:pPr>
              <w:rPr>
                <w:rFonts w:ascii="Arial"/>
                <w:sz w:val="21"/>
              </w:rPr>
            </w:pPr>
          </w:p>
        </w:tc>
        <w:tc>
          <w:tcPr>
            <w:tcW w:w="6333" w:type="dxa"/>
            <w:noWrap w:val="0"/>
            <w:vAlign w:val="top"/>
          </w:tcPr>
          <w:p w14:paraId="58513B61">
            <w:pPr>
              <w:pStyle w:val="340"/>
              <w:spacing w:before="303" w:line="411" w:lineRule="auto"/>
              <w:ind w:left="128" w:right="137" w:hanging="13"/>
            </w:pPr>
            <w:r>
              <w:rPr>
                <w:spacing w:val="8"/>
              </w:rPr>
              <w:t>工作时间不按规定上岗、定岗的，扣</w:t>
            </w:r>
            <w:r>
              <w:rPr>
                <w:spacing w:val="-22"/>
              </w:rPr>
              <w:t xml:space="preserve"> </w:t>
            </w:r>
            <w:r>
              <w:rPr>
                <w:spacing w:val="8"/>
              </w:rPr>
              <w:t>1</w:t>
            </w:r>
            <w:r>
              <w:rPr>
                <w:spacing w:val="-36"/>
              </w:rPr>
              <w:t xml:space="preserve"> </w:t>
            </w:r>
            <w:r>
              <w:rPr>
                <w:spacing w:val="8"/>
              </w:rPr>
              <w:t>分∕次。值班人员在值班期</w:t>
            </w:r>
            <w:r>
              <w:t xml:space="preserve"> </w:t>
            </w:r>
            <w:r>
              <w:rPr>
                <w:spacing w:val="5"/>
              </w:rPr>
              <w:t>间不按规定履行职责的，扣</w:t>
            </w:r>
            <w:r>
              <w:rPr>
                <w:spacing w:val="-17"/>
              </w:rPr>
              <w:t xml:space="preserve"> </w:t>
            </w:r>
            <w:r>
              <w:rPr>
                <w:spacing w:val="5"/>
              </w:rPr>
              <w:t>1-5</w:t>
            </w:r>
            <w:r>
              <w:rPr>
                <w:spacing w:val="-35"/>
              </w:rPr>
              <w:t xml:space="preserve"> </w:t>
            </w:r>
            <w:r>
              <w:rPr>
                <w:spacing w:val="5"/>
              </w:rPr>
              <w:t>分∕次。</w:t>
            </w:r>
          </w:p>
        </w:tc>
        <w:tc>
          <w:tcPr>
            <w:tcW w:w="1478" w:type="dxa"/>
            <w:noWrap w:val="0"/>
            <w:vAlign w:val="top"/>
          </w:tcPr>
          <w:p w14:paraId="2B081BBE">
            <w:pPr>
              <w:rPr>
                <w:rFonts w:ascii="Arial"/>
                <w:sz w:val="21"/>
              </w:rPr>
            </w:pPr>
          </w:p>
        </w:tc>
      </w:tr>
      <w:tr w14:paraId="44032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772" w:type="dxa"/>
            <w:vMerge w:val="continue"/>
            <w:tcBorders>
              <w:top w:val="nil"/>
            </w:tcBorders>
            <w:noWrap w:val="0"/>
            <w:vAlign w:val="top"/>
          </w:tcPr>
          <w:p w14:paraId="0E7ACFF3">
            <w:pPr>
              <w:rPr>
                <w:rFonts w:ascii="Arial"/>
                <w:sz w:val="21"/>
              </w:rPr>
            </w:pPr>
          </w:p>
        </w:tc>
        <w:tc>
          <w:tcPr>
            <w:tcW w:w="6333" w:type="dxa"/>
            <w:noWrap w:val="0"/>
            <w:vAlign w:val="top"/>
          </w:tcPr>
          <w:p w14:paraId="6C2E27E7">
            <w:pPr>
              <w:pStyle w:val="340"/>
              <w:spacing w:before="304" w:line="412" w:lineRule="auto"/>
              <w:ind w:left="117" w:right="134" w:hanging="2"/>
            </w:pPr>
            <w:r>
              <w:rPr>
                <w:spacing w:val="8"/>
              </w:rPr>
              <w:t>不服从安排管理，影响工作开展的；破坏团结协作的，扣</w:t>
            </w:r>
            <w:r>
              <w:rPr>
                <w:spacing w:val="-23"/>
              </w:rPr>
              <w:t xml:space="preserve"> </w:t>
            </w:r>
            <w:r>
              <w:rPr>
                <w:spacing w:val="8"/>
              </w:rPr>
              <w:t>1-</w:t>
            </w:r>
            <w:r>
              <w:rPr>
                <w:spacing w:val="7"/>
              </w:rPr>
              <w:t>3</w:t>
            </w:r>
            <w:r>
              <w:rPr>
                <w:spacing w:val="-38"/>
              </w:rPr>
              <w:t xml:space="preserve"> </w:t>
            </w:r>
            <w:r>
              <w:rPr>
                <w:spacing w:val="7"/>
              </w:rPr>
              <w:t>分∕</w:t>
            </w:r>
            <w:r>
              <w:t xml:space="preserve"> </w:t>
            </w:r>
            <w:r>
              <w:rPr>
                <w:spacing w:val="-3"/>
              </w:rPr>
              <w:t>次。</w:t>
            </w:r>
          </w:p>
        </w:tc>
        <w:tc>
          <w:tcPr>
            <w:tcW w:w="1478" w:type="dxa"/>
            <w:noWrap w:val="0"/>
            <w:vAlign w:val="top"/>
          </w:tcPr>
          <w:p w14:paraId="2E8F0868">
            <w:pPr>
              <w:rPr>
                <w:rFonts w:ascii="Arial"/>
                <w:sz w:val="21"/>
              </w:rPr>
            </w:pPr>
          </w:p>
        </w:tc>
      </w:tr>
    </w:tbl>
    <w:p w14:paraId="19DCEB6C">
      <w:pPr>
        <w:rPr>
          <w:rFonts w:ascii="Arial"/>
          <w:sz w:val="21"/>
        </w:rPr>
      </w:pPr>
    </w:p>
    <w:p w14:paraId="1ECBA8C7">
      <w:pPr>
        <w:rPr>
          <w:rFonts w:ascii="Arial" w:hAnsi="Arial" w:eastAsia="Arial" w:cs="Arial"/>
          <w:sz w:val="21"/>
          <w:szCs w:val="21"/>
        </w:rPr>
        <w:sectPr>
          <w:pgSz w:w="11906" w:h="16839"/>
          <w:pgMar w:top="1431" w:right="1537" w:bottom="0" w:left="1780" w:header="0" w:footer="0" w:gutter="0"/>
          <w:cols w:space="720" w:num="1"/>
        </w:sectPr>
      </w:pPr>
    </w:p>
    <w:p w14:paraId="1009D4D9">
      <w:pPr>
        <w:spacing w:line="91" w:lineRule="auto"/>
        <w:rPr>
          <w:rFonts w:ascii="Arial"/>
          <w:sz w:val="2"/>
        </w:rPr>
      </w:pPr>
    </w:p>
    <w:tbl>
      <w:tblPr>
        <w:tblStyle w:val="966"/>
        <w:tblW w:w="85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2"/>
        <w:gridCol w:w="6333"/>
        <w:gridCol w:w="1478"/>
      </w:tblGrid>
      <w:tr w14:paraId="1C7AA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9" w:hRule="atLeast"/>
        </w:trPr>
        <w:tc>
          <w:tcPr>
            <w:tcW w:w="772" w:type="dxa"/>
            <w:noWrap w:val="0"/>
            <w:vAlign w:val="top"/>
          </w:tcPr>
          <w:p w14:paraId="4B5CBC8D">
            <w:pPr>
              <w:rPr>
                <w:rFonts w:ascii="Arial"/>
                <w:sz w:val="21"/>
              </w:rPr>
            </w:pPr>
          </w:p>
        </w:tc>
        <w:tc>
          <w:tcPr>
            <w:tcW w:w="6333" w:type="dxa"/>
            <w:noWrap w:val="0"/>
            <w:vAlign w:val="top"/>
          </w:tcPr>
          <w:p w14:paraId="25EE20F2">
            <w:pPr>
              <w:rPr>
                <w:rFonts w:ascii="Arial"/>
                <w:sz w:val="21"/>
              </w:rPr>
            </w:pPr>
          </w:p>
          <w:p w14:paraId="03C9E8D3">
            <w:pPr>
              <w:pStyle w:val="340"/>
              <w:spacing w:before="65" w:line="459" w:lineRule="auto"/>
              <w:ind w:left="115" w:right="49"/>
              <w:jc w:val="both"/>
            </w:pPr>
            <w:r>
              <w:rPr>
                <w:spacing w:val="4"/>
              </w:rPr>
              <w:t>不规范使用执法车辆或违反职责的，扣</w:t>
            </w:r>
            <w:r>
              <w:rPr>
                <w:spacing w:val="-24"/>
              </w:rPr>
              <w:t xml:space="preserve"> </w:t>
            </w:r>
            <w:r>
              <w:rPr>
                <w:spacing w:val="4"/>
              </w:rPr>
              <w:t>1</w:t>
            </w:r>
            <w:r>
              <w:rPr>
                <w:spacing w:val="-35"/>
              </w:rPr>
              <w:t xml:space="preserve"> </w:t>
            </w:r>
            <w:r>
              <w:rPr>
                <w:spacing w:val="4"/>
              </w:rPr>
              <w:t>分∕次；违反交通规则的，</w:t>
            </w:r>
            <w:r>
              <w:t xml:space="preserve"> </w:t>
            </w:r>
            <w:r>
              <w:rPr>
                <w:spacing w:val="9"/>
              </w:rPr>
              <w:t>处罚款项有驾驶人员自行承担；上述问题被上级部门通报的加倍扣</w:t>
            </w:r>
            <w:r>
              <w:rPr>
                <w:spacing w:val="7"/>
              </w:rPr>
              <w:t xml:space="preserve">  </w:t>
            </w:r>
            <w:r>
              <w:rPr>
                <w:spacing w:val="-2"/>
              </w:rPr>
              <w:t>罚。</w:t>
            </w:r>
          </w:p>
        </w:tc>
        <w:tc>
          <w:tcPr>
            <w:tcW w:w="1478" w:type="dxa"/>
            <w:noWrap w:val="0"/>
            <w:vAlign w:val="top"/>
          </w:tcPr>
          <w:p w14:paraId="019CC994">
            <w:pPr>
              <w:rPr>
                <w:rFonts w:ascii="Arial"/>
                <w:sz w:val="21"/>
              </w:rPr>
            </w:pPr>
          </w:p>
        </w:tc>
      </w:tr>
      <w:tr w14:paraId="7CC1C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72" w:type="dxa"/>
            <w:vMerge w:val="restart"/>
            <w:tcBorders>
              <w:bottom w:val="nil"/>
            </w:tcBorders>
            <w:noWrap w:val="0"/>
            <w:vAlign w:val="top"/>
          </w:tcPr>
          <w:p w14:paraId="1BF7BCEF">
            <w:pPr>
              <w:spacing w:line="283" w:lineRule="auto"/>
              <w:rPr>
                <w:rFonts w:ascii="Arial"/>
                <w:sz w:val="21"/>
              </w:rPr>
            </w:pPr>
          </w:p>
          <w:p w14:paraId="069ACADB">
            <w:pPr>
              <w:spacing w:line="283" w:lineRule="auto"/>
              <w:rPr>
                <w:rFonts w:ascii="Arial"/>
                <w:sz w:val="21"/>
              </w:rPr>
            </w:pPr>
          </w:p>
          <w:p w14:paraId="24BDF34D">
            <w:pPr>
              <w:spacing w:line="284" w:lineRule="auto"/>
              <w:rPr>
                <w:rFonts w:ascii="Arial"/>
                <w:sz w:val="21"/>
              </w:rPr>
            </w:pPr>
          </w:p>
          <w:p w14:paraId="5478678E">
            <w:pPr>
              <w:spacing w:line="284" w:lineRule="auto"/>
              <w:rPr>
                <w:rFonts w:ascii="Arial"/>
                <w:sz w:val="21"/>
              </w:rPr>
            </w:pPr>
          </w:p>
          <w:p w14:paraId="175F8755">
            <w:pPr>
              <w:pStyle w:val="340"/>
              <w:spacing w:before="65" w:line="228" w:lineRule="auto"/>
              <w:ind w:left="186"/>
            </w:pPr>
            <w:r>
              <w:rPr>
                <w:spacing w:val="2"/>
              </w:rPr>
              <w:t>纪律</w:t>
            </w:r>
          </w:p>
        </w:tc>
        <w:tc>
          <w:tcPr>
            <w:tcW w:w="6333" w:type="dxa"/>
            <w:noWrap w:val="0"/>
            <w:vAlign w:val="top"/>
          </w:tcPr>
          <w:p w14:paraId="6248F348">
            <w:pPr>
              <w:pStyle w:val="340"/>
              <w:spacing w:before="301" w:line="412" w:lineRule="auto"/>
              <w:ind w:left="113" w:right="134"/>
            </w:pPr>
            <w:r>
              <w:rPr>
                <w:spacing w:val="9"/>
              </w:rPr>
              <w:t>上岗前酗酒贻误值班执勤，隐瞒和虚报情况，欺骗领导，视情节轻</w:t>
            </w:r>
            <w:r>
              <w:rPr>
                <w:spacing w:val="16"/>
              </w:rPr>
              <w:t xml:space="preserve"> </w:t>
            </w:r>
            <w:r>
              <w:rPr>
                <w:spacing w:val="4"/>
              </w:rPr>
              <w:t>重扣</w:t>
            </w:r>
            <w:r>
              <w:rPr>
                <w:spacing w:val="-13"/>
              </w:rPr>
              <w:t xml:space="preserve"> </w:t>
            </w:r>
            <w:r>
              <w:rPr>
                <w:spacing w:val="4"/>
              </w:rPr>
              <w:t>1-5</w:t>
            </w:r>
            <w:r>
              <w:rPr>
                <w:spacing w:val="-36"/>
              </w:rPr>
              <w:t xml:space="preserve"> </w:t>
            </w:r>
            <w:r>
              <w:rPr>
                <w:spacing w:val="4"/>
              </w:rPr>
              <w:t>分∕次，予以辞退。</w:t>
            </w:r>
          </w:p>
        </w:tc>
        <w:tc>
          <w:tcPr>
            <w:tcW w:w="1478" w:type="dxa"/>
            <w:noWrap w:val="0"/>
            <w:vAlign w:val="top"/>
          </w:tcPr>
          <w:p w14:paraId="0656DBD0">
            <w:pPr>
              <w:rPr>
                <w:rFonts w:ascii="Arial"/>
                <w:sz w:val="21"/>
              </w:rPr>
            </w:pPr>
          </w:p>
        </w:tc>
      </w:tr>
      <w:tr w14:paraId="3BB53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72" w:type="dxa"/>
            <w:vMerge w:val="continue"/>
            <w:tcBorders>
              <w:top w:val="nil"/>
            </w:tcBorders>
            <w:noWrap w:val="0"/>
            <w:vAlign w:val="top"/>
          </w:tcPr>
          <w:p w14:paraId="37D08CF2">
            <w:pPr>
              <w:rPr>
                <w:rFonts w:ascii="Arial"/>
                <w:sz w:val="21"/>
              </w:rPr>
            </w:pPr>
          </w:p>
        </w:tc>
        <w:tc>
          <w:tcPr>
            <w:tcW w:w="6333" w:type="dxa"/>
            <w:noWrap w:val="0"/>
            <w:vAlign w:val="top"/>
          </w:tcPr>
          <w:p w14:paraId="6D7A1B6A">
            <w:pPr>
              <w:pStyle w:val="340"/>
              <w:spacing w:before="301" w:line="412" w:lineRule="auto"/>
              <w:ind w:left="110" w:right="134" w:firstLine="1"/>
            </w:pPr>
            <w:r>
              <w:rPr>
                <w:spacing w:val="9"/>
              </w:rPr>
              <w:t>违反其他法律法规、规章制度或发生不当行为造成较大影响的，酌</w:t>
            </w:r>
            <w:r>
              <w:rPr>
                <w:spacing w:val="18"/>
              </w:rPr>
              <w:t xml:space="preserve"> </w:t>
            </w:r>
            <w:r>
              <w:rPr>
                <w:spacing w:val="7"/>
              </w:rPr>
              <w:t>情扣罚，情节严重的，扣</w:t>
            </w:r>
            <w:r>
              <w:rPr>
                <w:spacing w:val="-24"/>
              </w:rPr>
              <w:t xml:space="preserve"> </w:t>
            </w:r>
            <w:r>
              <w:rPr>
                <w:spacing w:val="7"/>
              </w:rPr>
              <w:t>1-5</w:t>
            </w:r>
            <w:r>
              <w:rPr>
                <w:spacing w:val="-38"/>
              </w:rPr>
              <w:t xml:space="preserve"> </w:t>
            </w:r>
            <w:r>
              <w:rPr>
                <w:spacing w:val="7"/>
              </w:rPr>
              <w:t>分∕次，予以辞退。</w:t>
            </w:r>
          </w:p>
        </w:tc>
        <w:tc>
          <w:tcPr>
            <w:tcW w:w="1478" w:type="dxa"/>
            <w:noWrap w:val="0"/>
            <w:vAlign w:val="top"/>
          </w:tcPr>
          <w:p w14:paraId="3E739117">
            <w:pPr>
              <w:rPr>
                <w:rFonts w:ascii="Arial"/>
                <w:sz w:val="21"/>
              </w:rPr>
            </w:pPr>
          </w:p>
        </w:tc>
      </w:tr>
      <w:tr w14:paraId="00B42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772" w:type="dxa"/>
            <w:vMerge w:val="restart"/>
            <w:tcBorders>
              <w:bottom w:val="nil"/>
            </w:tcBorders>
            <w:noWrap w:val="0"/>
            <w:vAlign w:val="top"/>
          </w:tcPr>
          <w:p w14:paraId="510CB389">
            <w:pPr>
              <w:spacing w:line="254" w:lineRule="auto"/>
              <w:rPr>
                <w:rFonts w:ascii="Arial"/>
                <w:sz w:val="21"/>
              </w:rPr>
            </w:pPr>
          </w:p>
          <w:p w14:paraId="4C780F8E">
            <w:pPr>
              <w:spacing w:line="254" w:lineRule="auto"/>
              <w:rPr>
                <w:rFonts w:ascii="Arial"/>
                <w:sz w:val="21"/>
              </w:rPr>
            </w:pPr>
          </w:p>
          <w:p w14:paraId="74E7BF8E">
            <w:pPr>
              <w:spacing w:line="254" w:lineRule="auto"/>
              <w:rPr>
                <w:rFonts w:ascii="Arial"/>
                <w:sz w:val="21"/>
              </w:rPr>
            </w:pPr>
          </w:p>
          <w:p w14:paraId="1B12AB50">
            <w:pPr>
              <w:spacing w:line="254" w:lineRule="auto"/>
              <w:rPr>
                <w:rFonts w:ascii="Arial"/>
                <w:sz w:val="21"/>
              </w:rPr>
            </w:pPr>
          </w:p>
          <w:p w14:paraId="73C326A2">
            <w:pPr>
              <w:spacing w:line="254" w:lineRule="auto"/>
              <w:rPr>
                <w:rFonts w:ascii="Arial"/>
                <w:sz w:val="21"/>
              </w:rPr>
            </w:pPr>
          </w:p>
          <w:p w14:paraId="23AA23D0">
            <w:pPr>
              <w:spacing w:line="255" w:lineRule="auto"/>
              <w:rPr>
                <w:rFonts w:ascii="Arial"/>
                <w:sz w:val="21"/>
              </w:rPr>
            </w:pPr>
          </w:p>
          <w:p w14:paraId="058CD009">
            <w:pPr>
              <w:spacing w:line="255" w:lineRule="auto"/>
              <w:rPr>
                <w:rFonts w:ascii="Arial"/>
                <w:sz w:val="21"/>
              </w:rPr>
            </w:pPr>
          </w:p>
          <w:p w14:paraId="04CA0BFE">
            <w:pPr>
              <w:spacing w:line="255" w:lineRule="auto"/>
              <w:rPr>
                <w:rFonts w:ascii="Arial"/>
                <w:sz w:val="21"/>
              </w:rPr>
            </w:pPr>
          </w:p>
          <w:p w14:paraId="57188D98">
            <w:pPr>
              <w:pStyle w:val="340"/>
              <w:spacing w:before="65" w:line="229" w:lineRule="auto"/>
              <w:ind w:left="182"/>
            </w:pPr>
            <w:r>
              <w:rPr>
                <w:spacing w:val="4"/>
              </w:rPr>
              <w:t>其他</w:t>
            </w:r>
          </w:p>
        </w:tc>
        <w:tc>
          <w:tcPr>
            <w:tcW w:w="6333" w:type="dxa"/>
            <w:noWrap w:val="0"/>
            <w:vAlign w:val="top"/>
          </w:tcPr>
          <w:p w14:paraId="34A480CD">
            <w:pPr>
              <w:pStyle w:val="340"/>
              <w:spacing w:before="302" w:line="459" w:lineRule="auto"/>
              <w:ind w:left="111" w:right="134" w:firstLine="17"/>
              <w:jc w:val="both"/>
            </w:pPr>
            <w:r>
              <w:rPr>
                <w:spacing w:val="9"/>
              </w:rPr>
              <w:t>因工作粗心、对工作不负责任被投诉，经查实确系其本人不当行为</w:t>
            </w:r>
            <w:r>
              <w:rPr>
                <w:spacing w:val="2"/>
              </w:rPr>
              <w:t xml:space="preserve"> </w:t>
            </w:r>
            <w:r>
              <w:rPr>
                <w:spacing w:val="7"/>
              </w:rPr>
              <w:t>造成的（即有理投诉</w:t>
            </w:r>
            <w:r>
              <w:rPr>
                <w:spacing w:val="21"/>
              </w:rPr>
              <w:t>），</w:t>
            </w:r>
            <w:r>
              <w:rPr>
                <w:spacing w:val="7"/>
              </w:rPr>
              <w:t>扣</w:t>
            </w:r>
            <w:r>
              <w:rPr>
                <w:spacing w:val="-22"/>
              </w:rPr>
              <w:t xml:space="preserve"> </w:t>
            </w:r>
            <w:r>
              <w:rPr>
                <w:spacing w:val="7"/>
              </w:rPr>
              <w:t>1-5</w:t>
            </w:r>
            <w:r>
              <w:rPr>
                <w:spacing w:val="-36"/>
              </w:rPr>
              <w:t xml:space="preserve"> </w:t>
            </w:r>
            <w:r>
              <w:rPr>
                <w:spacing w:val="7"/>
              </w:rPr>
              <w:t>分∕次，造成严重影响的，予以辞</w:t>
            </w:r>
            <w:r>
              <w:t xml:space="preserve"> 退。</w:t>
            </w:r>
          </w:p>
        </w:tc>
        <w:tc>
          <w:tcPr>
            <w:tcW w:w="1478" w:type="dxa"/>
            <w:noWrap w:val="0"/>
            <w:vAlign w:val="top"/>
          </w:tcPr>
          <w:p w14:paraId="72EFC9D0">
            <w:pPr>
              <w:rPr>
                <w:rFonts w:ascii="Arial"/>
                <w:sz w:val="21"/>
              </w:rPr>
            </w:pPr>
          </w:p>
        </w:tc>
      </w:tr>
      <w:tr w14:paraId="56F3C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72" w:type="dxa"/>
            <w:vMerge w:val="continue"/>
            <w:tcBorders>
              <w:top w:val="nil"/>
              <w:bottom w:val="nil"/>
            </w:tcBorders>
            <w:noWrap w:val="0"/>
            <w:vAlign w:val="top"/>
          </w:tcPr>
          <w:p w14:paraId="465B1A8C">
            <w:pPr>
              <w:rPr>
                <w:rFonts w:ascii="Arial"/>
                <w:sz w:val="21"/>
              </w:rPr>
            </w:pPr>
          </w:p>
        </w:tc>
        <w:tc>
          <w:tcPr>
            <w:tcW w:w="6333" w:type="dxa"/>
            <w:noWrap w:val="0"/>
            <w:vAlign w:val="top"/>
          </w:tcPr>
          <w:p w14:paraId="4B1E8CC0">
            <w:pPr>
              <w:pStyle w:val="340"/>
              <w:spacing w:before="303" w:line="411" w:lineRule="auto"/>
              <w:ind w:left="111" w:right="186" w:firstLine="1"/>
            </w:pPr>
            <w:r>
              <w:rPr>
                <w:spacing w:val="6"/>
              </w:rPr>
              <w:t>本辖区内发生重特大城市管理事件未及时处置的，扣</w:t>
            </w:r>
            <w:r>
              <w:rPr>
                <w:spacing w:val="-16"/>
              </w:rPr>
              <w:t xml:space="preserve"> </w:t>
            </w:r>
            <w:r>
              <w:rPr>
                <w:spacing w:val="6"/>
              </w:rPr>
              <w:t>1-5</w:t>
            </w:r>
            <w:r>
              <w:rPr>
                <w:spacing w:val="-37"/>
              </w:rPr>
              <w:t xml:space="preserve"> </w:t>
            </w:r>
            <w:r>
              <w:rPr>
                <w:spacing w:val="6"/>
              </w:rPr>
              <w:t>分∕次，</w:t>
            </w:r>
            <w:r>
              <w:t xml:space="preserve"> </w:t>
            </w:r>
            <w:r>
              <w:rPr>
                <w:spacing w:val="8"/>
              </w:rPr>
              <w:t>造成严重影响的，予以辞退。</w:t>
            </w:r>
          </w:p>
        </w:tc>
        <w:tc>
          <w:tcPr>
            <w:tcW w:w="1478" w:type="dxa"/>
            <w:noWrap w:val="0"/>
            <w:vAlign w:val="top"/>
          </w:tcPr>
          <w:p w14:paraId="58A5F45D">
            <w:pPr>
              <w:rPr>
                <w:rFonts w:ascii="Arial"/>
                <w:sz w:val="21"/>
              </w:rPr>
            </w:pPr>
          </w:p>
        </w:tc>
      </w:tr>
      <w:tr w14:paraId="30DD7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772" w:type="dxa"/>
            <w:vMerge w:val="continue"/>
            <w:tcBorders>
              <w:top w:val="nil"/>
            </w:tcBorders>
            <w:noWrap w:val="0"/>
            <w:vAlign w:val="top"/>
          </w:tcPr>
          <w:p w14:paraId="0A679125">
            <w:pPr>
              <w:rPr>
                <w:rFonts w:ascii="Arial"/>
                <w:sz w:val="21"/>
              </w:rPr>
            </w:pPr>
          </w:p>
        </w:tc>
        <w:tc>
          <w:tcPr>
            <w:tcW w:w="6333" w:type="dxa"/>
            <w:noWrap w:val="0"/>
            <w:vAlign w:val="top"/>
          </w:tcPr>
          <w:p w14:paraId="06573025">
            <w:pPr>
              <w:rPr>
                <w:rFonts w:ascii="Arial"/>
                <w:sz w:val="21"/>
              </w:rPr>
            </w:pPr>
          </w:p>
          <w:p w14:paraId="350D0A6F">
            <w:pPr>
              <w:pStyle w:val="340"/>
              <w:spacing w:before="65" w:line="410" w:lineRule="auto"/>
              <w:ind w:left="112" w:right="134" w:hanging="1"/>
            </w:pPr>
            <w:r>
              <w:rPr>
                <w:spacing w:val="10"/>
              </w:rPr>
              <w:t>对工作表现突出的，报上级部门同意酌情奖</w:t>
            </w:r>
            <w:r>
              <w:rPr>
                <w:spacing w:val="9"/>
              </w:rPr>
              <w:t>励。每月考核成绩作为</w:t>
            </w:r>
            <w:r>
              <w:t xml:space="preserve"> </w:t>
            </w:r>
            <w:r>
              <w:rPr>
                <w:spacing w:val="8"/>
              </w:rPr>
              <w:t>年终考核主要参与标准。</w:t>
            </w:r>
          </w:p>
        </w:tc>
        <w:tc>
          <w:tcPr>
            <w:tcW w:w="1478" w:type="dxa"/>
            <w:noWrap w:val="0"/>
            <w:vAlign w:val="top"/>
          </w:tcPr>
          <w:p w14:paraId="5FEAC129">
            <w:pPr>
              <w:rPr>
                <w:rFonts w:ascii="Arial"/>
                <w:sz w:val="21"/>
              </w:rPr>
            </w:pPr>
          </w:p>
        </w:tc>
      </w:tr>
      <w:tr w14:paraId="18B79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772" w:type="dxa"/>
            <w:noWrap w:val="0"/>
            <w:vAlign w:val="top"/>
          </w:tcPr>
          <w:p w14:paraId="70C4BFFC">
            <w:pPr>
              <w:pStyle w:val="340"/>
              <w:spacing w:before="306" w:line="412" w:lineRule="auto"/>
              <w:ind w:left="288" w:right="176" w:hanging="105"/>
            </w:pPr>
            <w:r>
              <w:rPr>
                <w:spacing w:val="3"/>
              </w:rPr>
              <w:t>总得</w:t>
            </w:r>
            <w:r>
              <w:t xml:space="preserve"> 分</w:t>
            </w:r>
          </w:p>
        </w:tc>
        <w:tc>
          <w:tcPr>
            <w:tcW w:w="6333" w:type="dxa"/>
            <w:noWrap w:val="0"/>
            <w:vAlign w:val="top"/>
          </w:tcPr>
          <w:p w14:paraId="01ABB3C8">
            <w:pPr>
              <w:rPr>
                <w:rFonts w:ascii="Arial"/>
                <w:sz w:val="21"/>
              </w:rPr>
            </w:pPr>
          </w:p>
        </w:tc>
        <w:tc>
          <w:tcPr>
            <w:tcW w:w="1478" w:type="dxa"/>
            <w:noWrap w:val="0"/>
            <w:vAlign w:val="top"/>
          </w:tcPr>
          <w:p w14:paraId="3184BCAD">
            <w:pPr>
              <w:rPr>
                <w:rFonts w:ascii="Arial"/>
                <w:sz w:val="21"/>
              </w:rPr>
            </w:pPr>
          </w:p>
        </w:tc>
      </w:tr>
    </w:tbl>
    <w:p w14:paraId="5D130113">
      <w:pPr>
        <w:pStyle w:val="23"/>
        <w:spacing w:before="140" w:line="228" w:lineRule="auto"/>
        <w:ind w:left="447"/>
        <w:rPr>
          <w:sz w:val="20"/>
          <w:szCs w:val="20"/>
        </w:rPr>
      </w:pPr>
      <w:r>
        <w:rPr>
          <w:spacing w:val="3"/>
          <w:sz w:val="20"/>
          <w:szCs w:val="20"/>
        </w:rPr>
        <w:t>考核人：                                          审核人：</w:t>
      </w:r>
    </w:p>
    <w:p w14:paraId="4B69D944">
      <w:pPr>
        <w:pStyle w:val="23"/>
        <w:spacing w:before="152" w:line="355" w:lineRule="auto"/>
        <w:ind w:left="30" w:right="263" w:firstLine="418"/>
        <w:rPr>
          <w:sz w:val="20"/>
          <w:szCs w:val="20"/>
        </w:rPr>
      </w:pPr>
      <w:r>
        <w:rPr>
          <w:spacing w:val="8"/>
          <w:sz w:val="20"/>
          <w:szCs w:val="20"/>
        </w:rPr>
        <w:t>本考核要求采用百分制考核法，即按考核项对应分值进行扣分（如本期考核项被扣除</w:t>
      </w:r>
      <w:r>
        <w:rPr>
          <w:spacing w:val="-29"/>
          <w:sz w:val="20"/>
          <w:szCs w:val="20"/>
        </w:rPr>
        <w:t xml:space="preserve"> </w:t>
      </w:r>
      <w:r>
        <w:rPr>
          <w:spacing w:val="8"/>
          <w:sz w:val="20"/>
          <w:szCs w:val="20"/>
        </w:rPr>
        <w:t>5</w:t>
      </w:r>
      <w:r>
        <w:rPr>
          <w:sz w:val="20"/>
          <w:szCs w:val="20"/>
        </w:rPr>
        <w:t xml:space="preserve"> </w:t>
      </w:r>
      <w:r>
        <w:rPr>
          <w:spacing w:val="8"/>
          <w:sz w:val="20"/>
          <w:szCs w:val="20"/>
        </w:rPr>
        <w:t>分，即本期得分为</w:t>
      </w:r>
      <w:r>
        <w:rPr>
          <w:spacing w:val="-36"/>
          <w:sz w:val="20"/>
          <w:szCs w:val="20"/>
        </w:rPr>
        <w:t xml:space="preserve"> </w:t>
      </w:r>
      <w:r>
        <w:rPr>
          <w:spacing w:val="8"/>
          <w:sz w:val="20"/>
          <w:szCs w:val="20"/>
        </w:rPr>
        <w:t>95</w:t>
      </w:r>
      <w:r>
        <w:rPr>
          <w:spacing w:val="-38"/>
          <w:sz w:val="20"/>
          <w:szCs w:val="20"/>
        </w:rPr>
        <w:t xml:space="preserve"> </w:t>
      </w:r>
      <w:r>
        <w:rPr>
          <w:spacing w:val="8"/>
          <w:sz w:val="20"/>
          <w:szCs w:val="20"/>
        </w:rPr>
        <w:t>分</w:t>
      </w:r>
      <w:r>
        <w:rPr>
          <w:spacing w:val="-39"/>
          <w:sz w:val="20"/>
          <w:szCs w:val="20"/>
        </w:rPr>
        <w:t>），</w:t>
      </w:r>
      <w:r>
        <w:rPr>
          <w:spacing w:val="8"/>
          <w:sz w:val="20"/>
          <w:szCs w:val="20"/>
        </w:rPr>
        <w:t>每月考核一次，并按以下原则评定考核等</w:t>
      </w:r>
      <w:r>
        <w:rPr>
          <w:spacing w:val="7"/>
          <w:sz w:val="20"/>
          <w:szCs w:val="20"/>
        </w:rPr>
        <w:t>级：</w:t>
      </w:r>
    </w:p>
    <w:p w14:paraId="004B36F9">
      <w:pPr>
        <w:pStyle w:val="23"/>
        <w:spacing w:before="30" w:line="228" w:lineRule="auto"/>
        <w:ind w:left="458"/>
        <w:rPr>
          <w:sz w:val="20"/>
          <w:szCs w:val="20"/>
        </w:rPr>
      </w:pPr>
      <w:r>
        <w:rPr>
          <w:spacing w:val="4"/>
          <w:sz w:val="20"/>
          <w:szCs w:val="20"/>
        </w:rPr>
        <w:t>（1）、考核分高于</w:t>
      </w:r>
      <w:r>
        <w:rPr>
          <w:spacing w:val="-36"/>
          <w:sz w:val="20"/>
          <w:szCs w:val="20"/>
        </w:rPr>
        <w:t xml:space="preserve"> </w:t>
      </w:r>
      <w:r>
        <w:rPr>
          <w:spacing w:val="4"/>
          <w:sz w:val="20"/>
          <w:szCs w:val="20"/>
        </w:rPr>
        <w:t>90</w:t>
      </w:r>
      <w:r>
        <w:rPr>
          <w:spacing w:val="-38"/>
          <w:sz w:val="20"/>
          <w:szCs w:val="20"/>
        </w:rPr>
        <w:t xml:space="preserve"> </w:t>
      </w:r>
      <w:r>
        <w:rPr>
          <w:spacing w:val="4"/>
          <w:sz w:val="20"/>
          <w:szCs w:val="20"/>
        </w:rPr>
        <w:t>分（含）视为优秀，拨付</w:t>
      </w:r>
      <w:r>
        <w:rPr>
          <w:spacing w:val="3"/>
          <w:sz w:val="20"/>
          <w:szCs w:val="20"/>
        </w:rPr>
        <w:t>全额服务费。</w:t>
      </w:r>
    </w:p>
    <w:p w14:paraId="2827D826">
      <w:pPr>
        <w:pStyle w:val="23"/>
        <w:spacing w:before="154" w:line="228" w:lineRule="auto"/>
        <w:ind w:left="458"/>
        <w:rPr>
          <w:sz w:val="20"/>
          <w:szCs w:val="20"/>
        </w:rPr>
      </w:pPr>
      <w:r>
        <w:rPr>
          <w:spacing w:val="2"/>
          <w:sz w:val="20"/>
          <w:szCs w:val="20"/>
        </w:rPr>
        <w:t>（2）、考核分高于</w:t>
      </w:r>
      <w:r>
        <w:rPr>
          <w:spacing w:val="-38"/>
          <w:sz w:val="20"/>
          <w:szCs w:val="20"/>
        </w:rPr>
        <w:t xml:space="preserve"> </w:t>
      </w:r>
      <w:r>
        <w:rPr>
          <w:spacing w:val="2"/>
          <w:sz w:val="20"/>
          <w:szCs w:val="20"/>
        </w:rPr>
        <w:t>80</w:t>
      </w:r>
      <w:r>
        <w:rPr>
          <w:spacing w:val="-36"/>
          <w:sz w:val="20"/>
          <w:szCs w:val="20"/>
        </w:rPr>
        <w:t xml:space="preserve"> </w:t>
      </w:r>
      <w:r>
        <w:rPr>
          <w:spacing w:val="2"/>
          <w:sz w:val="20"/>
          <w:szCs w:val="20"/>
        </w:rPr>
        <w:t>分（含）但低于</w:t>
      </w:r>
      <w:r>
        <w:rPr>
          <w:spacing w:val="-38"/>
          <w:sz w:val="20"/>
          <w:szCs w:val="20"/>
        </w:rPr>
        <w:t xml:space="preserve"> </w:t>
      </w:r>
      <w:r>
        <w:rPr>
          <w:spacing w:val="2"/>
          <w:sz w:val="20"/>
          <w:szCs w:val="20"/>
        </w:rPr>
        <w:t>90</w:t>
      </w:r>
      <w:r>
        <w:rPr>
          <w:spacing w:val="-38"/>
          <w:sz w:val="20"/>
          <w:szCs w:val="20"/>
        </w:rPr>
        <w:t xml:space="preserve"> </w:t>
      </w:r>
      <w:r>
        <w:rPr>
          <w:spacing w:val="2"/>
          <w:sz w:val="20"/>
          <w:szCs w:val="20"/>
        </w:rPr>
        <w:t>分（不含）视为良好</w:t>
      </w:r>
      <w:r>
        <w:rPr>
          <w:spacing w:val="1"/>
          <w:sz w:val="20"/>
          <w:szCs w:val="20"/>
        </w:rPr>
        <w:t>，扣除考核费</w:t>
      </w:r>
      <w:r>
        <w:rPr>
          <w:rFonts w:hint="eastAsia"/>
          <w:spacing w:val="-24"/>
          <w:sz w:val="20"/>
          <w:szCs w:val="20"/>
          <w:lang w:val="en-US" w:eastAsia="zh-CN"/>
        </w:rPr>
        <w:t>10%</w:t>
      </w:r>
      <w:r>
        <w:rPr>
          <w:spacing w:val="1"/>
          <w:sz w:val="20"/>
          <w:szCs w:val="20"/>
        </w:rPr>
        <w:t>。</w:t>
      </w:r>
    </w:p>
    <w:p w14:paraId="732624C2">
      <w:pPr>
        <w:pStyle w:val="23"/>
        <w:spacing w:before="154" w:line="228" w:lineRule="auto"/>
        <w:ind w:left="458"/>
        <w:rPr>
          <w:sz w:val="20"/>
          <w:szCs w:val="20"/>
        </w:rPr>
      </w:pPr>
      <w:r>
        <w:rPr>
          <w:spacing w:val="2"/>
          <w:sz w:val="20"/>
          <w:szCs w:val="20"/>
        </w:rPr>
        <w:t>（3）、考核分高于</w:t>
      </w:r>
      <w:r>
        <w:rPr>
          <w:spacing w:val="-34"/>
          <w:sz w:val="20"/>
          <w:szCs w:val="20"/>
        </w:rPr>
        <w:t xml:space="preserve"> </w:t>
      </w:r>
      <w:r>
        <w:rPr>
          <w:spacing w:val="2"/>
          <w:sz w:val="20"/>
          <w:szCs w:val="20"/>
        </w:rPr>
        <w:t>70</w:t>
      </w:r>
      <w:r>
        <w:rPr>
          <w:spacing w:val="-36"/>
          <w:sz w:val="20"/>
          <w:szCs w:val="20"/>
        </w:rPr>
        <w:t xml:space="preserve"> </w:t>
      </w:r>
      <w:r>
        <w:rPr>
          <w:spacing w:val="2"/>
          <w:sz w:val="20"/>
          <w:szCs w:val="20"/>
        </w:rPr>
        <w:t>分（含）但低于</w:t>
      </w:r>
      <w:r>
        <w:rPr>
          <w:spacing w:val="-38"/>
          <w:sz w:val="20"/>
          <w:szCs w:val="20"/>
        </w:rPr>
        <w:t xml:space="preserve"> </w:t>
      </w:r>
      <w:r>
        <w:rPr>
          <w:spacing w:val="2"/>
          <w:sz w:val="20"/>
          <w:szCs w:val="20"/>
        </w:rPr>
        <w:t>80</w:t>
      </w:r>
      <w:r>
        <w:rPr>
          <w:spacing w:val="-38"/>
          <w:sz w:val="20"/>
          <w:szCs w:val="20"/>
        </w:rPr>
        <w:t xml:space="preserve"> </w:t>
      </w:r>
      <w:r>
        <w:rPr>
          <w:spacing w:val="2"/>
          <w:sz w:val="20"/>
          <w:szCs w:val="20"/>
        </w:rPr>
        <w:t>分（不含）视为合格，扣除考核费</w:t>
      </w:r>
      <w:r>
        <w:rPr>
          <w:rFonts w:hint="eastAsia"/>
          <w:spacing w:val="-24"/>
          <w:sz w:val="20"/>
          <w:szCs w:val="20"/>
          <w:lang w:val="en-US" w:eastAsia="zh-CN"/>
        </w:rPr>
        <w:t>20%</w:t>
      </w:r>
      <w:r>
        <w:rPr>
          <w:spacing w:val="1"/>
          <w:sz w:val="20"/>
          <w:szCs w:val="20"/>
        </w:rPr>
        <w:t>。</w:t>
      </w:r>
    </w:p>
    <w:p w14:paraId="751C3790">
      <w:pPr>
        <w:pStyle w:val="23"/>
        <w:spacing w:before="150" w:line="303" w:lineRule="auto"/>
        <w:ind w:left="28" w:right="264" w:firstLine="429"/>
        <w:rPr>
          <w:sz w:val="20"/>
          <w:szCs w:val="20"/>
        </w:rPr>
      </w:pPr>
      <w:r>
        <w:rPr>
          <w:spacing w:val="4"/>
          <w:sz w:val="20"/>
          <w:szCs w:val="20"/>
        </w:rPr>
        <w:t>（4）、考核分高于</w:t>
      </w:r>
      <w:r>
        <w:rPr>
          <w:spacing w:val="-21"/>
          <w:sz w:val="20"/>
          <w:szCs w:val="20"/>
        </w:rPr>
        <w:t xml:space="preserve"> </w:t>
      </w:r>
      <w:r>
        <w:rPr>
          <w:spacing w:val="4"/>
          <w:sz w:val="20"/>
          <w:szCs w:val="20"/>
        </w:rPr>
        <w:t>60</w:t>
      </w:r>
      <w:r>
        <w:rPr>
          <w:spacing w:val="-38"/>
          <w:sz w:val="20"/>
          <w:szCs w:val="20"/>
        </w:rPr>
        <w:t xml:space="preserve"> </w:t>
      </w:r>
      <w:r>
        <w:rPr>
          <w:spacing w:val="4"/>
          <w:sz w:val="20"/>
          <w:szCs w:val="20"/>
        </w:rPr>
        <w:t>分（含）但低于</w:t>
      </w:r>
      <w:r>
        <w:rPr>
          <w:spacing w:val="-34"/>
          <w:sz w:val="20"/>
          <w:szCs w:val="20"/>
        </w:rPr>
        <w:t xml:space="preserve"> </w:t>
      </w:r>
      <w:r>
        <w:rPr>
          <w:spacing w:val="4"/>
          <w:sz w:val="20"/>
          <w:szCs w:val="20"/>
        </w:rPr>
        <w:t>70</w:t>
      </w:r>
      <w:r>
        <w:rPr>
          <w:spacing w:val="-35"/>
          <w:sz w:val="20"/>
          <w:szCs w:val="20"/>
        </w:rPr>
        <w:t xml:space="preserve"> </w:t>
      </w:r>
      <w:r>
        <w:rPr>
          <w:spacing w:val="4"/>
          <w:sz w:val="20"/>
          <w:szCs w:val="20"/>
        </w:rPr>
        <w:t>分（不含）视为不合格，扣除考核费</w:t>
      </w:r>
      <w:r>
        <w:rPr>
          <w:rFonts w:hint="eastAsia"/>
          <w:spacing w:val="-24"/>
          <w:sz w:val="20"/>
          <w:szCs w:val="20"/>
          <w:lang w:val="en-US" w:eastAsia="zh-CN"/>
        </w:rPr>
        <w:t>10%</w:t>
      </w:r>
      <w:r>
        <w:rPr>
          <w:spacing w:val="-39"/>
          <w:sz w:val="20"/>
          <w:szCs w:val="20"/>
        </w:rPr>
        <w:t xml:space="preserve"> </w:t>
      </w:r>
      <w:r>
        <w:rPr>
          <w:sz w:val="20"/>
          <w:szCs w:val="20"/>
        </w:rPr>
        <w:t>。</w:t>
      </w:r>
    </w:p>
    <w:p w14:paraId="15843F1B">
      <w:pPr>
        <w:widowControl/>
        <w:spacing w:line="360" w:lineRule="auto"/>
        <w:ind w:firstLine="404" w:firstLineChars="200"/>
        <w:jc w:val="left"/>
        <w:rPr>
          <w:rFonts w:hint="eastAsia" w:ascii="宋体" w:hAnsi="宋体" w:eastAsia="宋体" w:cs="宋体"/>
          <w:b/>
          <w:color w:val="000000"/>
          <w:kern w:val="0"/>
          <w:sz w:val="24"/>
          <w:highlight w:val="none"/>
        </w:rPr>
      </w:pPr>
      <w:r>
        <w:rPr>
          <w:spacing w:val="1"/>
          <w:sz w:val="20"/>
          <w:szCs w:val="20"/>
        </w:rPr>
        <w:t>（5）、考核分低于</w:t>
      </w:r>
      <w:r>
        <w:rPr>
          <w:spacing w:val="-27"/>
          <w:sz w:val="20"/>
          <w:szCs w:val="20"/>
        </w:rPr>
        <w:t xml:space="preserve"> </w:t>
      </w:r>
      <w:r>
        <w:rPr>
          <w:spacing w:val="1"/>
          <w:sz w:val="20"/>
          <w:szCs w:val="20"/>
        </w:rPr>
        <w:t>60</w:t>
      </w:r>
      <w:r>
        <w:rPr>
          <w:spacing w:val="-38"/>
          <w:sz w:val="20"/>
          <w:szCs w:val="20"/>
        </w:rPr>
        <w:t xml:space="preserve"> </w:t>
      </w:r>
      <w:r>
        <w:rPr>
          <w:spacing w:val="1"/>
          <w:sz w:val="20"/>
          <w:szCs w:val="20"/>
        </w:rPr>
        <w:t>分，扣除考核费</w:t>
      </w:r>
      <w:r>
        <w:rPr>
          <w:spacing w:val="-35"/>
          <w:sz w:val="20"/>
          <w:szCs w:val="20"/>
        </w:rPr>
        <w:t xml:space="preserve"> </w:t>
      </w:r>
      <w:r>
        <w:rPr>
          <w:rFonts w:hint="eastAsia"/>
          <w:spacing w:val="-24"/>
          <w:sz w:val="20"/>
          <w:szCs w:val="20"/>
          <w:lang w:val="en-US" w:eastAsia="zh-CN"/>
        </w:rPr>
        <w:t>40%</w:t>
      </w:r>
      <w:r>
        <w:rPr>
          <w:spacing w:val="1"/>
          <w:sz w:val="20"/>
          <w:szCs w:val="20"/>
        </w:rPr>
        <w:t>。</w:t>
      </w:r>
    </w:p>
    <w:p w14:paraId="7DCF3C7B">
      <w:pPr>
        <w:pStyle w:val="79"/>
        <w:rPr>
          <w:rFonts w:hint="eastAsia" w:ascii="宋体" w:hAnsi="宋体" w:eastAsia="宋体" w:cs="宋体"/>
          <w:b/>
          <w:color w:val="000000"/>
          <w:kern w:val="0"/>
          <w:sz w:val="24"/>
          <w:highlight w:val="none"/>
        </w:rPr>
      </w:pPr>
    </w:p>
    <w:p w14:paraId="7658AEA6">
      <w:pPr>
        <w:pStyle w:val="79"/>
        <w:rPr>
          <w:rFonts w:hint="eastAsia" w:ascii="宋体" w:hAnsi="宋体" w:eastAsia="宋体" w:cs="宋体"/>
          <w:b/>
          <w:color w:val="000000"/>
          <w:kern w:val="0"/>
          <w:sz w:val="24"/>
          <w:highlight w:val="none"/>
        </w:rPr>
      </w:pPr>
    </w:p>
    <w:p w14:paraId="06AC9072">
      <w:pPr>
        <w:pStyle w:val="79"/>
        <w:rPr>
          <w:rFonts w:hint="eastAsia" w:ascii="宋体" w:hAnsi="宋体" w:eastAsia="宋体" w:cs="宋体"/>
          <w:b/>
          <w:color w:val="000000"/>
          <w:kern w:val="0"/>
          <w:sz w:val="24"/>
          <w:highlight w:val="none"/>
        </w:rPr>
      </w:pPr>
    </w:p>
    <w:p w14:paraId="207A9222">
      <w:pPr>
        <w:pStyle w:val="964"/>
        <w:rPr>
          <w:rFonts w:hint="eastAsia" w:ascii="宋体" w:hAnsi="宋体" w:eastAsia="宋体" w:cs="宋体"/>
          <w:highlight w:val="none"/>
        </w:rPr>
      </w:pPr>
    </w:p>
    <w:p w14:paraId="7945AC49">
      <w:pPr>
        <w:snapToGrid w:val="0"/>
        <w:spacing w:line="360" w:lineRule="auto"/>
        <w:jc w:val="center"/>
        <w:rPr>
          <w:rFonts w:hint="eastAsia" w:ascii="宋体" w:hAnsi="宋体" w:eastAsia="宋体" w:cs="宋体"/>
          <w:b/>
          <w:color w:val="auto"/>
          <w:sz w:val="36"/>
          <w:szCs w:val="36"/>
          <w:highlight w:val="none"/>
        </w:rPr>
      </w:pPr>
    </w:p>
    <w:p w14:paraId="345F9F3E">
      <w:pPr>
        <w:snapToGrid w:val="0"/>
        <w:spacing w:line="360" w:lineRule="auto"/>
        <w:jc w:val="center"/>
        <w:rPr>
          <w:rFonts w:hint="eastAsia" w:ascii="宋体" w:hAnsi="宋体" w:eastAsia="宋体" w:cs="宋体"/>
          <w:b/>
          <w:color w:val="auto"/>
          <w:sz w:val="36"/>
          <w:szCs w:val="36"/>
          <w:highlight w:val="none"/>
        </w:rPr>
      </w:pPr>
    </w:p>
    <w:p w14:paraId="27488490">
      <w:pPr>
        <w:snapToGrid w:val="0"/>
        <w:spacing w:line="360" w:lineRule="auto"/>
        <w:jc w:val="center"/>
        <w:rPr>
          <w:rFonts w:hint="eastAsia" w:ascii="宋体" w:hAnsi="宋体" w:eastAsia="宋体" w:cs="宋体"/>
          <w:b/>
          <w:color w:val="auto"/>
          <w:sz w:val="36"/>
          <w:szCs w:val="36"/>
          <w:highlight w:val="none"/>
        </w:rPr>
      </w:pPr>
    </w:p>
    <w:p w14:paraId="0098137B">
      <w:pPr>
        <w:snapToGrid w:val="0"/>
        <w:spacing w:line="360" w:lineRule="auto"/>
        <w:jc w:val="center"/>
        <w:rPr>
          <w:rFonts w:hint="eastAsia" w:ascii="宋体" w:hAnsi="宋体" w:eastAsia="宋体" w:cs="宋体"/>
          <w:b/>
          <w:color w:val="auto"/>
          <w:sz w:val="36"/>
          <w:szCs w:val="36"/>
          <w:highlight w:val="none"/>
        </w:rPr>
      </w:pPr>
    </w:p>
    <w:p w14:paraId="6AA09624">
      <w:pPr>
        <w:snapToGrid w:val="0"/>
        <w:spacing w:line="360" w:lineRule="auto"/>
        <w:jc w:val="center"/>
        <w:rPr>
          <w:rFonts w:hint="eastAsia" w:ascii="宋体" w:hAnsi="宋体" w:eastAsia="宋体" w:cs="宋体"/>
          <w:b/>
          <w:color w:val="auto"/>
          <w:sz w:val="36"/>
          <w:szCs w:val="36"/>
          <w:highlight w:val="none"/>
        </w:rPr>
      </w:pPr>
    </w:p>
    <w:p w14:paraId="2C32B451">
      <w:pPr>
        <w:snapToGrid w:val="0"/>
        <w:spacing w:line="360" w:lineRule="auto"/>
        <w:jc w:val="center"/>
        <w:rPr>
          <w:rFonts w:hint="eastAsia" w:ascii="宋体" w:hAnsi="宋体" w:eastAsia="宋体" w:cs="宋体"/>
          <w:b/>
          <w:color w:val="auto"/>
          <w:sz w:val="36"/>
          <w:szCs w:val="36"/>
          <w:highlight w:val="none"/>
        </w:rPr>
      </w:pPr>
    </w:p>
    <w:p w14:paraId="20C16141">
      <w:pPr>
        <w:snapToGrid w:val="0"/>
        <w:spacing w:line="360" w:lineRule="auto"/>
        <w:jc w:val="center"/>
        <w:rPr>
          <w:rFonts w:hint="eastAsia" w:ascii="宋体" w:hAnsi="宋体" w:eastAsia="宋体" w:cs="宋体"/>
          <w:b/>
          <w:color w:val="auto"/>
          <w:sz w:val="36"/>
          <w:szCs w:val="36"/>
          <w:highlight w:val="none"/>
        </w:rPr>
      </w:pPr>
    </w:p>
    <w:p w14:paraId="461D3353">
      <w:pPr>
        <w:snapToGrid w:val="0"/>
        <w:spacing w:line="360" w:lineRule="auto"/>
        <w:jc w:val="center"/>
        <w:rPr>
          <w:rFonts w:hint="eastAsia" w:ascii="宋体" w:hAnsi="宋体" w:eastAsia="宋体" w:cs="宋体"/>
          <w:b/>
          <w:color w:val="auto"/>
          <w:sz w:val="36"/>
          <w:szCs w:val="36"/>
          <w:highlight w:val="none"/>
        </w:rPr>
      </w:pPr>
    </w:p>
    <w:p w14:paraId="710E28AB">
      <w:pPr>
        <w:snapToGrid w:val="0"/>
        <w:spacing w:line="360" w:lineRule="auto"/>
        <w:jc w:val="center"/>
        <w:rPr>
          <w:rFonts w:hint="eastAsia" w:ascii="宋体" w:hAnsi="宋体" w:eastAsia="宋体" w:cs="宋体"/>
          <w:b/>
          <w:color w:val="auto"/>
          <w:sz w:val="36"/>
          <w:szCs w:val="36"/>
          <w:highlight w:val="none"/>
        </w:rPr>
      </w:pPr>
    </w:p>
    <w:p w14:paraId="2346B5DB">
      <w:pPr>
        <w:snapToGrid w:val="0"/>
        <w:spacing w:line="360" w:lineRule="auto"/>
        <w:jc w:val="center"/>
        <w:rPr>
          <w:rFonts w:hint="eastAsia" w:ascii="宋体" w:hAnsi="宋体" w:eastAsia="宋体" w:cs="宋体"/>
          <w:b/>
          <w:color w:val="auto"/>
          <w:sz w:val="36"/>
          <w:szCs w:val="36"/>
          <w:highlight w:val="none"/>
        </w:rPr>
      </w:pPr>
    </w:p>
    <w:p w14:paraId="3DAD87BA">
      <w:pPr>
        <w:snapToGrid w:val="0"/>
        <w:spacing w:line="360" w:lineRule="auto"/>
        <w:jc w:val="center"/>
        <w:rPr>
          <w:rFonts w:hint="eastAsia" w:ascii="宋体" w:hAnsi="宋体" w:eastAsia="宋体" w:cs="宋体"/>
          <w:b/>
          <w:color w:val="auto"/>
          <w:sz w:val="36"/>
          <w:szCs w:val="36"/>
          <w:highlight w:val="none"/>
        </w:rPr>
      </w:pPr>
    </w:p>
    <w:p w14:paraId="07EB3F5B">
      <w:pPr>
        <w:snapToGrid w:val="0"/>
        <w:spacing w:line="360" w:lineRule="auto"/>
        <w:jc w:val="center"/>
        <w:rPr>
          <w:rFonts w:hint="eastAsia" w:ascii="宋体" w:hAnsi="宋体" w:eastAsia="宋体" w:cs="宋体"/>
          <w:b/>
          <w:color w:val="auto"/>
          <w:sz w:val="36"/>
          <w:szCs w:val="36"/>
          <w:highlight w:val="none"/>
        </w:rPr>
      </w:pPr>
    </w:p>
    <w:p w14:paraId="424C4FCB">
      <w:pPr>
        <w:snapToGrid w:val="0"/>
        <w:spacing w:line="360" w:lineRule="auto"/>
        <w:jc w:val="center"/>
        <w:rPr>
          <w:rFonts w:hint="eastAsia" w:ascii="宋体" w:hAnsi="宋体" w:eastAsia="宋体" w:cs="宋体"/>
          <w:b/>
          <w:color w:val="auto"/>
          <w:sz w:val="36"/>
          <w:szCs w:val="36"/>
          <w:highlight w:val="none"/>
        </w:rPr>
      </w:pPr>
    </w:p>
    <w:p w14:paraId="470E42D6">
      <w:pPr>
        <w:snapToGrid w:val="0"/>
        <w:spacing w:line="360" w:lineRule="auto"/>
        <w:jc w:val="center"/>
        <w:rPr>
          <w:rFonts w:hint="eastAsia" w:ascii="宋体" w:hAnsi="宋体" w:eastAsia="宋体" w:cs="宋体"/>
          <w:b/>
          <w:color w:val="auto"/>
          <w:sz w:val="36"/>
          <w:szCs w:val="36"/>
          <w:highlight w:val="none"/>
        </w:rPr>
      </w:pPr>
    </w:p>
    <w:p w14:paraId="231727F0">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第四部分   评标办法</w:t>
      </w:r>
    </w:p>
    <w:p w14:paraId="15AEA5F3">
      <w:pPr>
        <w:snapToGrid w:val="0"/>
        <w:spacing w:line="360" w:lineRule="auto"/>
        <w:ind w:firstLine="482" w:firstLineChars="20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1、评标办法前附表</w:t>
      </w:r>
    </w:p>
    <w:p w14:paraId="6F4AEB6D">
      <w:pPr>
        <w:pStyle w:val="131"/>
        <w:spacing w:before="0"/>
        <w:ind w:firstLine="482"/>
        <w:rPr>
          <w:rFonts w:hint="eastAsia" w:ascii="宋体" w:hAnsi="宋体" w:eastAsia="宋体" w:cs="宋体"/>
          <w:color w:val="000000"/>
          <w:szCs w:val="24"/>
          <w:highlight w:val="none"/>
        </w:rPr>
      </w:pPr>
      <w:bookmarkStart w:id="29" w:name="_Toc4121"/>
      <w:bookmarkStart w:id="30" w:name="_Toc441007124"/>
      <w:bookmarkStart w:id="31" w:name="_Toc443415649"/>
      <w:r>
        <w:rPr>
          <w:rFonts w:hint="eastAsia" w:ascii="宋体" w:hAnsi="宋体" w:eastAsia="宋体" w:cs="宋体"/>
          <w:b/>
          <w:color w:val="000000"/>
          <w:szCs w:val="24"/>
          <w:highlight w:val="none"/>
        </w:rPr>
        <w:t>本次评标采用综合评分法，总分为100分。</w:t>
      </w:r>
      <w:r>
        <w:rPr>
          <w:rFonts w:hint="eastAsia" w:ascii="宋体" w:hAnsi="宋体" w:eastAsia="宋体" w:cs="宋体"/>
          <w:color w:val="000000"/>
          <w:szCs w:val="24"/>
          <w:highlight w:val="none"/>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14:paraId="5D1E9252">
      <w:pPr>
        <w:pStyle w:val="131"/>
        <w:spacing w:before="0"/>
        <w:ind w:firstLine="482"/>
        <w:rPr>
          <w:rFonts w:hint="eastAsia" w:ascii="宋体" w:hAnsi="宋体" w:eastAsia="宋体" w:cs="宋体"/>
          <w:b/>
          <w:color w:val="000000"/>
          <w:szCs w:val="24"/>
          <w:highlight w:val="none"/>
        </w:rPr>
      </w:pPr>
      <w:r>
        <w:rPr>
          <w:rFonts w:hint="eastAsia" w:ascii="宋体" w:hAnsi="宋体" w:eastAsia="宋体" w:cs="宋体"/>
          <w:b/>
          <w:color w:val="000000"/>
          <w:szCs w:val="24"/>
          <w:highlight w:val="none"/>
        </w:rPr>
        <w:t>各投标人的综合得分为：投标价格得分+技术商务得分之和，总和为100分，其中：投标价格得分</w:t>
      </w:r>
      <w:r>
        <w:rPr>
          <w:rFonts w:hint="eastAsia" w:ascii="宋体" w:hAnsi="宋体" w:eastAsia="宋体" w:cs="宋体"/>
          <w:b/>
          <w:color w:val="000000"/>
          <w:szCs w:val="24"/>
          <w:highlight w:val="none"/>
          <w:lang w:val="en-US" w:eastAsia="zh-CN"/>
        </w:rPr>
        <w:t>10</w:t>
      </w:r>
      <w:r>
        <w:rPr>
          <w:rFonts w:hint="eastAsia" w:ascii="宋体" w:hAnsi="宋体" w:eastAsia="宋体" w:cs="宋体"/>
          <w:b/>
          <w:color w:val="000000"/>
          <w:szCs w:val="24"/>
          <w:highlight w:val="none"/>
        </w:rPr>
        <w:t>分，商务技术得分</w:t>
      </w:r>
      <w:r>
        <w:rPr>
          <w:rFonts w:hint="eastAsia" w:ascii="宋体" w:hAnsi="宋体" w:eastAsia="宋体" w:cs="宋体"/>
          <w:b/>
          <w:color w:val="000000"/>
          <w:szCs w:val="24"/>
          <w:highlight w:val="none"/>
          <w:lang w:val="en-US" w:eastAsia="zh-CN"/>
        </w:rPr>
        <w:t>90</w:t>
      </w:r>
      <w:r>
        <w:rPr>
          <w:rFonts w:hint="eastAsia" w:ascii="宋体" w:hAnsi="宋体" w:eastAsia="宋体" w:cs="宋体"/>
          <w:b/>
          <w:color w:val="000000"/>
          <w:szCs w:val="24"/>
          <w:highlight w:val="none"/>
        </w:rPr>
        <w:t>分。</w:t>
      </w:r>
    </w:p>
    <w:bookmarkEnd w:id="29"/>
    <w:bookmarkEnd w:id="30"/>
    <w:bookmarkEnd w:id="31"/>
    <w:p w14:paraId="1A0E7461">
      <w:pPr>
        <w:snapToGrid w:val="0"/>
        <w:spacing w:line="360" w:lineRule="auto"/>
        <w:ind w:firstLine="482" w:firstLineChars="200"/>
        <w:rPr>
          <w:rFonts w:hint="eastAsia"/>
        </w:rPr>
      </w:pPr>
      <w:r>
        <w:rPr>
          <w:rFonts w:hint="eastAsia" w:ascii="宋体" w:hAnsi="宋体" w:eastAsia="宋体" w:cs="宋体"/>
          <w:b/>
          <w:color w:val="000000"/>
          <w:sz w:val="24"/>
          <w:highlight w:val="none"/>
        </w:rPr>
        <w:t>商务技术评标细则（</w:t>
      </w:r>
      <w:r>
        <w:rPr>
          <w:rFonts w:hint="eastAsia" w:ascii="宋体" w:hAnsi="宋体" w:eastAsia="宋体" w:cs="宋体"/>
          <w:b/>
          <w:color w:val="000000"/>
          <w:sz w:val="24"/>
          <w:highlight w:val="none"/>
          <w:lang w:val="en-US" w:eastAsia="zh-CN"/>
        </w:rPr>
        <w:t>90</w:t>
      </w:r>
      <w:r>
        <w:rPr>
          <w:rFonts w:hint="eastAsia" w:ascii="宋体" w:hAnsi="宋体" w:eastAsia="宋体" w:cs="宋体"/>
          <w:b/>
          <w:color w:val="000000"/>
          <w:sz w:val="24"/>
          <w:highlight w:val="none"/>
        </w:rPr>
        <w:t>分）：</w:t>
      </w:r>
      <w:bookmarkStart w:id="32" w:name="_Toc30053"/>
    </w:p>
    <w:bookmarkEnd w:id="32"/>
    <w:p w14:paraId="0C4BB1D3">
      <w:pPr>
        <w:snapToGrid w:val="0"/>
        <w:spacing w:line="360" w:lineRule="auto"/>
        <w:jc w:val="center"/>
        <w:outlineLvl w:val="1"/>
        <w:rPr>
          <w:rFonts w:hint="eastAsia" w:ascii="宋体" w:hAnsi="宋体" w:eastAsia="宋体" w:cs="宋体"/>
        </w:rPr>
      </w:pPr>
      <w:bookmarkStart w:id="33" w:name="_Toc5735"/>
      <w:r>
        <w:rPr>
          <w:rFonts w:hint="eastAsia" w:ascii="宋体" w:hAnsi="宋体" w:eastAsia="宋体" w:cs="宋体"/>
          <w:b/>
          <w:sz w:val="32"/>
          <w:szCs w:val="20"/>
        </w:rPr>
        <w:t>评标办法前附表</w:t>
      </w:r>
      <w:bookmarkEnd w:id="33"/>
    </w:p>
    <w:p w14:paraId="3C276F0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商务技术评标细则（90分）</w:t>
      </w:r>
    </w:p>
    <w:p w14:paraId="2CC6F6E6">
      <w:pPr>
        <w:pStyle w:val="5"/>
        <w:rPr>
          <w:rFonts w:hint="eastAsia" w:ascii="仿宋" w:hAnsi="仿宋" w:eastAsia="仿宋" w:cs="仿宋"/>
          <w:color w:val="auto"/>
          <w:sz w:val="24"/>
          <w:highlight w:val="none"/>
        </w:rPr>
      </w:pPr>
    </w:p>
    <w:p w14:paraId="44FBD119">
      <w:pPr>
        <w:rPr>
          <w:rFonts w:hint="eastAsia" w:ascii="仿宋" w:hAnsi="仿宋" w:eastAsia="仿宋" w:cs="仿宋"/>
          <w:color w:val="auto"/>
          <w:lang w:val="en-US" w:eastAsia="zh-CN"/>
        </w:rPr>
      </w:pPr>
    </w:p>
    <w:tbl>
      <w:tblPr>
        <w:tblStyle w:val="62"/>
        <w:tblpPr w:leftFromText="180" w:rightFromText="180" w:vertAnchor="text" w:horzAnchor="page" w:tblpX="1031" w:tblpY="126"/>
        <w:tblW w:w="55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5300"/>
        <w:gridCol w:w="1096"/>
        <w:gridCol w:w="954"/>
        <w:gridCol w:w="1691"/>
      </w:tblGrid>
      <w:tr w14:paraId="17E9E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242" w:type="pct"/>
            <w:noWrap w:val="0"/>
            <w:vAlign w:val="center"/>
          </w:tcPr>
          <w:p w14:paraId="36CFFFAC">
            <w:pPr>
              <w:spacing w:line="360" w:lineRule="auto"/>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2789" w:type="pct"/>
            <w:noWrap w:val="0"/>
            <w:vAlign w:val="center"/>
          </w:tcPr>
          <w:p w14:paraId="3FB20590">
            <w:pPr>
              <w:spacing w:line="360" w:lineRule="auto"/>
              <w:ind w:firstLine="1560" w:firstLineChars="650"/>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评标标准</w:t>
            </w:r>
          </w:p>
        </w:tc>
        <w:tc>
          <w:tcPr>
            <w:tcW w:w="577" w:type="pct"/>
            <w:noWrap w:val="0"/>
            <w:vAlign w:val="center"/>
          </w:tcPr>
          <w:p w14:paraId="47173DAA">
            <w:pPr>
              <w:spacing w:line="360" w:lineRule="auto"/>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权重</w:t>
            </w:r>
          </w:p>
        </w:tc>
        <w:tc>
          <w:tcPr>
            <w:tcW w:w="502" w:type="pct"/>
            <w:noWrap w:val="0"/>
            <w:vAlign w:val="center"/>
          </w:tcPr>
          <w:p w14:paraId="4E8CCFAA">
            <w:pPr>
              <w:spacing w:line="360" w:lineRule="auto"/>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主观分/客观分属性</w:t>
            </w:r>
          </w:p>
        </w:tc>
        <w:tc>
          <w:tcPr>
            <w:tcW w:w="888" w:type="pct"/>
            <w:noWrap w:val="0"/>
            <w:vAlign w:val="center"/>
          </w:tcPr>
          <w:p w14:paraId="1AE3A2D0">
            <w:pPr>
              <w:spacing w:line="360" w:lineRule="auto"/>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投标文件中评标标准相应的商务技术资料目录</w:t>
            </w:r>
            <w:r>
              <w:rPr>
                <w:rFonts w:hint="eastAsia" w:ascii="仿宋" w:hAnsi="仿宋" w:eastAsia="仿宋" w:cs="仿宋"/>
                <w:color w:val="auto"/>
                <w:sz w:val="24"/>
                <w:highlight w:val="none"/>
                <w:shd w:val="clear" w:color="auto" w:fill="FFFFFF"/>
              </w:rPr>
              <w:t> *</w:t>
            </w:r>
          </w:p>
        </w:tc>
      </w:tr>
      <w:tr w14:paraId="01E1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000" w:type="pct"/>
            <w:gridSpan w:val="5"/>
            <w:noWrap w:val="0"/>
            <w:vAlign w:val="center"/>
          </w:tcPr>
          <w:p w14:paraId="06E35347">
            <w:pPr>
              <w:spacing w:line="360" w:lineRule="auto"/>
              <w:jc w:val="center"/>
              <w:outlineLvl w:val="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技术部分</w:t>
            </w:r>
          </w:p>
        </w:tc>
      </w:tr>
      <w:tr w14:paraId="73671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242" w:type="pct"/>
            <w:noWrap w:val="0"/>
            <w:vAlign w:val="center"/>
          </w:tcPr>
          <w:p w14:paraId="43BEEE41">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2789" w:type="pct"/>
            <w:noWrap w:val="0"/>
            <w:vAlign w:val="center"/>
          </w:tcPr>
          <w:p w14:paraId="72DC700D">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highlight w:val="none"/>
              </w:rPr>
              <w:t>针对本项目的服务理念、定位、目标：根据本项目服务特点提出合理的管理服务理念，提出服务定位、目标，投标人的管理模式能够切合实际且可行等进行评议（</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r>
              <w:rPr>
                <w:rFonts w:hint="eastAsia" w:ascii="仿宋" w:hAnsi="仿宋" w:eastAsia="仿宋" w:cs="仿宋"/>
                <w:b/>
                <w:bCs/>
                <w:color w:val="auto"/>
                <w:sz w:val="24"/>
                <w:highlight w:val="none"/>
              </w:rPr>
              <w:t>方案符合要求，内容完整、充实的得</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分；方案符合要求，内容完整，但有所欠缺的得</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分；方案符合要求，但内容不完整的得</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分</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没有不得分</w:t>
            </w:r>
            <w:r>
              <w:rPr>
                <w:rFonts w:hint="eastAsia" w:ascii="仿宋" w:hAnsi="仿宋" w:eastAsia="仿宋" w:cs="仿宋"/>
                <w:b/>
                <w:bCs/>
                <w:color w:val="auto"/>
                <w:sz w:val="24"/>
                <w:highlight w:val="none"/>
              </w:rPr>
              <w:t>。</w:t>
            </w:r>
          </w:p>
        </w:tc>
        <w:tc>
          <w:tcPr>
            <w:tcW w:w="577" w:type="pct"/>
            <w:noWrap w:val="0"/>
            <w:vAlign w:val="center"/>
          </w:tcPr>
          <w:p w14:paraId="143C1C09">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502" w:type="pct"/>
            <w:noWrap w:val="0"/>
            <w:vAlign w:val="center"/>
          </w:tcPr>
          <w:p w14:paraId="7F5964D6">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w:t>
            </w:r>
          </w:p>
        </w:tc>
        <w:tc>
          <w:tcPr>
            <w:tcW w:w="888" w:type="pct"/>
            <w:noWrap w:val="0"/>
            <w:vAlign w:val="center"/>
          </w:tcPr>
          <w:p w14:paraId="03B0FC8D">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服务理念、管理模式</w:t>
            </w:r>
          </w:p>
        </w:tc>
      </w:tr>
      <w:tr w14:paraId="3DA6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242" w:type="pct"/>
            <w:noWrap w:val="0"/>
            <w:vAlign w:val="center"/>
          </w:tcPr>
          <w:p w14:paraId="1D4DAFBC">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2789" w:type="pct"/>
            <w:noWrap w:val="0"/>
            <w:vAlign w:val="center"/>
          </w:tcPr>
          <w:p w14:paraId="7868144C">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highlight w:val="none"/>
              </w:rPr>
              <w:t>针对本项目的组织架构、管理机制：有比较完善的组织架构，清晰简练地列出主要管理流程，包括对运作流程图、激励机制、监督机制、自我约束机制、信息反馈渠道及处理机制等进行评议（</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r>
              <w:rPr>
                <w:rFonts w:hint="eastAsia" w:ascii="仿宋" w:hAnsi="仿宋" w:eastAsia="仿宋" w:cs="仿宋"/>
                <w:b/>
                <w:bCs/>
                <w:color w:val="auto"/>
                <w:kern w:val="0"/>
                <w:sz w:val="24"/>
                <w:szCs w:val="24"/>
                <w:highlight w:val="none"/>
                <w:lang w:val="en-US" w:eastAsia="zh-CN" w:bidi="ar-SA"/>
              </w:rPr>
              <w:t>组织架构、管理机制</w:t>
            </w:r>
            <w:r>
              <w:rPr>
                <w:rFonts w:hint="eastAsia" w:ascii="仿宋" w:hAnsi="仿宋" w:eastAsia="仿宋" w:cs="仿宋"/>
                <w:b/>
                <w:bCs/>
                <w:color w:val="auto"/>
                <w:sz w:val="24"/>
                <w:highlight w:val="none"/>
              </w:rPr>
              <w:t>符合要求，内容完整、充实的得</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分；</w:t>
            </w:r>
            <w:r>
              <w:rPr>
                <w:rFonts w:hint="eastAsia" w:ascii="仿宋" w:hAnsi="仿宋" w:eastAsia="仿宋" w:cs="仿宋"/>
                <w:b/>
                <w:bCs/>
                <w:color w:val="auto"/>
                <w:kern w:val="0"/>
                <w:sz w:val="24"/>
                <w:szCs w:val="24"/>
                <w:highlight w:val="none"/>
                <w:lang w:val="en-US" w:eastAsia="zh-CN" w:bidi="ar-SA"/>
              </w:rPr>
              <w:t>组织架构、管理机制</w:t>
            </w:r>
            <w:r>
              <w:rPr>
                <w:rFonts w:hint="eastAsia" w:ascii="仿宋" w:hAnsi="仿宋" w:eastAsia="仿宋" w:cs="仿宋"/>
                <w:b/>
                <w:bCs/>
                <w:color w:val="auto"/>
                <w:sz w:val="24"/>
                <w:highlight w:val="none"/>
              </w:rPr>
              <w:t>符合要求，内容完整，但有所欠缺的得</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分；</w:t>
            </w:r>
            <w:r>
              <w:rPr>
                <w:rFonts w:hint="eastAsia" w:ascii="仿宋" w:hAnsi="仿宋" w:eastAsia="仿宋" w:cs="仿宋"/>
                <w:b/>
                <w:bCs/>
                <w:color w:val="auto"/>
                <w:kern w:val="0"/>
                <w:sz w:val="24"/>
                <w:szCs w:val="24"/>
                <w:highlight w:val="none"/>
                <w:lang w:val="en-US" w:eastAsia="zh-CN" w:bidi="ar-SA"/>
              </w:rPr>
              <w:t>组织架构、管理机制</w:t>
            </w:r>
            <w:r>
              <w:rPr>
                <w:rFonts w:hint="eastAsia" w:ascii="仿宋" w:hAnsi="仿宋" w:eastAsia="仿宋" w:cs="仿宋"/>
                <w:b/>
                <w:bCs/>
                <w:color w:val="auto"/>
                <w:sz w:val="24"/>
                <w:highlight w:val="none"/>
              </w:rPr>
              <w:t>不完整，内容不完整的得</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分</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没有不得分</w:t>
            </w:r>
            <w:r>
              <w:rPr>
                <w:rFonts w:hint="eastAsia" w:ascii="仿宋" w:hAnsi="仿宋" w:eastAsia="仿宋" w:cs="仿宋"/>
                <w:b/>
                <w:bCs/>
                <w:color w:val="auto"/>
                <w:sz w:val="24"/>
                <w:highlight w:val="none"/>
              </w:rPr>
              <w:t>。</w:t>
            </w:r>
          </w:p>
        </w:tc>
        <w:tc>
          <w:tcPr>
            <w:tcW w:w="577" w:type="pct"/>
            <w:noWrap w:val="0"/>
            <w:vAlign w:val="center"/>
          </w:tcPr>
          <w:p w14:paraId="686AB613">
            <w:pPr>
              <w:spacing w:line="600" w:lineRule="exact"/>
              <w:ind w:firstLine="480" w:firstLineChars="200"/>
              <w:jc w:val="center"/>
              <w:rPr>
                <w:rFonts w:hint="eastAsia" w:ascii="仿宋" w:hAnsi="仿宋" w:eastAsia="仿宋" w:cs="仿宋"/>
                <w:color w:val="auto"/>
                <w:kern w:val="0"/>
                <w:sz w:val="24"/>
                <w:szCs w:val="24"/>
                <w:highlight w:val="none"/>
                <w:lang w:val="en-US" w:eastAsia="zh-CN" w:bidi="ar-SA"/>
              </w:rPr>
            </w:pPr>
          </w:p>
          <w:p w14:paraId="3DCB484B">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502" w:type="pct"/>
            <w:noWrap w:val="0"/>
            <w:vAlign w:val="center"/>
          </w:tcPr>
          <w:p w14:paraId="28A4061B">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w:t>
            </w:r>
          </w:p>
        </w:tc>
        <w:tc>
          <w:tcPr>
            <w:tcW w:w="888" w:type="pct"/>
            <w:noWrap w:val="0"/>
            <w:vAlign w:val="center"/>
          </w:tcPr>
          <w:p w14:paraId="6BA1DE81">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组织架构、管理机制</w:t>
            </w:r>
          </w:p>
        </w:tc>
      </w:tr>
      <w:tr w14:paraId="5300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242" w:type="pct"/>
            <w:noWrap w:val="0"/>
            <w:vAlign w:val="center"/>
          </w:tcPr>
          <w:p w14:paraId="24C70D74">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2789" w:type="pct"/>
            <w:noWrap w:val="0"/>
            <w:vAlign w:val="center"/>
          </w:tcPr>
          <w:p w14:paraId="74FA7F80">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针对本项目的管理机构设置：根据机构设置情况的完善程度等内容</w:t>
            </w:r>
            <w:r>
              <w:rPr>
                <w:rFonts w:hint="eastAsia" w:ascii="仿宋" w:hAnsi="仿宋" w:eastAsia="仿宋" w:cs="仿宋"/>
                <w:color w:val="auto"/>
                <w:sz w:val="24"/>
                <w:highlight w:val="none"/>
              </w:rPr>
              <w:t>进行评议（</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b/>
                <w:bCs/>
                <w:color w:val="auto"/>
                <w:kern w:val="0"/>
                <w:sz w:val="24"/>
                <w:szCs w:val="24"/>
                <w:highlight w:val="none"/>
                <w:lang w:val="en-US" w:eastAsia="zh-CN" w:bidi="ar-SA"/>
              </w:rPr>
              <w:t>机构设置情况</w:t>
            </w:r>
            <w:r>
              <w:rPr>
                <w:rFonts w:hint="eastAsia" w:ascii="仿宋" w:hAnsi="仿宋" w:eastAsia="仿宋" w:cs="仿宋"/>
                <w:b/>
                <w:bCs/>
                <w:color w:val="auto"/>
                <w:sz w:val="24"/>
                <w:highlight w:val="none"/>
              </w:rPr>
              <w:t>符合要求，内容完整的得</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分；</w:t>
            </w:r>
            <w:r>
              <w:rPr>
                <w:rFonts w:hint="eastAsia" w:ascii="仿宋" w:hAnsi="仿宋" w:eastAsia="仿宋" w:cs="仿宋"/>
                <w:b/>
                <w:bCs/>
                <w:color w:val="auto"/>
                <w:kern w:val="0"/>
                <w:sz w:val="24"/>
                <w:szCs w:val="24"/>
                <w:highlight w:val="none"/>
                <w:lang w:val="en-US" w:eastAsia="zh-CN" w:bidi="ar-SA"/>
              </w:rPr>
              <w:t>机构设置情况</w:t>
            </w:r>
            <w:r>
              <w:rPr>
                <w:rFonts w:hint="eastAsia" w:ascii="仿宋" w:hAnsi="仿宋" w:eastAsia="仿宋" w:cs="仿宋"/>
                <w:b/>
                <w:bCs/>
                <w:color w:val="auto"/>
                <w:sz w:val="24"/>
                <w:highlight w:val="none"/>
              </w:rPr>
              <w:t>符合要求，内容有所欠缺的得</w:t>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分；</w:t>
            </w:r>
            <w:r>
              <w:rPr>
                <w:rFonts w:hint="eastAsia" w:ascii="仿宋" w:hAnsi="仿宋" w:eastAsia="仿宋" w:cs="仿宋"/>
                <w:b/>
                <w:bCs/>
                <w:color w:val="auto"/>
                <w:kern w:val="0"/>
                <w:sz w:val="24"/>
                <w:szCs w:val="24"/>
                <w:highlight w:val="none"/>
                <w:lang w:val="en-US" w:eastAsia="zh-CN" w:bidi="ar-SA"/>
              </w:rPr>
              <w:t>机构设置</w:t>
            </w:r>
            <w:r>
              <w:rPr>
                <w:rFonts w:hint="eastAsia" w:ascii="仿宋" w:hAnsi="仿宋" w:eastAsia="仿宋" w:cs="仿宋"/>
                <w:b/>
                <w:bCs/>
                <w:color w:val="auto"/>
                <w:sz w:val="24"/>
                <w:highlight w:val="none"/>
              </w:rPr>
              <w:t>有所欠缺，内容不完整的得</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分</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没有不得分</w:t>
            </w:r>
            <w:r>
              <w:rPr>
                <w:rFonts w:hint="eastAsia" w:ascii="仿宋" w:hAnsi="仿宋" w:eastAsia="仿宋" w:cs="仿宋"/>
                <w:b/>
                <w:bCs/>
                <w:color w:val="auto"/>
                <w:sz w:val="24"/>
                <w:highlight w:val="none"/>
              </w:rPr>
              <w:t>。</w:t>
            </w:r>
          </w:p>
        </w:tc>
        <w:tc>
          <w:tcPr>
            <w:tcW w:w="577" w:type="pct"/>
            <w:noWrap w:val="0"/>
            <w:vAlign w:val="center"/>
          </w:tcPr>
          <w:p w14:paraId="12F4235D">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502" w:type="pct"/>
            <w:noWrap w:val="0"/>
            <w:vAlign w:val="center"/>
          </w:tcPr>
          <w:p w14:paraId="604D42AC">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highlight w:val="none"/>
                <w:lang w:val="en-US" w:eastAsia="zh-CN"/>
              </w:rPr>
              <w:t>主观</w:t>
            </w:r>
          </w:p>
        </w:tc>
        <w:tc>
          <w:tcPr>
            <w:tcW w:w="888" w:type="pct"/>
            <w:noWrap w:val="0"/>
            <w:vAlign w:val="center"/>
          </w:tcPr>
          <w:p w14:paraId="48E033C6">
            <w:pPr>
              <w:spacing w:line="600" w:lineRule="exact"/>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管理机构设置</w:t>
            </w:r>
          </w:p>
        </w:tc>
      </w:tr>
      <w:tr w14:paraId="1DD3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242" w:type="pct"/>
            <w:noWrap w:val="0"/>
            <w:vAlign w:val="center"/>
          </w:tcPr>
          <w:p w14:paraId="17EE0628">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2789" w:type="pct"/>
            <w:noWrap w:val="0"/>
            <w:vAlign w:val="center"/>
          </w:tcPr>
          <w:p w14:paraId="15C10970">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管理组织实施方案：</w:t>
            </w:r>
          </w:p>
          <w:p w14:paraId="0F7D4A05">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1）员工招聘标准的合理性，员工培训计划的合理性（方案符合要求，内容完整、充实的得3分；方案符合要求，内容完整，但有所欠缺的得2分；方案符合要求，但内容不完整的得1分，没有不得分）；</w:t>
            </w:r>
          </w:p>
          <w:p w14:paraId="620D5A71">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2）管理的制度的合理性、规范和标准的合理性（方案符合要求，内容完整、充实的得3分；方案符合要求，内容完整，但有所欠缺的得2分；方案符合要求，但内容不完整的得1分，没有不得分）；</w:t>
            </w:r>
          </w:p>
          <w:p w14:paraId="655F1E00">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3）门卫、巡逻管理服务等具体实施方案的合理性、可行性（方案符合要求，内容完整、充实的得3分；方案符合要求，内容完整，但有所欠缺的得2分；方案符合要求，但内容不完整的得1分，没有不得分）；</w:t>
            </w:r>
          </w:p>
          <w:p w14:paraId="6AB5E2C6">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4）稳定员工队伍的措施的合理性、可行性（方案符合要求，内容完整、充实的得3分；方案符合要求，内容完整，但有所欠缺的得2分；方案符合要求，但内容不完整的得1分，没有不得分）；</w:t>
            </w:r>
          </w:p>
        </w:tc>
        <w:tc>
          <w:tcPr>
            <w:tcW w:w="577" w:type="pct"/>
            <w:noWrap w:val="0"/>
            <w:vAlign w:val="center"/>
          </w:tcPr>
          <w:p w14:paraId="173B3E13">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w:t>
            </w:r>
          </w:p>
        </w:tc>
        <w:tc>
          <w:tcPr>
            <w:tcW w:w="502" w:type="pct"/>
            <w:noWrap w:val="0"/>
            <w:vAlign w:val="center"/>
          </w:tcPr>
          <w:p w14:paraId="012D21A7">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highlight w:val="none"/>
                <w:lang w:val="en-US" w:eastAsia="zh-CN"/>
              </w:rPr>
              <w:t>主观</w:t>
            </w:r>
          </w:p>
        </w:tc>
        <w:tc>
          <w:tcPr>
            <w:tcW w:w="888" w:type="pct"/>
            <w:noWrap w:val="0"/>
            <w:vAlign w:val="center"/>
          </w:tcPr>
          <w:p w14:paraId="2D149FF3">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管理组织实施方案</w:t>
            </w:r>
          </w:p>
        </w:tc>
      </w:tr>
      <w:tr w14:paraId="41E2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242" w:type="pct"/>
            <w:noWrap w:val="0"/>
            <w:vAlign w:val="center"/>
          </w:tcPr>
          <w:p w14:paraId="5A51FF63">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2789" w:type="pct"/>
            <w:noWrap w:val="0"/>
            <w:vAlign w:val="center"/>
          </w:tcPr>
          <w:p w14:paraId="7E0410EF">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应急预案：提供处理突发事件的应急预案</w:t>
            </w:r>
            <w:r>
              <w:rPr>
                <w:rFonts w:hint="eastAsia" w:ascii="仿宋" w:hAnsi="仿宋" w:eastAsia="仿宋" w:cs="仿宋"/>
                <w:color w:val="auto"/>
                <w:sz w:val="24"/>
                <w:highlight w:val="none"/>
              </w:rPr>
              <w:t>进行评议：</w:t>
            </w:r>
            <w:r>
              <w:rPr>
                <w:rFonts w:hint="eastAsia" w:ascii="仿宋" w:hAnsi="仿宋" w:eastAsia="仿宋" w:cs="仿宋"/>
                <w:color w:val="auto"/>
                <w:kern w:val="0"/>
                <w:sz w:val="24"/>
                <w:szCs w:val="24"/>
                <w:highlight w:val="none"/>
                <w:lang w:val="en-US" w:eastAsia="zh-CN" w:bidi="ar-SA"/>
              </w:rPr>
              <w:t>应急预案符合要求，内容完整、充实的得5分；应急预案符合要求，内容完整，但有所欠缺的得3分；应急预案符合要求，但内容不完整的得1分，没有不得分</w:t>
            </w:r>
            <w:r>
              <w:rPr>
                <w:rFonts w:hint="eastAsia" w:ascii="仿宋" w:hAnsi="仿宋" w:eastAsia="仿宋" w:cs="仿宋"/>
                <w:b/>
                <w:bCs/>
                <w:color w:val="auto"/>
                <w:sz w:val="24"/>
                <w:highlight w:val="none"/>
              </w:rPr>
              <w:t>。</w:t>
            </w:r>
          </w:p>
        </w:tc>
        <w:tc>
          <w:tcPr>
            <w:tcW w:w="577" w:type="pct"/>
            <w:noWrap w:val="0"/>
            <w:vAlign w:val="center"/>
          </w:tcPr>
          <w:p w14:paraId="715F06AF">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502" w:type="pct"/>
            <w:noWrap w:val="0"/>
            <w:vAlign w:val="center"/>
          </w:tcPr>
          <w:p w14:paraId="0C645409">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highlight w:val="none"/>
                <w:lang w:val="en-US" w:eastAsia="zh-CN"/>
              </w:rPr>
              <w:t>主观</w:t>
            </w:r>
          </w:p>
        </w:tc>
        <w:tc>
          <w:tcPr>
            <w:tcW w:w="888" w:type="pct"/>
            <w:noWrap w:val="0"/>
            <w:vAlign w:val="center"/>
          </w:tcPr>
          <w:p w14:paraId="2E7E12A8">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应急预案</w:t>
            </w:r>
          </w:p>
        </w:tc>
      </w:tr>
      <w:tr w14:paraId="3BAF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42" w:type="pct"/>
            <w:noWrap w:val="0"/>
            <w:vAlign w:val="center"/>
          </w:tcPr>
          <w:p w14:paraId="457611BD">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2789" w:type="pct"/>
            <w:noWrap w:val="0"/>
            <w:vAlign w:val="center"/>
          </w:tcPr>
          <w:p w14:paraId="75C6CC31">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针对本项目的合理化、优化建议：投标人针对本项目提出合理化、优化建议，合理性、可行性（方案符合要求，内容完整、充实的得5分；方案符合要求，内容完整，但有所欠缺的得3分；方案符合要求，但内容不完整的得1分，没有不得分）。</w:t>
            </w:r>
          </w:p>
        </w:tc>
        <w:tc>
          <w:tcPr>
            <w:tcW w:w="577" w:type="pct"/>
            <w:noWrap w:val="0"/>
            <w:vAlign w:val="center"/>
          </w:tcPr>
          <w:p w14:paraId="70BFD6B9">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502" w:type="pct"/>
            <w:noWrap w:val="0"/>
            <w:vAlign w:val="center"/>
          </w:tcPr>
          <w:p w14:paraId="5B3A9FA6">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highlight w:val="none"/>
                <w:lang w:val="en-US" w:eastAsia="zh-CN"/>
              </w:rPr>
              <w:t>主观</w:t>
            </w:r>
          </w:p>
        </w:tc>
        <w:tc>
          <w:tcPr>
            <w:tcW w:w="888" w:type="pct"/>
            <w:noWrap w:val="0"/>
            <w:vAlign w:val="center"/>
          </w:tcPr>
          <w:p w14:paraId="55FCF5DF">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合理化、优化建议</w:t>
            </w:r>
          </w:p>
        </w:tc>
      </w:tr>
      <w:tr w14:paraId="6CCC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242" w:type="pct"/>
            <w:noWrap w:val="0"/>
            <w:vAlign w:val="center"/>
          </w:tcPr>
          <w:p w14:paraId="55E8945A">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w:t>
            </w:r>
          </w:p>
        </w:tc>
        <w:tc>
          <w:tcPr>
            <w:tcW w:w="2789" w:type="pct"/>
            <w:noWrap w:val="0"/>
            <w:vAlign w:val="center"/>
          </w:tcPr>
          <w:p w14:paraId="34DD96AA">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服务承诺：包括服务内容及标准承诺、创建工作承诺等，合理性、可行性、可操作性（方案符合要求，内容完整、充实的得5分；方案符合要求，内容完整，但有所欠缺的得3分；方案符合要求，但内容不完整的得1分，没有不得分）。</w:t>
            </w:r>
          </w:p>
        </w:tc>
        <w:tc>
          <w:tcPr>
            <w:tcW w:w="577" w:type="pct"/>
            <w:noWrap w:val="0"/>
            <w:vAlign w:val="center"/>
          </w:tcPr>
          <w:p w14:paraId="4C0EF22C">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502" w:type="pct"/>
            <w:noWrap w:val="0"/>
            <w:vAlign w:val="center"/>
          </w:tcPr>
          <w:p w14:paraId="062C8696">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highlight w:val="none"/>
                <w:lang w:val="en-US" w:eastAsia="zh-CN"/>
              </w:rPr>
              <w:t>主观</w:t>
            </w:r>
          </w:p>
        </w:tc>
        <w:tc>
          <w:tcPr>
            <w:tcW w:w="888" w:type="pct"/>
            <w:noWrap w:val="0"/>
            <w:vAlign w:val="center"/>
          </w:tcPr>
          <w:p w14:paraId="760B8A9E">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服务承诺</w:t>
            </w:r>
          </w:p>
        </w:tc>
      </w:tr>
      <w:tr w14:paraId="55FFB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000" w:type="pct"/>
            <w:gridSpan w:val="5"/>
            <w:noWrap w:val="0"/>
            <w:vAlign w:val="center"/>
          </w:tcPr>
          <w:p w14:paraId="39300E16">
            <w:pPr>
              <w:spacing w:line="600" w:lineRule="exact"/>
              <w:ind w:firstLine="480" w:firstLineChars="20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商务部分</w:t>
            </w:r>
          </w:p>
        </w:tc>
      </w:tr>
      <w:tr w14:paraId="18E4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242" w:type="pct"/>
            <w:noWrap w:val="0"/>
            <w:vAlign w:val="center"/>
          </w:tcPr>
          <w:p w14:paraId="16F448A3">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w:t>
            </w:r>
          </w:p>
        </w:tc>
        <w:tc>
          <w:tcPr>
            <w:tcW w:w="2789" w:type="pct"/>
            <w:noWrap w:val="0"/>
            <w:vAlign w:val="center"/>
          </w:tcPr>
          <w:p w14:paraId="27774BFC">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项目组人员情况：</w:t>
            </w:r>
          </w:p>
          <w:p w14:paraId="6E9F16DC">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项目负责人：项目负责人年龄在50周岁及以下的得3分；本科及以上文化程度的得3分；具有保安员壹级证书的得3分；保安员贰级及以下证书的得1分；具有保卫师证书的得3分；投标文件中同时提供身份证、毕业证书、保安员证书、保卫师证书及在本单位最近一个月的社保证明材料的复印件或扫描打印件，否则不得分。（0-12分）</w:t>
            </w:r>
          </w:p>
          <w:p w14:paraId="7ED5E7D8">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拟投入管理人员：管理人员年龄在40周岁及以下的得3分；大专及以上文化程度的得3分；团队中有退伍军人的加3分；团队中有党员的加3分；具有保安员证的得3分；投标文件中同时提供身份证、保安员证、学历证明、退伍证、党员证明及在本单位最近一个月的社保证明材料的复印件或扫描打印件，否则不得分。（0-15分）</w:t>
            </w:r>
          </w:p>
          <w:p w14:paraId="66F21BDE">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3）拟投入人员配置：同时具备年龄在35周岁及以下、具有保安员证、大专及以上文化的每有1人得1分，最高得5分；其中属于退伍军人的每有1人加1分，最高加5分；本项最高得10分。</w:t>
            </w:r>
          </w:p>
          <w:p w14:paraId="65D47AB0">
            <w:pPr>
              <w:spacing w:line="600" w:lineRule="exact"/>
              <w:jc w:val="left"/>
              <w:rPr>
                <w:rFonts w:hint="eastAsia" w:ascii="仿宋" w:hAnsi="仿宋" w:eastAsia="仿宋" w:cs="仿宋"/>
                <w:color w:val="auto"/>
                <w:highlight w:val="none"/>
                <w:lang w:val="en-US" w:eastAsia="zh-CN"/>
              </w:rPr>
            </w:pPr>
            <w:r>
              <w:rPr>
                <w:rFonts w:hint="eastAsia" w:ascii="仿宋" w:hAnsi="仿宋" w:eastAsia="仿宋" w:cs="仿宋"/>
                <w:color w:val="auto"/>
                <w:kern w:val="0"/>
                <w:sz w:val="24"/>
                <w:szCs w:val="24"/>
                <w:highlight w:val="none"/>
                <w:lang w:val="en-US" w:eastAsia="zh-CN" w:bidi="ar-SA"/>
              </w:rPr>
              <w:t>投标文件中同时提供身份证、学历证明、保安员证、退伍证及在本单位最近一个月的社保证明材料的复印件或扫描打印件，否则不得分。（0-10分）</w:t>
            </w:r>
          </w:p>
        </w:tc>
        <w:tc>
          <w:tcPr>
            <w:tcW w:w="577" w:type="pct"/>
            <w:noWrap w:val="0"/>
            <w:vAlign w:val="center"/>
          </w:tcPr>
          <w:p w14:paraId="281B100B">
            <w:pPr>
              <w:spacing w:line="600" w:lineRule="exact"/>
              <w:ind w:firstLine="480" w:firstLineChars="200"/>
              <w:jc w:val="center"/>
              <w:rPr>
                <w:rFonts w:hint="eastAsia" w:ascii="仿宋" w:hAnsi="仿宋" w:eastAsia="仿宋" w:cs="仿宋"/>
                <w:color w:val="auto"/>
                <w:kern w:val="0"/>
                <w:sz w:val="24"/>
                <w:szCs w:val="24"/>
                <w:highlight w:val="none"/>
                <w:lang w:val="en-US" w:eastAsia="zh-CN" w:bidi="ar-SA"/>
              </w:rPr>
            </w:pPr>
          </w:p>
          <w:p w14:paraId="20C4445A">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37</w:t>
            </w:r>
          </w:p>
        </w:tc>
        <w:tc>
          <w:tcPr>
            <w:tcW w:w="502" w:type="pct"/>
            <w:noWrap w:val="0"/>
            <w:vAlign w:val="center"/>
          </w:tcPr>
          <w:p w14:paraId="2FA2E6DB">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客观</w:t>
            </w:r>
          </w:p>
        </w:tc>
        <w:tc>
          <w:tcPr>
            <w:tcW w:w="888" w:type="pct"/>
            <w:noWrap w:val="0"/>
            <w:vAlign w:val="center"/>
          </w:tcPr>
          <w:p w14:paraId="15EF5865">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val="en-US" w:eastAsia="zh-CN"/>
              </w:rPr>
              <w:t>组成员</w:t>
            </w:r>
            <w:r>
              <w:rPr>
                <w:rFonts w:hint="eastAsia" w:ascii="仿宋" w:hAnsi="仿宋" w:eastAsia="仿宋" w:cs="仿宋"/>
                <w:color w:val="auto"/>
                <w:sz w:val="24"/>
                <w:highlight w:val="none"/>
              </w:rPr>
              <w:t>配置</w:t>
            </w:r>
          </w:p>
        </w:tc>
      </w:tr>
      <w:tr w14:paraId="3AEB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242" w:type="pct"/>
            <w:noWrap w:val="0"/>
            <w:vAlign w:val="center"/>
          </w:tcPr>
          <w:p w14:paraId="495E0122">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w:t>
            </w:r>
          </w:p>
        </w:tc>
        <w:tc>
          <w:tcPr>
            <w:tcW w:w="2789" w:type="pct"/>
            <w:noWrap w:val="0"/>
            <w:vAlign w:val="center"/>
          </w:tcPr>
          <w:p w14:paraId="28E9AA24">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企业证书：</w:t>
            </w:r>
          </w:p>
          <w:p w14:paraId="3BAA322C">
            <w:pPr>
              <w:numPr>
                <w:ilvl w:val="0"/>
                <w:numId w:val="2"/>
              </w:num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投标人具有有效的职业健康安全管理体系认证证书得3分；具有有效的质量管理体系认证证书得3分，具有有效的环境管理体系认证证书得3分；</w:t>
            </w:r>
          </w:p>
          <w:p w14:paraId="303FAF64">
            <w:pPr>
              <w:numPr>
                <w:ilvl w:val="0"/>
                <w:numId w:val="0"/>
              </w:num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2）投标人具有保安服务认证五星级证书的得3分；</w:t>
            </w:r>
          </w:p>
          <w:p w14:paraId="0155A5F6">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投标文件中提供</w:t>
            </w:r>
            <w:r>
              <w:rPr>
                <w:rFonts w:hint="eastAsia" w:ascii="仿宋" w:hAnsi="仿宋" w:eastAsia="仿宋" w:cs="仿宋"/>
                <w:b/>
                <w:bCs/>
                <w:color w:val="auto"/>
                <w:sz w:val="21"/>
                <w:szCs w:val="21"/>
                <w:highlight w:val="none"/>
              </w:rPr>
              <w:t>以上证书的复印件或扫描打印件，否则不得分。</w:t>
            </w:r>
          </w:p>
        </w:tc>
        <w:tc>
          <w:tcPr>
            <w:tcW w:w="577" w:type="pct"/>
            <w:noWrap w:val="0"/>
            <w:vAlign w:val="center"/>
          </w:tcPr>
          <w:p w14:paraId="4D9CDF1E">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w:t>
            </w:r>
          </w:p>
        </w:tc>
        <w:tc>
          <w:tcPr>
            <w:tcW w:w="502" w:type="pct"/>
            <w:noWrap w:val="0"/>
            <w:vAlign w:val="center"/>
          </w:tcPr>
          <w:p w14:paraId="466CC328">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客观</w:t>
            </w:r>
          </w:p>
        </w:tc>
        <w:tc>
          <w:tcPr>
            <w:tcW w:w="888" w:type="pct"/>
            <w:noWrap w:val="0"/>
            <w:vAlign w:val="center"/>
          </w:tcPr>
          <w:p w14:paraId="3DFBF9FB">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企业证书</w:t>
            </w:r>
          </w:p>
        </w:tc>
      </w:tr>
      <w:tr w14:paraId="1BA59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242" w:type="pct"/>
            <w:noWrap w:val="0"/>
            <w:vAlign w:val="center"/>
          </w:tcPr>
          <w:p w14:paraId="0969BF2C">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w:t>
            </w:r>
          </w:p>
        </w:tc>
        <w:tc>
          <w:tcPr>
            <w:tcW w:w="2789" w:type="pct"/>
            <w:noWrap w:val="0"/>
            <w:vAlign w:val="center"/>
          </w:tcPr>
          <w:p w14:paraId="7E6C6B06">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投标人自2020年1月1日以来（时间以合同签订时间为准）承担过类似项目的，1个得1分，最高1分；投标文件中提供合同或中标通知书的复印件或扫描打印件，否则不得分。</w:t>
            </w:r>
          </w:p>
        </w:tc>
        <w:tc>
          <w:tcPr>
            <w:tcW w:w="577" w:type="pct"/>
            <w:noWrap w:val="0"/>
            <w:vAlign w:val="center"/>
          </w:tcPr>
          <w:p w14:paraId="3DC705FF">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502" w:type="pct"/>
            <w:noWrap w:val="0"/>
            <w:vAlign w:val="center"/>
          </w:tcPr>
          <w:p w14:paraId="02E44277">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客观</w:t>
            </w:r>
          </w:p>
        </w:tc>
        <w:tc>
          <w:tcPr>
            <w:tcW w:w="888" w:type="pct"/>
            <w:noWrap w:val="0"/>
            <w:vAlign w:val="center"/>
          </w:tcPr>
          <w:p w14:paraId="5DE65C2F">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highlight w:val="none"/>
                <w:lang w:val="en-US" w:eastAsia="zh-CN"/>
              </w:rPr>
              <w:t>类似业绩</w:t>
            </w:r>
          </w:p>
        </w:tc>
      </w:tr>
      <w:tr w14:paraId="4F9F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242" w:type="pct"/>
            <w:noWrap w:val="0"/>
            <w:vAlign w:val="center"/>
          </w:tcPr>
          <w:p w14:paraId="7C8331B8">
            <w:pPr>
              <w:spacing w:line="600" w:lineRule="exact"/>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w:t>
            </w:r>
          </w:p>
        </w:tc>
        <w:tc>
          <w:tcPr>
            <w:tcW w:w="2789" w:type="pct"/>
            <w:shd w:val="clear" w:color="auto" w:fill="auto"/>
            <w:noWrap w:val="0"/>
            <w:vAlign w:val="center"/>
          </w:tcPr>
          <w:p w14:paraId="3974BDB4">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有效投标报价的最低价作为评标基准价，其最低报价为满分；按［投标报价得分=（评标基准价/投标报价）*10］的计算公式计算。</w:t>
            </w:r>
          </w:p>
          <w:p w14:paraId="0EFEB021">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评标过程中，不得去掉报价中的最高报价和最低报价。</w:t>
            </w:r>
          </w:p>
        </w:tc>
        <w:tc>
          <w:tcPr>
            <w:tcW w:w="577" w:type="pct"/>
            <w:shd w:val="clear" w:color="auto" w:fill="auto"/>
            <w:noWrap w:val="0"/>
            <w:vAlign w:val="center"/>
          </w:tcPr>
          <w:p w14:paraId="2BD6D866">
            <w:pPr>
              <w:spacing w:line="600" w:lineRule="exact"/>
              <w:ind w:firstLine="240" w:firstLineChars="1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10分</w:t>
            </w:r>
          </w:p>
        </w:tc>
        <w:tc>
          <w:tcPr>
            <w:tcW w:w="502" w:type="pct"/>
            <w:shd w:val="clear" w:color="auto" w:fill="auto"/>
            <w:noWrap w:val="0"/>
            <w:vAlign w:val="center"/>
          </w:tcPr>
          <w:p w14:paraId="6691BF9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rPr>
                <w:rFonts w:hint="eastAsia" w:ascii="宋体" w:hAnsi="宋体" w:eastAsia="宋体" w:cs="宋体"/>
                <w:i w:val="0"/>
                <w:iCs w:val="0"/>
                <w:color w:val="auto"/>
                <w:kern w:val="2"/>
                <w:sz w:val="21"/>
                <w:szCs w:val="21"/>
                <w:highlight w:val="none"/>
                <w:u w:val="none"/>
                <w:lang w:val="en-US" w:eastAsia="zh-CN" w:bidi="ar-SA"/>
              </w:rPr>
            </w:pPr>
          </w:p>
        </w:tc>
        <w:tc>
          <w:tcPr>
            <w:tcW w:w="888" w:type="pct"/>
            <w:shd w:val="clear" w:color="auto" w:fill="auto"/>
            <w:noWrap w:val="0"/>
            <w:vAlign w:val="center"/>
          </w:tcPr>
          <w:p w14:paraId="1C6DD3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w:t>
            </w:r>
          </w:p>
        </w:tc>
      </w:tr>
    </w:tbl>
    <w:p w14:paraId="78BE5B4A">
      <w:pPr>
        <w:snapToGrid w:val="0"/>
        <w:spacing w:line="360" w:lineRule="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shd w:val="clear" w:color="auto" w:fill="FFFFFF"/>
        </w:rPr>
        <w:t> </w:t>
      </w:r>
      <w:r>
        <w:rPr>
          <w:rFonts w:hint="eastAsia" w:ascii="宋体" w:hAnsi="宋体" w:eastAsia="宋体" w:cs="宋体"/>
          <w:b/>
          <w:color w:val="000000"/>
          <w:sz w:val="24"/>
          <w:szCs w:val="24"/>
          <w:highlight w:val="none"/>
        </w:rPr>
        <w:t>备注：</w:t>
      </w:r>
      <w:r>
        <w:rPr>
          <w:rFonts w:hint="eastAsia" w:ascii="宋体" w:hAnsi="宋体" w:eastAsia="宋体" w:cs="宋体"/>
          <w:color w:val="000000"/>
          <w:sz w:val="24"/>
          <w:szCs w:val="24"/>
          <w:highlight w:val="none"/>
        </w:rPr>
        <w:t>投标人编制投标文件（商务技术文件部分）时，建议按此目录（序号和内容）提供评标标准相应的商务技术资料。 </w:t>
      </w:r>
    </w:p>
    <w:p w14:paraId="06A1AAF6">
      <w:pPr>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2、商务分+技术分=评标委员会所有成员评分合计数/评标委员会组成人员数（精确到小数点后二位）；</w:t>
      </w:r>
    </w:p>
    <w:p w14:paraId="2BC2CECC">
      <w:pPr>
        <w:spacing w:line="360" w:lineRule="auto"/>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3、价格分（</w:t>
      </w:r>
      <w:r>
        <w:rPr>
          <w:rFonts w:hint="eastAsia" w:ascii="宋体" w:hAnsi="宋体" w:eastAsia="宋体" w:cs="宋体"/>
          <w:b/>
          <w:bCs/>
          <w:color w:val="000000"/>
          <w:sz w:val="24"/>
          <w:szCs w:val="24"/>
          <w:highlight w:val="none"/>
          <w:lang w:val="en-US" w:eastAsia="zh-CN"/>
        </w:rPr>
        <w:t>1</w:t>
      </w:r>
      <w:r>
        <w:rPr>
          <w:rFonts w:hint="eastAsia" w:ascii="宋体" w:hAnsi="宋体" w:eastAsia="宋体" w:cs="宋体"/>
          <w:b/>
          <w:bCs/>
          <w:color w:val="000000"/>
          <w:sz w:val="24"/>
          <w:szCs w:val="24"/>
          <w:highlight w:val="none"/>
        </w:rPr>
        <w:t>0分）</w:t>
      </w:r>
      <w:r>
        <w:rPr>
          <w:rFonts w:hint="eastAsia" w:ascii="宋体" w:hAnsi="宋体" w:eastAsia="宋体" w:cs="宋体"/>
          <w:color w:val="000000"/>
          <w:sz w:val="24"/>
          <w:szCs w:val="24"/>
          <w:highlight w:val="none"/>
        </w:rPr>
        <w:t>采用低价优先法计算，即满足招标文件要求且投标价格最低的投标报价为评标基准价，其他投标人的价格分按照下列公式计算：</w:t>
      </w:r>
    </w:p>
    <w:p w14:paraId="0D1E1F44">
      <w:pPr>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价格分=（评标基准价/投标报价）×</w:t>
      </w:r>
      <w:r>
        <w:rPr>
          <w:rFonts w:hint="eastAsia" w:ascii="宋体" w:hAnsi="宋体" w:eastAsia="宋体" w:cs="宋体"/>
          <w:b/>
          <w:bCs/>
          <w:color w:val="000000"/>
          <w:sz w:val="24"/>
          <w:szCs w:val="24"/>
          <w:highlight w:val="none"/>
          <w:lang w:val="en-US" w:eastAsia="zh-CN"/>
        </w:rPr>
        <w:t>10</w:t>
      </w:r>
      <w:r>
        <w:rPr>
          <w:rFonts w:hint="eastAsia" w:ascii="宋体" w:hAnsi="宋体" w:eastAsia="宋体" w:cs="宋体"/>
          <w:b/>
          <w:bCs/>
          <w:color w:val="000000"/>
          <w:sz w:val="24"/>
          <w:szCs w:val="24"/>
          <w:highlight w:val="none"/>
        </w:rPr>
        <w:t>%×100（精确到小数点后二位）；</w:t>
      </w:r>
    </w:p>
    <w:p w14:paraId="7C45D985">
      <w:pPr>
        <w:pStyle w:val="25"/>
        <w:ind w:left="0" w:leftChars="0"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报价是中标的一个重要因素，但最低报价不是中标的唯一依据。</w:t>
      </w:r>
    </w:p>
    <w:p w14:paraId="25942385">
      <w:pPr>
        <w:snapToGrid w:val="0"/>
        <w:spacing w:line="360" w:lineRule="auto"/>
        <w:rPr>
          <w:rFonts w:ascii="宋体" w:hAnsi="宋体" w:cs="宋体"/>
          <w:b/>
          <w:sz w:val="28"/>
          <w:szCs w:val="28"/>
        </w:rPr>
      </w:pPr>
      <w:r>
        <w:rPr>
          <w:rFonts w:hint="eastAsia" w:ascii="宋体" w:hAnsi="宋体" w:cs="宋体"/>
          <w:b/>
          <w:sz w:val="32"/>
        </w:rPr>
        <w:t>一、评标方法</w:t>
      </w:r>
    </w:p>
    <w:p w14:paraId="6B0BF7B8">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B2F6FF1">
      <w:pPr>
        <w:adjustRightInd/>
        <w:spacing w:line="360" w:lineRule="auto"/>
        <w:rPr>
          <w:rFonts w:ascii="宋体" w:hAnsi="宋体" w:cs="宋体"/>
          <w:kern w:val="0"/>
          <w:sz w:val="24"/>
        </w:rPr>
      </w:pPr>
      <w:r>
        <w:rPr>
          <w:rFonts w:hint="eastAsia" w:ascii="宋体" w:hAnsi="宋体" w:cs="宋体"/>
          <w:b/>
          <w:sz w:val="32"/>
        </w:rPr>
        <w:t>二、评标标准</w:t>
      </w:r>
    </w:p>
    <w:p w14:paraId="27C32BD2">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52A29DDA">
      <w:pPr>
        <w:spacing w:line="360" w:lineRule="auto"/>
        <w:outlineLvl w:val="0"/>
        <w:rPr>
          <w:rFonts w:ascii="宋体" w:hAnsi="宋体" w:cs="宋体"/>
          <w:b/>
          <w:sz w:val="36"/>
          <w:szCs w:val="36"/>
        </w:rPr>
      </w:pPr>
      <w:r>
        <w:rPr>
          <w:rFonts w:hint="eastAsia" w:ascii="宋体" w:hAnsi="宋体" w:cs="宋体"/>
          <w:b/>
          <w:sz w:val="36"/>
          <w:szCs w:val="36"/>
        </w:rPr>
        <w:t>三、评标程序</w:t>
      </w:r>
    </w:p>
    <w:p w14:paraId="7901168B">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57DD5984">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AF21653">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9EEFC66">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B153719">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479923E">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A4236E7">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509345C1">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7E20BC1">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0BECA716">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B5B849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744A1BF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7843A79">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81CEDAD">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6B103607">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FC716EB">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B6156D">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3B446E5">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68106E32">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7AED1E5">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694C3251">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7CF90DCF">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7A206E5A">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766DAF02">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67C15EDE">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2308D89E">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29AB5546">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1C07EA78">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1972B90E">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29A7A62C">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7F123E14">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00D6981B">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3E02AA12">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6E7A7F04">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28B7CE0A">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FF5FF65">
      <w:pPr>
        <w:pStyle w:val="24"/>
        <w:snapToGrid w:val="0"/>
        <w:spacing w:line="360" w:lineRule="auto"/>
        <w:rPr>
          <w:rFonts w:cs="宋体"/>
        </w:rPr>
      </w:pPr>
      <w:r>
        <w:rPr>
          <w:rFonts w:hint="eastAsia" w:cs="宋体"/>
        </w:rPr>
        <w:t>5.1符合专业条件的供应商或者对招标文件作实质响应的供应商不足3家的；</w:t>
      </w:r>
    </w:p>
    <w:p w14:paraId="5BA41B23">
      <w:pPr>
        <w:pStyle w:val="24"/>
        <w:snapToGrid w:val="0"/>
        <w:spacing w:line="360" w:lineRule="auto"/>
        <w:rPr>
          <w:rFonts w:cs="宋体"/>
        </w:rPr>
      </w:pPr>
      <w:r>
        <w:rPr>
          <w:rFonts w:hint="eastAsia" w:cs="宋体"/>
        </w:rPr>
        <w:t>5.2出现影响采购公正的违法、违规行为的；</w:t>
      </w:r>
    </w:p>
    <w:p w14:paraId="6934E310">
      <w:pPr>
        <w:pStyle w:val="24"/>
        <w:snapToGrid w:val="0"/>
        <w:spacing w:line="360" w:lineRule="auto"/>
        <w:rPr>
          <w:rFonts w:cs="宋体"/>
        </w:rPr>
      </w:pPr>
      <w:r>
        <w:rPr>
          <w:rFonts w:hint="eastAsia" w:cs="宋体"/>
        </w:rPr>
        <w:t>5.3投标人的报价均超过了采购预算，采购人不能支付的；</w:t>
      </w:r>
    </w:p>
    <w:p w14:paraId="67C68BDC">
      <w:pPr>
        <w:pStyle w:val="24"/>
        <w:snapToGrid w:val="0"/>
        <w:spacing w:line="360" w:lineRule="auto"/>
        <w:rPr>
          <w:rFonts w:cs="宋体"/>
        </w:rPr>
      </w:pPr>
      <w:r>
        <w:rPr>
          <w:rFonts w:hint="eastAsia" w:cs="宋体"/>
        </w:rPr>
        <w:t>5.4因重大变故，采购任务取消的。</w:t>
      </w:r>
    </w:p>
    <w:p w14:paraId="11258174">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572E1E1B">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012A5790">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3C3DF821">
      <w:pPr>
        <w:pStyle w:val="24"/>
        <w:snapToGrid w:val="0"/>
        <w:spacing w:line="360" w:lineRule="auto"/>
        <w:rPr>
          <w:rFonts w:cs="宋体"/>
        </w:rPr>
      </w:pPr>
      <w:r>
        <w:rPr>
          <w:rFonts w:hint="eastAsia" w:cs="宋体"/>
        </w:rPr>
        <w:t>7.1未确定中标供应商的，终止本次政府采购活动，重新开展政府采购活动。</w:t>
      </w:r>
    </w:p>
    <w:p w14:paraId="24D12F78">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0E51970">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407C9685">
      <w:pPr>
        <w:pStyle w:val="24"/>
        <w:snapToGrid w:val="0"/>
        <w:spacing w:line="360" w:lineRule="auto"/>
        <w:rPr>
          <w:rFonts w:cs="宋体"/>
        </w:rPr>
      </w:pPr>
      <w:r>
        <w:rPr>
          <w:rFonts w:hint="eastAsia" w:cs="宋体"/>
        </w:rPr>
        <w:t>7.4政府采购合同已经履行，给采购人、供应商造成损失的，由责任人承担赔偿责任。</w:t>
      </w:r>
    </w:p>
    <w:p w14:paraId="57317022">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6D381786">
      <w:pPr>
        <w:pStyle w:val="24"/>
        <w:snapToGrid w:val="0"/>
        <w:spacing w:line="360" w:lineRule="auto"/>
        <w:ind w:firstLine="0" w:firstLineChars="0"/>
        <w:rPr>
          <w:rFonts w:cs="宋体"/>
        </w:rPr>
      </w:pPr>
    </w:p>
    <w:bookmarkEnd w:id="27"/>
    <w:p w14:paraId="382BDF59">
      <w:pPr>
        <w:spacing w:line="360" w:lineRule="auto"/>
        <w:ind w:left="720" w:leftChars="343" w:firstLine="1084" w:firstLineChars="300"/>
        <w:outlineLvl w:val="0"/>
        <w:rPr>
          <w:rFonts w:ascii="宋体" w:hAnsi="宋体" w:cs="宋体"/>
          <w:b/>
          <w:sz w:val="36"/>
          <w:szCs w:val="36"/>
        </w:rPr>
      </w:pPr>
      <w:bookmarkStart w:id="34" w:name="第五部分"/>
      <w:bookmarkStart w:id="35" w:name="_Toc86217003"/>
    </w:p>
    <w:p w14:paraId="5C2C279D">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 xml:space="preserve">    </w:t>
      </w:r>
    </w:p>
    <w:p w14:paraId="33B88833">
      <w:pPr>
        <w:pStyle w:val="79"/>
        <w:rPr>
          <w:rFonts w:hint="eastAsia" w:ascii="宋体" w:hAnsi="宋体" w:cs="宋体"/>
          <w:b/>
          <w:sz w:val="36"/>
          <w:szCs w:val="36"/>
        </w:rPr>
      </w:pPr>
    </w:p>
    <w:p w14:paraId="1C8FBAC7">
      <w:pPr>
        <w:pStyle w:val="79"/>
        <w:rPr>
          <w:rFonts w:hint="eastAsia" w:ascii="宋体" w:hAnsi="宋体" w:cs="宋体"/>
          <w:b/>
          <w:sz w:val="36"/>
          <w:szCs w:val="36"/>
        </w:rPr>
      </w:pPr>
    </w:p>
    <w:p w14:paraId="3095E8C5">
      <w:pPr>
        <w:pStyle w:val="79"/>
        <w:rPr>
          <w:rFonts w:hint="eastAsia" w:ascii="宋体" w:hAnsi="宋体" w:cs="宋体"/>
          <w:b/>
          <w:sz w:val="36"/>
          <w:szCs w:val="36"/>
        </w:rPr>
      </w:pPr>
    </w:p>
    <w:p w14:paraId="0A7E1124">
      <w:pPr>
        <w:pStyle w:val="79"/>
        <w:rPr>
          <w:rFonts w:hint="eastAsia" w:ascii="宋体" w:hAnsi="宋体" w:cs="宋体"/>
          <w:b/>
          <w:sz w:val="36"/>
          <w:szCs w:val="36"/>
        </w:rPr>
      </w:pPr>
    </w:p>
    <w:p w14:paraId="04DF51D3">
      <w:pPr>
        <w:pStyle w:val="79"/>
        <w:rPr>
          <w:rFonts w:hint="eastAsia" w:ascii="宋体" w:hAnsi="宋体" w:cs="宋体"/>
          <w:b/>
          <w:sz w:val="36"/>
          <w:szCs w:val="36"/>
        </w:rPr>
      </w:pPr>
    </w:p>
    <w:p w14:paraId="6CA5014F">
      <w:pPr>
        <w:pStyle w:val="79"/>
        <w:rPr>
          <w:rFonts w:hint="eastAsia" w:ascii="宋体" w:hAnsi="宋体" w:cs="宋体"/>
          <w:b/>
          <w:sz w:val="36"/>
          <w:szCs w:val="36"/>
        </w:rPr>
      </w:pPr>
    </w:p>
    <w:p w14:paraId="3EA6D6D5">
      <w:pPr>
        <w:pStyle w:val="79"/>
        <w:rPr>
          <w:rFonts w:hint="eastAsia" w:ascii="宋体" w:hAnsi="宋体" w:cs="宋体"/>
          <w:b/>
          <w:sz w:val="36"/>
          <w:szCs w:val="36"/>
        </w:rPr>
      </w:pPr>
    </w:p>
    <w:p w14:paraId="41A9DD6A">
      <w:pPr>
        <w:pStyle w:val="79"/>
        <w:rPr>
          <w:rFonts w:hint="eastAsia" w:ascii="宋体" w:hAnsi="宋体" w:cs="宋体"/>
          <w:b/>
          <w:sz w:val="36"/>
          <w:szCs w:val="36"/>
        </w:rPr>
      </w:pPr>
    </w:p>
    <w:p w14:paraId="30807517">
      <w:pPr>
        <w:spacing w:line="360" w:lineRule="auto"/>
        <w:ind w:left="720" w:leftChars="343" w:firstLine="1084" w:firstLineChars="300"/>
        <w:outlineLvl w:val="0"/>
        <w:rPr>
          <w:rFonts w:ascii="宋体" w:hAnsi="宋体" w:cs="宋体"/>
          <w:b/>
          <w:sz w:val="36"/>
          <w:szCs w:val="36"/>
        </w:rPr>
      </w:pPr>
    </w:p>
    <w:p w14:paraId="24B7EF2C">
      <w:pPr>
        <w:spacing w:line="360" w:lineRule="auto"/>
        <w:ind w:left="720" w:leftChars="343" w:firstLine="1084" w:firstLineChars="300"/>
        <w:outlineLvl w:val="0"/>
        <w:rPr>
          <w:rFonts w:ascii="宋体" w:hAnsi="宋体" w:cs="宋体"/>
          <w:b/>
          <w:sz w:val="36"/>
          <w:szCs w:val="36"/>
        </w:rPr>
      </w:pPr>
    </w:p>
    <w:p w14:paraId="2CA0F14B">
      <w:pPr>
        <w:widowControl/>
        <w:adjustRightInd/>
        <w:spacing w:line="240" w:lineRule="auto"/>
        <w:ind w:left="0" w:leftChars="0" w:firstLine="0" w:firstLineChars="0"/>
        <w:jc w:val="center"/>
        <w:outlineLvl w:val="9"/>
        <w:rPr>
          <w:rFonts w:hint="eastAsia" w:ascii="宋体" w:hAnsi="宋体" w:cs="宋体"/>
          <w:b/>
          <w:sz w:val="36"/>
          <w:szCs w:val="36"/>
        </w:rPr>
      </w:pPr>
      <w:r>
        <w:rPr>
          <w:rFonts w:hint="eastAsia" w:ascii="宋体" w:hAnsi="宋体" w:cs="宋体"/>
          <w:b/>
          <w:sz w:val="36"/>
          <w:szCs w:val="36"/>
        </w:rPr>
        <w:t>第五部分 拟签订的合同文本</w:t>
      </w:r>
    </w:p>
    <w:p w14:paraId="52DE1D46">
      <w:pPr>
        <w:widowControl/>
        <w:adjustRightInd/>
        <w:spacing w:line="240" w:lineRule="auto"/>
        <w:ind w:left="0" w:leftChars="0" w:firstLine="0" w:firstLineChars="0"/>
        <w:jc w:val="left"/>
        <w:outlineLvl w:val="9"/>
        <w:rPr>
          <w:rFonts w:hint="eastAsia" w:ascii="宋体" w:hAnsi="宋体" w:cs="宋体"/>
          <w:b/>
          <w:sz w:val="36"/>
          <w:szCs w:val="36"/>
        </w:rPr>
      </w:pPr>
    </w:p>
    <w:p w14:paraId="0D123A67">
      <w:pPr>
        <w:widowControl/>
        <w:adjustRightInd/>
        <w:spacing w:line="240" w:lineRule="auto"/>
        <w:ind w:left="0" w:leftChars="0" w:firstLine="0" w:firstLineChars="0"/>
        <w:jc w:val="left"/>
        <w:outlineLvl w:val="9"/>
        <w:rPr>
          <w:rFonts w:hint="eastAsia" w:ascii="宋体" w:hAnsi="宋体" w:cs="宋体"/>
          <w:b/>
          <w:sz w:val="36"/>
          <w:szCs w:val="36"/>
        </w:rPr>
      </w:pPr>
    </w:p>
    <w:p w14:paraId="0162AA2A">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5C687355">
      <w:pPr>
        <w:spacing w:line="480" w:lineRule="auto"/>
        <w:jc w:val="center"/>
        <w:rPr>
          <w:rFonts w:ascii="宋体" w:hAnsi="宋体" w:cs="宋体"/>
          <w:b/>
          <w:sz w:val="28"/>
          <w:szCs w:val="28"/>
        </w:rPr>
      </w:pPr>
    </w:p>
    <w:p w14:paraId="0FB15B06">
      <w:pPr>
        <w:spacing w:line="480" w:lineRule="auto"/>
        <w:jc w:val="center"/>
        <w:rPr>
          <w:rFonts w:ascii="宋体" w:hAnsi="宋体" w:cs="宋体"/>
          <w:b/>
          <w:sz w:val="24"/>
        </w:rPr>
      </w:pPr>
    </w:p>
    <w:p w14:paraId="6A55B176">
      <w:pPr>
        <w:spacing w:line="480" w:lineRule="auto"/>
        <w:jc w:val="center"/>
        <w:rPr>
          <w:rFonts w:ascii="宋体" w:hAnsi="宋体" w:cs="宋体"/>
          <w:b/>
          <w:sz w:val="24"/>
        </w:rPr>
      </w:pPr>
    </w:p>
    <w:p w14:paraId="344305D2">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86290AE">
      <w:pPr>
        <w:spacing w:line="480" w:lineRule="auto"/>
        <w:jc w:val="center"/>
        <w:rPr>
          <w:rFonts w:ascii="宋体" w:hAnsi="宋体" w:cs="宋体"/>
          <w:b/>
          <w:sz w:val="36"/>
          <w:szCs w:val="36"/>
        </w:rPr>
      </w:pPr>
      <w:r>
        <w:rPr>
          <w:rFonts w:hint="eastAsia" w:ascii="宋体" w:hAnsi="宋体" w:cs="宋体"/>
          <w:b/>
          <w:sz w:val="36"/>
          <w:szCs w:val="36"/>
        </w:rPr>
        <w:t>（服务类）</w:t>
      </w:r>
    </w:p>
    <w:p w14:paraId="62863072">
      <w:pPr>
        <w:pStyle w:val="702"/>
        <w:ind w:firstLine="2843" w:firstLineChars="1180"/>
        <w:rPr>
          <w:rFonts w:ascii="宋体" w:hAnsi="宋体" w:cs="宋体"/>
          <w:b/>
          <w:szCs w:val="24"/>
        </w:rPr>
      </w:pPr>
      <w:r>
        <w:rPr>
          <w:rFonts w:hint="eastAsia" w:ascii="宋体" w:hAnsi="宋体" w:cs="宋体"/>
          <w:b/>
          <w:szCs w:val="24"/>
        </w:rPr>
        <w:t>第一部分 合同书</w:t>
      </w:r>
    </w:p>
    <w:p w14:paraId="0700FE79">
      <w:pPr>
        <w:spacing w:before="120" w:line="22" w:lineRule="atLeast"/>
        <w:rPr>
          <w:rFonts w:ascii="宋体" w:hAnsi="宋体" w:cs="宋体"/>
          <w:sz w:val="24"/>
        </w:rPr>
      </w:pPr>
    </w:p>
    <w:p w14:paraId="49975F3E">
      <w:pPr>
        <w:pStyle w:val="3"/>
      </w:pPr>
    </w:p>
    <w:p w14:paraId="759D7169">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18E81AC7">
      <w:pPr>
        <w:pStyle w:val="599"/>
        <w:spacing w:before="120" w:line="22" w:lineRule="atLeast"/>
        <w:rPr>
          <w:rFonts w:ascii="宋体" w:hAnsi="宋体" w:eastAsia="宋体" w:cs="宋体"/>
          <w:szCs w:val="24"/>
        </w:rPr>
      </w:pPr>
    </w:p>
    <w:p w14:paraId="5EBE7B7D">
      <w:pPr>
        <w:pStyle w:val="599"/>
        <w:spacing w:before="120" w:line="22" w:lineRule="atLeast"/>
        <w:rPr>
          <w:rFonts w:ascii="宋体" w:hAnsi="宋体" w:eastAsia="宋体" w:cs="宋体"/>
          <w:szCs w:val="24"/>
        </w:rPr>
      </w:pPr>
    </w:p>
    <w:p w14:paraId="5E4F6A34">
      <w:pPr>
        <w:rPr>
          <w:rFonts w:ascii="宋体" w:hAnsi="宋体" w:cs="宋体"/>
          <w:sz w:val="24"/>
        </w:rPr>
      </w:pPr>
    </w:p>
    <w:p w14:paraId="216E4BAF">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7A7BFFB7">
      <w:pPr>
        <w:spacing w:before="120" w:line="22" w:lineRule="atLeast"/>
        <w:rPr>
          <w:rFonts w:ascii="宋体" w:hAnsi="宋体" w:cs="宋体"/>
          <w:sz w:val="24"/>
        </w:rPr>
      </w:pPr>
    </w:p>
    <w:p w14:paraId="56DE45A6">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67FFF302">
      <w:pPr>
        <w:spacing w:before="120" w:line="22" w:lineRule="atLeast"/>
        <w:rPr>
          <w:rFonts w:ascii="宋体" w:hAnsi="宋体" w:cs="宋体"/>
          <w:sz w:val="24"/>
        </w:rPr>
      </w:pPr>
    </w:p>
    <w:p w14:paraId="2A592715">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251401B3">
      <w:pPr>
        <w:spacing w:before="120" w:line="22" w:lineRule="atLeast"/>
        <w:rPr>
          <w:rFonts w:ascii="宋体" w:hAnsi="宋体" w:cs="宋体"/>
          <w:sz w:val="24"/>
        </w:rPr>
      </w:pPr>
    </w:p>
    <w:p w14:paraId="66F61732">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97D8C7C">
      <w:pPr>
        <w:widowControl/>
        <w:jc w:val="left"/>
        <w:rPr>
          <w:rFonts w:ascii="宋体" w:hAnsi="宋体" w:cs="宋体"/>
          <w:kern w:val="0"/>
          <w:sz w:val="24"/>
        </w:rPr>
        <w:sectPr>
          <w:headerReference r:id="rId8" w:type="default"/>
          <w:footerReference r:id="rId9"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5825F296">
      <w:pPr>
        <w:rPr>
          <w:rFonts w:ascii="宋体" w:hAnsi="宋体" w:cs="宋体"/>
          <w:b/>
          <w:sz w:val="24"/>
        </w:rPr>
      </w:pPr>
    </w:p>
    <w:p w14:paraId="6848892E">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76567FF8">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55C962C8">
      <w:pPr>
        <w:spacing w:line="560" w:lineRule="exact"/>
        <w:ind w:firstLine="482" w:firstLineChars="200"/>
        <w:outlineLvl w:val="0"/>
        <w:rPr>
          <w:rFonts w:ascii="宋体" w:hAnsi="宋体"/>
          <w:sz w:val="24"/>
        </w:rPr>
      </w:pPr>
      <w:bookmarkStart w:id="36" w:name="_Toc19273"/>
      <w:bookmarkStart w:id="37" w:name="_Toc15367"/>
      <w:bookmarkStart w:id="38" w:name="_Toc28855"/>
      <w:bookmarkStart w:id="39" w:name="_Toc20421"/>
      <w:bookmarkStart w:id="40" w:name="_Toc22967"/>
      <w:r>
        <w:rPr>
          <w:rFonts w:ascii="宋体" w:hAnsi="宋体"/>
          <w:b/>
          <w:sz w:val="24"/>
        </w:rPr>
        <w:t xml:space="preserve">1.1 </w:t>
      </w:r>
      <w:r>
        <w:rPr>
          <w:rFonts w:hint="eastAsia" w:ascii="宋体" w:hAnsi="宋体"/>
          <w:b/>
          <w:sz w:val="24"/>
        </w:rPr>
        <w:t>合同组成部分</w:t>
      </w:r>
      <w:bookmarkEnd w:id="36"/>
      <w:bookmarkEnd w:id="37"/>
      <w:bookmarkEnd w:id="38"/>
      <w:bookmarkEnd w:id="39"/>
      <w:bookmarkEnd w:id="40"/>
    </w:p>
    <w:p w14:paraId="28606EEC">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B9D9410">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4EEA4550">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6DA05AB1">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3F1A5322">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212FE3E5">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25D407CD">
      <w:pPr>
        <w:spacing w:line="560" w:lineRule="exact"/>
        <w:ind w:firstLine="482" w:firstLineChars="200"/>
        <w:outlineLvl w:val="0"/>
        <w:rPr>
          <w:rFonts w:ascii="宋体" w:hAnsi="宋体"/>
          <w:b/>
          <w:sz w:val="24"/>
        </w:rPr>
      </w:pPr>
      <w:bookmarkStart w:id="41" w:name="_Toc18585"/>
      <w:bookmarkStart w:id="42" w:name="_Toc22185"/>
      <w:bookmarkStart w:id="43" w:name="_Toc2918"/>
      <w:bookmarkStart w:id="44" w:name="_Toc6773"/>
      <w:bookmarkStart w:id="45" w:name="_Toc6311"/>
      <w:r>
        <w:rPr>
          <w:rFonts w:ascii="宋体" w:hAnsi="宋体"/>
          <w:b/>
          <w:sz w:val="24"/>
        </w:rPr>
        <w:t xml:space="preserve">1.2 </w:t>
      </w:r>
      <w:r>
        <w:rPr>
          <w:rFonts w:hint="eastAsia" w:ascii="宋体" w:hAnsi="宋体"/>
          <w:b/>
          <w:sz w:val="24"/>
        </w:rPr>
        <w:t>标的</w:t>
      </w:r>
      <w:bookmarkEnd w:id="41"/>
      <w:bookmarkEnd w:id="42"/>
      <w:bookmarkEnd w:id="43"/>
      <w:bookmarkEnd w:id="44"/>
      <w:bookmarkEnd w:id="45"/>
    </w:p>
    <w:p w14:paraId="6C204937">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65421805">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3A7099FE">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6BC79E7C">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51482A0E">
      <w:pPr>
        <w:pStyle w:val="959"/>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6C2B168D">
      <w:pPr>
        <w:spacing w:line="560" w:lineRule="exact"/>
        <w:ind w:firstLine="480" w:firstLineChars="200"/>
        <w:rPr>
          <w:rFonts w:ascii="宋体" w:hAnsi="宋体" w:cs="宋体"/>
          <w:sz w:val="24"/>
          <w:u w:val="single"/>
        </w:rPr>
      </w:pPr>
      <w:bookmarkStart w:id="46" w:name="_Toc13918"/>
      <w:bookmarkStart w:id="47" w:name="_Toc4929"/>
      <w:bookmarkStart w:id="48" w:name="_Toc21124"/>
      <w:bookmarkStart w:id="49" w:name="_Toc1386"/>
      <w:bookmarkStart w:id="50" w:name="_Toc5635"/>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1F111D6A">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16BC118D">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66BEBD22">
      <w:pPr>
        <w:spacing w:line="560" w:lineRule="exact"/>
        <w:ind w:firstLine="482" w:firstLineChars="200"/>
        <w:outlineLvl w:val="0"/>
        <w:rPr>
          <w:rFonts w:ascii="宋体" w:hAnsi="宋体"/>
          <w:b/>
          <w:sz w:val="24"/>
        </w:rPr>
      </w:pPr>
      <w:r>
        <w:rPr>
          <w:rFonts w:ascii="宋体" w:hAnsi="宋体"/>
          <w:b/>
          <w:sz w:val="24"/>
        </w:rPr>
        <w:t>1.3 价款</w:t>
      </w:r>
      <w:bookmarkEnd w:id="46"/>
      <w:bookmarkEnd w:id="47"/>
      <w:bookmarkEnd w:id="48"/>
      <w:bookmarkEnd w:id="49"/>
      <w:bookmarkEnd w:id="50"/>
    </w:p>
    <w:p w14:paraId="72749C8E">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54DEB54C">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54E2C946">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D1D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F6D22D">
            <w:pPr>
              <w:pStyle w:val="320"/>
              <w:spacing w:line="560" w:lineRule="exact"/>
              <w:jc w:val="center"/>
              <w:rPr>
                <w:rFonts w:hAnsi="宋体"/>
                <w:sz w:val="24"/>
                <w:szCs w:val="24"/>
              </w:rPr>
            </w:pPr>
            <w:r>
              <w:rPr>
                <w:rFonts w:hAnsi="宋体"/>
                <w:sz w:val="24"/>
                <w:szCs w:val="24"/>
              </w:rPr>
              <w:t>序号</w:t>
            </w:r>
          </w:p>
        </w:tc>
        <w:tc>
          <w:tcPr>
            <w:tcW w:w="3402" w:type="dxa"/>
            <w:vAlign w:val="center"/>
          </w:tcPr>
          <w:p w14:paraId="630918A8">
            <w:pPr>
              <w:pStyle w:val="320"/>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1C6C0FD6">
            <w:pPr>
              <w:pStyle w:val="320"/>
              <w:spacing w:line="560" w:lineRule="exact"/>
              <w:jc w:val="center"/>
              <w:rPr>
                <w:rFonts w:hAnsi="宋体"/>
                <w:sz w:val="24"/>
                <w:szCs w:val="24"/>
              </w:rPr>
            </w:pPr>
            <w:r>
              <w:rPr>
                <w:rFonts w:hAnsi="宋体"/>
                <w:sz w:val="24"/>
                <w:szCs w:val="24"/>
              </w:rPr>
              <w:t>分项价格</w:t>
            </w:r>
          </w:p>
        </w:tc>
      </w:tr>
      <w:tr w14:paraId="1AEA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112E45F">
            <w:pPr>
              <w:pStyle w:val="320"/>
              <w:spacing w:line="560" w:lineRule="exact"/>
              <w:ind w:firstLine="200"/>
              <w:jc w:val="center"/>
              <w:rPr>
                <w:rFonts w:hAnsi="宋体"/>
                <w:sz w:val="24"/>
                <w:szCs w:val="24"/>
              </w:rPr>
            </w:pPr>
          </w:p>
        </w:tc>
        <w:tc>
          <w:tcPr>
            <w:tcW w:w="3402" w:type="dxa"/>
            <w:vAlign w:val="center"/>
          </w:tcPr>
          <w:p w14:paraId="0BFF2320">
            <w:pPr>
              <w:pStyle w:val="320"/>
              <w:spacing w:line="560" w:lineRule="exact"/>
              <w:ind w:firstLine="200"/>
              <w:jc w:val="center"/>
              <w:rPr>
                <w:rFonts w:hAnsi="宋体"/>
                <w:sz w:val="24"/>
                <w:szCs w:val="24"/>
              </w:rPr>
            </w:pPr>
          </w:p>
        </w:tc>
        <w:tc>
          <w:tcPr>
            <w:tcW w:w="2552" w:type="dxa"/>
            <w:vAlign w:val="center"/>
          </w:tcPr>
          <w:p w14:paraId="253BBC72">
            <w:pPr>
              <w:pStyle w:val="320"/>
              <w:spacing w:line="560" w:lineRule="exact"/>
              <w:ind w:firstLine="200"/>
              <w:jc w:val="center"/>
              <w:rPr>
                <w:rFonts w:hAnsi="宋体"/>
                <w:sz w:val="24"/>
                <w:szCs w:val="24"/>
              </w:rPr>
            </w:pPr>
          </w:p>
        </w:tc>
      </w:tr>
      <w:tr w14:paraId="01B9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E647A12">
            <w:pPr>
              <w:pStyle w:val="320"/>
              <w:spacing w:line="560" w:lineRule="exact"/>
              <w:ind w:firstLine="200"/>
              <w:jc w:val="center"/>
              <w:rPr>
                <w:rFonts w:hAnsi="宋体"/>
                <w:sz w:val="24"/>
                <w:szCs w:val="24"/>
              </w:rPr>
            </w:pPr>
          </w:p>
        </w:tc>
        <w:tc>
          <w:tcPr>
            <w:tcW w:w="3402" w:type="dxa"/>
            <w:vAlign w:val="center"/>
          </w:tcPr>
          <w:p w14:paraId="47DA423C">
            <w:pPr>
              <w:pStyle w:val="320"/>
              <w:spacing w:line="560" w:lineRule="exact"/>
              <w:ind w:firstLine="200"/>
              <w:jc w:val="center"/>
              <w:rPr>
                <w:rFonts w:hAnsi="宋体"/>
                <w:sz w:val="24"/>
                <w:szCs w:val="24"/>
              </w:rPr>
            </w:pPr>
          </w:p>
        </w:tc>
        <w:tc>
          <w:tcPr>
            <w:tcW w:w="2552" w:type="dxa"/>
            <w:vAlign w:val="center"/>
          </w:tcPr>
          <w:p w14:paraId="201F4369">
            <w:pPr>
              <w:pStyle w:val="320"/>
              <w:spacing w:line="560" w:lineRule="exact"/>
              <w:ind w:firstLine="200"/>
              <w:jc w:val="center"/>
              <w:rPr>
                <w:rFonts w:hAnsi="宋体"/>
                <w:sz w:val="24"/>
                <w:szCs w:val="24"/>
              </w:rPr>
            </w:pPr>
          </w:p>
        </w:tc>
      </w:tr>
      <w:tr w14:paraId="417B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0F83FE2">
            <w:pPr>
              <w:pStyle w:val="320"/>
              <w:spacing w:line="560" w:lineRule="exact"/>
              <w:ind w:firstLine="200"/>
              <w:jc w:val="center"/>
              <w:rPr>
                <w:rFonts w:hAnsi="宋体"/>
                <w:sz w:val="24"/>
                <w:szCs w:val="24"/>
              </w:rPr>
            </w:pPr>
          </w:p>
        </w:tc>
        <w:tc>
          <w:tcPr>
            <w:tcW w:w="3402" w:type="dxa"/>
            <w:vAlign w:val="center"/>
          </w:tcPr>
          <w:p w14:paraId="2484F0C6">
            <w:pPr>
              <w:pStyle w:val="320"/>
              <w:spacing w:line="560" w:lineRule="exact"/>
              <w:ind w:firstLine="200"/>
              <w:jc w:val="center"/>
              <w:rPr>
                <w:rFonts w:hAnsi="宋体"/>
                <w:sz w:val="24"/>
                <w:szCs w:val="24"/>
              </w:rPr>
            </w:pPr>
          </w:p>
        </w:tc>
        <w:tc>
          <w:tcPr>
            <w:tcW w:w="2552" w:type="dxa"/>
            <w:vAlign w:val="center"/>
          </w:tcPr>
          <w:p w14:paraId="7635F9C1">
            <w:pPr>
              <w:pStyle w:val="320"/>
              <w:spacing w:line="560" w:lineRule="exact"/>
              <w:ind w:firstLine="200"/>
              <w:jc w:val="center"/>
              <w:rPr>
                <w:rFonts w:hAnsi="宋体"/>
                <w:sz w:val="24"/>
                <w:szCs w:val="24"/>
              </w:rPr>
            </w:pPr>
          </w:p>
        </w:tc>
      </w:tr>
      <w:tr w14:paraId="3363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24420C">
            <w:pPr>
              <w:pStyle w:val="320"/>
              <w:spacing w:line="560" w:lineRule="exact"/>
              <w:ind w:firstLine="200"/>
              <w:jc w:val="center"/>
              <w:rPr>
                <w:rFonts w:hAnsi="宋体"/>
                <w:sz w:val="24"/>
                <w:szCs w:val="24"/>
              </w:rPr>
            </w:pPr>
          </w:p>
        </w:tc>
        <w:tc>
          <w:tcPr>
            <w:tcW w:w="3402" w:type="dxa"/>
            <w:vAlign w:val="center"/>
          </w:tcPr>
          <w:p w14:paraId="16F09962">
            <w:pPr>
              <w:pStyle w:val="320"/>
              <w:spacing w:line="560" w:lineRule="exact"/>
              <w:ind w:firstLine="200"/>
              <w:jc w:val="center"/>
              <w:rPr>
                <w:rFonts w:hAnsi="宋体"/>
                <w:sz w:val="24"/>
                <w:szCs w:val="24"/>
              </w:rPr>
            </w:pPr>
          </w:p>
        </w:tc>
        <w:tc>
          <w:tcPr>
            <w:tcW w:w="2552" w:type="dxa"/>
            <w:vAlign w:val="center"/>
          </w:tcPr>
          <w:p w14:paraId="4DF5BFB6">
            <w:pPr>
              <w:pStyle w:val="320"/>
              <w:spacing w:line="560" w:lineRule="exact"/>
              <w:ind w:firstLine="200"/>
              <w:jc w:val="center"/>
              <w:rPr>
                <w:rFonts w:hAnsi="宋体"/>
                <w:sz w:val="24"/>
                <w:szCs w:val="24"/>
              </w:rPr>
            </w:pPr>
          </w:p>
        </w:tc>
      </w:tr>
      <w:tr w14:paraId="5FD0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066CCB4">
            <w:pPr>
              <w:pStyle w:val="320"/>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4542AB38">
            <w:pPr>
              <w:pStyle w:val="320"/>
              <w:spacing w:line="560" w:lineRule="exact"/>
              <w:ind w:firstLine="200"/>
              <w:jc w:val="center"/>
              <w:rPr>
                <w:rFonts w:hAnsi="宋体"/>
                <w:sz w:val="24"/>
                <w:szCs w:val="24"/>
              </w:rPr>
            </w:pPr>
          </w:p>
        </w:tc>
      </w:tr>
    </w:tbl>
    <w:p w14:paraId="6B84707A">
      <w:pPr>
        <w:spacing w:line="560" w:lineRule="exact"/>
        <w:ind w:firstLine="480" w:firstLineChars="200"/>
        <w:rPr>
          <w:rFonts w:ascii="宋体" w:hAnsi="宋体"/>
          <w:sz w:val="24"/>
        </w:rPr>
      </w:pPr>
      <w:bookmarkStart w:id="51" w:name="_Toc30158"/>
      <w:bookmarkStart w:id="52" w:name="_Toc30506"/>
      <w:bookmarkStart w:id="53" w:name="_Toc26916"/>
      <w:bookmarkStart w:id="54" w:name="_Toc14993"/>
      <w:bookmarkStart w:id="55" w:name="_Toc3654"/>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1CA28EDC">
      <w:pPr>
        <w:pStyle w:val="3"/>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51"/>
    <w:bookmarkEnd w:id="52"/>
    <w:bookmarkEnd w:id="53"/>
    <w:bookmarkEnd w:id="54"/>
    <w:bookmarkEnd w:id="55"/>
    <w:p w14:paraId="2B121B03">
      <w:pPr>
        <w:pStyle w:val="959"/>
        <w:spacing w:before="0" w:beforeAutospacing="0" w:after="0" w:afterAutospacing="0" w:line="360" w:lineRule="auto"/>
        <w:ind w:firstLine="480"/>
        <w:rPr>
          <w:b/>
        </w:rPr>
      </w:pPr>
      <w:bookmarkStart w:id="56" w:name="_Toc22618"/>
      <w:bookmarkStart w:id="57" w:name="_Toc10340"/>
      <w:bookmarkStart w:id="58" w:name="_Toc1814"/>
      <w:bookmarkStart w:id="59" w:name="_Toc4760"/>
      <w:bookmarkStart w:id="60" w:name="_Toc31421"/>
      <w:bookmarkStart w:id="61" w:name="_Toc11108"/>
      <w:bookmarkStart w:id="62" w:name="_Toc3625"/>
      <w:bookmarkStart w:id="63" w:name="_Toc8772"/>
      <w:r>
        <w:rPr>
          <w:rFonts w:hint="eastAsia"/>
          <w:b/>
        </w:rPr>
        <w:t>1.4履约保证金</w:t>
      </w:r>
    </w:p>
    <w:p w14:paraId="4795AF90">
      <w:pPr>
        <w:pStyle w:val="959"/>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6E43E75D">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68084657">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09BA374">
      <w:pPr>
        <w:pStyle w:val="3"/>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259261E">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6B031DD3">
      <w:pPr>
        <w:spacing w:line="560" w:lineRule="exact"/>
        <w:ind w:firstLine="482" w:firstLineChars="200"/>
        <w:outlineLvl w:val="0"/>
        <w:rPr>
          <w:rFonts w:ascii="宋体" w:hAnsi="宋体" w:cs="宋体"/>
          <w:b/>
          <w:sz w:val="24"/>
        </w:rPr>
      </w:pPr>
      <w:r>
        <w:rPr>
          <w:rFonts w:hint="eastAsia" w:ascii="宋体" w:hAnsi="宋体" w:cs="宋体"/>
          <w:b/>
          <w:sz w:val="24"/>
        </w:rPr>
        <w:t>1.5</w:t>
      </w:r>
      <w:bookmarkEnd w:id="56"/>
      <w:bookmarkEnd w:id="57"/>
      <w:bookmarkEnd w:id="58"/>
      <w:r>
        <w:rPr>
          <w:rFonts w:hint="eastAsia" w:ascii="宋体" w:hAnsi="宋体" w:cs="宋体"/>
          <w:b/>
          <w:sz w:val="24"/>
        </w:rPr>
        <w:t>预付款</w:t>
      </w:r>
    </w:p>
    <w:p w14:paraId="784F17EF">
      <w:pPr>
        <w:pStyle w:val="95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7125A626">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83E0CF0">
      <w:pPr>
        <w:pStyle w:val="95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B1E2D19">
      <w:pPr>
        <w:pStyle w:val="95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919290C">
      <w:pPr>
        <w:pStyle w:val="959"/>
        <w:spacing w:before="0" w:beforeAutospacing="0" w:after="0" w:afterAutospacing="0" w:line="360" w:lineRule="auto"/>
        <w:ind w:firstLine="480"/>
        <w:rPr>
          <w:b/>
          <w:bCs/>
        </w:rPr>
      </w:pPr>
      <w:r>
        <w:rPr>
          <w:rFonts w:hint="eastAsia"/>
          <w:b/>
          <w:bCs/>
        </w:rPr>
        <w:t>1.6资金支付</w:t>
      </w:r>
    </w:p>
    <w:p w14:paraId="6391D95B">
      <w:pPr>
        <w:pStyle w:val="95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C4D14F1">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139A1AC7">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59"/>
      <w:bookmarkEnd w:id="60"/>
      <w:bookmarkEnd w:id="61"/>
      <w:bookmarkEnd w:id="62"/>
      <w:bookmarkEnd w:id="63"/>
    </w:p>
    <w:p w14:paraId="505E4A2E">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3B32BEE3">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14CEED61">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53ACAB19">
      <w:pPr>
        <w:spacing w:line="560" w:lineRule="exact"/>
        <w:ind w:firstLine="480" w:firstLineChars="200"/>
        <w:outlineLvl w:val="0"/>
        <w:rPr>
          <w:rFonts w:ascii="宋体" w:hAnsi="宋体"/>
          <w:bCs/>
          <w:sz w:val="24"/>
        </w:rPr>
      </w:pPr>
      <w:bookmarkStart w:id="64" w:name="_Toc5698"/>
      <w:bookmarkStart w:id="65" w:name="_Toc24662"/>
      <w:bookmarkStart w:id="66" w:name="_Toc2375"/>
      <w:bookmarkStart w:id="67" w:name="_Toc8586"/>
      <w:bookmarkStart w:id="68" w:name="_Toc3079"/>
      <w:r>
        <w:rPr>
          <w:rFonts w:hint="eastAsia" w:ascii="宋体" w:hAnsi="宋体"/>
          <w:bCs/>
          <w:sz w:val="24"/>
        </w:rPr>
        <w:t>1.7.4若服务</w:t>
      </w:r>
      <w:r>
        <w:rPr>
          <w:rFonts w:hint="eastAsia"/>
          <w:bCs/>
          <w:sz w:val="24"/>
        </w:rPr>
        <w:t>涉及货物的，则货物的：</w:t>
      </w:r>
    </w:p>
    <w:p w14:paraId="73CC8E92">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50C4F451">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6C8C920F">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03F19BA2">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64"/>
      <w:bookmarkEnd w:id="65"/>
      <w:bookmarkEnd w:id="66"/>
      <w:bookmarkEnd w:id="67"/>
      <w:bookmarkEnd w:id="68"/>
    </w:p>
    <w:p w14:paraId="6282E244">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4B60C543">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249BD436">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75A77E81">
      <w:pPr>
        <w:spacing w:line="560" w:lineRule="exact"/>
        <w:ind w:firstLine="480" w:firstLineChars="200"/>
        <w:rPr>
          <w:rFonts w:ascii="宋体" w:hAnsi="宋体" w:cs="宋体"/>
          <w:sz w:val="24"/>
        </w:rPr>
      </w:pPr>
      <w:bookmarkStart w:id="69" w:name="_Toc26807"/>
      <w:bookmarkStart w:id="70" w:name="_Toc30329"/>
      <w:bookmarkStart w:id="71" w:name="_Toc32454"/>
      <w:bookmarkStart w:id="72" w:name="_Toc9497"/>
      <w:bookmarkStart w:id="73" w:name="_Toc18683"/>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A74335C">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6E53696">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AF9F5C5">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69"/>
    <w:bookmarkEnd w:id="70"/>
    <w:bookmarkEnd w:id="71"/>
    <w:bookmarkEnd w:id="72"/>
    <w:bookmarkEnd w:id="73"/>
    <w:p w14:paraId="04763AC1">
      <w:pPr>
        <w:spacing w:line="560" w:lineRule="exact"/>
        <w:ind w:firstLine="482" w:firstLineChars="200"/>
        <w:outlineLvl w:val="0"/>
        <w:rPr>
          <w:rFonts w:ascii="宋体" w:hAnsi="宋体" w:cs="宋体"/>
          <w:b/>
          <w:sz w:val="24"/>
        </w:rPr>
      </w:pPr>
      <w:bookmarkStart w:id="74" w:name="_Toc16021"/>
      <w:bookmarkStart w:id="75" w:name="_Toc28375"/>
      <w:bookmarkStart w:id="76" w:name="_Toc15583"/>
      <w:r>
        <w:rPr>
          <w:rFonts w:hint="eastAsia" w:ascii="宋体" w:hAnsi="宋体" w:cs="宋体"/>
          <w:b/>
          <w:sz w:val="24"/>
        </w:rPr>
        <w:t>1.9合同争议的解决</w:t>
      </w:r>
      <w:bookmarkEnd w:id="74"/>
      <w:bookmarkEnd w:id="75"/>
      <w:bookmarkEnd w:id="76"/>
    </w:p>
    <w:p w14:paraId="07CF098A">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65F8C924">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AFC3750">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327D4AEE">
      <w:pPr>
        <w:spacing w:line="560" w:lineRule="exact"/>
        <w:ind w:firstLine="482" w:firstLineChars="200"/>
        <w:outlineLvl w:val="0"/>
        <w:rPr>
          <w:rFonts w:ascii="宋体" w:hAnsi="宋体" w:cs="宋体"/>
          <w:b/>
          <w:sz w:val="24"/>
        </w:rPr>
      </w:pPr>
      <w:bookmarkStart w:id="77" w:name="_Toc11173"/>
      <w:bookmarkStart w:id="78" w:name="_Toc7245"/>
      <w:bookmarkStart w:id="79" w:name="_Toc15322"/>
      <w:r>
        <w:rPr>
          <w:rFonts w:hint="eastAsia" w:ascii="宋体" w:hAnsi="宋体" w:cs="宋体"/>
          <w:b/>
          <w:sz w:val="24"/>
        </w:rPr>
        <w:t>2.0 合同生效</w:t>
      </w:r>
      <w:bookmarkEnd w:id="77"/>
      <w:bookmarkEnd w:id="78"/>
      <w:bookmarkEnd w:id="79"/>
    </w:p>
    <w:p w14:paraId="1B876B48">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0C29E0BE">
      <w:pPr>
        <w:autoSpaceDE w:val="0"/>
        <w:autoSpaceDN w:val="0"/>
        <w:spacing w:line="560" w:lineRule="exact"/>
        <w:rPr>
          <w:rFonts w:ascii="宋体" w:hAnsi="宋体"/>
          <w:sz w:val="24"/>
          <w:lang w:val="zh-CN"/>
        </w:rPr>
      </w:pPr>
    </w:p>
    <w:p w14:paraId="615A9A20">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0E9D1C3F">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4CC4D9F4">
      <w:pPr>
        <w:autoSpaceDE w:val="0"/>
        <w:autoSpaceDN w:val="0"/>
        <w:spacing w:line="560" w:lineRule="exact"/>
        <w:rPr>
          <w:rFonts w:ascii="宋体" w:hAnsi="宋体"/>
          <w:sz w:val="24"/>
          <w:lang w:val="zh-CN"/>
        </w:rPr>
      </w:pPr>
    </w:p>
    <w:p w14:paraId="599ECEE8">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39D7F43F">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7271BA2E">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0380C6D7">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058AF185">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3FDDC5CE">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6498A90A">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539DB727">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26B95939">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25C2A1C3">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21EB0FAB">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288764BE">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0883A46E">
      <w:pPr>
        <w:widowControl/>
        <w:spacing w:line="560" w:lineRule="exact"/>
        <w:jc w:val="left"/>
        <w:rPr>
          <w:rFonts w:ascii="宋体" w:hAnsi="宋体"/>
          <w:b/>
          <w:sz w:val="24"/>
        </w:rPr>
      </w:pPr>
    </w:p>
    <w:p w14:paraId="2ADCCE52">
      <w:pPr>
        <w:widowControl/>
        <w:adjustRightInd/>
        <w:jc w:val="left"/>
        <w:rPr>
          <w:rFonts w:ascii="宋体" w:hAnsi="宋体"/>
          <w:b/>
          <w:sz w:val="24"/>
        </w:rPr>
      </w:pPr>
      <w:r>
        <w:rPr>
          <w:rFonts w:ascii="宋体" w:hAnsi="宋体"/>
          <w:b/>
        </w:rPr>
        <w:br w:type="page"/>
      </w:r>
    </w:p>
    <w:p w14:paraId="3AE0DC73">
      <w:pPr>
        <w:pStyle w:val="702"/>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4A0101A0">
      <w:pPr>
        <w:spacing w:line="560" w:lineRule="exact"/>
        <w:ind w:firstLine="482" w:firstLineChars="200"/>
        <w:outlineLvl w:val="0"/>
        <w:rPr>
          <w:rFonts w:ascii="宋体" w:hAnsi="宋体"/>
          <w:b/>
          <w:sz w:val="24"/>
        </w:rPr>
      </w:pPr>
      <w:bookmarkStart w:id="80" w:name="_Toc14021"/>
      <w:bookmarkStart w:id="81" w:name="_Toc19680"/>
      <w:bookmarkStart w:id="82" w:name="_Toc25079"/>
      <w:bookmarkStart w:id="83" w:name="_Toc31297"/>
      <w:bookmarkStart w:id="84" w:name="_Toc5228"/>
      <w:r>
        <w:rPr>
          <w:rFonts w:ascii="宋体" w:hAnsi="宋体"/>
          <w:b/>
          <w:sz w:val="24"/>
        </w:rPr>
        <w:t>2.1 定义</w:t>
      </w:r>
      <w:bookmarkEnd w:id="80"/>
      <w:bookmarkEnd w:id="81"/>
      <w:bookmarkEnd w:id="82"/>
      <w:bookmarkEnd w:id="83"/>
      <w:bookmarkEnd w:id="84"/>
    </w:p>
    <w:p w14:paraId="777ADDF0">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03EE9344">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6F7950B">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3C65318C">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463718F3">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558A797C">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CFF220B">
      <w:pPr>
        <w:spacing w:line="560" w:lineRule="exact"/>
        <w:ind w:firstLine="480" w:firstLineChars="200"/>
        <w:rPr>
          <w:rFonts w:ascii="宋体" w:hAnsi="宋体"/>
          <w:sz w:val="24"/>
        </w:rPr>
      </w:pPr>
      <w:r>
        <w:rPr>
          <w:rFonts w:ascii="宋体" w:hAnsi="宋体"/>
          <w:sz w:val="24"/>
        </w:rPr>
        <w:t>2.1.6 “现场”系指合同约定提供服务的地点。</w:t>
      </w:r>
    </w:p>
    <w:p w14:paraId="1BAFD6AE">
      <w:pPr>
        <w:spacing w:line="560" w:lineRule="exact"/>
        <w:ind w:firstLine="482" w:firstLineChars="200"/>
        <w:outlineLvl w:val="0"/>
        <w:rPr>
          <w:rFonts w:ascii="宋体" w:hAnsi="宋体"/>
          <w:b/>
          <w:sz w:val="24"/>
        </w:rPr>
      </w:pPr>
      <w:bookmarkStart w:id="85" w:name="_Toc16752"/>
      <w:bookmarkStart w:id="86" w:name="_Toc23289"/>
      <w:bookmarkStart w:id="87" w:name="_Toc3769"/>
      <w:bookmarkStart w:id="88" w:name="_Toc31402"/>
      <w:bookmarkStart w:id="89" w:name="_Toc19539"/>
      <w:r>
        <w:rPr>
          <w:rFonts w:ascii="宋体" w:hAnsi="宋体"/>
          <w:b/>
          <w:sz w:val="24"/>
        </w:rPr>
        <w:t>2.2 技术规范</w:t>
      </w:r>
      <w:bookmarkEnd w:id="85"/>
      <w:bookmarkEnd w:id="86"/>
      <w:bookmarkEnd w:id="87"/>
      <w:bookmarkEnd w:id="88"/>
      <w:bookmarkEnd w:id="89"/>
    </w:p>
    <w:p w14:paraId="26F46089">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5D4B6306">
      <w:pPr>
        <w:spacing w:line="560" w:lineRule="exact"/>
        <w:ind w:firstLine="482" w:firstLineChars="200"/>
        <w:outlineLvl w:val="0"/>
        <w:rPr>
          <w:rFonts w:ascii="宋体" w:hAnsi="宋体"/>
          <w:b/>
          <w:sz w:val="24"/>
        </w:rPr>
      </w:pPr>
      <w:bookmarkStart w:id="90" w:name="_Toc12412"/>
      <w:bookmarkStart w:id="91" w:name="_Toc4133"/>
      <w:bookmarkStart w:id="92" w:name="_Toc9161"/>
      <w:bookmarkStart w:id="93" w:name="_Toc27945"/>
      <w:bookmarkStart w:id="94" w:name="_Toc13673"/>
      <w:r>
        <w:rPr>
          <w:rFonts w:ascii="宋体" w:hAnsi="宋体"/>
          <w:b/>
          <w:sz w:val="24"/>
        </w:rPr>
        <w:t>2.3 知识产权</w:t>
      </w:r>
      <w:bookmarkEnd w:id="90"/>
      <w:bookmarkEnd w:id="91"/>
      <w:bookmarkEnd w:id="92"/>
      <w:bookmarkEnd w:id="93"/>
      <w:bookmarkEnd w:id="94"/>
    </w:p>
    <w:p w14:paraId="635EB1A4">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14264FB3">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36202B76">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32FC0179">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27838066">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1EC61294">
      <w:pPr>
        <w:spacing w:line="560" w:lineRule="exact"/>
        <w:ind w:firstLine="482" w:firstLineChars="200"/>
        <w:outlineLvl w:val="0"/>
        <w:rPr>
          <w:rFonts w:ascii="宋体" w:hAnsi="宋体"/>
          <w:b/>
          <w:sz w:val="24"/>
        </w:rPr>
      </w:pPr>
      <w:bookmarkStart w:id="95" w:name="_Toc32670"/>
      <w:bookmarkStart w:id="96" w:name="_Toc22011"/>
      <w:bookmarkStart w:id="97" w:name="_Toc26555"/>
      <w:bookmarkStart w:id="98" w:name="_Toc15447"/>
      <w:bookmarkStart w:id="99" w:name="_Toc31233"/>
      <w:r>
        <w:rPr>
          <w:rFonts w:ascii="宋体" w:hAnsi="宋体"/>
          <w:b/>
          <w:sz w:val="24"/>
        </w:rPr>
        <w:t>2.5 结算方式和付款条件</w:t>
      </w:r>
      <w:bookmarkEnd w:id="95"/>
      <w:bookmarkEnd w:id="96"/>
      <w:bookmarkEnd w:id="97"/>
      <w:bookmarkEnd w:id="98"/>
      <w:bookmarkEnd w:id="99"/>
    </w:p>
    <w:p w14:paraId="5667C26E">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4A8686DC">
      <w:pPr>
        <w:spacing w:line="560" w:lineRule="exact"/>
        <w:ind w:firstLine="482" w:firstLineChars="200"/>
        <w:outlineLvl w:val="0"/>
        <w:rPr>
          <w:rFonts w:ascii="宋体" w:hAnsi="宋体"/>
          <w:b/>
          <w:sz w:val="24"/>
        </w:rPr>
      </w:pPr>
      <w:bookmarkStart w:id="100" w:name="_Toc13467"/>
      <w:bookmarkStart w:id="101" w:name="_Toc16163"/>
      <w:bookmarkStart w:id="102" w:name="_Toc30507"/>
      <w:bookmarkStart w:id="103" w:name="_Toc13154"/>
      <w:bookmarkStart w:id="104" w:name="_Toc18990"/>
      <w:r>
        <w:rPr>
          <w:rFonts w:ascii="宋体" w:hAnsi="宋体"/>
          <w:b/>
          <w:sz w:val="24"/>
        </w:rPr>
        <w:t>2.6 技术资料和保密义务</w:t>
      </w:r>
      <w:bookmarkEnd w:id="100"/>
      <w:bookmarkEnd w:id="101"/>
      <w:bookmarkEnd w:id="102"/>
      <w:bookmarkEnd w:id="103"/>
      <w:bookmarkEnd w:id="104"/>
    </w:p>
    <w:p w14:paraId="20604AE8">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3801A37E">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5DC076EC">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6C781264">
      <w:pPr>
        <w:spacing w:line="560" w:lineRule="exact"/>
        <w:ind w:firstLine="482" w:firstLineChars="200"/>
        <w:outlineLvl w:val="0"/>
        <w:rPr>
          <w:rFonts w:ascii="宋体" w:hAnsi="宋体"/>
          <w:b/>
          <w:sz w:val="24"/>
        </w:rPr>
      </w:pPr>
      <w:bookmarkStart w:id="105" w:name="_Toc19069"/>
      <w:r>
        <w:rPr>
          <w:rFonts w:ascii="宋体" w:hAnsi="宋体"/>
          <w:b/>
          <w:sz w:val="24"/>
        </w:rPr>
        <w:t xml:space="preserve">2.7 </w:t>
      </w:r>
      <w:r>
        <w:rPr>
          <w:rFonts w:hint="eastAsia" w:ascii="宋体" w:hAnsi="宋体"/>
          <w:b/>
          <w:sz w:val="24"/>
        </w:rPr>
        <w:t>质量保证</w:t>
      </w:r>
      <w:bookmarkEnd w:id="105"/>
    </w:p>
    <w:p w14:paraId="1C7358D2">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715F0A47">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30DE5D5C">
      <w:pPr>
        <w:spacing w:line="560" w:lineRule="exact"/>
        <w:ind w:firstLine="482" w:firstLineChars="200"/>
        <w:outlineLvl w:val="0"/>
        <w:rPr>
          <w:rFonts w:ascii="宋体" w:hAnsi="宋体"/>
          <w:b/>
          <w:sz w:val="24"/>
        </w:rPr>
      </w:pPr>
      <w:bookmarkStart w:id="106" w:name="_Toc22267"/>
      <w:r>
        <w:rPr>
          <w:rFonts w:ascii="宋体" w:hAnsi="宋体"/>
          <w:b/>
          <w:sz w:val="24"/>
        </w:rPr>
        <w:t xml:space="preserve">2.8 </w:t>
      </w:r>
      <w:r>
        <w:rPr>
          <w:rFonts w:hint="eastAsia" w:ascii="宋体" w:hAnsi="宋体"/>
          <w:b/>
          <w:sz w:val="24"/>
        </w:rPr>
        <w:t>延迟履行</w:t>
      </w:r>
      <w:bookmarkEnd w:id="106"/>
    </w:p>
    <w:p w14:paraId="550FC248">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05CD68E8">
      <w:pPr>
        <w:spacing w:line="560" w:lineRule="exact"/>
        <w:ind w:firstLine="482" w:firstLineChars="200"/>
        <w:outlineLvl w:val="0"/>
        <w:rPr>
          <w:rFonts w:ascii="宋体" w:hAnsi="宋体"/>
          <w:b/>
          <w:sz w:val="24"/>
        </w:rPr>
      </w:pPr>
      <w:bookmarkStart w:id="107" w:name="_Toc10611"/>
      <w:r>
        <w:rPr>
          <w:rFonts w:ascii="宋体" w:hAnsi="宋体"/>
          <w:b/>
          <w:sz w:val="24"/>
        </w:rPr>
        <w:t xml:space="preserve">2.9 </w:t>
      </w:r>
      <w:r>
        <w:rPr>
          <w:rFonts w:hint="eastAsia" w:ascii="宋体" w:hAnsi="宋体"/>
          <w:b/>
          <w:sz w:val="24"/>
        </w:rPr>
        <w:t>合同变更</w:t>
      </w:r>
      <w:bookmarkEnd w:id="107"/>
    </w:p>
    <w:p w14:paraId="2B7A2D47">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06D7AF19">
      <w:pPr>
        <w:spacing w:line="560" w:lineRule="exact"/>
        <w:ind w:firstLine="482" w:firstLineChars="200"/>
        <w:outlineLvl w:val="0"/>
        <w:rPr>
          <w:rFonts w:ascii="宋体" w:hAnsi="宋体"/>
          <w:b/>
          <w:sz w:val="24"/>
        </w:rPr>
      </w:pPr>
      <w:bookmarkStart w:id="108" w:name="_Toc23368"/>
      <w:bookmarkStart w:id="109" w:name="_Toc26689"/>
      <w:bookmarkStart w:id="110" w:name="_Toc21830"/>
      <w:bookmarkStart w:id="111" w:name="_Toc42"/>
      <w:bookmarkStart w:id="112" w:name="_Toc10663"/>
      <w:r>
        <w:rPr>
          <w:rFonts w:ascii="宋体" w:hAnsi="宋体"/>
          <w:b/>
          <w:sz w:val="24"/>
        </w:rPr>
        <w:t>2.10 合同转让和分包</w:t>
      </w:r>
      <w:bookmarkEnd w:id="108"/>
      <w:bookmarkEnd w:id="109"/>
      <w:bookmarkEnd w:id="110"/>
      <w:bookmarkEnd w:id="111"/>
      <w:bookmarkEnd w:id="112"/>
    </w:p>
    <w:p w14:paraId="4DA89BF9">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2DF6551E">
      <w:pPr>
        <w:spacing w:line="560" w:lineRule="exact"/>
        <w:ind w:firstLine="482" w:firstLineChars="200"/>
        <w:outlineLvl w:val="0"/>
        <w:rPr>
          <w:rFonts w:ascii="宋体" w:hAnsi="宋体"/>
          <w:b/>
          <w:sz w:val="24"/>
        </w:rPr>
      </w:pPr>
      <w:bookmarkStart w:id="113" w:name="_Toc14371"/>
      <w:bookmarkStart w:id="114" w:name="_Toc25571"/>
      <w:bookmarkStart w:id="115" w:name="_Toc32494"/>
      <w:bookmarkStart w:id="116" w:name="_Toc4720"/>
      <w:bookmarkStart w:id="117" w:name="_Toc26633"/>
      <w:r>
        <w:rPr>
          <w:rFonts w:ascii="宋体" w:hAnsi="宋体"/>
          <w:b/>
          <w:sz w:val="24"/>
        </w:rPr>
        <w:t>2.11 不可抗力</w:t>
      </w:r>
      <w:bookmarkEnd w:id="113"/>
      <w:bookmarkEnd w:id="114"/>
      <w:bookmarkEnd w:id="115"/>
      <w:bookmarkEnd w:id="116"/>
      <w:bookmarkEnd w:id="117"/>
    </w:p>
    <w:p w14:paraId="25C88230">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2F5CACBC">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78D6B14A">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6BBC6358">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2BE46010">
      <w:pPr>
        <w:spacing w:line="560" w:lineRule="exact"/>
        <w:ind w:firstLine="482" w:firstLineChars="200"/>
        <w:outlineLvl w:val="0"/>
        <w:rPr>
          <w:rFonts w:ascii="宋体" w:hAnsi="宋体"/>
          <w:b/>
          <w:sz w:val="24"/>
        </w:rPr>
      </w:pPr>
      <w:bookmarkStart w:id="118" w:name="_Toc14115"/>
      <w:bookmarkStart w:id="119" w:name="_Toc25783"/>
      <w:bookmarkStart w:id="120" w:name="_Toc23854"/>
      <w:bookmarkStart w:id="121" w:name="_Toc3638"/>
      <w:bookmarkStart w:id="122" w:name="_Toc24465"/>
      <w:r>
        <w:rPr>
          <w:rFonts w:ascii="宋体" w:hAnsi="宋体"/>
          <w:b/>
          <w:sz w:val="24"/>
        </w:rPr>
        <w:t>2.12 税费</w:t>
      </w:r>
      <w:bookmarkEnd w:id="118"/>
      <w:bookmarkEnd w:id="119"/>
      <w:bookmarkEnd w:id="120"/>
      <w:bookmarkEnd w:id="121"/>
      <w:bookmarkEnd w:id="122"/>
    </w:p>
    <w:p w14:paraId="3A6C1753">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2D26328F">
      <w:pPr>
        <w:spacing w:line="560" w:lineRule="exact"/>
        <w:ind w:firstLine="482" w:firstLineChars="200"/>
        <w:outlineLvl w:val="0"/>
        <w:rPr>
          <w:rFonts w:ascii="宋体" w:hAnsi="宋体"/>
          <w:b/>
          <w:sz w:val="24"/>
        </w:rPr>
      </w:pPr>
      <w:bookmarkStart w:id="123" w:name="_Toc26883"/>
      <w:bookmarkStart w:id="124" w:name="_Toc7315"/>
      <w:bookmarkStart w:id="125" w:name="_Toc14814"/>
      <w:bookmarkStart w:id="126" w:name="_Toc25525"/>
      <w:bookmarkStart w:id="127" w:name="_Toc30105"/>
      <w:r>
        <w:rPr>
          <w:rFonts w:ascii="宋体" w:hAnsi="宋体"/>
          <w:b/>
          <w:sz w:val="24"/>
        </w:rPr>
        <w:t>2.13 乙方破产</w:t>
      </w:r>
      <w:bookmarkEnd w:id="123"/>
      <w:bookmarkEnd w:id="124"/>
      <w:bookmarkEnd w:id="125"/>
      <w:bookmarkEnd w:id="126"/>
      <w:bookmarkEnd w:id="127"/>
    </w:p>
    <w:p w14:paraId="484D8A5D">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038745F8">
      <w:pPr>
        <w:spacing w:line="560" w:lineRule="exact"/>
        <w:ind w:firstLine="482" w:firstLineChars="200"/>
        <w:outlineLvl w:val="0"/>
        <w:rPr>
          <w:rFonts w:ascii="宋体" w:hAnsi="宋体"/>
          <w:b/>
          <w:sz w:val="24"/>
        </w:rPr>
      </w:pPr>
      <w:bookmarkStart w:id="128" w:name="_Toc1123"/>
      <w:bookmarkStart w:id="129" w:name="_Toc2016"/>
      <w:bookmarkStart w:id="130" w:name="_Toc23323"/>
      <w:r>
        <w:rPr>
          <w:rFonts w:ascii="宋体" w:hAnsi="宋体"/>
          <w:b/>
          <w:sz w:val="24"/>
        </w:rPr>
        <w:t>2.14 合同中止、终止</w:t>
      </w:r>
      <w:bookmarkEnd w:id="128"/>
      <w:bookmarkEnd w:id="129"/>
      <w:bookmarkEnd w:id="130"/>
    </w:p>
    <w:p w14:paraId="476A1F3F">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08B4BE9E">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0B9C319A">
      <w:pPr>
        <w:spacing w:line="560" w:lineRule="exact"/>
        <w:ind w:firstLine="482" w:firstLineChars="200"/>
        <w:outlineLvl w:val="0"/>
        <w:rPr>
          <w:rFonts w:ascii="宋体" w:hAnsi="宋体"/>
          <w:b/>
          <w:sz w:val="24"/>
        </w:rPr>
      </w:pPr>
      <w:bookmarkStart w:id="131" w:name="_Toc1969"/>
      <w:bookmarkStart w:id="132" w:name="_Toc14525"/>
      <w:bookmarkStart w:id="133" w:name="_Toc17363"/>
      <w:r>
        <w:rPr>
          <w:rFonts w:ascii="宋体" w:hAnsi="宋体"/>
          <w:b/>
          <w:sz w:val="24"/>
        </w:rPr>
        <w:t>2.15 检验和验收</w:t>
      </w:r>
      <w:bookmarkEnd w:id="131"/>
      <w:bookmarkEnd w:id="132"/>
      <w:bookmarkEnd w:id="133"/>
    </w:p>
    <w:p w14:paraId="0F74A374">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10FA210F">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A9D8284">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11599BB4">
      <w:pPr>
        <w:spacing w:line="560" w:lineRule="exact"/>
        <w:ind w:firstLine="482" w:firstLineChars="200"/>
        <w:outlineLvl w:val="0"/>
        <w:rPr>
          <w:rFonts w:ascii="宋体" w:hAnsi="宋体"/>
          <w:b/>
          <w:sz w:val="24"/>
        </w:rPr>
      </w:pPr>
      <w:bookmarkStart w:id="134" w:name="_Toc12666"/>
      <w:bookmarkStart w:id="135" w:name="_Toc25198"/>
      <w:bookmarkStart w:id="136" w:name="_Toc31892"/>
      <w:bookmarkStart w:id="137" w:name="_Toc9808"/>
      <w:bookmarkStart w:id="138" w:name="_Toc2308"/>
      <w:r>
        <w:rPr>
          <w:rFonts w:ascii="宋体" w:hAnsi="宋体"/>
          <w:b/>
          <w:sz w:val="24"/>
        </w:rPr>
        <w:t>2.16 通知和送达</w:t>
      </w:r>
      <w:bookmarkEnd w:id="134"/>
      <w:bookmarkEnd w:id="135"/>
      <w:bookmarkEnd w:id="136"/>
      <w:bookmarkEnd w:id="137"/>
      <w:bookmarkEnd w:id="138"/>
    </w:p>
    <w:p w14:paraId="1BA47404">
      <w:pPr>
        <w:spacing w:line="560" w:lineRule="exact"/>
        <w:ind w:firstLine="480" w:firstLineChars="200"/>
        <w:rPr>
          <w:rFonts w:ascii="宋体" w:hAnsi="宋体"/>
          <w:sz w:val="24"/>
        </w:rPr>
      </w:pPr>
      <w:bookmarkStart w:id="139" w:name="_Toc18401"/>
      <w:bookmarkStart w:id="140"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174D16BE">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139"/>
      <w:bookmarkEnd w:id="140"/>
    </w:p>
    <w:p w14:paraId="3A513F7C">
      <w:pPr>
        <w:spacing w:line="560" w:lineRule="exact"/>
        <w:ind w:firstLine="482" w:firstLineChars="200"/>
        <w:outlineLvl w:val="0"/>
        <w:rPr>
          <w:rFonts w:ascii="宋体" w:hAnsi="宋体"/>
          <w:b/>
          <w:sz w:val="24"/>
        </w:rPr>
      </w:pPr>
      <w:bookmarkStart w:id="141" w:name="_Toc28906"/>
      <w:bookmarkStart w:id="142" w:name="_Toc12254"/>
      <w:bookmarkStart w:id="143" w:name="_Toc20808"/>
      <w:bookmarkStart w:id="144" w:name="_Toc5063"/>
      <w:bookmarkStart w:id="145"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141"/>
      <w:bookmarkEnd w:id="142"/>
      <w:bookmarkEnd w:id="143"/>
      <w:bookmarkEnd w:id="144"/>
      <w:bookmarkEnd w:id="145"/>
    </w:p>
    <w:p w14:paraId="325BBD85">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0594DB75">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122082CE">
      <w:pPr>
        <w:spacing w:line="560" w:lineRule="exact"/>
        <w:ind w:firstLine="482" w:firstLineChars="200"/>
        <w:outlineLvl w:val="0"/>
        <w:rPr>
          <w:rFonts w:ascii="宋体" w:hAnsi="宋体" w:cs="宋体"/>
          <w:b/>
          <w:sz w:val="24"/>
        </w:rPr>
      </w:pPr>
      <w:bookmarkStart w:id="146" w:name="_Toc18540"/>
      <w:bookmarkStart w:id="147" w:name="_Toc4355"/>
      <w:bookmarkStart w:id="148" w:name="_Toc30599"/>
      <w:r>
        <w:rPr>
          <w:rFonts w:hint="eastAsia" w:ascii="宋体" w:hAnsi="宋体" w:cs="宋体"/>
          <w:b/>
          <w:sz w:val="24"/>
        </w:rPr>
        <w:t>2.18 计量单位</w:t>
      </w:r>
      <w:bookmarkEnd w:id="146"/>
      <w:bookmarkEnd w:id="147"/>
      <w:bookmarkEnd w:id="148"/>
    </w:p>
    <w:p w14:paraId="613E8A1A">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5A1894C3">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170684D6">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006CDFCC">
      <w:pPr>
        <w:spacing w:line="360" w:lineRule="auto"/>
        <w:jc w:val="center"/>
        <w:outlineLvl w:val="0"/>
        <w:rPr>
          <w:rFonts w:ascii="宋体" w:hAnsi="宋体" w:cs="宋体"/>
          <w:b/>
          <w:sz w:val="24"/>
        </w:rPr>
      </w:pPr>
      <w:r>
        <w:rPr>
          <w:rFonts w:hint="eastAsia" w:ascii="宋体" w:hAnsi="宋体" w:cs="宋体"/>
          <w:kern w:val="0"/>
        </w:rPr>
        <w:br w:type="page"/>
      </w:r>
      <w:bookmarkStart w:id="149" w:name="_Toc331685784"/>
      <w:r>
        <w:rPr>
          <w:rFonts w:hint="eastAsia" w:ascii="宋体" w:hAnsi="宋体" w:cs="宋体"/>
          <w:b/>
          <w:sz w:val="24"/>
        </w:rPr>
        <w:t xml:space="preserve"> </w:t>
      </w:r>
      <w:bookmarkEnd w:id="149"/>
      <w:r>
        <w:rPr>
          <w:rFonts w:hint="eastAsia" w:ascii="宋体" w:hAnsi="宋体" w:cs="宋体"/>
          <w:b/>
          <w:sz w:val="24"/>
        </w:rPr>
        <w:t>第三部分  合同专用条款</w:t>
      </w:r>
    </w:p>
    <w:p w14:paraId="59BD18D9">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4534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11D9088">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3855DFC8">
            <w:pPr>
              <w:spacing w:line="360" w:lineRule="auto"/>
              <w:jc w:val="center"/>
              <w:rPr>
                <w:rFonts w:ascii="宋体" w:hAnsi="宋体" w:cs="宋体"/>
                <w:b/>
                <w:sz w:val="24"/>
              </w:rPr>
            </w:pPr>
            <w:r>
              <w:rPr>
                <w:rFonts w:hint="eastAsia" w:ascii="宋体" w:hAnsi="宋体" w:cs="宋体"/>
                <w:b/>
                <w:sz w:val="24"/>
              </w:rPr>
              <w:t>约定内容</w:t>
            </w:r>
          </w:p>
        </w:tc>
      </w:tr>
      <w:tr w14:paraId="32802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D1E58E">
            <w:pPr>
              <w:spacing w:line="360" w:lineRule="auto"/>
              <w:rPr>
                <w:rFonts w:ascii="宋体" w:hAnsi="宋体" w:cs="宋体"/>
                <w:sz w:val="24"/>
              </w:rPr>
            </w:pPr>
            <w:r>
              <w:rPr>
                <w:rFonts w:hint="eastAsia" w:ascii="宋体" w:hAnsi="宋体" w:cs="宋体"/>
                <w:sz w:val="24"/>
              </w:rPr>
              <w:t>1.3.2</w:t>
            </w:r>
          </w:p>
        </w:tc>
        <w:tc>
          <w:tcPr>
            <w:tcW w:w="4464" w:type="pct"/>
            <w:vAlign w:val="center"/>
          </w:tcPr>
          <w:p w14:paraId="634FB0EF">
            <w:pPr>
              <w:spacing w:line="360" w:lineRule="auto"/>
              <w:rPr>
                <w:rFonts w:ascii="宋体" w:hAnsi="宋体" w:cs="宋体"/>
                <w:sz w:val="24"/>
              </w:rPr>
            </w:pPr>
          </w:p>
        </w:tc>
      </w:tr>
      <w:tr w14:paraId="06F2F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FA427D">
            <w:pPr>
              <w:spacing w:line="360" w:lineRule="auto"/>
              <w:rPr>
                <w:rFonts w:ascii="宋体" w:hAnsi="宋体" w:cs="宋体"/>
                <w:sz w:val="24"/>
              </w:rPr>
            </w:pPr>
            <w:r>
              <w:rPr>
                <w:rFonts w:hint="eastAsia" w:ascii="宋体" w:hAnsi="宋体" w:cs="宋体"/>
                <w:sz w:val="24"/>
              </w:rPr>
              <w:t>1.4.2</w:t>
            </w:r>
          </w:p>
        </w:tc>
        <w:tc>
          <w:tcPr>
            <w:tcW w:w="4464" w:type="pct"/>
            <w:vAlign w:val="center"/>
          </w:tcPr>
          <w:p w14:paraId="66287DC5">
            <w:pPr>
              <w:spacing w:line="360" w:lineRule="auto"/>
              <w:rPr>
                <w:rFonts w:ascii="宋体" w:hAnsi="宋体" w:cs="宋体"/>
                <w:sz w:val="24"/>
              </w:rPr>
            </w:pPr>
          </w:p>
        </w:tc>
      </w:tr>
      <w:tr w14:paraId="77D6B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57569F">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79B6F329">
            <w:pPr>
              <w:spacing w:line="360" w:lineRule="auto"/>
              <w:rPr>
                <w:rFonts w:ascii="宋体" w:hAnsi="宋体" w:cs="宋体"/>
                <w:sz w:val="24"/>
              </w:rPr>
            </w:pPr>
          </w:p>
        </w:tc>
      </w:tr>
      <w:tr w14:paraId="68C09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A9C76B">
            <w:pPr>
              <w:spacing w:line="360" w:lineRule="auto"/>
              <w:rPr>
                <w:rFonts w:ascii="宋体" w:hAnsi="宋体" w:cs="宋体"/>
                <w:sz w:val="24"/>
              </w:rPr>
            </w:pPr>
            <w:r>
              <w:rPr>
                <w:rFonts w:hint="eastAsia" w:ascii="宋体" w:hAnsi="宋体" w:cs="宋体"/>
                <w:sz w:val="24"/>
              </w:rPr>
              <w:t>1.5.2</w:t>
            </w:r>
          </w:p>
        </w:tc>
        <w:tc>
          <w:tcPr>
            <w:tcW w:w="4464" w:type="pct"/>
            <w:vAlign w:val="center"/>
          </w:tcPr>
          <w:p w14:paraId="15391898">
            <w:pPr>
              <w:spacing w:line="360" w:lineRule="auto"/>
              <w:rPr>
                <w:rFonts w:ascii="宋体" w:hAnsi="宋体" w:cs="宋体"/>
                <w:sz w:val="24"/>
              </w:rPr>
            </w:pPr>
          </w:p>
        </w:tc>
      </w:tr>
      <w:tr w14:paraId="50731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C2FAD6">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646AB87A">
            <w:pPr>
              <w:spacing w:line="360" w:lineRule="auto"/>
              <w:rPr>
                <w:rFonts w:ascii="宋体" w:hAnsi="宋体" w:cs="宋体"/>
                <w:sz w:val="24"/>
              </w:rPr>
            </w:pPr>
          </w:p>
        </w:tc>
      </w:tr>
      <w:tr w14:paraId="3F242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D82624A">
            <w:pPr>
              <w:spacing w:line="360" w:lineRule="auto"/>
              <w:rPr>
                <w:rFonts w:ascii="宋体" w:hAnsi="宋体" w:cs="宋体"/>
                <w:sz w:val="24"/>
              </w:rPr>
            </w:pPr>
            <w:r>
              <w:rPr>
                <w:rFonts w:hint="eastAsia" w:ascii="宋体" w:hAnsi="宋体" w:cs="宋体"/>
                <w:sz w:val="24"/>
              </w:rPr>
              <w:t>1.6.2</w:t>
            </w:r>
          </w:p>
        </w:tc>
        <w:tc>
          <w:tcPr>
            <w:tcW w:w="4464" w:type="pct"/>
            <w:vAlign w:val="center"/>
          </w:tcPr>
          <w:p w14:paraId="6DB886C5">
            <w:pPr>
              <w:spacing w:line="360" w:lineRule="auto"/>
              <w:rPr>
                <w:rFonts w:ascii="宋体" w:hAnsi="宋体" w:cs="宋体"/>
                <w:sz w:val="24"/>
              </w:rPr>
            </w:pPr>
          </w:p>
        </w:tc>
      </w:tr>
      <w:tr w14:paraId="1F142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115D3C">
            <w:pPr>
              <w:spacing w:line="360" w:lineRule="auto"/>
              <w:rPr>
                <w:rFonts w:ascii="宋体" w:hAnsi="宋体" w:cs="宋体"/>
                <w:sz w:val="24"/>
              </w:rPr>
            </w:pPr>
            <w:r>
              <w:rPr>
                <w:rFonts w:hint="eastAsia" w:ascii="宋体" w:hAnsi="宋体" w:cs="宋体"/>
                <w:sz w:val="24"/>
              </w:rPr>
              <w:t>1.7.1</w:t>
            </w:r>
          </w:p>
        </w:tc>
        <w:tc>
          <w:tcPr>
            <w:tcW w:w="4464" w:type="pct"/>
            <w:vAlign w:val="center"/>
          </w:tcPr>
          <w:p w14:paraId="15FD8987">
            <w:pPr>
              <w:spacing w:line="360" w:lineRule="auto"/>
              <w:rPr>
                <w:rFonts w:ascii="宋体" w:hAnsi="宋体" w:cs="宋体"/>
                <w:sz w:val="24"/>
              </w:rPr>
            </w:pPr>
          </w:p>
        </w:tc>
      </w:tr>
      <w:tr w14:paraId="3AC4A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9115D3">
            <w:pPr>
              <w:spacing w:line="360" w:lineRule="auto"/>
              <w:rPr>
                <w:rFonts w:ascii="宋体" w:hAnsi="宋体" w:cs="宋体"/>
                <w:sz w:val="24"/>
              </w:rPr>
            </w:pPr>
            <w:r>
              <w:rPr>
                <w:rFonts w:hint="eastAsia" w:ascii="宋体" w:hAnsi="宋体" w:cs="宋体"/>
                <w:sz w:val="24"/>
              </w:rPr>
              <w:t>1.7.2</w:t>
            </w:r>
          </w:p>
        </w:tc>
        <w:tc>
          <w:tcPr>
            <w:tcW w:w="4464" w:type="pct"/>
            <w:vAlign w:val="center"/>
          </w:tcPr>
          <w:p w14:paraId="5944B8D2">
            <w:pPr>
              <w:spacing w:line="360" w:lineRule="auto"/>
              <w:rPr>
                <w:rFonts w:ascii="宋体" w:hAnsi="宋体" w:cs="宋体"/>
                <w:sz w:val="24"/>
              </w:rPr>
            </w:pPr>
          </w:p>
        </w:tc>
      </w:tr>
      <w:tr w14:paraId="4527D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A953E5">
            <w:pPr>
              <w:spacing w:line="360" w:lineRule="auto"/>
              <w:rPr>
                <w:rFonts w:ascii="宋体" w:hAnsi="宋体" w:cs="宋体"/>
                <w:sz w:val="24"/>
              </w:rPr>
            </w:pPr>
            <w:r>
              <w:rPr>
                <w:rFonts w:hint="eastAsia" w:ascii="宋体" w:hAnsi="宋体" w:cs="宋体"/>
                <w:sz w:val="24"/>
              </w:rPr>
              <w:t>1.7.3</w:t>
            </w:r>
          </w:p>
        </w:tc>
        <w:tc>
          <w:tcPr>
            <w:tcW w:w="4464" w:type="pct"/>
            <w:vAlign w:val="center"/>
          </w:tcPr>
          <w:p w14:paraId="15A69811">
            <w:pPr>
              <w:spacing w:line="360" w:lineRule="auto"/>
              <w:rPr>
                <w:rFonts w:ascii="宋体" w:hAnsi="宋体" w:cs="宋体"/>
                <w:sz w:val="24"/>
              </w:rPr>
            </w:pPr>
          </w:p>
        </w:tc>
      </w:tr>
      <w:tr w14:paraId="7B73D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D24BF36">
            <w:pPr>
              <w:spacing w:line="360" w:lineRule="auto"/>
              <w:rPr>
                <w:rFonts w:ascii="宋体" w:hAnsi="宋体" w:cs="宋体"/>
                <w:sz w:val="24"/>
              </w:rPr>
            </w:pPr>
            <w:r>
              <w:rPr>
                <w:rFonts w:hint="eastAsia" w:ascii="宋体" w:hAnsi="宋体" w:cs="宋体"/>
                <w:sz w:val="24"/>
              </w:rPr>
              <w:t>1.7.4.1</w:t>
            </w:r>
          </w:p>
        </w:tc>
        <w:tc>
          <w:tcPr>
            <w:tcW w:w="4464" w:type="pct"/>
            <w:vAlign w:val="center"/>
          </w:tcPr>
          <w:p w14:paraId="5DC3C52E">
            <w:pPr>
              <w:spacing w:line="360" w:lineRule="auto"/>
              <w:rPr>
                <w:rFonts w:ascii="宋体" w:hAnsi="宋体" w:cs="宋体"/>
                <w:sz w:val="24"/>
              </w:rPr>
            </w:pPr>
          </w:p>
        </w:tc>
      </w:tr>
      <w:tr w14:paraId="085D1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F94D56">
            <w:pPr>
              <w:spacing w:line="360" w:lineRule="auto"/>
              <w:rPr>
                <w:rFonts w:ascii="宋体" w:hAnsi="宋体" w:cs="宋体"/>
                <w:sz w:val="24"/>
              </w:rPr>
            </w:pPr>
            <w:r>
              <w:rPr>
                <w:rFonts w:hint="eastAsia" w:ascii="宋体" w:hAnsi="宋体" w:cs="宋体"/>
                <w:sz w:val="24"/>
              </w:rPr>
              <w:t>1.7.4.2</w:t>
            </w:r>
          </w:p>
        </w:tc>
        <w:tc>
          <w:tcPr>
            <w:tcW w:w="4464" w:type="pct"/>
            <w:vAlign w:val="center"/>
          </w:tcPr>
          <w:p w14:paraId="13DD9013">
            <w:pPr>
              <w:spacing w:line="360" w:lineRule="auto"/>
              <w:rPr>
                <w:rFonts w:ascii="宋体" w:hAnsi="宋体" w:cs="宋体"/>
                <w:sz w:val="24"/>
              </w:rPr>
            </w:pPr>
          </w:p>
        </w:tc>
      </w:tr>
      <w:tr w14:paraId="2D101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F1BE12">
            <w:pPr>
              <w:spacing w:line="360" w:lineRule="auto"/>
              <w:rPr>
                <w:rFonts w:ascii="宋体" w:hAnsi="宋体" w:cs="宋体"/>
                <w:sz w:val="24"/>
              </w:rPr>
            </w:pPr>
            <w:r>
              <w:rPr>
                <w:rFonts w:hint="eastAsia" w:ascii="宋体" w:hAnsi="宋体" w:cs="宋体"/>
                <w:sz w:val="24"/>
              </w:rPr>
              <w:t>1.7.4.3</w:t>
            </w:r>
          </w:p>
        </w:tc>
        <w:tc>
          <w:tcPr>
            <w:tcW w:w="4464" w:type="pct"/>
            <w:vAlign w:val="center"/>
          </w:tcPr>
          <w:p w14:paraId="13386E2A">
            <w:pPr>
              <w:spacing w:line="360" w:lineRule="auto"/>
              <w:rPr>
                <w:rFonts w:ascii="宋体" w:hAnsi="宋体" w:cs="宋体"/>
                <w:sz w:val="24"/>
              </w:rPr>
            </w:pPr>
          </w:p>
        </w:tc>
      </w:tr>
      <w:tr w14:paraId="6537C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EE4ED1">
            <w:pPr>
              <w:spacing w:line="360" w:lineRule="auto"/>
              <w:rPr>
                <w:rFonts w:ascii="宋体" w:hAnsi="宋体" w:cs="宋体"/>
                <w:sz w:val="24"/>
              </w:rPr>
            </w:pPr>
            <w:r>
              <w:rPr>
                <w:rFonts w:hint="eastAsia" w:ascii="宋体" w:hAnsi="宋体" w:cs="宋体"/>
                <w:sz w:val="24"/>
              </w:rPr>
              <w:t>1.8.7</w:t>
            </w:r>
          </w:p>
        </w:tc>
        <w:tc>
          <w:tcPr>
            <w:tcW w:w="4464" w:type="pct"/>
            <w:vAlign w:val="center"/>
          </w:tcPr>
          <w:p w14:paraId="34AFC6CB">
            <w:pPr>
              <w:spacing w:line="360" w:lineRule="auto"/>
              <w:rPr>
                <w:rFonts w:ascii="宋体" w:hAnsi="宋体" w:cs="宋体"/>
                <w:sz w:val="24"/>
              </w:rPr>
            </w:pPr>
          </w:p>
        </w:tc>
      </w:tr>
      <w:tr w14:paraId="02AE5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26D01E">
            <w:pPr>
              <w:spacing w:line="360" w:lineRule="auto"/>
              <w:rPr>
                <w:rFonts w:ascii="宋体" w:hAnsi="宋体" w:cs="宋体"/>
                <w:sz w:val="24"/>
              </w:rPr>
            </w:pPr>
            <w:r>
              <w:rPr>
                <w:rFonts w:hint="eastAsia" w:ascii="宋体" w:hAnsi="宋体" w:cs="宋体"/>
                <w:sz w:val="24"/>
              </w:rPr>
              <w:t>1.9.1</w:t>
            </w:r>
          </w:p>
        </w:tc>
        <w:tc>
          <w:tcPr>
            <w:tcW w:w="4464" w:type="pct"/>
            <w:vAlign w:val="center"/>
          </w:tcPr>
          <w:p w14:paraId="2E37851A">
            <w:pPr>
              <w:spacing w:line="360" w:lineRule="auto"/>
              <w:rPr>
                <w:rFonts w:ascii="宋体" w:hAnsi="宋体" w:cs="宋体"/>
                <w:sz w:val="24"/>
              </w:rPr>
            </w:pPr>
          </w:p>
        </w:tc>
      </w:tr>
      <w:tr w14:paraId="7089F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EC872A">
            <w:pPr>
              <w:spacing w:line="360" w:lineRule="auto"/>
              <w:rPr>
                <w:rFonts w:ascii="宋体" w:hAnsi="宋体" w:cs="宋体"/>
                <w:sz w:val="24"/>
              </w:rPr>
            </w:pPr>
            <w:r>
              <w:rPr>
                <w:rFonts w:hint="eastAsia" w:ascii="宋体" w:hAnsi="宋体" w:cs="宋体"/>
                <w:sz w:val="24"/>
              </w:rPr>
              <w:t>1.9.2</w:t>
            </w:r>
          </w:p>
        </w:tc>
        <w:tc>
          <w:tcPr>
            <w:tcW w:w="4464" w:type="pct"/>
            <w:vAlign w:val="center"/>
          </w:tcPr>
          <w:p w14:paraId="34DFF6B0">
            <w:pPr>
              <w:spacing w:line="360" w:lineRule="auto"/>
              <w:rPr>
                <w:rFonts w:ascii="宋体" w:hAnsi="宋体" w:cs="宋体"/>
                <w:sz w:val="24"/>
              </w:rPr>
            </w:pPr>
          </w:p>
        </w:tc>
      </w:tr>
      <w:tr w14:paraId="1C7DB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36DEDB0">
            <w:pPr>
              <w:spacing w:line="360" w:lineRule="auto"/>
              <w:rPr>
                <w:rFonts w:ascii="宋体" w:hAnsi="宋体" w:cs="宋体"/>
                <w:sz w:val="24"/>
              </w:rPr>
            </w:pPr>
            <w:r>
              <w:rPr>
                <w:rFonts w:hint="eastAsia" w:ascii="宋体" w:hAnsi="宋体" w:cs="宋体"/>
                <w:sz w:val="24"/>
              </w:rPr>
              <w:t>2.3.2</w:t>
            </w:r>
          </w:p>
        </w:tc>
        <w:tc>
          <w:tcPr>
            <w:tcW w:w="4464" w:type="pct"/>
            <w:vAlign w:val="center"/>
          </w:tcPr>
          <w:p w14:paraId="2C67F6A4">
            <w:pPr>
              <w:spacing w:line="360" w:lineRule="auto"/>
              <w:ind w:left="-420" w:leftChars="-200" w:right="-420" w:rightChars="-200" w:firstLine="480" w:firstLineChars="200"/>
              <w:rPr>
                <w:rFonts w:ascii="宋体" w:hAnsi="宋体" w:cs="宋体"/>
                <w:sz w:val="24"/>
              </w:rPr>
            </w:pPr>
          </w:p>
        </w:tc>
      </w:tr>
      <w:tr w14:paraId="38B02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DA731B">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7C6BB584">
            <w:pPr>
              <w:spacing w:line="360" w:lineRule="auto"/>
              <w:ind w:left="-420" w:leftChars="-200" w:right="-420" w:rightChars="-200" w:firstLine="480" w:firstLineChars="200"/>
              <w:rPr>
                <w:rFonts w:ascii="宋体" w:hAnsi="宋体" w:cs="宋体"/>
                <w:sz w:val="24"/>
              </w:rPr>
            </w:pPr>
          </w:p>
        </w:tc>
      </w:tr>
      <w:tr w14:paraId="612AE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52BDAE">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7A5BA61E">
            <w:pPr>
              <w:spacing w:line="360" w:lineRule="auto"/>
              <w:rPr>
                <w:rFonts w:ascii="宋体" w:hAnsi="宋体" w:cs="宋体"/>
                <w:sz w:val="24"/>
              </w:rPr>
            </w:pPr>
          </w:p>
        </w:tc>
      </w:tr>
      <w:tr w14:paraId="6C96B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4FF544B0">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4ABDF41C">
            <w:pPr>
              <w:spacing w:line="360" w:lineRule="auto"/>
              <w:rPr>
                <w:rFonts w:ascii="宋体" w:hAnsi="宋体" w:cs="宋体"/>
                <w:sz w:val="24"/>
              </w:rPr>
            </w:pPr>
          </w:p>
        </w:tc>
      </w:tr>
      <w:tr w14:paraId="6F006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C54DB9">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149AB511">
            <w:pPr>
              <w:spacing w:line="360" w:lineRule="auto"/>
              <w:rPr>
                <w:rFonts w:ascii="宋体" w:hAnsi="宋体" w:cs="宋体"/>
                <w:sz w:val="24"/>
              </w:rPr>
            </w:pPr>
          </w:p>
        </w:tc>
      </w:tr>
      <w:tr w14:paraId="70FBB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3E0909">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661AC287">
            <w:pPr>
              <w:spacing w:line="360" w:lineRule="auto"/>
              <w:rPr>
                <w:rFonts w:ascii="宋体" w:hAnsi="宋体" w:cs="宋体"/>
                <w:sz w:val="24"/>
              </w:rPr>
            </w:pPr>
          </w:p>
        </w:tc>
      </w:tr>
      <w:tr w14:paraId="2CF70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E4ABDE2">
            <w:pPr>
              <w:spacing w:line="360" w:lineRule="auto"/>
              <w:rPr>
                <w:rFonts w:ascii="宋体" w:hAnsi="宋体" w:cs="宋体"/>
                <w:sz w:val="24"/>
              </w:rPr>
            </w:pPr>
            <w:r>
              <w:rPr>
                <w:rFonts w:hint="eastAsia" w:ascii="宋体" w:hAnsi="宋体" w:cs="宋体"/>
                <w:sz w:val="24"/>
              </w:rPr>
              <w:t>2.19</w:t>
            </w:r>
          </w:p>
        </w:tc>
        <w:tc>
          <w:tcPr>
            <w:tcW w:w="4464" w:type="pct"/>
          </w:tcPr>
          <w:p w14:paraId="61524498">
            <w:pPr>
              <w:spacing w:line="360" w:lineRule="auto"/>
              <w:rPr>
                <w:rFonts w:ascii="宋体" w:hAnsi="宋体" w:cs="宋体"/>
                <w:sz w:val="24"/>
              </w:rPr>
            </w:pPr>
          </w:p>
        </w:tc>
      </w:tr>
    </w:tbl>
    <w:p w14:paraId="316A0BC2">
      <w:pPr>
        <w:spacing w:line="360" w:lineRule="auto"/>
        <w:ind w:left="-420" w:leftChars="-200" w:right="-420" w:rightChars="-200" w:firstLine="480" w:firstLineChars="200"/>
        <w:rPr>
          <w:rFonts w:ascii="宋体" w:hAnsi="宋体" w:cs="宋体"/>
          <w:sz w:val="24"/>
        </w:rPr>
      </w:pPr>
    </w:p>
    <w:p w14:paraId="708A731C">
      <w:pPr>
        <w:spacing w:line="360" w:lineRule="auto"/>
        <w:ind w:left="-420" w:leftChars="-200" w:right="-420" w:rightChars="-200" w:firstLine="480" w:firstLineChars="200"/>
        <w:jc w:val="center"/>
        <w:outlineLvl w:val="0"/>
        <w:rPr>
          <w:rFonts w:ascii="宋体" w:hAnsi="宋体" w:cs="宋体"/>
          <w:sz w:val="24"/>
        </w:rPr>
      </w:pPr>
    </w:p>
    <w:p w14:paraId="14BA1986">
      <w:pPr>
        <w:widowControl/>
        <w:adjustRightInd/>
        <w:jc w:val="center"/>
        <w:rPr>
          <w:rFonts w:ascii="宋体" w:hAnsi="宋体" w:cs="宋体"/>
          <w:b/>
          <w:sz w:val="36"/>
          <w:szCs w:val="20"/>
        </w:rPr>
      </w:pPr>
      <w:r>
        <w:rPr>
          <w:rFonts w:hint="eastAsia" w:ascii="宋体" w:hAnsi="宋体" w:cs="宋体"/>
          <w:b/>
          <w:sz w:val="36"/>
          <w:szCs w:val="20"/>
        </w:rPr>
        <w:t>第六部分</w:t>
      </w:r>
      <w:bookmarkEnd w:id="34"/>
      <w:r>
        <w:rPr>
          <w:rFonts w:hint="eastAsia" w:ascii="宋体" w:hAnsi="宋体" w:cs="宋体"/>
          <w:b/>
          <w:sz w:val="36"/>
          <w:szCs w:val="20"/>
        </w:rPr>
        <w:t xml:space="preserve"> </w:t>
      </w:r>
      <w:bookmarkEnd w:id="35"/>
      <w:r>
        <w:rPr>
          <w:rFonts w:hint="eastAsia" w:ascii="宋体" w:hAnsi="宋体" w:cs="宋体"/>
          <w:b/>
          <w:sz w:val="36"/>
          <w:szCs w:val="20"/>
        </w:rPr>
        <w:t>应提交的有关格式范例</w:t>
      </w:r>
    </w:p>
    <w:p w14:paraId="72804579">
      <w:pPr>
        <w:spacing w:line="360" w:lineRule="auto"/>
        <w:jc w:val="center"/>
        <w:outlineLvl w:val="0"/>
        <w:rPr>
          <w:rFonts w:ascii="宋体" w:hAnsi="宋体" w:cs="宋体"/>
          <w:b/>
          <w:kern w:val="0"/>
          <w:sz w:val="36"/>
          <w:szCs w:val="36"/>
        </w:rPr>
      </w:pPr>
    </w:p>
    <w:p w14:paraId="29C553C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2E444A1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9AB4441">
      <w:pPr>
        <w:spacing w:line="360" w:lineRule="auto"/>
        <w:jc w:val="center"/>
        <w:outlineLvl w:val="0"/>
        <w:rPr>
          <w:rFonts w:ascii="宋体" w:hAnsi="宋体" w:cs="宋体"/>
          <w:b/>
          <w:kern w:val="0"/>
          <w:sz w:val="36"/>
          <w:szCs w:val="36"/>
        </w:rPr>
      </w:pPr>
    </w:p>
    <w:p w14:paraId="19EEB148">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23AA09A2">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22515597">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7CDD93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CEA42A7">
      <w:pPr>
        <w:snapToGrid w:val="0"/>
        <w:spacing w:line="360" w:lineRule="auto"/>
        <w:ind w:firstLine="480" w:firstLineChars="200"/>
        <w:rPr>
          <w:rFonts w:ascii="宋体" w:hAnsi="宋体" w:cs="宋体"/>
          <w:sz w:val="24"/>
        </w:rPr>
      </w:pPr>
    </w:p>
    <w:p w14:paraId="0A2152E2">
      <w:pPr>
        <w:spacing w:line="360" w:lineRule="auto"/>
        <w:ind w:firstLine="480" w:firstLineChars="200"/>
        <w:rPr>
          <w:rFonts w:ascii="宋体" w:hAnsi="宋体" w:cs="宋体"/>
          <w:sz w:val="24"/>
        </w:rPr>
      </w:pPr>
    </w:p>
    <w:p w14:paraId="54A6E576">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C0DD665">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49BF7DEA">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6A7E5DD7">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591FF8C">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0271AFB">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04482E28">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E92669F">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EB90F46">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FF4FE95">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C75579B">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12B657A">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6A48B17">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6B5DC0EF">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EC8734B">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1251B2EE">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5970FA8">
      <w:pPr>
        <w:snapToGrid w:val="0"/>
        <w:spacing w:line="360" w:lineRule="auto"/>
        <w:ind w:right="480"/>
        <w:jc w:val="center"/>
        <w:rPr>
          <w:rFonts w:ascii="宋体" w:hAnsi="宋体" w:cs="宋体"/>
          <w:b/>
          <w:kern w:val="0"/>
          <w:sz w:val="32"/>
          <w:szCs w:val="32"/>
        </w:rPr>
      </w:pPr>
    </w:p>
    <w:p w14:paraId="1548005E">
      <w:pPr>
        <w:snapToGrid w:val="0"/>
        <w:spacing w:line="360" w:lineRule="auto"/>
        <w:ind w:right="480"/>
        <w:jc w:val="center"/>
        <w:rPr>
          <w:rFonts w:ascii="宋体" w:hAnsi="宋体" w:cs="宋体"/>
          <w:b/>
          <w:kern w:val="0"/>
          <w:sz w:val="32"/>
          <w:szCs w:val="32"/>
        </w:rPr>
      </w:pPr>
    </w:p>
    <w:p w14:paraId="46F297D6">
      <w:pPr>
        <w:snapToGrid w:val="0"/>
        <w:spacing w:line="360" w:lineRule="auto"/>
        <w:ind w:right="480"/>
        <w:jc w:val="center"/>
        <w:rPr>
          <w:rFonts w:ascii="宋体" w:hAnsi="宋体" w:cs="宋体"/>
          <w:b/>
          <w:kern w:val="0"/>
          <w:sz w:val="32"/>
          <w:szCs w:val="32"/>
        </w:rPr>
      </w:pPr>
    </w:p>
    <w:p w14:paraId="3CB9E0F2">
      <w:pPr>
        <w:rPr>
          <w:rFonts w:ascii="宋体" w:hAnsi="宋体" w:cs="宋体"/>
        </w:rPr>
      </w:pPr>
    </w:p>
    <w:p w14:paraId="545D8619">
      <w:pPr>
        <w:snapToGrid w:val="0"/>
        <w:spacing w:line="360" w:lineRule="auto"/>
        <w:ind w:right="480"/>
        <w:jc w:val="center"/>
        <w:rPr>
          <w:rFonts w:ascii="宋体" w:hAnsi="宋体" w:cs="宋体"/>
          <w:b/>
          <w:kern w:val="0"/>
          <w:sz w:val="32"/>
          <w:szCs w:val="32"/>
        </w:rPr>
      </w:pPr>
    </w:p>
    <w:p w14:paraId="7043324B">
      <w:pPr>
        <w:snapToGrid w:val="0"/>
        <w:spacing w:line="360" w:lineRule="auto"/>
        <w:ind w:right="480"/>
        <w:jc w:val="center"/>
        <w:rPr>
          <w:rFonts w:ascii="宋体" w:hAnsi="宋体" w:cs="宋体"/>
          <w:b/>
          <w:kern w:val="0"/>
          <w:sz w:val="32"/>
          <w:szCs w:val="32"/>
        </w:rPr>
      </w:pPr>
    </w:p>
    <w:p w14:paraId="65615484">
      <w:pPr>
        <w:snapToGrid w:val="0"/>
        <w:spacing w:line="360" w:lineRule="auto"/>
        <w:ind w:right="480"/>
        <w:jc w:val="center"/>
        <w:rPr>
          <w:rFonts w:ascii="宋体" w:hAnsi="宋体" w:cs="宋体"/>
          <w:b/>
          <w:kern w:val="0"/>
          <w:sz w:val="32"/>
          <w:szCs w:val="32"/>
        </w:rPr>
      </w:pPr>
    </w:p>
    <w:p w14:paraId="3C718525">
      <w:pPr>
        <w:widowControl/>
        <w:adjustRightInd/>
        <w:jc w:val="left"/>
        <w:rPr>
          <w:rFonts w:ascii="宋体" w:hAnsi="宋体" w:cs="宋体"/>
          <w:b/>
          <w:kern w:val="0"/>
          <w:sz w:val="32"/>
          <w:szCs w:val="32"/>
        </w:rPr>
      </w:pPr>
      <w:r>
        <w:rPr>
          <w:rFonts w:ascii="宋体" w:hAnsi="宋体" w:cs="宋体"/>
          <w:b/>
          <w:kern w:val="0"/>
          <w:sz w:val="32"/>
          <w:szCs w:val="32"/>
        </w:rPr>
        <w:br w:type="page"/>
      </w:r>
    </w:p>
    <w:p w14:paraId="28F5944A">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02F47DF0">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287EA780">
      <w:pPr>
        <w:snapToGrid w:val="0"/>
        <w:spacing w:line="360" w:lineRule="auto"/>
        <w:ind w:right="480"/>
        <w:jc w:val="center"/>
        <w:rPr>
          <w:rFonts w:ascii="宋体" w:hAnsi="宋体" w:cs="宋体"/>
          <w:b/>
          <w:kern w:val="0"/>
          <w:sz w:val="32"/>
          <w:szCs w:val="32"/>
        </w:rPr>
      </w:pPr>
    </w:p>
    <w:p w14:paraId="05A0930C">
      <w:pPr>
        <w:snapToGrid w:val="0"/>
        <w:spacing w:line="360" w:lineRule="auto"/>
        <w:ind w:right="480"/>
        <w:jc w:val="center"/>
        <w:rPr>
          <w:rFonts w:ascii="宋体" w:hAnsi="宋体" w:cs="宋体"/>
          <w:b/>
          <w:kern w:val="0"/>
          <w:sz w:val="32"/>
          <w:szCs w:val="32"/>
        </w:rPr>
      </w:pPr>
    </w:p>
    <w:p w14:paraId="689860E4">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348F7351">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D5CD7A0">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176CBC35">
      <w:pPr>
        <w:widowControl/>
        <w:spacing w:line="360" w:lineRule="auto"/>
        <w:ind w:firstLine="480"/>
        <w:jc w:val="left"/>
        <w:rPr>
          <w:rFonts w:ascii="宋体" w:hAnsi="宋体" w:cs="宋体"/>
          <w:sz w:val="24"/>
        </w:rPr>
      </w:pPr>
    </w:p>
    <w:p w14:paraId="5960A77A">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6A7F169">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07A67DD0">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7278235">
      <w:pPr>
        <w:widowControl/>
        <w:spacing w:line="360" w:lineRule="auto"/>
        <w:ind w:left="150"/>
        <w:jc w:val="center"/>
        <w:rPr>
          <w:rFonts w:ascii="宋体" w:hAnsi="宋体" w:cs="宋体"/>
          <w:b/>
          <w:kern w:val="0"/>
          <w:sz w:val="32"/>
          <w:szCs w:val="32"/>
        </w:rPr>
      </w:pPr>
    </w:p>
    <w:p w14:paraId="47B4B2E5">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2686268A">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265C17E0">
      <w:pPr>
        <w:rPr>
          <w:rFonts w:ascii="宋体" w:hAnsi="宋体" w:cs="宋体"/>
        </w:rPr>
      </w:pPr>
    </w:p>
    <w:p w14:paraId="131EF2F8">
      <w:pPr>
        <w:snapToGrid w:val="0"/>
        <w:spacing w:line="360" w:lineRule="auto"/>
        <w:ind w:right="480"/>
        <w:jc w:val="center"/>
        <w:rPr>
          <w:rFonts w:ascii="宋体" w:hAnsi="宋体" w:cs="宋体"/>
          <w:b/>
          <w:kern w:val="0"/>
          <w:sz w:val="32"/>
          <w:szCs w:val="32"/>
        </w:rPr>
      </w:pPr>
    </w:p>
    <w:p w14:paraId="18D0B57B">
      <w:pPr>
        <w:widowControl/>
        <w:adjustRightInd/>
        <w:jc w:val="left"/>
        <w:rPr>
          <w:rFonts w:ascii="宋体" w:hAnsi="宋体" w:cs="宋体"/>
          <w:b/>
          <w:kern w:val="0"/>
          <w:sz w:val="36"/>
          <w:szCs w:val="36"/>
        </w:rPr>
      </w:pPr>
      <w:r>
        <w:rPr>
          <w:rFonts w:ascii="宋体" w:hAnsi="宋体" w:cs="宋体"/>
          <w:b/>
          <w:kern w:val="0"/>
          <w:sz w:val="36"/>
          <w:szCs w:val="36"/>
        </w:rPr>
        <w:br w:type="page"/>
      </w:r>
    </w:p>
    <w:p w14:paraId="545624D7">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1AB9DF46">
      <w:pPr>
        <w:spacing w:line="360" w:lineRule="auto"/>
        <w:jc w:val="center"/>
        <w:outlineLvl w:val="0"/>
        <w:rPr>
          <w:rFonts w:ascii="宋体" w:hAnsi="宋体" w:cs="宋体"/>
          <w:b/>
          <w:kern w:val="0"/>
          <w:sz w:val="24"/>
        </w:rPr>
      </w:pPr>
    </w:p>
    <w:p w14:paraId="2257478A">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9D2C2C9">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D515315">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8B63828">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3A42659F">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5D478209">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2A7DF5E8">
      <w:pPr>
        <w:snapToGrid w:val="0"/>
        <w:spacing w:line="360" w:lineRule="auto"/>
        <w:jc w:val="center"/>
        <w:rPr>
          <w:rFonts w:ascii="宋体" w:hAnsi="宋体" w:cs="宋体"/>
          <w:b/>
          <w:kern w:val="0"/>
          <w:sz w:val="32"/>
          <w:szCs w:val="32"/>
          <w:lang w:val="zh-CN"/>
        </w:rPr>
      </w:pPr>
    </w:p>
    <w:p w14:paraId="3A774168">
      <w:pPr>
        <w:snapToGrid w:val="0"/>
        <w:spacing w:line="360" w:lineRule="auto"/>
        <w:jc w:val="center"/>
        <w:rPr>
          <w:rFonts w:ascii="宋体" w:hAnsi="宋体" w:cs="宋体"/>
          <w:b/>
          <w:kern w:val="0"/>
          <w:sz w:val="32"/>
          <w:szCs w:val="32"/>
          <w:lang w:val="zh-CN"/>
        </w:rPr>
      </w:pPr>
    </w:p>
    <w:p w14:paraId="72824DEB">
      <w:pPr>
        <w:snapToGrid w:val="0"/>
        <w:spacing w:line="360" w:lineRule="auto"/>
        <w:jc w:val="center"/>
        <w:rPr>
          <w:rFonts w:ascii="宋体" w:hAnsi="宋体" w:cs="宋体"/>
          <w:b/>
          <w:kern w:val="0"/>
          <w:sz w:val="32"/>
          <w:szCs w:val="32"/>
          <w:lang w:val="zh-CN"/>
        </w:rPr>
      </w:pPr>
    </w:p>
    <w:p w14:paraId="21183763">
      <w:pPr>
        <w:snapToGrid w:val="0"/>
        <w:spacing w:line="360" w:lineRule="auto"/>
        <w:jc w:val="center"/>
        <w:rPr>
          <w:rFonts w:ascii="宋体" w:hAnsi="宋体" w:cs="宋体"/>
          <w:b/>
          <w:kern w:val="0"/>
          <w:sz w:val="32"/>
          <w:szCs w:val="32"/>
          <w:lang w:val="zh-CN"/>
        </w:rPr>
      </w:pPr>
    </w:p>
    <w:p w14:paraId="5A910491">
      <w:pPr>
        <w:snapToGrid w:val="0"/>
        <w:spacing w:line="360" w:lineRule="auto"/>
        <w:jc w:val="center"/>
        <w:rPr>
          <w:rFonts w:ascii="宋体" w:hAnsi="宋体" w:cs="宋体"/>
          <w:b/>
          <w:kern w:val="0"/>
          <w:sz w:val="32"/>
          <w:szCs w:val="32"/>
          <w:lang w:val="zh-CN"/>
        </w:rPr>
      </w:pPr>
    </w:p>
    <w:p w14:paraId="0E816DA9">
      <w:pPr>
        <w:snapToGrid w:val="0"/>
        <w:spacing w:line="360" w:lineRule="auto"/>
        <w:jc w:val="center"/>
        <w:rPr>
          <w:rFonts w:ascii="宋体" w:hAnsi="宋体" w:cs="宋体"/>
          <w:b/>
          <w:kern w:val="0"/>
          <w:sz w:val="32"/>
          <w:szCs w:val="32"/>
          <w:lang w:val="zh-CN"/>
        </w:rPr>
      </w:pPr>
    </w:p>
    <w:p w14:paraId="0CF3F3C7">
      <w:pPr>
        <w:snapToGrid w:val="0"/>
        <w:spacing w:line="360" w:lineRule="auto"/>
        <w:jc w:val="center"/>
        <w:rPr>
          <w:rFonts w:ascii="宋体" w:hAnsi="宋体" w:cs="宋体"/>
          <w:b/>
          <w:kern w:val="0"/>
          <w:sz w:val="32"/>
          <w:szCs w:val="32"/>
          <w:lang w:val="zh-CN"/>
        </w:rPr>
      </w:pPr>
    </w:p>
    <w:p w14:paraId="7030D15D">
      <w:pPr>
        <w:snapToGrid w:val="0"/>
        <w:spacing w:line="360" w:lineRule="auto"/>
        <w:jc w:val="center"/>
        <w:rPr>
          <w:rFonts w:ascii="宋体" w:hAnsi="宋体" w:cs="宋体"/>
          <w:b/>
          <w:kern w:val="0"/>
          <w:sz w:val="32"/>
          <w:szCs w:val="32"/>
          <w:lang w:val="zh-CN"/>
        </w:rPr>
      </w:pPr>
    </w:p>
    <w:p w14:paraId="4A783FD2">
      <w:pPr>
        <w:snapToGrid w:val="0"/>
        <w:spacing w:line="360" w:lineRule="auto"/>
        <w:jc w:val="center"/>
        <w:rPr>
          <w:rFonts w:ascii="宋体" w:hAnsi="宋体" w:cs="宋体"/>
          <w:b/>
          <w:kern w:val="0"/>
          <w:sz w:val="32"/>
          <w:szCs w:val="32"/>
          <w:lang w:val="zh-CN"/>
        </w:rPr>
      </w:pPr>
    </w:p>
    <w:p w14:paraId="3E5E079D">
      <w:pPr>
        <w:snapToGrid w:val="0"/>
        <w:spacing w:line="360" w:lineRule="auto"/>
        <w:jc w:val="center"/>
        <w:rPr>
          <w:rFonts w:ascii="宋体" w:hAnsi="宋体" w:cs="宋体"/>
          <w:b/>
          <w:kern w:val="0"/>
          <w:sz w:val="32"/>
          <w:szCs w:val="32"/>
          <w:lang w:val="zh-CN"/>
        </w:rPr>
      </w:pPr>
    </w:p>
    <w:p w14:paraId="314DCFDB">
      <w:pPr>
        <w:snapToGrid w:val="0"/>
        <w:spacing w:line="360" w:lineRule="auto"/>
        <w:jc w:val="center"/>
        <w:rPr>
          <w:rFonts w:ascii="宋体" w:hAnsi="宋体" w:cs="宋体"/>
          <w:b/>
          <w:kern w:val="0"/>
          <w:sz w:val="32"/>
          <w:szCs w:val="32"/>
          <w:lang w:val="zh-CN"/>
        </w:rPr>
      </w:pPr>
    </w:p>
    <w:p w14:paraId="134B158B">
      <w:pPr>
        <w:snapToGrid w:val="0"/>
        <w:spacing w:line="360" w:lineRule="auto"/>
        <w:jc w:val="center"/>
        <w:rPr>
          <w:rFonts w:ascii="宋体" w:hAnsi="宋体" w:cs="宋体"/>
          <w:b/>
          <w:kern w:val="0"/>
          <w:sz w:val="32"/>
          <w:szCs w:val="32"/>
          <w:lang w:val="zh-CN"/>
        </w:rPr>
      </w:pPr>
    </w:p>
    <w:p w14:paraId="2E665144">
      <w:pPr>
        <w:rPr>
          <w:rFonts w:ascii="宋体" w:hAnsi="宋体" w:cs="宋体"/>
          <w:b/>
          <w:kern w:val="0"/>
          <w:sz w:val="32"/>
          <w:szCs w:val="32"/>
          <w:lang w:val="zh-CN"/>
        </w:rPr>
      </w:pPr>
    </w:p>
    <w:p w14:paraId="29782A60">
      <w:pPr>
        <w:widowControl/>
        <w:adjustRightInd/>
        <w:jc w:val="left"/>
        <w:rPr>
          <w:rFonts w:ascii="宋体" w:hAnsi="宋体" w:cs="宋体"/>
          <w:b/>
          <w:kern w:val="0"/>
          <w:sz w:val="32"/>
          <w:szCs w:val="32"/>
        </w:rPr>
      </w:pPr>
      <w:r>
        <w:rPr>
          <w:rFonts w:ascii="宋体" w:hAnsi="宋体" w:cs="宋体"/>
          <w:b/>
          <w:kern w:val="0"/>
          <w:sz w:val="32"/>
          <w:szCs w:val="32"/>
        </w:rPr>
        <w:br w:type="page"/>
      </w:r>
    </w:p>
    <w:p w14:paraId="14701DB2">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C293360">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414DD529">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1A036984">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14768D6">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7F7FAEE1">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5BF1330">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70531D64">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150" w:name="_Hlk101257010"/>
      <w:r>
        <w:rPr>
          <w:rFonts w:hint="eastAsia" w:ascii="宋体" w:hAnsi="宋体" w:cs="宋体"/>
          <w:color w:val="FF0000"/>
          <w:sz w:val="24"/>
        </w:rPr>
        <w:t>（如果有)</w:t>
      </w:r>
      <w:bookmarkEnd w:id="150"/>
      <w:r>
        <w:rPr>
          <w:rFonts w:hint="eastAsia" w:ascii="宋体" w:hAnsi="宋体" w:cs="宋体"/>
          <w:snapToGrid w:val="0"/>
          <w:color w:val="0000FF"/>
          <w:kern w:val="28"/>
          <w:sz w:val="24"/>
          <w:szCs w:val="20"/>
        </w:rPr>
        <w:t>；</w:t>
      </w:r>
    </w:p>
    <w:p w14:paraId="07F1C7DA">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14:paraId="7CB17661">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14:paraId="1F50715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A5B7578">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1DF12958">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6A1ACC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14:paraId="2F402C0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2377E5D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27B1BB0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7892195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0C885038">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464FD0A">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E37809A">
      <w:pPr>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4115D632">
      <w:pPr>
        <w:spacing w:line="360" w:lineRule="auto"/>
        <w:ind w:left="420" w:leftChars="200" w:firstLine="480" w:firstLineChars="200"/>
        <w:rPr>
          <w:rFonts w:hint="default" w:eastAsia="仿宋_GB2312"/>
          <w:color w:val="FF0000"/>
          <w:lang w:val="en-US" w:eastAsia="zh-CN"/>
        </w:rPr>
      </w:pPr>
      <w:r>
        <w:rPr>
          <w:rFonts w:hint="eastAsia" w:ascii="宋体" w:hAnsi="宋体" w:cs="宋体"/>
          <w:color w:val="FF0000"/>
          <w:sz w:val="24"/>
          <w:lang w:val="en-US" w:eastAsia="zh-CN"/>
        </w:rPr>
        <w:t>2.3.2 报价情况说明（如果有）</w:t>
      </w:r>
    </w:p>
    <w:p w14:paraId="4FF4FBDC">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14:paraId="3B0E477A">
      <w:pPr>
        <w:pStyle w:val="80"/>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r>
        <w:rPr>
          <w:rFonts w:hint="eastAsia" w:ascii="宋体" w:hAnsi="宋体" w:eastAsia="宋体" w:cs="宋体"/>
          <w:color w:val="FF0000"/>
          <w:sz w:val="24"/>
        </w:rPr>
        <w:t>对投标文件中材料的真实性、合法性负责。</w:t>
      </w:r>
    </w:p>
    <w:p w14:paraId="4F49B245">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1FDE450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379F6D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51647B6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4DE49FD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018E9A6E">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BA9349C">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5393F1EF">
      <w:pPr>
        <w:spacing w:line="360" w:lineRule="auto"/>
        <w:jc w:val="center"/>
        <w:rPr>
          <w:rFonts w:ascii="宋体" w:hAnsi="宋体" w:cs="宋体"/>
          <w:sz w:val="24"/>
        </w:rPr>
      </w:pPr>
      <w:r>
        <w:rPr>
          <w:rFonts w:hint="eastAsia" w:ascii="宋体" w:hAnsi="宋体" w:cs="宋体"/>
          <w:sz w:val="24"/>
        </w:rPr>
        <w:t xml:space="preserve">     日期：  年   月   日</w:t>
      </w:r>
    </w:p>
    <w:p w14:paraId="23573882">
      <w:pPr>
        <w:snapToGrid w:val="0"/>
        <w:spacing w:line="360" w:lineRule="auto"/>
        <w:ind w:left="420" w:leftChars="200" w:firstLine="4200" w:firstLineChars="1750"/>
        <w:rPr>
          <w:rFonts w:ascii="宋体" w:hAnsi="宋体" w:cs="宋体"/>
          <w:kern w:val="0"/>
          <w:sz w:val="24"/>
          <w:u w:val="single"/>
        </w:rPr>
      </w:pPr>
    </w:p>
    <w:p w14:paraId="2A8BAF33">
      <w:pPr>
        <w:spacing w:line="360" w:lineRule="auto"/>
        <w:ind w:right="420"/>
        <w:rPr>
          <w:rFonts w:ascii="宋体" w:hAnsi="宋体" w:cs="宋体"/>
          <w:sz w:val="24"/>
        </w:rPr>
      </w:pPr>
      <w:r>
        <w:rPr>
          <w:rFonts w:hint="eastAsia" w:ascii="宋体" w:hAnsi="宋体" w:cs="宋体"/>
          <w:sz w:val="24"/>
        </w:rPr>
        <w:t>注：按本格式和要求提供。</w:t>
      </w:r>
    </w:p>
    <w:p w14:paraId="4CDEB828">
      <w:pPr>
        <w:snapToGrid w:val="0"/>
        <w:spacing w:line="360" w:lineRule="auto"/>
        <w:jc w:val="center"/>
        <w:rPr>
          <w:rFonts w:ascii="宋体" w:hAnsi="宋体" w:cs="宋体"/>
          <w:b/>
          <w:kern w:val="0"/>
          <w:sz w:val="32"/>
          <w:szCs w:val="32"/>
        </w:rPr>
      </w:pPr>
    </w:p>
    <w:p w14:paraId="217E2F6C">
      <w:pPr>
        <w:snapToGrid w:val="0"/>
        <w:spacing w:line="360" w:lineRule="auto"/>
        <w:rPr>
          <w:rFonts w:ascii="宋体" w:hAnsi="宋体" w:cs="宋体"/>
          <w:sz w:val="24"/>
        </w:rPr>
      </w:pPr>
    </w:p>
    <w:p w14:paraId="621BD788">
      <w:pPr>
        <w:jc w:val="center"/>
        <w:rPr>
          <w:rFonts w:ascii="宋体" w:hAnsi="宋体" w:cs="宋体"/>
          <w:b/>
          <w:kern w:val="0"/>
          <w:sz w:val="32"/>
          <w:szCs w:val="32"/>
        </w:rPr>
      </w:pPr>
    </w:p>
    <w:p w14:paraId="6148B207">
      <w:pPr>
        <w:jc w:val="center"/>
        <w:rPr>
          <w:rFonts w:ascii="宋体" w:hAnsi="宋体" w:cs="宋体"/>
          <w:b/>
          <w:kern w:val="0"/>
          <w:sz w:val="32"/>
          <w:szCs w:val="32"/>
        </w:rPr>
      </w:pPr>
    </w:p>
    <w:p w14:paraId="7D02C358">
      <w:pPr>
        <w:jc w:val="center"/>
        <w:rPr>
          <w:rFonts w:ascii="宋体" w:hAnsi="宋体" w:cs="宋体"/>
          <w:b/>
          <w:kern w:val="0"/>
          <w:sz w:val="32"/>
          <w:szCs w:val="32"/>
        </w:rPr>
      </w:pPr>
    </w:p>
    <w:p w14:paraId="4E661755">
      <w:pPr>
        <w:jc w:val="center"/>
        <w:rPr>
          <w:rFonts w:ascii="宋体" w:hAnsi="宋体" w:cs="宋体"/>
          <w:b/>
          <w:kern w:val="0"/>
          <w:sz w:val="32"/>
          <w:szCs w:val="32"/>
        </w:rPr>
      </w:pPr>
    </w:p>
    <w:p w14:paraId="1B2BF492">
      <w:pPr>
        <w:jc w:val="center"/>
        <w:rPr>
          <w:rFonts w:ascii="宋体" w:hAnsi="宋体" w:cs="宋体"/>
          <w:b/>
          <w:kern w:val="0"/>
          <w:sz w:val="32"/>
          <w:szCs w:val="32"/>
        </w:rPr>
      </w:pPr>
    </w:p>
    <w:p w14:paraId="760C9C4C">
      <w:pPr>
        <w:jc w:val="center"/>
        <w:rPr>
          <w:rFonts w:ascii="宋体" w:hAnsi="宋体" w:cs="宋体"/>
          <w:b/>
          <w:kern w:val="0"/>
          <w:sz w:val="32"/>
          <w:szCs w:val="32"/>
        </w:rPr>
      </w:pPr>
    </w:p>
    <w:p w14:paraId="2DF8ACB5">
      <w:pPr>
        <w:jc w:val="center"/>
        <w:rPr>
          <w:rFonts w:ascii="宋体" w:hAnsi="宋体" w:cs="宋体"/>
          <w:b/>
          <w:kern w:val="0"/>
          <w:sz w:val="32"/>
          <w:szCs w:val="32"/>
        </w:rPr>
      </w:pPr>
    </w:p>
    <w:p w14:paraId="6348BC7F">
      <w:pPr>
        <w:jc w:val="center"/>
        <w:rPr>
          <w:rFonts w:ascii="宋体" w:hAnsi="宋体" w:cs="宋体"/>
          <w:b/>
          <w:kern w:val="0"/>
          <w:sz w:val="32"/>
          <w:szCs w:val="32"/>
        </w:rPr>
      </w:pPr>
    </w:p>
    <w:p w14:paraId="20398E3D">
      <w:pPr>
        <w:jc w:val="center"/>
        <w:rPr>
          <w:rFonts w:ascii="宋体" w:hAnsi="宋体" w:cs="宋体"/>
          <w:b/>
          <w:kern w:val="0"/>
          <w:sz w:val="32"/>
          <w:szCs w:val="32"/>
        </w:rPr>
      </w:pPr>
    </w:p>
    <w:p w14:paraId="117C0D7A">
      <w:pPr>
        <w:jc w:val="center"/>
        <w:rPr>
          <w:rFonts w:ascii="宋体" w:hAnsi="宋体" w:cs="宋体"/>
          <w:b/>
          <w:kern w:val="0"/>
          <w:sz w:val="32"/>
          <w:szCs w:val="32"/>
        </w:rPr>
      </w:pPr>
    </w:p>
    <w:p w14:paraId="609D33C0">
      <w:pPr>
        <w:jc w:val="center"/>
        <w:rPr>
          <w:rFonts w:ascii="宋体" w:hAnsi="宋体" w:cs="宋体"/>
          <w:b/>
          <w:kern w:val="0"/>
          <w:sz w:val="32"/>
          <w:szCs w:val="32"/>
        </w:rPr>
      </w:pPr>
    </w:p>
    <w:p w14:paraId="04109102">
      <w:pPr>
        <w:jc w:val="center"/>
        <w:rPr>
          <w:rFonts w:ascii="宋体" w:hAnsi="宋体" w:cs="宋体"/>
          <w:b/>
          <w:kern w:val="0"/>
          <w:sz w:val="32"/>
          <w:szCs w:val="32"/>
        </w:rPr>
      </w:pPr>
    </w:p>
    <w:p w14:paraId="73D1C394">
      <w:pPr>
        <w:jc w:val="center"/>
        <w:rPr>
          <w:rFonts w:ascii="宋体" w:hAnsi="宋体" w:cs="宋体"/>
          <w:b/>
          <w:kern w:val="0"/>
          <w:sz w:val="32"/>
          <w:szCs w:val="32"/>
        </w:rPr>
      </w:pPr>
    </w:p>
    <w:p w14:paraId="28E6DF82">
      <w:pPr>
        <w:jc w:val="center"/>
        <w:rPr>
          <w:rFonts w:ascii="宋体" w:hAnsi="宋体" w:cs="宋体"/>
          <w:b/>
          <w:kern w:val="0"/>
          <w:sz w:val="32"/>
          <w:szCs w:val="32"/>
        </w:rPr>
      </w:pPr>
    </w:p>
    <w:p w14:paraId="47771300">
      <w:pPr>
        <w:jc w:val="center"/>
        <w:rPr>
          <w:rFonts w:ascii="宋体" w:hAnsi="宋体" w:cs="宋体"/>
          <w:b/>
          <w:kern w:val="0"/>
          <w:sz w:val="32"/>
          <w:szCs w:val="32"/>
        </w:rPr>
      </w:pPr>
    </w:p>
    <w:p w14:paraId="0D336DC4">
      <w:pPr>
        <w:jc w:val="center"/>
        <w:rPr>
          <w:rFonts w:ascii="宋体" w:hAnsi="宋体" w:cs="宋体"/>
          <w:b/>
          <w:kern w:val="0"/>
          <w:sz w:val="32"/>
          <w:szCs w:val="32"/>
        </w:rPr>
      </w:pPr>
    </w:p>
    <w:p w14:paraId="2AFA75FD">
      <w:pPr>
        <w:jc w:val="center"/>
        <w:rPr>
          <w:rFonts w:ascii="宋体" w:hAnsi="宋体" w:cs="宋体"/>
          <w:b/>
          <w:kern w:val="0"/>
          <w:sz w:val="32"/>
          <w:szCs w:val="32"/>
        </w:rPr>
      </w:pPr>
    </w:p>
    <w:p w14:paraId="3F5D2766">
      <w:pPr>
        <w:jc w:val="center"/>
        <w:rPr>
          <w:rFonts w:ascii="宋体" w:hAnsi="宋体" w:cs="宋体"/>
          <w:b/>
          <w:kern w:val="0"/>
          <w:sz w:val="32"/>
          <w:szCs w:val="32"/>
        </w:rPr>
      </w:pPr>
    </w:p>
    <w:p w14:paraId="6734C120">
      <w:pPr>
        <w:jc w:val="center"/>
        <w:rPr>
          <w:rFonts w:ascii="宋体" w:hAnsi="宋体" w:cs="宋体"/>
          <w:b/>
          <w:kern w:val="0"/>
          <w:sz w:val="32"/>
          <w:szCs w:val="32"/>
        </w:rPr>
      </w:pPr>
    </w:p>
    <w:p w14:paraId="351FDA82">
      <w:pPr>
        <w:jc w:val="center"/>
        <w:rPr>
          <w:rFonts w:ascii="宋体" w:hAnsi="宋体" w:cs="宋体"/>
          <w:b/>
          <w:kern w:val="0"/>
          <w:sz w:val="32"/>
          <w:szCs w:val="32"/>
        </w:rPr>
      </w:pPr>
    </w:p>
    <w:p w14:paraId="1B38A293">
      <w:pPr>
        <w:pStyle w:val="3"/>
        <w:rPr>
          <w:lang w:val="en-US"/>
        </w:rPr>
      </w:pPr>
    </w:p>
    <w:p w14:paraId="76F62CEE">
      <w:pPr>
        <w:jc w:val="center"/>
        <w:rPr>
          <w:rFonts w:ascii="宋体" w:hAnsi="宋体" w:cs="宋体"/>
          <w:b/>
          <w:kern w:val="0"/>
          <w:sz w:val="32"/>
          <w:szCs w:val="32"/>
        </w:rPr>
      </w:pPr>
    </w:p>
    <w:p w14:paraId="43CBAE78">
      <w:pPr>
        <w:jc w:val="center"/>
        <w:rPr>
          <w:rFonts w:ascii="宋体" w:hAnsi="宋体" w:cs="宋体"/>
          <w:b/>
          <w:kern w:val="0"/>
          <w:sz w:val="32"/>
          <w:szCs w:val="32"/>
        </w:rPr>
      </w:pPr>
    </w:p>
    <w:p w14:paraId="1CEA33D4">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926F7DA">
      <w:pPr>
        <w:snapToGrid w:val="0"/>
        <w:spacing w:line="360" w:lineRule="auto"/>
        <w:rPr>
          <w:rFonts w:ascii="宋体" w:hAnsi="宋体" w:cs="宋体"/>
          <w:sz w:val="24"/>
        </w:rPr>
      </w:pPr>
      <w:r>
        <w:rPr>
          <w:rFonts w:hint="eastAsia" w:ascii="宋体" w:hAnsi="宋体" w:cs="宋体"/>
          <w:sz w:val="24"/>
        </w:rPr>
        <w:t xml:space="preserve">                                </w:t>
      </w:r>
    </w:p>
    <w:p w14:paraId="76739CFC">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150843B1">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046AC91B">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4CE459F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F97C91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600BAA0">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3B6A8CC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7BBF972">
      <w:pPr>
        <w:snapToGrid w:val="0"/>
        <w:spacing w:line="360" w:lineRule="auto"/>
        <w:rPr>
          <w:rFonts w:ascii="宋体" w:hAnsi="宋体" w:cs="宋体"/>
          <w:sz w:val="24"/>
        </w:rPr>
      </w:pPr>
    </w:p>
    <w:p w14:paraId="508BF53A">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72E1BBEA">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234BAF72">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362925F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3C4529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67134C6">
      <w:pPr>
        <w:jc w:val="center"/>
        <w:rPr>
          <w:rFonts w:ascii="宋体" w:hAnsi="宋体" w:cs="宋体"/>
          <w:b/>
          <w:kern w:val="0"/>
          <w:sz w:val="32"/>
          <w:szCs w:val="32"/>
        </w:rPr>
      </w:pPr>
    </w:p>
    <w:p w14:paraId="42943C39">
      <w:pPr>
        <w:rPr>
          <w:rFonts w:ascii="宋体" w:hAnsi="宋体" w:cs="宋体"/>
        </w:rPr>
      </w:pPr>
    </w:p>
    <w:p w14:paraId="27F7723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5E2802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759D550">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68134B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6079179F">
      <w:pPr>
        <w:autoSpaceDE w:val="0"/>
        <w:autoSpaceDN w:val="0"/>
        <w:spacing w:line="360" w:lineRule="auto"/>
        <w:jc w:val="center"/>
        <w:rPr>
          <w:rFonts w:ascii="宋体" w:hAnsi="宋体" w:cs="宋体"/>
          <w:b/>
          <w:kern w:val="0"/>
          <w:sz w:val="32"/>
          <w:szCs w:val="32"/>
          <w:lang w:val="zh-CN"/>
        </w:rPr>
      </w:pPr>
    </w:p>
    <w:p w14:paraId="5E574133">
      <w:pPr>
        <w:autoSpaceDE w:val="0"/>
        <w:autoSpaceDN w:val="0"/>
        <w:spacing w:line="360" w:lineRule="auto"/>
        <w:jc w:val="center"/>
        <w:rPr>
          <w:rFonts w:ascii="宋体" w:hAnsi="宋体" w:cs="宋体"/>
          <w:b/>
          <w:kern w:val="0"/>
          <w:sz w:val="32"/>
          <w:szCs w:val="32"/>
          <w:lang w:val="zh-CN"/>
        </w:rPr>
      </w:pPr>
    </w:p>
    <w:p w14:paraId="38B3FA3D">
      <w:pPr>
        <w:autoSpaceDE w:val="0"/>
        <w:autoSpaceDN w:val="0"/>
        <w:spacing w:line="360" w:lineRule="auto"/>
        <w:jc w:val="center"/>
        <w:rPr>
          <w:rFonts w:ascii="宋体" w:hAnsi="宋体" w:cs="宋体"/>
          <w:b/>
          <w:kern w:val="0"/>
          <w:sz w:val="32"/>
          <w:szCs w:val="32"/>
          <w:lang w:val="zh-CN"/>
        </w:rPr>
      </w:pPr>
    </w:p>
    <w:p w14:paraId="4AB7DFEF">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C3DC35C">
      <w:pPr>
        <w:pStyle w:val="149"/>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755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A341504">
            <w:pPr>
              <w:pStyle w:val="149"/>
              <w:adjustRightInd w:val="0"/>
              <w:spacing w:line="360" w:lineRule="auto"/>
              <w:rPr>
                <w:rFonts w:hAnsi="宋体" w:cs="宋体"/>
                <w:bCs/>
                <w:sz w:val="24"/>
              </w:rPr>
            </w:pPr>
            <w:r>
              <w:rPr>
                <w:rFonts w:hint="eastAsia" w:hAnsi="宋体" w:cs="宋体"/>
                <w:bCs/>
                <w:sz w:val="24"/>
              </w:rPr>
              <w:t>正面：                                 反面：</w:t>
            </w:r>
          </w:p>
          <w:p w14:paraId="0954DE9A">
            <w:pPr>
              <w:pStyle w:val="149"/>
              <w:adjustRightInd w:val="0"/>
              <w:spacing w:line="360" w:lineRule="auto"/>
              <w:rPr>
                <w:rFonts w:hAnsi="宋体" w:cs="宋体"/>
                <w:bCs/>
                <w:sz w:val="24"/>
              </w:rPr>
            </w:pPr>
          </w:p>
        </w:tc>
      </w:tr>
    </w:tbl>
    <w:p w14:paraId="5D58F59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CA6D4A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48F6092F">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C4BD825">
      <w:pPr>
        <w:jc w:val="center"/>
        <w:rPr>
          <w:rFonts w:ascii="宋体" w:hAnsi="宋体" w:cs="宋体"/>
          <w:b/>
          <w:kern w:val="0"/>
          <w:sz w:val="32"/>
          <w:szCs w:val="32"/>
        </w:rPr>
      </w:pPr>
    </w:p>
    <w:p w14:paraId="6C1A729D">
      <w:pPr>
        <w:jc w:val="center"/>
        <w:rPr>
          <w:rFonts w:ascii="宋体" w:hAnsi="宋体" w:cs="宋体"/>
          <w:b/>
          <w:kern w:val="0"/>
          <w:sz w:val="32"/>
          <w:szCs w:val="32"/>
        </w:rPr>
      </w:pPr>
    </w:p>
    <w:p w14:paraId="60F1EA1B">
      <w:pPr>
        <w:jc w:val="center"/>
        <w:rPr>
          <w:rFonts w:ascii="宋体" w:hAnsi="宋体" w:cs="宋体"/>
          <w:b/>
          <w:kern w:val="0"/>
          <w:sz w:val="32"/>
          <w:szCs w:val="32"/>
        </w:rPr>
      </w:pPr>
    </w:p>
    <w:p w14:paraId="47F1A024">
      <w:pPr>
        <w:jc w:val="center"/>
        <w:rPr>
          <w:rFonts w:ascii="宋体" w:hAnsi="宋体" w:cs="宋体"/>
          <w:b/>
          <w:kern w:val="0"/>
          <w:sz w:val="32"/>
          <w:szCs w:val="32"/>
        </w:rPr>
      </w:pPr>
    </w:p>
    <w:p w14:paraId="38A3FFBB">
      <w:pPr>
        <w:jc w:val="center"/>
        <w:rPr>
          <w:rFonts w:ascii="宋体" w:hAnsi="宋体" w:cs="宋体"/>
          <w:b/>
          <w:kern w:val="0"/>
          <w:sz w:val="32"/>
          <w:szCs w:val="32"/>
        </w:rPr>
      </w:pPr>
    </w:p>
    <w:p w14:paraId="04C539CA">
      <w:pPr>
        <w:jc w:val="center"/>
        <w:rPr>
          <w:rFonts w:ascii="宋体" w:hAnsi="宋体" w:cs="宋体"/>
          <w:b/>
          <w:kern w:val="0"/>
          <w:sz w:val="32"/>
          <w:szCs w:val="32"/>
        </w:rPr>
      </w:pPr>
    </w:p>
    <w:p w14:paraId="0B3A702B">
      <w:pPr>
        <w:jc w:val="center"/>
        <w:rPr>
          <w:rFonts w:ascii="宋体" w:hAnsi="宋体" w:cs="宋体"/>
          <w:b/>
          <w:kern w:val="0"/>
          <w:sz w:val="32"/>
          <w:szCs w:val="32"/>
        </w:rPr>
      </w:pPr>
    </w:p>
    <w:p w14:paraId="3D1C9BB5">
      <w:pPr>
        <w:jc w:val="center"/>
        <w:rPr>
          <w:rFonts w:ascii="宋体" w:hAnsi="宋体" w:cs="宋体"/>
          <w:b/>
          <w:kern w:val="0"/>
          <w:sz w:val="32"/>
          <w:szCs w:val="32"/>
        </w:rPr>
      </w:pPr>
    </w:p>
    <w:p w14:paraId="2B59351E">
      <w:pPr>
        <w:jc w:val="center"/>
        <w:rPr>
          <w:rFonts w:ascii="宋体" w:hAnsi="宋体" w:cs="宋体"/>
          <w:b/>
          <w:kern w:val="0"/>
          <w:sz w:val="32"/>
          <w:szCs w:val="32"/>
        </w:rPr>
      </w:pPr>
    </w:p>
    <w:p w14:paraId="58A3815E">
      <w:pPr>
        <w:jc w:val="center"/>
        <w:rPr>
          <w:rFonts w:ascii="宋体" w:hAnsi="宋体" w:cs="宋体"/>
          <w:b/>
          <w:kern w:val="0"/>
          <w:sz w:val="32"/>
          <w:szCs w:val="32"/>
        </w:rPr>
      </w:pPr>
    </w:p>
    <w:p w14:paraId="57209232">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0ABB2DB">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068A50A1">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494F3F95">
      <w:pPr>
        <w:snapToGrid w:val="0"/>
        <w:spacing w:line="360" w:lineRule="auto"/>
        <w:rPr>
          <w:rFonts w:ascii="宋体" w:hAnsi="宋体" w:cs="宋体"/>
          <w:kern w:val="0"/>
          <w:sz w:val="24"/>
        </w:rPr>
      </w:pPr>
    </w:p>
    <w:p w14:paraId="20DC1A4C">
      <w:pPr>
        <w:jc w:val="center"/>
        <w:rPr>
          <w:rFonts w:ascii="宋体" w:hAnsi="宋体" w:cs="宋体"/>
          <w:b/>
          <w:kern w:val="0"/>
          <w:sz w:val="32"/>
          <w:szCs w:val="32"/>
        </w:rPr>
      </w:pPr>
      <w:r>
        <w:rPr>
          <w:rFonts w:hint="eastAsia" w:ascii="宋体" w:hAnsi="宋体" w:cs="宋体"/>
          <w:b/>
          <w:kern w:val="0"/>
          <w:sz w:val="32"/>
          <w:szCs w:val="32"/>
        </w:rPr>
        <w:t>四、符合性审查资料</w:t>
      </w:r>
    </w:p>
    <w:p w14:paraId="57F9BD5D">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53A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C7FF42F">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23BB4A3D">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260F6C0A">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E1E139F">
            <w:pPr>
              <w:snapToGrid w:val="0"/>
              <w:spacing w:line="240" w:lineRule="atLeast"/>
              <w:jc w:val="center"/>
              <w:rPr>
                <w:rFonts w:ascii="宋体" w:hAnsi="宋体" w:cs="宋体"/>
                <w:b/>
                <w:sz w:val="24"/>
              </w:rPr>
            </w:pPr>
            <w:r>
              <w:rPr>
                <w:rFonts w:hint="eastAsia" w:ascii="宋体" w:hAnsi="宋体" w:cs="宋体"/>
                <w:b/>
                <w:sz w:val="24"/>
              </w:rPr>
              <w:t>投标文件中的</w:t>
            </w:r>
          </w:p>
          <w:p w14:paraId="69B7138C">
            <w:pPr>
              <w:snapToGrid w:val="0"/>
              <w:spacing w:line="240" w:lineRule="atLeast"/>
              <w:jc w:val="center"/>
              <w:rPr>
                <w:rFonts w:ascii="宋体" w:hAnsi="宋体" w:cs="宋体"/>
                <w:b/>
                <w:sz w:val="24"/>
              </w:rPr>
            </w:pPr>
            <w:r>
              <w:rPr>
                <w:rFonts w:hint="eastAsia" w:ascii="宋体" w:hAnsi="宋体" w:cs="宋体"/>
                <w:b/>
                <w:sz w:val="24"/>
              </w:rPr>
              <w:t>页码位置</w:t>
            </w:r>
          </w:p>
        </w:tc>
      </w:tr>
      <w:tr w14:paraId="41D3E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79A09E">
            <w:pPr>
              <w:jc w:val="center"/>
              <w:rPr>
                <w:rFonts w:ascii="宋体" w:hAnsi="宋体" w:cs="宋体"/>
                <w:sz w:val="24"/>
              </w:rPr>
            </w:pPr>
            <w:r>
              <w:rPr>
                <w:rFonts w:hint="eastAsia" w:ascii="宋体" w:hAnsi="宋体" w:cs="宋体"/>
                <w:sz w:val="24"/>
              </w:rPr>
              <w:t>1</w:t>
            </w:r>
          </w:p>
        </w:tc>
        <w:tc>
          <w:tcPr>
            <w:tcW w:w="4991" w:type="dxa"/>
          </w:tcPr>
          <w:p w14:paraId="7698FA83">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5889425F">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3158858D">
            <w:pPr>
              <w:rPr>
                <w:rFonts w:ascii="宋体" w:hAnsi="宋体" w:cs="宋体"/>
                <w:sz w:val="24"/>
              </w:rPr>
            </w:pPr>
          </w:p>
          <w:p w14:paraId="5B9B0A6B">
            <w:pPr>
              <w:rPr>
                <w:rFonts w:ascii="宋体" w:hAnsi="宋体" w:cs="宋体"/>
                <w:sz w:val="24"/>
              </w:rPr>
            </w:pPr>
            <w:r>
              <w:rPr>
                <w:rFonts w:hint="eastAsia" w:ascii="宋体" w:hAnsi="宋体" w:cs="宋体"/>
                <w:sz w:val="24"/>
              </w:rPr>
              <w:t>见投标文件</w:t>
            </w:r>
          </w:p>
          <w:p w14:paraId="0E8E7D5E">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6AE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35CEA9">
            <w:pPr>
              <w:jc w:val="center"/>
              <w:rPr>
                <w:rFonts w:ascii="宋体" w:hAnsi="宋体" w:cs="宋体"/>
                <w:sz w:val="24"/>
              </w:rPr>
            </w:pPr>
            <w:r>
              <w:rPr>
                <w:rFonts w:hint="eastAsia" w:ascii="宋体" w:hAnsi="宋体" w:cs="宋体"/>
                <w:sz w:val="24"/>
              </w:rPr>
              <w:t>2</w:t>
            </w:r>
          </w:p>
        </w:tc>
        <w:tc>
          <w:tcPr>
            <w:tcW w:w="4991" w:type="dxa"/>
          </w:tcPr>
          <w:p w14:paraId="7EEE9DF8">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5B6F95D8">
            <w:pPr>
              <w:rPr>
                <w:rFonts w:ascii="宋体" w:hAnsi="宋体" w:cs="宋体"/>
                <w:sz w:val="24"/>
              </w:rPr>
            </w:pPr>
            <w:r>
              <w:rPr>
                <w:rFonts w:hint="eastAsia" w:ascii="宋体" w:hAnsi="宋体" w:cs="宋体"/>
                <w:sz w:val="24"/>
              </w:rPr>
              <w:t>投标函</w:t>
            </w:r>
          </w:p>
        </w:tc>
        <w:tc>
          <w:tcPr>
            <w:tcW w:w="1418" w:type="dxa"/>
          </w:tcPr>
          <w:p w14:paraId="20E219AD">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483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0A6A7C">
            <w:pPr>
              <w:jc w:val="center"/>
              <w:rPr>
                <w:rFonts w:ascii="宋体" w:hAnsi="宋体" w:cs="宋体"/>
                <w:sz w:val="24"/>
              </w:rPr>
            </w:pPr>
            <w:r>
              <w:rPr>
                <w:rFonts w:hint="eastAsia" w:ascii="宋体" w:hAnsi="宋体" w:cs="宋体"/>
                <w:sz w:val="24"/>
              </w:rPr>
              <w:t>3</w:t>
            </w:r>
          </w:p>
        </w:tc>
        <w:tc>
          <w:tcPr>
            <w:tcW w:w="4991" w:type="dxa"/>
          </w:tcPr>
          <w:p w14:paraId="2D0D55D1">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2F4103B3">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39016165">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0E2AC76">
      <w:pPr>
        <w:spacing w:line="360" w:lineRule="auto"/>
        <w:ind w:right="420"/>
        <w:rPr>
          <w:rFonts w:ascii="宋体" w:hAnsi="宋体" w:cs="宋体"/>
          <w:sz w:val="24"/>
        </w:rPr>
      </w:pPr>
      <w:r>
        <w:rPr>
          <w:rFonts w:hint="eastAsia" w:ascii="宋体" w:hAnsi="宋体" w:cs="宋体"/>
          <w:sz w:val="24"/>
        </w:rPr>
        <w:t>注：按本格式和要求提供。</w:t>
      </w:r>
    </w:p>
    <w:p w14:paraId="63B3E5EC">
      <w:pPr>
        <w:jc w:val="center"/>
        <w:rPr>
          <w:rFonts w:ascii="宋体" w:hAnsi="宋体" w:cs="宋体"/>
          <w:b/>
          <w:kern w:val="0"/>
          <w:sz w:val="32"/>
          <w:szCs w:val="32"/>
        </w:rPr>
      </w:pPr>
    </w:p>
    <w:p w14:paraId="6A79F09D">
      <w:pPr>
        <w:jc w:val="center"/>
        <w:rPr>
          <w:rFonts w:ascii="宋体" w:hAnsi="宋体" w:cs="宋体"/>
          <w:b/>
          <w:kern w:val="0"/>
          <w:sz w:val="32"/>
          <w:szCs w:val="32"/>
        </w:rPr>
      </w:pPr>
      <w:r>
        <w:rPr>
          <w:rFonts w:hint="eastAsia" w:ascii="宋体" w:hAnsi="宋体" w:cs="宋体"/>
          <w:b/>
          <w:kern w:val="0"/>
          <w:sz w:val="32"/>
          <w:szCs w:val="32"/>
        </w:rPr>
        <w:t xml:space="preserve">            </w:t>
      </w:r>
    </w:p>
    <w:p w14:paraId="2AE96302">
      <w:pPr>
        <w:jc w:val="center"/>
        <w:rPr>
          <w:rFonts w:ascii="宋体" w:hAnsi="宋体" w:cs="宋体"/>
          <w:b/>
          <w:kern w:val="0"/>
          <w:sz w:val="32"/>
          <w:szCs w:val="32"/>
        </w:rPr>
      </w:pPr>
    </w:p>
    <w:p w14:paraId="6EF9A206">
      <w:pPr>
        <w:jc w:val="center"/>
        <w:rPr>
          <w:rFonts w:ascii="宋体" w:hAnsi="宋体" w:cs="宋体"/>
          <w:b/>
          <w:kern w:val="0"/>
          <w:sz w:val="32"/>
          <w:szCs w:val="32"/>
        </w:rPr>
      </w:pPr>
    </w:p>
    <w:p w14:paraId="50E7A65E">
      <w:pPr>
        <w:jc w:val="center"/>
        <w:rPr>
          <w:rFonts w:ascii="宋体" w:hAnsi="宋体" w:cs="宋体"/>
          <w:b/>
          <w:kern w:val="0"/>
          <w:sz w:val="32"/>
          <w:szCs w:val="32"/>
        </w:rPr>
      </w:pPr>
    </w:p>
    <w:p w14:paraId="0DB96790">
      <w:pPr>
        <w:jc w:val="center"/>
        <w:rPr>
          <w:rFonts w:ascii="宋体" w:hAnsi="宋体" w:cs="宋体"/>
          <w:b/>
          <w:kern w:val="0"/>
          <w:sz w:val="32"/>
          <w:szCs w:val="32"/>
        </w:rPr>
      </w:pPr>
    </w:p>
    <w:p w14:paraId="751014CA">
      <w:pPr>
        <w:jc w:val="center"/>
        <w:rPr>
          <w:rFonts w:ascii="宋体" w:hAnsi="宋体" w:cs="宋体"/>
          <w:b/>
          <w:kern w:val="0"/>
          <w:sz w:val="32"/>
          <w:szCs w:val="32"/>
        </w:rPr>
      </w:pPr>
    </w:p>
    <w:p w14:paraId="615D2E44">
      <w:pPr>
        <w:jc w:val="center"/>
        <w:rPr>
          <w:rFonts w:ascii="宋体" w:hAnsi="宋体" w:cs="宋体"/>
          <w:b/>
          <w:kern w:val="0"/>
          <w:sz w:val="32"/>
          <w:szCs w:val="32"/>
        </w:rPr>
      </w:pPr>
    </w:p>
    <w:p w14:paraId="5F84D19B">
      <w:pPr>
        <w:jc w:val="center"/>
        <w:rPr>
          <w:rFonts w:ascii="宋体" w:hAnsi="宋体" w:cs="宋体"/>
          <w:b/>
          <w:kern w:val="0"/>
          <w:sz w:val="32"/>
          <w:szCs w:val="32"/>
        </w:rPr>
      </w:pPr>
    </w:p>
    <w:p w14:paraId="7A4F74DA">
      <w:pPr>
        <w:jc w:val="center"/>
        <w:rPr>
          <w:rFonts w:ascii="宋体" w:hAnsi="宋体" w:cs="宋体"/>
          <w:b/>
          <w:kern w:val="0"/>
          <w:sz w:val="32"/>
          <w:szCs w:val="32"/>
        </w:rPr>
      </w:pPr>
    </w:p>
    <w:p w14:paraId="05C5FC15">
      <w:pPr>
        <w:jc w:val="center"/>
        <w:rPr>
          <w:rFonts w:ascii="宋体" w:hAnsi="宋体" w:cs="宋体"/>
          <w:b/>
          <w:kern w:val="0"/>
          <w:sz w:val="32"/>
          <w:szCs w:val="32"/>
        </w:rPr>
      </w:pPr>
    </w:p>
    <w:p w14:paraId="3C91FDE5">
      <w:pPr>
        <w:jc w:val="center"/>
        <w:rPr>
          <w:rFonts w:ascii="宋体" w:hAnsi="宋体" w:cs="宋体"/>
          <w:b/>
          <w:kern w:val="0"/>
          <w:sz w:val="32"/>
          <w:szCs w:val="32"/>
        </w:rPr>
      </w:pPr>
    </w:p>
    <w:p w14:paraId="542CED73">
      <w:pPr>
        <w:jc w:val="center"/>
        <w:rPr>
          <w:rFonts w:ascii="宋体" w:hAnsi="宋体" w:cs="宋体"/>
          <w:b/>
          <w:kern w:val="0"/>
          <w:sz w:val="32"/>
          <w:szCs w:val="32"/>
        </w:rPr>
      </w:pPr>
    </w:p>
    <w:p w14:paraId="4D53C527">
      <w:pPr>
        <w:jc w:val="center"/>
        <w:rPr>
          <w:rFonts w:ascii="宋体" w:hAnsi="宋体" w:cs="宋体"/>
          <w:b/>
          <w:kern w:val="0"/>
          <w:sz w:val="32"/>
          <w:szCs w:val="32"/>
        </w:rPr>
      </w:pPr>
    </w:p>
    <w:p w14:paraId="4D7B3B68">
      <w:pPr>
        <w:jc w:val="center"/>
        <w:rPr>
          <w:rFonts w:ascii="宋体" w:hAnsi="宋体" w:cs="宋体"/>
        </w:rPr>
      </w:pPr>
      <w:r>
        <w:rPr>
          <w:rFonts w:hint="eastAsia" w:ascii="宋体" w:hAnsi="宋体" w:cs="宋体"/>
          <w:b/>
          <w:kern w:val="0"/>
          <w:sz w:val="32"/>
          <w:szCs w:val="32"/>
        </w:rPr>
        <w:t>五、评标标准相应的商务技术资料</w:t>
      </w:r>
    </w:p>
    <w:p w14:paraId="45A3E7CB">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1C6D022">
      <w:pPr>
        <w:jc w:val="center"/>
        <w:rPr>
          <w:rFonts w:ascii="宋体" w:hAnsi="宋体" w:cs="宋体"/>
          <w:b/>
          <w:kern w:val="0"/>
          <w:sz w:val="32"/>
          <w:szCs w:val="32"/>
        </w:rPr>
      </w:pPr>
    </w:p>
    <w:p w14:paraId="793958B4">
      <w:pPr>
        <w:jc w:val="center"/>
        <w:rPr>
          <w:rFonts w:ascii="宋体" w:hAnsi="宋体" w:cs="宋体"/>
          <w:b/>
          <w:kern w:val="0"/>
          <w:sz w:val="32"/>
          <w:szCs w:val="32"/>
        </w:rPr>
      </w:pPr>
    </w:p>
    <w:p w14:paraId="3561364E">
      <w:pPr>
        <w:jc w:val="center"/>
        <w:rPr>
          <w:rFonts w:ascii="宋体" w:hAnsi="宋体" w:cs="宋体"/>
          <w:b/>
          <w:kern w:val="0"/>
          <w:sz w:val="32"/>
          <w:szCs w:val="32"/>
        </w:rPr>
      </w:pPr>
    </w:p>
    <w:p w14:paraId="55DDEF3F">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6BA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781042">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5DC3BA5">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1DD0F1A5">
            <w:pPr>
              <w:spacing w:line="360" w:lineRule="auto"/>
              <w:jc w:val="center"/>
              <w:rPr>
                <w:rFonts w:ascii="宋体" w:hAnsi="宋体" w:cs="宋体"/>
                <w:b/>
                <w:sz w:val="24"/>
              </w:rPr>
            </w:pPr>
          </w:p>
          <w:p w14:paraId="42907F83">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60A01FE">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A56F248">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60D7B8E">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BDB7B7A">
            <w:pPr>
              <w:spacing w:line="360" w:lineRule="auto"/>
              <w:jc w:val="center"/>
              <w:rPr>
                <w:rFonts w:ascii="宋体" w:hAnsi="宋体" w:cs="宋体"/>
                <w:b/>
                <w:sz w:val="24"/>
              </w:rPr>
            </w:pPr>
          </w:p>
          <w:p w14:paraId="29ED2987">
            <w:pPr>
              <w:spacing w:line="360" w:lineRule="auto"/>
              <w:jc w:val="center"/>
              <w:rPr>
                <w:rFonts w:ascii="宋体" w:hAnsi="宋体" w:cs="宋体"/>
                <w:b/>
                <w:sz w:val="24"/>
              </w:rPr>
            </w:pPr>
            <w:r>
              <w:rPr>
                <w:rFonts w:hint="eastAsia" w:ascii="宋体" w:hAnsi="宋体" w:cs="宋体"/>
                <w:b/>
                <w:sz w:val="24"/>
              </w:rPr>
              <w:t>备注（如果有）</w:t>
            </w:r>
          </w:p>
          <w:p w14:paraId="23D8ABEB">
            <w:pPr>
              <w:spacing w:line="360" w:lineRule="auto"/>
              <w:jc w:val="center"/>
              <w:rPr>
                <w:rFonts w:ascii="宋体" w:hAnsi="宋体" w:cs="宋体"/>
                <w:b/>
                <w:sz w:val="24"/>
              </w:rPr>
            </w:pPr>
          </w:p>
        </w:tc>
      </w:tr>
      <w:tr w14:paraId="787D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D58047">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A7D026B">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EF7718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137323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1F662FE">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1DA91C7">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648D8D3">
            <w:pPr>
              <w:spacing w:line="360" w:lineRule="auto"/>
              <w:jc w:val="center"/>
              <w:rPr>
                <w:rFonts w:ascii="宋体" w:hAnsi="宋体" w:cs="宋体"/>
                <w:sz w:val="24"/>
              </w:rPr>
            </w:pPr>
          </w:p>
        </w:tc>
      </w:tr>
      <w:tr w14:paraId="2323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DA35AE">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AEA6DA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521137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9E55A00">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14CA764">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D19C7AE">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88FDF4D">
            <w:pPr>
              <w:spacing w:line="360" w:lineRule="auto"/>
              <w:jc w:val="center"/>
              <w:rPr>
                <w:rFonts w:ascii="宋体" w:hAnsi="宋体" w:cs="宋体"/>
                <w:sz w:val="24"/>
              </w:rPr>
            </w:pPr>
          </w:p>
        </w:tc>
      </w:tr>
      <w:tr w14:paraId="768E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3595B2">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84B880E">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436F2D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832798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BC83EA0">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F7AC860">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9B120DE">
            <w:pPr>
              <w:spacing w:line="360" w:lineRule="auto"/>
              <w:jc w:val="center"/>
              <w:rPr>
                <w:rFonts w:ascii="宋体" w:hAnsi="宋体" w:cs="宋体"/>
                <w:sz w:val="24"/>
              </w:rPr>
            </w:pPr>
          </w:p>
        </w:tc>
      </w:tr>
    </w:tbl>
    <w:p w14:paraId="32DC1E79">
      <w:pPr>
        <w:spacing w:line="360" w:lineRule="auto"/>
        <w:ind w:right="420"/>
        <w:rPr>
          <w:rFonts w:ascii="宋体" w:hAnsi="宋体" w:cs="宋体"/>
          <w:sz w:val="24"/>
        </w:rPr>
      </w:pPr>
      <w:r>
        <w:rPr>
          <w:rFonts w:hint="eastAsia" w:ascii="宋体" w:hAnsi="宋体" w:cs="宋体"/>
          <w:sz w:val="24"/>
        </w:rPr>
        <w:t>注：按本格式和要求提供。</w:t>
      </w:r>
    </w:p>
    <w:p w14:paraId="3E4D3590">
      <w:pPr>
        <w:jc w:val="center"/>
        <w:rPr>
          <w:rFonts w:ascii="宋体" w:hAnsi="宋体" w:cs="宋体"/>
          <w:b/>
          <w:kern w:val="0"/>
          <w:sz w:val="32"/>
          <w:szCs w:val="32"/>
        </w:rPr>
      </w:pPr>
    </w:p>
    <w:p w14:paraId="706A8A58">
      <w:pPr>
        <w:jc w:val="center"/>
        <w:rPr>
          <w:rFonts w:ascii="宋体" w:hAnsi="宋体" w:cs="宋体"/>
          <w:b/>
          <w:kern w:val="0"/>
          <w:sz w:val="32"/>
          <w:szCs w:val="32"/>
        </w:rPr>
      </w:pPr>
    </w:p>
    <w:p w14:paraId="402C9EFD">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0FA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17875C">
            <w:pPr>
              <w:jc w:val="center"/>
              <w:rPr>
                <w:rFonts w:ascii="宋体" w:hAnsi="宋体" w:cs="宋体"/>
                <w:b/>
                <w:bCs/>
                <w:sz w:val="24"/>
              </w:rPr>
            </w:pPr>
            <w:r>
              <w:rPr>
                <w:rFonts w:hint="eastAsia" w:ascii="宋体" w:hAnsi="宋体" w:cs="宋体"/>
                <w:b/>
                <w:bCs/>
                <w:sz w:val="24"/>
              </w:rPr>
              <w:t>序号</w:t>
            </w:r>
          </w:p>
        </w:tc>
        <w:tc>
          <w:tcPr>
            <w:tcW w:w="3683" w:type="dxa"/>
          </w:tcPr>
          <w:p w14:paraId="124D035A">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15A90F9F">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53D117FD">
            <w:pPr>
              <w:jc w:val="center"/>
              <w:rPr>
                <w:rFonts w:ascii="宋体" w:hAnsi="宋体" w:cs="宋体"/>
                <w:b/>
                <w:bCs/>
                <w:sz w:val="24"/>
              </w:rPr>
            </w:pPr>
            <w:r>
              <w:rPr>
                <w:rFonts w:hint="eastAsia" w:ascii="宋体" w:hAnsi="宋体" w:cs="宋体"/>
                <w:b/>
                <w:bCs/>
                <w:sz w:val="24"/>
              </w:rPr>
              <w:t>偏离说明</w:t>
            </w:r>
          </w:p>
        </w:tc>
      </w:tr>
      <w:tr w14:paraId="22CE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A13AAE">
            <w:pPr>
              <w:jc w:val="center"/>
              <w:rPr>
                <w:rFonts w:ascii="宋体" w:hAnsi="宋体" w:cs="宋体"/>
                <w:kern w:val="0"/>
                <w:sz w:val="24"/>
              </w:rPr>
            </w:pPr>
            <w:r>
              <w:rPr>
                <w:rFonts w:hint="eastAsia" w:ascii="宋体" w:hAnsi="宋体" w:cs="宋体"/>
                <w:kern w:val="0"/>
                <w:sz w:val="24"/>
              </w:rPr>
              <w:t>1</w:t>
            </w:r>
          </w:p>
        </w:tc>
        <w:tc>
          <w:tcPr>
            <w:tcW w:w="3683" w:type="dxa"/>
          </w:tcPr>
          <w:p w14:paraId="2008FD2E">
            <w:pPr>
              <w:jc w:val="center"/>
              <w:rPr>
                <w:rFonts w:ascii="宋体" w:hAnsi="宋体" w:cs="宋体"/>
                <w:b/>
                <w:kern w:val="0"/>
                <w:sz w:val="32"/>
                <w:szCs w:val="32"/>
              </w:rPr>
            </w:pPr>
          </w:p>
        </w:tc>
        <w:tc>
          <w:tcPr>
            <w:tcW w:w="3546" w:type="dxa"/>
          </w:tcPr>
          <w:p w14:paraId="35EFF016">
            <w:pPr>
              <w:jc w:val="center"/>
              <w:rPr>
                <w:rFonts w:ascii="宋体" w:hAnsi="宋体" w:cs="宋体"/>
                <w:b/>
                <w:kern w:val="0"/>
                <w:sz w:val="32"/>
                <w:szCs w:val="32"/>
              </w:rPr>
            </w:pPr>
          </w:p>
        </w:tc>
        <w:tc>
          <w:tcPr>
            <w:tcW w:w="1276" w:type="dxa"/>
          </w:tcPr>
          <w:p w14:paraId="0E7A4702">
            <w:pPr>
              <w:jc w:val="center"/>
              <w:rPr>
                <w:rFonts w:ascii="宋体" w:hAnsi="宋体" w:cs="宋体"/>
                <w:b/>
                <w:kern w:val="0"/>
                <w:sz w:val="32"/>
                <w:szCs w:val="32"/>
              </w:rPr>
            </w:pPr>
          </w:p>
        </w:tc>
      </w:tr>
      <w:tr w14:paraId="6862F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FE4D51">
            <w:pPr>
              <w:jc w:val="center"/>
              <w:rPr>
                <w:rFonts w:ascii="宋体" w:hAnsi="宋体" w:cs="宋体"/>
                <w:kern w:val="0"/>
                <w:sz w:val="24"/>
              </w:rPr>
            </w:pPr>
            <w:r>
              <w:rPr>
                <w:rFonts w:hint="eastAsia" w:ascii="宋体" w:hAnsi="宋体" w:cs="宋体"/>
                <w:kern w:val="0"/>
                <w:sz w:val="24"/>
              </w:rPr>
              <w:t>2</w:t>
            </w:r>
          </w:p>
        </w:tc>
        <w:tc>
          <w:tcPr>
            <w:tcW w:w="3683" w:type="dxa"/>
          </w:tcPr>
          <w:p w14:paraId="6E1BCC63">
            <w:pPr>
              <w:jc w:val="center"/>
              <w:rPr>
                <w:rFonts w:ascii="宋体" w:hAnsi="宋体" w:cs="宋体"/>
                <w:b/>
                <w:kern w:val="0"/>
                <w:sz w:val="32"/>
                <w:szCs w:val="32"/>
              </w:rPr>
            </w:pPr>
          </w:p>
        </w:tc>
        <w:tc>
          <w:tcPr>
            <w:tcW w:w="3546" w:type="dxa"/>
          </w:tcPr>
          <w:p w14:paraId="5654A883">
            <w:pPr>
              <w:jc w:val="center"/>
              <w:rPr>
                <w:rFonts w:ascii="宋体" w:hAnsi="宋体" w:cs="宋体"/>
                <w:b/>
                <w:kern w:val="0"/>
                <w:sz w:val="32"/>
                <w:szCs w:val="32"/>
              </w:rPr>
            </w:pPr>
          </w:p>
        </w:tc>
        <w:tc>
          <w:tcPr>
            <w:tcW w:w="1276" w:type="dxa"/>
          </w:tcPr>
          <w:p w14:paraId="30ADBC58">
            <w:pPr>
              <w:jc w:val="center"/>
              <w:rPr>
                <w:rFonts w:ascii="宋体" w:hAnsi="宋体" w:cs="宋体"/>
                <w:b/>
                <w:kern w:val="0"/>
                <w:sz w:val="32"/>
                <w:szCs w:val="32"/>
              </w:rPr>
            </w:pPr>
          </w:p>
        </w:tc>
      </w:tr>
      <w:tr w14:paraId="2297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5323B8">
            <w:pPr>
              <w:jc w:val="center"/>
              <w:rPr>
                <w:rFonts w:ascii="宋体" w:hAnsi="宋体" w:cs="宋体"/>
                <w:kern w:val="0"/>
                <w:sz w:val="24"/>
              </w:rPr>
            </w:pPr>
            <w:r>
              <w:rPr>
                <w:rFonts w:hint="eastAsia" w:ascii="宋体" w:hAnsi="宋体" w:cs="宋体"/>
                <w:kern w:val="0"/>
                <w:sz w:val="24"/>
              </w:rPr>
              <w:t>……</w:t>
            </w:r>
          </w:p>
        </w:tc>
        <w:tc>
          <w:tcPr>
            <w:tcW w:w="3683" w:type="dxa"/>
          </w:tcPr>
          <w:p w14:paraId="47C9143D">
            <w:pPr>
              <w:jc w:val="center"/>
              <w:rPr>
                <w:rFonts w:ascii="宋体" w:hAnsi="宋体" w:cs="宋体"/>
                <w:b/>
                <w:kern w:val="0"/>
                <w:sz w:val="32"/>
                <w:szCs w:val="32"/>
              </w:rPr>
            </w:pPr>
          </w:p>
        </w:tc>
        <w:tc>
          <w:tcPr>
            <w:tcW w:w="3546" w:type="dxa"/>
          </w:tcPr>
          <w:p w14:paraId="4574C7DB">
            <w:pPr>
              <w:jc w:val="center"/>
              <w:rPr>
                <w:rFonts w:ascii="宋体" w:hAnsi="宋体" w:cs="宋体"/>
                <w:b/>
                <w:kern w:val="0"/>
                <w:sz w:val="32"/>
                <w:szCs w:val="32"/>
              </w:rPr>
            </w:pPr>
          </w:p>
        </w:tc>
        <w:tc>
          <w:tcPr>
            <w:tcW w:w="1276" w:type="dxa"/>
          </w:tcPr>
          <w:p w14:paraId="1B5BC8FA">
            <w:pPr>
              <w:jc w:val="center"/>
              <w:rPr>
                <w:rFonts w:ascii="宋体" w:hAnsi="宋体" w:cs="宋体"/>
                <w:b/>
                <w:kern w:val="0"/>
                <w:sz w:val="32"/>
                <w:szCs w:val="32"/>
              </w:rPr>
            </w:pPr>
          </w:p>
        </w:tc>
      </w:tr>
    </w:tbl>
    <w:p w14:paraId="30159EC9">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32407FAA">
      <w:pPr>
        <w:jc w:val="center"/>
        <w:rPr>
          <w:rFonts w:ascii="宋体" w:hAnsi="宋体" w:cs="宋体"/>
          <w:b/>
          <w:kern w:val="0"/>
          <w:sz w:val="32"/>
          <w:szCs w:val="32"/>
        </w:rPr>
      </w:pPr>
    </w:p>
    <w:p w14:paraId="33200FF7">
      <w:pPr>
        <w:spacing w:line="360" w:lineRule="auto"/>
        <w:ind w:right="420"/>
        <w:rPr>
          <w:rFonts w:ascii="宋体" w:hAnsi="宋体" w:cs="宋体"/>
          <w:sz w:val="24"/>
        </w:rPr>
      </w:pPr>
      <w:r>
        <w:rPr>
          <w:rFonts w:hint="eastAsia" w:ascii="宋体" w:hAnsi="宋体" w:cs="宋体"/>
          <w:sz w:val="24"/>
        </w:rPr>
        <w:t>注：按本格式和要求提供。</w:t>
      </w:r>
    </w:p>
    <w:p w14:paraId="3057508E">
      <w:pPr>
        <w:ind w:firstLine="1911" w:firstLineChars="595"/>
        <w:rPr>
          <w:rFonts w:ascii="宋体" w:hAnsi="宋体" w:cs="宋体"/>
          <w:b/>
          <w:bCs/>
          <w:sz w:val="32"/>
          <w:szCs w:val="32"/>
        </w:rPr>
      </w:pPr>
    </w:p>
    <w:p w14:paraId="07F0C8C2">
      <w:pPr>
        <w:ind w:firstLine="1911" w:firstLineChars="595"/>
        <w:rPr>
          <w:rFonts w:ascii="宋体" w:hAnsi="宋体" w:cs="宋体"/>
          <w:b/>
          <w:bCs/>
          <w:sz w:val="32"/>
          <w:szCs w:val="32"/>
        </w:rPr>
      </w:pPr>
    </w:p>
    <w:p w14:paraId="31C4CBC8">
      <w:pPr>
        <w:ind w:firstLine="1911" w:firstLineChars="595"/>
        <w:rPr>
          <w:rFonts w:ascii="宋体" w:hAnsi="宋体" w:cs="宋体"/>
          <w:b/>
          <w:bCs/>
          <w:sz w:val="32"/>
          <w:szCs w:val="32"/>
        </w:rPr>
      </w:pPr>
    </w:p>
    <w:p w14:paraId="549B59C5">
      <w:pPr>
        <w:widowControl/>
        <w:adjustRightInd/>
        <w:jc w:val="left"/>
        <w:rPr>
          <w:rFonts w:ascii="宋体" w:hAnsi="宋体" w:cs="宋体"/>
          <w:b/>
          <w:bCs/>
          <w:sz w:val="32"/>
          <w:szCs w:val="32"/>
        </w:rPr>
      </w:pPr>
      <w:r>
        <w:rPr>
          <w:rFonts w:ascii="宋体" w:hAnsi="宋体" w:cs="宋体"/>
          <w:b/>
          <w:bCs/>
          <w:sz w:val="32"/>
          <w:szCs w:val="32"/>
        </w:rPr>
        <w:br w:type="page"/>
      </w:r>
    </w:p>
    <w:p w14:paraId="213E6D2A">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174A88D">
      <w:pPr>
        <w:snapToGrid w:val="0"/>
        <w:spacing w:line="360" w:lineRule="auto"/>
        <w:rPr>
          <w:rFonts w:ascii="宋体" w:hAnsi="宋体" w:cs="宋体"/>
          <w:sz w:val="24"/>
        </w:rPr>
      </w:pPr>
    </w:p>
    <w:p w14:paraId="542EF639">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00DA885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07BEB1C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A0011A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79E26D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1FCFCC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19872F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1D3945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0493528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32A034C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80C9C0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255D0D5A">
      <w:pPr>
        <w:autoSpaceDE w:val="0"/>
        <w:autoSpaceDN w:val="0"/>
        <w:spacing w:line="360" w:lineRule="auto"/>
        <w:ind w:left="2"/>
        <w:jc w:val="left"/>
        <w:rPr>
          <w:rFonts w:ascii="宋体" w:hAnsi="宋体" w:cs="宋体"/>
          <w:kern w:val="0"/>
          <w:sz w:val="24"/>
          <w:lang w:val="zh-CN"/>
        </w:rPr>
      </w:pPr>
    </w:p>
    <w:p w14:paraId="0FA662C2">
      <w:pPr>
        <w:autoSpaceDE w:val="0"/>
        <w:autoSpaceDN w:val="0"/>
        <w:spacing w:line="360" w:lineRule="auto"/>
        <w:ind w:left="2"/>
        <w:jc w:val="left"/>
        <w:rPr>
          <w:rFonts w:ascii="宋体" w:hAnsi="宋体" w:cs="宋体"/>
          <w:kern w:val="0"/>
          <w:sz w:val="24"/>
          <w:lang w:val="zh-CN"/>
        </w:rPr>
      </w:pPr>
    </w:p>
    <w:p w14:paraId="12B1F9D0">
      <w:pPr>
        <w:autoSpaceDE w:val="0"/>
        <w:autoSpaceDN w:val="0"/>
        <w:spacing w:line="360" w:lineRule="auto"/>
        <w:ind w:left="2"/>
        <w:jc w:val="left"/>
        <w:rPr>
          <w:rFonts w:ascii="宋体" w:hAnsi="宋体" w:cs="宋体"/>
          <w:kern w:val="0"/>
          <w:sz w:val="24"/>
          <w:lang w:val="zh-CN"/>
        </w:rPr>
      </w:pPr>
    </w:p>
    <w:p w14:paraId="40D050B1">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D05E6CE">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B2B7B5F">
      <w:pPr>
        <w:spacing w:line="360" w:lineRule="auto"/>
        <w:jc w:val="center"/>
        <w:rPr>
          <w:rFonts w:ascii="宋体" w:hAnsi="宋体" w:cs="宋体"/>
          <w:b/>
          <w:bCs/>
          <w:sz w:val="24"/>
        </w:rPr>
      </w:pPr>
    </w:p>
    <w:p w14:paraId="268A09B8">
      <w:pPr>
        <w:spacing w:line="360" w:lineRule="auto"/>
        <w:ind w:right="420"/>
        <w:rPr>
          <w:rFonts w:ascii="宋体" w:hAnsi="宋体" w:cs="宋体"/>
          <w:sz w:val="24"/>
        </w:rPr>
      </w:pPr>
      <w:r>
        <w:rPr>
          <w:rFonts w:hint="eastAsia" w:ascii="宋体" w:hAnsi="宋体" w:cs="宋体"/>
          <w:sz w:val="24"/>
        </w:rPr>
        <w:t>注：按本格式和要求提供。</w:t>
      </w:r>
    </w:p>
    <w:p w14:paraId="2610FB52">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331C97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CB39C1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856F361">
      <w:pPr>
        <w:spacing w:line="360" w:lineRule="auto"/>
        <w:jc w:val="center"/>
        <w:outlineLvl w:val="0"/>
        <w:rPr>
          <w:rFonts w:ascii="宋体" w:hAnsi="宋体" w:cs="宋体"/>
          <w:b/>
          <w:kern w:val="0"/>
          <w:sz w:val="36"/>
          <w:szCs w:val="36"/>
        </w:rPr>
      </w:pPr>
    </w:p>
    <w:p w14:paraId="0A6743E8">
      <w:pPr>
        <w:numPr>
          <w:ilvl w:val="0"/>
          <w:numId w:val="3"/>
        </w:numPr>
        <w:snapToGrid w:val="0"/>
        <w:spacing w:line="360" w:lineRule="auto"/>
        <w:rPr>
          <w:rFonts w:hint="eastAsia" w:ascii="宋体" w:hAnsi="宋体" w:cs="宋体"/>
          <w:sz w:val="24"/>
        </w:rPr>
      </w:pPr>
      <w:r>
        <w:rPr>
          <w:rFonts w:hint="eastAsia" w:ascii="宋体" w:hAnsi="宋体" w:cs="宋体"/>
          <w:sz w:val="24"/>
        </w:rPr>
        <w:t>开标一览表（报价表）………………………………………………………（页码）</w:t>
      </w:r>
    </w:p>
    <w:p w14:paraId="4F83D67F">
      <w:pPr>
        <w:spacing w:line="360" w:lineRule="auto"/>
        <w:rPr>
          <w:sz w:val="24"/>
        </w:rPr>
      </w:pPr>
      <w:r>
        <w:rPr>
          <w:rFonts w:hint="eastAsia" w:ascii="宋体" w:hAnsi="宋体" w:cs="宋体"/>
          <w:color w:val="FF0000"/>
          <w:sz w:val="24"/>
        </w:rPr>
        <w:t>（</w:t>
      </w:r>
      <w:r>
        <w:rPr>
          <w:rFonts w:hint="eastAsia" w:ascii="宋体" w:hAnsi="宋体" w:cs="宋体"/>
          <w:color w:val="FF0000"/>
          <w:sz w:val="24"/>
          <w:lang w:val="en-US" w:eastAsia="zh-CN"/>
        </w:rPr>
        <w:t>2</w:t>
      </w:r>
      <w:r>
        <w:rPr>
          <w:rFonts w:hint="eastAsia" w:ascii="宋体" w:hAnsi="宋体" w:cs="宋体"/>
          <w:color w:val="FF0000"/>
          <w:sz w:val="24"/>
        </w:rPr>
        <w:t>）</w:t>
      </w:r>
      <w:r>
        <w:rPr>
          <w:rFonts w:hint="eastAsia" w:hAnsi="仿宋_GB2312" w:cs="仿宋_GB2312"/>
          <w:b w:val="0"/>
          <w:bCs/>
          <w:snapToGrid w:val="0"/>
          <w:color w:val="FF0000"/>
          <w:kern w:val="2"/>
          <w:sz w:val="24"/>
          <w:szCs w:val="24"/>
          <w:lang w:val="en-US" w:eastAsia="zh-CN" w:bidi="ar-SA"/>
        </w:rPr>
        <w:t>报价情况说明</w:t>
      </w:r>
      <w:r>
        <w:rPr>
          <w:rFonts w:hint="eastAsia" w:ascii="宋体" w:hAnsi="宋体" w:cs="宋体"/>
          <w:color w:val="FF0000"/>
          <w:sz w:val="24"/>
        </w:rPr>
        <w:t>…………………………………………………</w:t>
      </w:r>
      <w:r>
        <w:rPr>
          <w:rFonts w:hint="eastAsia" w:ascii="宋体" w:hAnsi="宋体" w:cs="宋体"/>
          <w:color w:val="FF0000"/>
          <w:sz w:val="24"/>
          <w:lang w:eastAsia="zh-CN"/>
        </w:rPr>
        <w:t>…………</w:t>
      </w:r>
      <w:r>
        <w:rPr>
          <w:rFonts w:hint="eastAsia" w:ascii="宋体" w:hAnsi="宋体" w:cs="宋体"/>
          <w:color w:val="FF0000"/>
          <w:sz w:val="24"/>
        </w:rPr>
        <w:t>（页码）</w:t>
      </w:r>
    </w:p>
    <w:p w14:paraId="3FA8754C">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53A2A95D">
      <w:pPr>
        <w:pStyle w:val="80"/>
        <w:rPr>
          <w:rFonts w:hint="eastAsia"/>
        </w:rPr>
      </w:pPr>
    </w:p>
    <w:p w14:paraId="1133EB67">
      <w:pPr>
        <w:pStyle w:val="80"/>
      </w:pPr>
    </w:p>
    <w:p w14:paraId="22D03793">
      <w:pPr>
        <w:snapToGrid w:val="0"/>
        <w:spacing w:line="360" w:lineRule="auto"/>
        <w:ind w:right="480"/>
        <w:jc w:val="center"/>
        <w:rPr>
          <w:rFonts w:ascii="宋体" w:hAnsi="宋体" w:cs="宋体"/>
          <w:b/>
          <w:kern w:val="0"/>
          <w:sz w:val="32"/>
          <w:szCs w:val="32"/>
        </w:rPr>
      </w:pPr>
    </w:p>
    <w:p w14:paraId="5AC9B7E0">
      <w:pPr>
        <w:snapToGrid w:val="0"/>
        <w:spacing w:line="360" w:lineRule="auto"/>
        <w:ind w:right="480"/>
        <w:jc w:val="center"/>
        <w:rPr>
          <w:rFonts w:ascii="宋体" w:hAnsi="宋体" w:cs="宋体"/>
          <w:b/>
          <w:kern w:val="0"/>
          <w:sz w:val="32"/>
          <w:szCs w:val="32"/>
        </w:rPr>
      </w:pPr>
    </w:p>
    <w:p w14:paraId="09F77D03">
      <w:pPr>
        <w:snapToGrid w:val="0"/>
        <w:spacing w:line="360" w:lineRule="auto"/>
        <w:ind w:right="480"/>
        <w:jc w:val="center"/>
        <w:rPr>
          <w:rFonts w:ascii="宋体" w:hAnsi="宋体" w:cs="宋体"/>
          <w:b/>
          <w:kern w:val="0"/>
          <w:sz w:val="32"/>
          <w:szCs w:val="32"/>
        </w:rPr>
      </w:pPr>
    </w:p>
    <w:p w14:paraId="7048E834">
      <w:pPr>
        <w:snapToGrid w:val="0"/>
        <w:spacing w:line="360" w:lineRule="auto"/>
        <w:ind w:right="480"/>
        <w:jc w:val="center"/>
        <w:rPr>
          <w:rFonts w:ascii="宋体" w:hAnsi="宋体" w:cs="宋体"/>
          <w:b/>
          <w:kern w:val="0"/>
          <w:sz w:val="32"/>
          <w:szCs w:val="32"/>
        </w:rPr>
      </w:pPr>
    </w:p>
    <w:p w14:paraId="0B181811">
      <w:pPr>
        <w:snapToGrid w:val="0"/>
        <w:spacing w:line="360" w:lineRule="auto"/>
        <w:ind w:right="480"/>
        <w:jc w:val="center"/>
        <w:rPr>
          <w:rFonts w:ascii="宋体" w:hAnsi="宋体" w:cs="宋体"/>
          <w:b/>
          <w:kern w:val="0"/>
          <w:sz w:val="32"/>
          <w:szCs w:val="32"/>
        </w:rPr>
      </w:pPr>
    </w:p>
    <w:p w14:paraId="175CBA4B">
      <w:pPr>
        <w:snapToGrid w:val="0"/>
        <w:spacing w:line="360" w:lineRule="auto"/>
        <w:ind w:right="480"/>
        <w:jc w:val="center"/>
        <w:rPr>
          <w:rFonts w:ascii="宋体" w:hAnsi="宋体" w:cs="宋体"/>
          <w:b/>
          <w:kern w:val="0"/>
          <w:sz w:val="32"/>
          <w:szCs w:val="32"/>
        </w:rPr>
      </w:pPr>
    </w:p>
    <w:p w14:paraId="7913BDBB">
      <w:pPr>
        <w:snapToGrid w:val="0"/>
        <w:spacing w:line="360" w:lineRule="auto"/>
        <w:ind w:right="480"/>
        <w:jc w:val="center"/>
        <w:rPr>
          <w:rFonts w:ascii="宋体" w:hAnsi="宋体" w:cs="宋体"/>
          <w:b/>
          <w:kern w:val="0"/>
          <w:sz w:val="32"/>
          <w:szCs w:val="32"/>
        </w:rPr>
      </w:pPr>
    </w:p>
    <w:p w14:paraId="4F3E81C1">
      <w:pPr>
        <w:snapToGrid w:val="0"/>
        <w:spacing w:line="360" w:lineRule="auto"/>
        <w:ind w:right="480"/>
        <w:jc w:val="center"/>
        <w:rPr>
          <w:rFonts w:ascii="宋体" w:hAnsi="宋体" w:cs="宋体"/>
          <w:b/>
          <w:kern w:val="0"/>
          <w:sz w:val="32"/>
          <w:szCs w:val="32"/>
        </w:rPr>
      </w:pPr>
    </w:p>
    <w:p w14:paraId="28B4D37D">
      <w:pPr>
        <w:snapToGrid w:val="0"/>
        <w:spacing w:line="360" w:lineRule="auto"/>
        <w:ind w:right="480"/>
        <w:jc w:val="center"/>
        <w:rPr>
          <w:rFonts w:ascii="宋体" w:hAnsi="宋体" w:cs="宋体"/>
          <w:b/>
          <w:kern w:val="0"/>
          <w:sz w:val="32"/>
          <w:szCs w:val="32"/>
        </w:rPr>
      </w:pPr>
    </w:p>
    <w:p w14:paraId="632D7B75">
      <w:pPr>
        <w:snapToGrid w:val="0"/>
        <w:spacing w:line="360" w:lineRule="auto"/>
        <w:ind w:right="480"/>
        <w:jc w:val="center"/>
        <w:rPr>
          <w:rFonts w:ascii="宋体" w:hAnsi="宋体" w:cs="宋体"/>
          <w:b/>
          <w:kern w:val="0"/>
          <w:sz w:val="32"/>
          <w:szCs w:val="32"/>
        </w:rPr>
      </w:pPr>
    </w:p>
    <w:p w14:paraId="3D229451">
      <w:pPr>
        <w:snapToGrid w:val="0"/>
        <w:spacing w:line="360" w:lineRule="auto"/>
        <w:ind w:right="480"/>
        <w:jc w:val="center"/>
        <w:rPr>
          <w:rFonts w:ascii="宋体" w:hAnsi="宋体" w:cs="宋体"/>
          <w:b/>
          <w:kern w:val="0"/>
          <w:sz w:val="32"/>
          <w:szCs w:val="32"/>
        </w:rPr>
      </w:pPr>
    </w:p>
    <w:p w14:paraId="5B53582D">
      <w:pPr>
        <w:snapToGrid w:val="0"/>
        <w:spacing w:line="360" w:lineRule="auto"/>
        <w:ind w:right="480"/>
        <w:jc w:val="center"/>
        <w:rPr>
          <w:rFonts w:ascii="宋体" w:hAnsi="宋体" w:cs="宋体"/>
          <w:b/>
          <w:kern w:val="0"/>
          <w:sz w:val="32"/>
          <w:szCs w:val="32"/>
        </w:rPr>
      </w:pPr>
    </w:p>
    <w:p w14:paraId="45B94CD6">
      <w:pPr>
        <w:snapToGrid w:val="0"/>
        <w:spacing w:line="360" w:lineRule="auto"/>
        <w:ind w:right="480"/>
        <w:jc w:val="center"/>
        <w:rPr>
          <w:rFonts w:ascii="宋体" w:hAnsi="宋体" w:cs="宋体"/>
          <w:b/>
          <w:kern w:val="0"/>
          <w:sz w:val="32"/>
          <w:szCs w:val="32"/>
        </w:rPr>
      </w:pPr>
    </w:p>
    <w:p w14:paraId="21991622">
      <w:pPr>
        <w:snapToGrid w:val="0"/>
        <w:spacing w:line="360" w:lineRule="auto"/>
        <w:ind w:right="480"/>
        <w:jc w:val="center"/>
        <w:rPr>
          <w:rFonts w:ascii="宋体" w:hAnsi="宋体" w:cs="宋体"/>
          <w:b/>
          <w:kern w:val="0"/>
          <w:sz w:val="32"/>
          <w:szCs w:val="32"/>
        </w:rPr>
      </w:pPr>
    </w:p>
    <w:p w14:paraId="7A59DFCA">
      <w:pPr>
        <w:snapToGrid w:val="0"/>
        <w:spacing w:line="360" w:lineRule="auto"/>
        <w:ind w:right="480"/>
        <w:jc w:val="center"/>
        <w:rPr>
          <w:rFonts w:ascii="宋体" w:hAnsi="宋体" w:cs="宋体"/>
          <w:b/>
          <w:kern w:val="0"/>
          <w:sz w:val="32"/>
          <w:szCs w:val="32"/>
        </w:rPr>
      </w:pPr>
    </w:p>
    <w:p w14:paraId="12B23744">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55A0F5A">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C3F2290">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760BF2E7">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34940399">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F7C9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975280B">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10D7386B">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76A60A27">
            <w:pPr>
              <w:spacing w:line="360" w:lineRule="auto"/>
              <w:jc w:val="center"/>
              <w:rPr>
                <w:rFonts w:ascii="宋体" w:hAnsi="宋体" w:cs="宋体"/>
                <w:b/>
                <w:sz w:val="24"/>
              </w:rPr>
            </w:pPr>
          </w:p>
          <w:p w14:paraId="78C34E6A">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7ED94771">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3D0BCB90">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22CCC36B">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10592DBE">
            <w:pPr>
              <w:spacing w:line="360" w:lineRule="auto"/>
              <w:jc w:val="center"/>
              <w:rPr>
                <w:rFonts w:ascii="宋体" w:hAnsi="宋体" w:cs="宋体"/>
                <w:b/>
                <w:sz w:val="24"/>
              </w:rPr>
            </w:pPr>
          </w:p>
          <w:p w14:paraId="11273838">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789B4036">
            <w:pPr>
              <w:spacing w:line="360" w:lineRule="auto"/>
              <w:jc w:val="center"/>
              <w:rPr>
                <w:rFonts w:ascii="宋体" w:hAnsi="宋体" w:cs="宋体"/>
                <w:b/>
                <w:sz w:val="24"/>
              </w:rPr>
            </w:pPr>
          </w:p>
          <w:p w14:paraId="1637AEEA">
            <w:pPr>
              <w:spacing w:line="360" w:lineRule="auto"/>
              <w:jc w:val="center"/>
              <w:rPr>
                <w:rFonts w:ascii="宋体" w:hAnsi="宋体" w:cs="宋体"/>
                <w:b/>
                <w:sz w:val="24"/>
              </w:rPr>
            </w:pPr>
            <w:r>
              <w:rPr>
                <w:rFonts w:hint="eastAsia" w:ascii="宋体" w:hAnsi="宋体" w:cs="宋体"/>
                <w:b/>
                <w:sz w:val="24"/>
              </w:rPr>
              <w:t>备注（如果有）</w:t>
            </w:r>
          </w:p>
          <w:p w14:paraId="41856F7E">
            <w:pPr>
              <w:spacing w:line="360" w:lineRule="auto"/>
              <w:jc w:val="center"/>
              <w:rPr>
                <w:rFonts w:ascii="宋体" w:hAnsi="宋体" w:cs="宋体"/>
                <w:b/>
                <w:sz w:val="24"/>
              </w:rPr>
            </w:pPr>
          </w:p>
        </w:tc>
      </w:tr>
      <w:tr w14:paraId="3F0D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4027D87">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14:paraId="6EA93BF0">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2177B8D4">
            <w:pPr>
              <w:snapToGrid w:val="0"/>
              <w:spacing w:line="360" w:lineRule="auto"/>
              <w:jc w:val="center"/>
              <w:rPr>
                <w:rFonts w:ascii="宋体" w:hAnsi="宋体" w:cs="宋体"/>
                <w:sz w:val="24"/>
              </w:rPr>
            </w:pPr>
          </w:p>
        </w:tc>
        <w:tc>
          <w:tcPr>
            <w:tcW w:w="2410" w:type="dxa"/>
            <w:vAlign w:val="center"/>
          </w:tcPr>
          <w:p w14:paraId="56CFC3CA">
            <w:pPr>
              <w:snapToGrid w:val="0"/>
              <w:spacing w:line="360" w:lineRule="auto"/>
              <w:jc w:val="center"/>
              <w:rPr>
                <w:rFonts w:ascii="宋体" w:hAnsi="宋体" w:cs="宋体"/>
                <w:sz w:val="24"/>
              </w:rPr>
            </w:pPr>
          </w:p>
        </w:tc>
        <w:tc>
          <w:tcPr>
            <w:tcW w:w="2268" w:type="dxa"/>
            <w:vAlign w:val="center"/>
          </w:tcPr>
          <w:p w14:paraId="2EAC8245">
            <w:pPr>
              <w:snapToGrid w:val="0"/>
              <w:spacing w:line="360" w:lineRule="auto"/>
              <w:jc w:val="center"/>
              <w:rPr>
                <w:rFonts w:ascii="宋体" w:hAnsi="宋体" w:cs="宋体"/>
                <w:sz w:val="24"/>
              </w:rPr>
            </w:pPr>
          </w:p>
        </w:tc>
        <w:tc>
          <w:tcPr>
            <w:tcW w:w="2126" w:type="dxa"/>
            <w:vAlign w:val="center"/>
          </w:tcPr>
          <w:p w14:paraId="23A29551">
            <w:pPr>
              <w:spacing w:line="360" w:lineRule="auto"/>
              <w:jc w:val="center"/>
              <w:rPr>
                <w:rFonts w:ascii="宋体" w:hAnsi="宋体" w:cs="宋体"/>
                <w:sz w:val="24"/>
              </w:rPr>
            </w:pPr>
          </w:p>
        </w:tc>
        <w:tc>
          <w:tcPr>
            <w:tcW w:w="2127" w:type="dxa"/>
          </w:tcPr>
          <w:p w14:paraId="4652018C">
            <w:pPr>
              <w:spacing w:line="360" w:lineRule="auto"/>
              <w:jc w:val="center"/>
              <w:rPr>
                <w:rFonts w:ascii="宋体" w:hAnsi="宋体" w:cs="宋体"/>
                <w:sz w:val="24"/>
              </w:rPr>
            </w:pPr>
          </w:p>
        </w:tc>
        <w:tc>
          <w:tcPr>
            <w:tcW w:w="2126" w:type="dxa"/>
            <w:vAlign w:val="center"/>
          </w:tcPr>
          <w:p w14:paraId="7F67AD74">
            <w:pPr>
              <w:spacing w:line="360" w:lineRule="auto"/>
              <w:jc w:val="center"/>
              <w:rPr>
                <w:rFonts w:ascii="宋体" w:hAnsi="宋体" w:cs="宋体"/>
                <w:sz w:val="24"/>
              </w:rPr>
            </w:pPr>
          </w:p>
        </w:tc>
      </w:tr>
      <w:tr w14:paraId="7BFD9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C969B63">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14:paraId="56D596C6">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2025B269">
            <w:pPr>
              <w:snapToGrid w:val="0"/>
              <w:spacing w:line="360" w:lineRule="auto"/>
              <w:jc w:val="center"/>
              <w:rPr>
                <w:rFonts w:ascii="宋体" w:hAnsi="宋体" w:cs="宋体"/>
                <w:sz w:val="24"/>
              </w:rPr>
            </w:pPr>
          </w:p>
        </w:tc>
        <w:tc>
          <w:tcPr>
            <w:tcW w:w="2410" w:type="dxa"/>
            <w:vAlign w:val="center"/>
          </w:tcPr>
          <w:p w14:paraId="75F1736A">
            <w:pPr>
              <w:snapToGrid w:val="0"/>
              <w:spacing w:line="360" w:lineRule="auto"/>
              <w:jc w:val="center"/>
              <w:rPr>
                <w:rFonts w:ascii="宋体" w:hAnsi="宋体" w:cs="宋体"/>
                <w:sz w:val="24"/>
              </w:rPr>
            </w:pPr>
          </w:p>
        </w:tc>
        <w:tc>
          <w:tcPr>
            <w:tcW w:w="2268" w:type="dxa"/>
            <w:vAlign w:val="center"/>
          </w:tcPr>
          <w:p w14:paraId="43EC1113">
            <w:pPr>
              <w:snapToGrid w:val="0"/>
              <w:spacing w:line="360" w:lineRule="auto"/>
              <w:jc w:val="center"/>
              <w:rPr>
                <w:rFonts w:ascii="宋体" w:hAnsi="宋体" w:cs="宋体"/>
                <w:sz w:val="24"/>
              </w:rPr>
            </w:pPr>
          </w:p>
        </w:tc>
        <w:tc>
          <w:tcPr>
            <w:tcW w:w="2126" w:type="dxa"/>
            <w:vAlign w:val="center"/>
          </w:tcPr>
          <w:p w14:paraId="4D3C7808">
            <w:pPr>
              <w:spacing w:line="360" w:lineRule="auto"/>
              <w:jc w:val="center"/>
              <w:rPr>
                <w:rFonts w:ascii="宋体" w:hAnsi="宋体" w:cs="宋体"/>
                <w:sz w:val="24"/>
              </w:rPr>
            </w:pPr>
          </w:p>
        </w:tc>
        <w:tc>
          <w:tcPr>
            <w:tcW w:w="2127" w:type="dxa"/>
          </w:tcPr>
          <w:p w14:paraId="6C3E3F21">
            <w:pPr>
              <w:spacing w:line="360" w:lineRule="auto"/>
              <w:jc w:val="center"/>
              <w:rPr>
                <w:rFonts w:ascii="宋体" w:hAnsi="宋体" w:cs="宋体"/>
                <w:sz w:val="24"/>
              </w:rPr>
            </w:pPr>
          </w:p>
        </w:tc>
        <w:tc>
          <w:tcPr>
            <w:tcW w:w="2126" w:type="dxa"/>
            <w:vAlign w:val="center"/>
          </w:tcPr>
          <w:p w14:paraId="6E7FD368">
            <w:pPr>
              <w:spacing w:line="360" w:lineRule="auto"/>
              <w:jc w:val="center"/>
              <w:rPr>
                <w:rFonts w:ascii="宋体" w:hAnsi="宋体" w:cs="宋体"/>
                <w:sz w:val="24"/>
              </w:rPr>
            </w:pPr>
          </w:p>
        </w:tc>
      </w:tr>
      <w:tr w14:paraId="29C5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1E1D8C7">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14:paraId="58DC482C">
            <w:pPr>
              <w:snapToGrid w:val="0"/>
              <w:spacing w:line="360" w:lineRule="auto"/>
              <w:jc w:val="center"/>
              <w:rPr>
                <w:rFonts w:ascii="宋体" w:hAnsi="宋体" w:cs="宋体"/>
                <w:color w:val="0000FF"/>
                <w:sz w:val="24"/>
              </w:rPr>
            </w:pPr>
          </w:p>
        </w:tc>
        <w:tc>
          <w:tcPr>
            <w:tcW w:w="2268" w:type="dxa"/>
            <w:vAlign w:val="center"/>
          </w:tcPr>
          <w:p w14:paraId="18B6E939">
            <w:pPr>
              <w:snapToGrid w:val="0"/>
              <w:spacing w:line="360" w:lineRule="auto"/>
              <w:jc w:val="center"/>
              <w:rPr>
                <w:rFonts w:ascii="宋体" w:hAnsi="宋体" w:cs="宋体"/>
                <w:sz w:val="24"/>
              </w:rPr>
            </w:pPr>
          </w:p>
        </w:tc>
        <w:tc>
          <w:tcPr>
            <w:tcW w:w="2410" w:type="dxa"/>
            <w:vAlign w:val="center"/>
          </w:tcPr>
          <w:p w14:paraId="10440F03">
            <w:pPr>
              <w:snapToGrid w:val="0"/>
              <w:spacing w:line="360" w:lineRule="auto"/>
              <w:jc w:val="center"/>
              <w:rPr>
                <w:rFonts w:ascii="宋体" w:hAnsi="宋体" w:cs="宋体"/>
                <w:sz w:val="24"/>
              </w:rPr>
            </w:pPr>
          </w:p>
        </w:tc>
        <w:tc>
          <w:tcPr>
            <w:tcW w:w="2268" w:type="dxa"/>
            <w:vAlign w:val="center"/>
          </w:tcPr>
          <w:p w14:paraId="5304003C">
            <w:pPr>
              <w:snapToGrid w:val="0"/>
              <w:spacing w:line="360" w:lineRule="auto"/>
              <w:jc w:val="center"/>
              <w:rPr>
                <w:rFonts w:ascii="宋体" w:hAnsi="宋体" w:cs="宋体"/>
                <w:sz w:val="24"/>
              </w:rPr>
            </w:pPr>
          </w:p>
        </w:tc>
        <w:tc>
          <w:tcPr>
            <w:tcW w:w="2126" w:type="dxa"/>
            <w:vAlign w:val="center"/>
          </w:tcPr>
          <w:p w14:paraId="452F6890">
            <w:pPr>
              <w:spacing w:line="360" w:lineRule="auto"/>
              <w:jc w:val="center"/>
              <w:rPr>
                <w:rFonts w:ascii="宋体" w:hAnsi="宋体" w:cs="宋体"/>
                <w:sz w:val="24"/>
              </w:rPr>
            </w:pPr>
          </w:p>
        </w:tc>
        <w:tc>
          <w:tcPr>
            <w:tcW w:w="2127" w:type="dxa"/>
          </w:tcPr>
          <w:p w14:paraId="1E30BB8F">
            <w:pPr>
              <w:spacing w:line="360" w:lineRule="auto"/>
              <w:jc w:val="center"/>
              <w:rPr>
                <w:rFonts w:ascii="宋体" w:hAnsi="宋体" w:cs="宋体"/>
                <w:sz w:val="24"/>
              </w:rPr>
            </w:pPr>
          </w:p>
        </w:tc>
        <w:tc>
          <w:tcPr>
            <w:tcW w:w="2126" w:type="dxa"/>
            <w:vAlign w:val="center"/>
          </w:tcPr>
          <w:p w14:paraId="4308A035">
            <w:pPr>
              <w:spacing w:line="360" w:lineRule="auto"/>
              <w:jc w:val="center"/>
              <w:rPr>
                <w:rFonts w:ascii="宋体" w:hAnsi="宋体" w:cs="宋体"/>
                <w:sz w:val="24"/>
              </w:rPr>
            </w:pPr>
          </w:p>
        </w:tc>
      </w:tr>
      <w:tr w14:paraId="0ED76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0600B84">
            <w:pPr>
              <w:spacing w:line="360" w:lineRule="auto"/>
              <w:jc w:val="center"/>
              <w:rPr>
                <w:rFonts w:ascii="宋体" w:hAnsi="宋体" w:cs="宋体"/>
                <w:sz w:val="24"/>
              </w:rPr>
            </w:pPr>
          </w:p>
        </w:tc>
        <w:tc>
          <w:tcPr>
            <w:tcW w:w="992" w:type="dxa"/>
            <w:vAlign w:val="center"/>
          </w:tcPr>
          <w:p w14:paraId="477E4F0D">
            <w:pPr>
              <w:snapToGrid w:val="0"/>
              <w:spacing w:line="360" w:lineRule="auto"/>
              <w:jc w:val="center"/>
              <w:rPr>
                <w:rFonts w:ascii="宋体" w:hAnsi="宋体" w:cs="宋体"/>
                <w:sz w:val="24"/>
              </w:rPr>
            </w:pPr>
          </w:p>
        </w:tc>
        <w:tc>
          <w:tcPr>
            <w:tcW w:w="2268" w:type="dxa"/>
            <w:vAlign w:val="center"/>
          </w:tcPr>
          <w:p w14:paraId="43639292">
            <w:pPr>
              <w:snapToGrid w:val="0"/>
              <w:spacing w:line="360" w:lineRule="auto"/>
              <w:jc w:val="center"/>
              <w:rPr>
                <w:rFonts w:ascii="宋体" w:hAnsi="宋体" w:cs="宋体"/>
                <w:sz w:val="24"/>
              </w:rPr>
            </w:pPr>
          </w:p>
        </w:tc>
        <w:tc>
          <w:tcPr>
            <w:tcW w:w="2410" w:type="dxa"/>
            <w:vAlign w:val="center"/>
          </w:tcPr>
          <w:p w14:paraId="6F3D0C4B">
            <w:pPr>
              <w:snapToGrid w:val="0"/>
              <w:spacing w:line="360" w:lineRule="auto"/>
              <w:jc w:val="center"/>
              <w:rPr>
                <w:rFonts w:ascii="宋体" w:hAnsi="宋体" w:cs="宋体"/>
                <w:sz w:val="24"/>
              </w:rPr>
            </w:pPr>
          </w:p>
        </w:tc>
        <w:tc>
          <w:tcPr>
            <w:tcW w:w="2268" w:type="dxa"/>
            <w:vAlign w:val="center"/>
          </w:tcPr>
          <w:p w14:paraId="2D210257">
            <w:pPr>
              <w:snapToGrid w:val="0"/>
              <w:spacing w:line="360" w:lineRule="auto"/>
              <w:jc w:val="center"/>
              <w:rPr>
                <w:rFonts w:ascii="宋体" w:hAnsi="宋体" w:cs="宋体"/>
                <w:sz w:val="24"/>
              </w:rPr>
            </w:pPr>
          </w:p>
        </w:tc>
        <w:tc>
          <w:tcPr>
            <w:tcW w:w="2126" w:type="dxa"/>
            <w:vAlign w:val="center"/>
          </w:tcPr>
          <w:p w14:paraId="7396A1B4">
            <w:pPr>
              <w:spacing w:line="360" w:lineRule="auto"/>
              <w:jc w:val="center"/>
              <w:rPr>
                <w:rFonts w:ascii="宋体" w:hAnsi="宋体" w:cs="宋体"/>
                <w:sz w:val="24"/>
              </w:rPr>
            </w:pPr>
          </w:p>
        </w:tc>
        <w:tc>
          <w:tcPr>
            <w:tcW w:w="2127" w:type="dxa"/>
          </w:tcPr>
          <w:p w14:paraId="455D9BE0">
            <w:pPr>
              <w:spacing w:line="360" w:lineRule="auto"/>
              <w:jc w:val="center"/>
              <w:rPr>
                <w:rFonts w:ascii="宋体" w:hAnsi="宋体" w:cs="宋体"/>
                <w:sz w:val="24"/>
              </w:rPr>
            </w:pPr>
          </w:p>
        </w:tc>
        <w:tc>
          <w:tcPr>
            <w:tcW w:w="2126" w:type="dxa"/>
            <w:vAlign w:val="center"/>
          </w:tcPr>
          <w:p w14:paraId="5FAFE617">
            <w:pPr>
              <w:spacing w:line="360" w:lineRule="auto"/>
              <w:jc w:val="center"/>
              <w:rPr>
                <w:rFonts w:ascii="宋体" w:hAnsi="宋体" w:cs="宋体"/>
                <w:sz w:val="24"/>
              </w:rPr>
            </w:pPr>
          </w:p>
        </w:tc>
      </w:tr>
      <w:tr w14:paraId="6D49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DF84B7F">
            <w:pPr>
              <w:spacing w:line="360" w:lineRule="auto"/>
              <w:jc w:val="center"/>
              <w:rPr>
                <w:rFonts w:ascii="宋体" w:hAnsi="宋体" w:cs="宋体"/>
                <w:sz w:val="24"/>
              </w:rPr>
            </w:pPr>
          </w:p>
        </w:tc>
        <w:tc>
          <w:tcPr>
            <w:tcW w:w="992" w:type="dxa"/>
            <w:vAlign w:val="center"/>
          </w:tcPr>
          <w:p w14:paraId="470FBA78">
            <w:pPr>
              <w:snapToGrid w:val="0"/>
              <w:spacing w:line="360" w:lineRule="auto"/>
              <w:jc w:val="center"/>
              <w:rPr>
                <w:rFonts w:ascii="宋体" w:hAnsi="宋体" w:cs="宋体"/>
                <w:sz w:val="24"/>
              </w:rPr>
            </w:pPr>
          </w:p>
        </w:tc>
        <w:tc>
          <w:tcPr>
            <w:tcW w:w="2268" w:type="dxa"/>
            <w:vAlign w:val="center"/>
          </w:tcPr>
          <w:p w14:paraId="45A30CB8">
            <w:pPr>
              <w:snapToGrid w:val="0"/>
              <w:spacing w:line="360" w:lineRule="auto"/>
              <w:jc w:val="center"/>
              <w:rPr>
                <w:rFonts w:ascii="宋体" w:hAnsi="宋体" w:cs="宋体"/>
                <w:sz w:val="24"/>
              </w:rPr>
            </w:pPr>
          </w:p>
        </w:tc>
        <w:tc>
          <w:tcPr>
            <w:tcW w:w="2410" w:type="dxa"/>
            <w:vAlign w:val="center"/>
          </w:tcPr>
          <w:p w14:paraId="0784D325">
            <w:pPr>
              <w:snapToGrid w:val="0"/>
              <w:spacing w:line="360" w:lineRule="auto"/>
              <w:jc w:val="center"/>
              <w:rPr>
                <w:rFonts w:ascii="宋体" w:hAnsi="宋体" w:cs="宋体"/>
                <w:sz w:val="24"/>
              </w:rPr>
            </w:pPr>
          </w:p>
        </w:tc>
        <w:tc>
          <w:tcPr>
            <w:tcW w:w="2268" w:type="dxa"/>
            <w:vAlign w:val="center"/>
          </w:tcPr>
          <w:p w14:paraId="65DDAE9E">
            <w:pPr>
              <w:snapToGrid w:val="0"/>
              <w:spacing w:line="360" w:lineRule="auto"/>
              <w:jc w:val="center"/>
              <w:rPr>
                <w:rFonts w:ascii="宋体" w:hAnsi="宋体" w:cs="宋体"/>
                <w:sz w:val="24"/>
              </w:rPr>
            </w:pPr>
          </w:p>
        </w:tc>
        <w:tc>
          <w:tcPr>
            <w:tcW w:w="2126" w:type="dxa"/>
            <w:vAlign w:val="center"/>
          </w:tcPr>
          <w:p w14:paraId="12F4C871">
            <w:pPr>
              <w:spacing w:line="360" w:lineRule="auto"/>
              <w:jc w:val="center"/>
              <w:rPr>
                <w:rFonts w:ascii="宋体" w:hAnsi="宋体" w:cs="宋体"/>
                <w:sz w:val="24"/>
              </w:rPr>
            </w:pPr>
          </w:p>
        </w:tc>
        <w:tc>
          <w:tcPr>
            <w:tcW w:w="2127" w:type="dxa"/>
          </w:tcPr>
          <w:p w14:paraId="6DE9D2AD">
            <w:pPr>
              <w:spacing w:line="360" w:lineRule="auto"/>
              <w:jc w:val="center"/>
              <w:rPr>
                <w:rFonts w:ascii="宋体" w:hAnsi="宋体" w:cs="宋体"/>
                <w:sz w:val="24"/>
              </w:rPr>
            </w:pPr>
          </w:p>
        </w:tc>
        <w:tc>
          <w:tcPr>
            <w:tcW w:w="2126" w:type="dxa"/>
            <w:vAlign w:val="center"/>
          </w:tcPr>
          <w:p w14:paraId="7EE98FB1">
            <w:pPr>
              <w:spacing w:line="360" w:lineRule="auto"/>
              <w:jc w:val="center"/>
              <w:rPr>
                <w:rFonts w:ascii="宋体" w:hAnsi="宋体" w:cs="宋体"/>
                <w:sz w:val="24"/>
              </w:rPr>
            </w:pPr>
          </w:p>
        </w:tc>
      </w:tr>
      <w:tr w14:paraId="56B3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60D1DB2">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5443810F">
            <w:pPr>
              <w:spacing w:line="360" w:lineRule="auto"/>
              <w:jc w:val="center"/>
              <w:rPr>
                <w:rFonts w:ascii="宋体" w:hAnsi="宋体" w:cs="宋体"/>
                <w:sz w:val="24"/>
              </w:rPr>
            </w:pPr>
          </w:p>
        </w:tc>
      </w:tr>
      <w:tr w14:paraId="096AD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5F22DFA">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34CEBEC1">
            <w:pPr>
              <w:spacing w:line="360" w:lineRule="auto"/>
              <w:jc w:val="center"/>
              <w:rPr>
                <w:rFonts w:ascii="宋体" w:hAnsi="宋体" w:cs="宋体"/>
                <w:sz w:val="24"/>
              </w:rPr>
            </w:pPr>
          </w:p>
        </w:tc>
      </w:tr>
    </w:tbl>
    <w:p w14:paraId="5C32BE6D">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6A14884D">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55FB3E0A">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，报价明细表中</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159D7B3">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470ABF70">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A3192CB">
      <w:pPr>
        <w:spacing w:line="360" w:lineRule="auto"/>
        <w:ind w:firstLine="482" w:firstLineChars="200"/>
        <w:rPr>
          <w:rFonts w:ascii="宋体" w:hAnsi="宋体" w:cs="宋体"/>
          <w:b/>
          <w:kern w:val="0"/>
          <w:sz w:val="24"/>
        </w:rPr>
      </w:pPr>
    </w:p>
    <w:p w14:paraId="2C9F7CD1">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2CA0689F">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BBD8ADC">
      <w:pPr>
        <w:pStyle w:val="693"/>
        <w:keepNext w:val="0"/>
        <w:pageBreakBefore/>
        <w:numPr>
          <w:ilvl w:val="0"/>
          <w:numId w:val="4"/>
        </w:numPr>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r>
        <w:rPr>
          <w:rFonts w:hint="eastAsia" w:ascii="宋体" w:hAnsi="宋体" w:eastAsia="宋体" w:cs="宋体"/>
          <w:color w:val="FF0000"/>
          <w:kern w:val="2"/>
          <w:sz w:val="32"/>
          <w:szCs w:val="32"/>
          <w:lang w:val="en-US" w:eastAsia="zh-CN"/>
        </w:rPr>
        <w:t>报价情况说明（如果有）</w:t>
      </w:r>
    </w:p>
    <w:p w14:paraId="13532CB2">
      <w:pPr>
        <w:pStyle w:val="3"/>
        <w:keepNext w:val="0"/>
        <w:pageBreakBefore w:val="0"/>
        <w:numPr>
          <w:ilvl w:val="-1"/>
          <w:numId w:val="0"/>
        </w:numPr>
        <w:snapToGrid w:val="0"/>
        <w:spacing w:before="120" w:after="120"/>
        <w:ind w:firstLine="0"/>
        <w:outlineLvl w:val="9"/>
        <w:rPr>
          <w:rFonts w:hint="default" w:ascii="宋体" w:hAnsi="宋体" w:eastAsia="宋体" w:cs="宋体"/>
          <w:color w:val="FF0000"/>
          <w:kern w:val="2"/>
          <w:sz w:val="32"/>
          <w:szCs w:val="32"/>
          <w:lang w:val="en-US" w:eastAsia="zh-CN"/>
        </w:rPr>
      </w:pPr>
      <w:r>
        <w:rPr>
          <w:rFonts w:hint="eastAsia" w:ascii="宋体" w:hAnsi="宋体" w:eastAsia="宋体" w:cs="宋体"/>
          <w:b w:val="0"/>
          <w:bCs w:val="0"/>
          <w:color w:val="FF0000"/>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FF0000"/>
          <w:sz w:val="24"/>
          <w:szCs w:val="24"/>
          <w:lang w:val="en-US" w:eastAsia="zh-CN"/>
        </w:rPr>
        <w:t>。</w:t>
      </w:r>
      <w:r>
        <w:rPr>
          <w:rFonts w:hint="eastAsia" w:ascii="宋体" w:hAnsi="宋体" w:eastAsia="宋体" w:cs="宋体"/>
          <w:b w:val="0"/>
          <w:bCs w:val="0"/>
          <w:color w:val="FF0000"/>
          <w:sz w:val="24"/>
          <w:szCs w:val="24"/>
          <w:lang w:val="en-US"/>
        </w:rPr>
        <w:t>）</w:t>
      </w:r>
    </w:p>
    <w:p w14:paraId="18CDBE92">
      <w:pPr>
        <w:pStyle w:val="693"/>
        <w:keepNext w:val="0"/>
        <w:pageBreakBefore w:val="0"/>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p>
    <w:p w14:paraId="62F6F383">
      <w:pPr>
        <w:pStyle w:val="693"/>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lang w:val="en-US" w:eastAsia="zh-CN"/>
        </w:rPr>
        <w:t>三</w:t>
      </w:r>
      <w:r>
        <w:rPr>
          <w:rFonts w:hint="eastAsia" w:ascii="宋体" w:hAnsi="宋体" w:eastAsia="宋体" w:cs="宋体"/>
          <w:color w:val="FF0000"/>
          <w:kern w:val="2"/>
          <w:sz w:val="32"/>
          <w:szCs w:val="32"/>
        </w:rPr>
        <w:t>、</w:t>
      </w:r>
      <w:r>
        <w:rPr>
          <w:rFonts w:hint="eastAsia" w:ascii="宋体" w:hAnsi="宋体" w:eastAsia="宋体" w:cs="宋体"/>
          <w:color w:val="FF0000"/>
          <w:sz w:val="32"/>
          <w:szCs w:val="32"/>
        </w:rPr>
        <w:t>中小企业声明函（如果有）</w:t>
      </w:r>
    </w:p>
    <w:p w14:paraId="25E50625">
      <w:pPr>
        <w:widowControl/>
        <w:spacing w:line="360" w:lineRule="auto"/>
        <w:ind w:firstLine="120" w:firstLineChars="50"/>
        <w:jc w:val="left"/>
        <w:rPr>
          <w:rFonts w:hint="eastAsia"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6161C8E2">
      <w:pPr>
        <w:pStyle w:val="80"/>
        <w:rPr>
          <w:rFonts w:hint="eastAsia" w:ascii="宋体" w:hAnsi="宋体" w:cs="宋体"/>
          <w:b/>
          <w:color w:val="FF0000"/>
          <w:sz w:val="24"/>
        </w:rPr>
      </w:pPr>
    </w:p>
    <w:p w14:paraId="35D3E52C">
      <w:pPr>
        <w:pStyle w:val="80"/>
        <w:rPr>
          <w:rFonts w:hint="eastAsia" w:ascii="宋体" w:hAnsi="宋体" w:cs="宋体"/>
          <w:b/>
          <w:color w:val="FF0000"/>
          <w:sz w:val="24"/>
        </w:rPr>
      </w:pPr>
    </w:p>
    <w:p w14:paraId="2300867D">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3229D3C1">
      <w:pPr>
        <w:spacing w:line="360" w:lineRule="auto"/>
        <w:ind w:right="420" w:firstLine="3614" w:firstLineChars="1000"/>
        <w:rPr>
          <w:rFonts w:ascii="宋体" w:hAnsi="宋体" w:cs="宋体"/>
          <w:b/>
          <w:kern w:val="0"/>
          <w:sz w:val="36"/>
          <w:szCs w:val="36"/>
        </w:rPr>
      </w:pPr>
    </w:p>
    <w:p w14:paraId="0A2505B2">
      <w:pPr>
        <w:spacing w:line="360" w:lineRule="auto"/>
        <w:ind w:right="420" w:firstLine="3614" w:firstLineChars="1000"/>
        <w:rPr>
          <w:rFonts w:ascii="宋体" w:hAnsi="宋体" w:cs="宋体"/>
          <w:b/>
          <w:kern w:val="0"/>
          <w:sz w:val="36"/>
          <w:szCs w:val="36"/>
        </w:rPr>
      </w:pPr>
    </w:p>
    <w:p w14:paraId="126A9A03">
      <w:pPr>
        <w:spacing w:line="360" w:lineRule="auto"/>
        <w:ind w:right="420" w:firstLine="3614" w:firstLineChars="1000"/>
        <w:rPr>
          <w:rFonts w:ascii="宋体" w:hAnsi="宋体" w:cs="宋体"/>
          <w:b/>
          <w:kern w:val="0"/>
          <w:sz w:val="36"/>
          <w:szCs w:val="36"/>
        </w:rPr>
      </w:pPr>
    </w:p>
    <w:p w14:paraId="3EA7DE26">
      <w:pPr>
        <w:spacing w:line="360" w:lineRule="auto"/>
        <w:ind w:right="420" w:firstLine="3614" w:firstLineChars="1000"/>
        <w:rPr>
          <w:rFonts w:ascii="宋体" w:hAnsi="宋体" w:cs="宋体"/>
          <w:b/>
          <w:kern w:val="0"/>
          <w:sz w:val="36"/>
          <w:szCs w:val="36"/>
        </w:rPr>
      </w:pPr>
    </w:p>
    <w:p w14:paraId="1C63EB5A">
      <w:pPr>
        <w:spacing w:line="360" w:lineRule="auto"/>
        <w:ind w:right="420" w:firstLine="3614" w:firstLineChars="1000"/>
        <w:rPr>
          <w:rFonts w:ascii="宋体" w:hAnsi="宋体" w:cs="宋体"/>
          <w:b/>
          <w:kern w:val="0"/>
          <w:sz w:val="36"/>
          <w:szCs w:val="36"/>
        </w:rPr>
      </w:pPr>
    </w:p>
    <w:p w14:paraId="5D7FA8FC">
      <w:pPr>
        <w:spacing w:line="360" w:lineRule="auto"/>
        <w:ind w:right="420" w:firstLine="3614" w:firstLineChars="1000"/>
        <w:rPr>
          <w:rFonts w:ascii="宋体" w:hAnsi="宋体" w:cs="宋体"/>
          <w:b/>
          <w:kern w:val="0"/>
          <w:sz w:val="36"/>
          <w:szCs w:val="36"/>
        </w:rPr>
      </w:pPr>
    </w:p>
    <w:p w14:paraId="1EE48FF5">
      <w:pPr>
        <w:spacing w:line="360" w:lineRule="auto"/>
        <w:ind w:right="420" w:firstLine="3614" w:firstLineChars="1000"/>
        <w:rPr>
          <w:rFonts w:ascii="宋体" w:hAnsi="宋体" w:cs="宋体"/>
          <w:b/>
          <w:kern w:val="0"/>
          <w:sz w:val="36"/>
          <w:szCs w:val="36"/>
        </w:rPr>
      </w:pPr>
    </w:p>
    <w:p w14:paraId="5BB100F9">
      <w:pPr>
        <w:spacing w:line="360" w:lineRule="auto"/>
        <w:ind w:right="420" w:firstLine="3614" w:firstLineChars="1000"/>
        <w:rPr>
          <w:rFonts w:ascii="宋体" w:hAnsi="宋体" w:cs="宋体"/>
          <w:b/>
          <w:kern w:val="0"/>
          <w:sz w:val="36"/>
          <w:szCs w:val="36"/>
        </w:rPr>
      </w:pPr>
    </w:p>
    <w:p w14:paraId="0892E32D">
      <w:pPr>
        <w:spacing w:line="360" w:lineRule="auto"/>
        <w:ind w:right="420" w:firstLine="3614" w:firstLineChars="1000"/>
        <w:rPr>
          <w:rFonts w:ascii="宋体" w:hAnsi="宋体" w:cs="宋体"/>
          <w:b/>
          <w:kern w:val="0"/>
          <w:sz w:val="36"/>
          <w:szCs w:val="36"/>
        </w:rPr>
      </w:pPr>
    </w:p>
    <w:p w14:paraId="0C2D9406">
      <w:pPr>
        <w:spacing w:line="360" w:lineRule="auto"/>
        <w:ind w:right="420" w:firstLine="3614" w:firstLineChars="1000"/>
        <w:rPr>
          <w:rFonts w:ascii="宋体" w:hAnsi="宋体" w:cs="宋体"/>
          <w:b/>
          <w:kern w:val="0"/>
          <w:sz w:val="36"/>
          <w:szCs w:val="36"/>
        </w:rPr>
      </w:pPr>
    </w:p>
    <w:p w14:paraId="26CD223B">
      <w:pPr>
        <w:spacing w:line="360" w:lineRule="auto"/>
        <w:ind w:right="420" w:firstLine="3614" w:firstLineChars="1000"/>
        <w:rPr>
          <w:rFonts w:ascii="宋体" w:hAnsi="宋体" w:cs="宋体"/>
          <w:b/>
          <w:kern w:val="0"/>
          <w:sz w:val="36"/>
          <w:szCs w:val="36"/>
        </w:rPr>
      </w:pPr>
    </w:p>
    <w:p w14:paraId="2AB0058A">
      <w:pPr>
        <w:pStyle w:val="2"/>
        <w:keepNext w:val="0"/>
        <w:keepLines w:val="0"/>
        <w:pageBreakBefore w:val="0"/>
        <w:widowControl/>
        <w:spacing w:before="100" w:beforeAutospacing="1" w:after="100" w:afterAutospacing="1" w:line="360" w:lineRule="auto"/>
        <w:ind w:left="0" w:firstLine="0" w:firstLineChars="0"/>
        <w:rPr>
          <w:rFonts w:ascii="宋体" w:hAnsi="宋体" w:cs="宋体"/>
        </w:rPr>
      </w:pPr>
      <w:r>
        <w:rPr>
          <w:rFonts w:hint="eastAsia" w:ascii="宋体" w:hAnsi="宋体" w:cs="宋体"/>
        </w:rPr>
        <w:t>附件</w:t>
      </w:r>
    </w:p>
    <w:p w14:paraId="55D7AF68">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3C80A1E">
      <w:pPr>
        <w:spacing w:line="360" w:lineRule="auto"/>
        <w:jc w:val="center"/>
        <w:rPr>
          <w:rFonts w:ascii="宋体" w:hAnsi="宋体" w:cs="宋体"/>
          <w:b/>
          <w:spacing w:val="6"/>
          <w:sz w:val="32"/>
          <w:szCs w:val="32"/>
        </w:rPr>
      </w:pPr>
      <w:bookmarkStart w:id="151" w:name="OLE_LINK13"/>
      <w:bookmarkStart w:id="152" w:name="OLE_LINK14"/>
      <w:r>
        <w:rPr>
          <w:rFonts w:hint="eastAsia" w:ascii="宋体" w:hAnsi="宋体" w:cs="宋体"/>
          <w:b/>
          <w:spacing w:val="6"/>
          <w:sz w:val="32"/>
          <w:szCs w:val="32"/>
        </w:rPr>
        <w:t>残疾人福利性单位声明函</w:t>
      </w:r>
    </w:p>
    <w:bookmarkEnd w:id="151"/>
    <w:bookmarkEnd w:id="152"/>
    <w:p w14:paraId="16B1207E">
      <w:pPr>
        <w:spacing w:line="360" w:lineRule="auto"/>
        <w:rPr>
          <w:rFonts w:ascii="宋体" w:hAnsi="宋体" w:cs="宋体"/>
          <w:b/>
          <w:spacing w:val="6"/>
          <w:sz w:val="30"/>
          <w:szCs w:val="30"/>
        </w:rPr>
      </w:pPr>
    </w:p>
    <w:p w14:paraId="2DB0809A">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0BDC9A73">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468F3EB">
      <w:pPr>
        <w:spacing w:line="360" w:lineRule="auto"/>
        <w:ind w:firstLine="480" w:firstLineChars="200"/>
        <w:rPr>
          <w:rFonts w:ascii="宋体" w:hAnsi="宋体" w:cs="宋体"/>
          <w:sz w:val="24"/>
        </w:rPr>
      </w:pPr>
    </w:p>
    <w:p w14:paraId="11395360">
      <w:pPr>
        <w:spacing w:line="360" w:lineRule="auto"/>
        <w:ind w:firstLine="480" w:firstLineChars="200"/>
        <w:rPr>
          <w:rFonts w:ascii="宋体" w:hAnsi="宋体" w:cs="宋体"/>
          <w:sz w:val="24"/>
        </w:rPr>
      </w:pPr>
    </w:p>
    <w:p w14:paraId="35962D8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F9537B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60B0D44">
      <w:pPr>
        <w:spacing w:line="360" w:lineRule="auto"/>
        <w:ind w:firstLine="480" w:firstLineChars="200"/>
        <w:rPr>
          <w:rFonts w:ascii="宋体" w:hAnsi="宋体" w:cs="宋体"/>
          <w:sz w:val="24"/>
        </w:rPr>
      </w:pPr>
    </w:p>
    <w:p w14:paraId="2EB892D2">
      <w:pPr>
        <w:spacing w:line="360" w:lineRule="auto"/>
        <w:ind w:firstLine="420" w:firstLineChars="200"/>
        <w:rPr>
          <w:rFonts w:ascii="宋体" w:hAnsi="宋体" w:cs="宋体"/>
        </w:rPr>
      </w:pPr>
    </w:p>
    <w:p w14:paraId="41167070">
      <w:pPr>
        <w:spacing w:line="360" w:lineRule="auto"/>
        <w:ind w:firstLine="420" w:firstLineChars="200"/>
        <w:rPr>
          <w:rFonts w:ascii="宋体" w:hAnsi="宋体" w:cs="宋体"/>
        </w:rPr>
      </w:pPr>
    </w:p>
    <w:p w14:paraId="2C63E4CD">
      <w:pPr>
        <w:spacing w:line="360" w:lineRule="auto"/>
        <w:ind w:firstLine="420" w:firstLineChars="200"/>
        <w:rPr>
          <w:rFonts w:ascii="宋体" w:hAnsi="宋体" w:cs="宋体"/>
        </w:rPr>
      </w:pPr>
    </w:p>
    <w:p w14:paraId="0B63CAA7">
      <w:pPr>
        <w:spacing w:line="360" w:lineRule="auto"/>
        <w:ind w:firstLine="420" w:firstLineChars="200"/>
        <w:rPr>
          <w:rFonts w:ascii="宋体" w:hAnsi="宋体" w:cs="宋体"/>
        </w:rPr>
      </w:pPr>
    </w:p>
    <w:p w14:paraId="03694A72">
      <w:pPr>
        <w:spacing w:line="360" w:lineRule="auto"/>
        <w:rPr>
          <w:rFonts w:ascii="宋体" w:hAnsi="宋体" w:cs="宋体"/>
          <w:b/>
          <w:sz w:val="24"/>
        </w:rPr>
      </w:pPr>
    </w:p>
    <w:p w14:paraId="5B9EDAEC">
      <w:pPr>
        <w:spacing w:line="360" w:lineRule="auto"/>
        <w:rPr>
          <w:rFonts w:ascii="宋体" w:hAnsi="宋体" w:cs="宋体"/>
          <w:b/>
          <w:sz w:val="24"/>
        </w:rPr>
      </w:pPr>
    </w:p>
    <w:p w14:paraId="4FAFAE2D">
      <w:pPr>
        <w:spacing w:line="360" w:lineRule="auto"/>
        <w:rPr>
          <w:rFonts w:ascii="宋体" w:hAnsi="宋体" w:cs="宋体"/>
          <w:b/>
          <w:sz w:val="24"/>
        </w:rPr>
      </w:pPr>
    </w:p>
    <w:p w14:paraId="0881B7CB">
      <w:pPr>
        <w:spacing w:line="360" w:lineRule="auto"/>
        <w:rPr>
          <w:rFonts w:ascii="宋体" w:hAnsi="宋体" w:cs="宋体"/>
          <w:b/>
          <w:sz w:val="24"/>
        </w:rPr>
      </w:pPr>
    </w:p>
    <w:p w14:paraId="6A17A464">
      <w:pPr>
        <w:spacing w:line="360" w:lineRule="auto"/>
        <w:rPr>
          <w:rFonts w:ascii="宋体" w:hAnsi="宋体" w:cs="宋体"/>
          <w:b/>
          <w:sz w:val="24"/>
        </w:rPr>
      </w:pPr>
    </w:p>
    <w:p w14:paraId="3C00DD9D">
      <w:pPr>
        <w:spacing w:line="360" w:lineRule="auto"/>
        <w:rPr>
          <w:rFonts w:ascii="宋体" w:hAnsi="宋体" w:cs="宋体"/>
          <w:b/>
          <w:sz w:val="24"/>
        </w:rPr>
      </w:pPr>
    </w:p>
    <w:p w14:paraId="3E20630F">
      <w:pPr>
        <w:spacing w:line="360" w:lineRule="auto"/>
        <w:rPr>
          <w:rFonts w:ascii="宋体" w:hAnsi="宋体" w:cs="宋体"/>
          <w:b/>
          <w:sz w:val="24"/>
        </w:rPr>
      </w:pPr>
    </w:p>
    <w:p w14:paraId="4FB341DD">
      <w:pPr>
        <w:spacing w:line="360" w:lineRule="auto"/>
        <w:rPr>
          <w:rFonts w:ascii="宋体" w:hAnsi="宋体" w:cs="宋体"/>
          <w:b/>
          <w:sz w:val="24"/>
        </w:rPr>
      </w:pPr>
    </w:p>
    <w:p w14:paraId="7127468C">
      <w:pPr>
        <w:spacing w:line="360" w:lineRule="auto"/>
        <w:rPr>
          <w:rFonts w:ascii="宋体" w:hAnsi="宋体" w:cs="宋体"/>
          <w:b/>
          <w:sz w:val="24"/>
        </w:rPr>
      </w:pPr>
    </w:p>
    <w:p w14:paraId="7E27067A">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A904430">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B33B251">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210415F8">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5AC3929">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6FBB05E">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78C76DB">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49D9E9A">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E175AAA">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1DE6114">
      <w:pPr>
        <w:snapToGrid w:val="0"/>
        <w:spacing w:line="360" w:lineRule="auto"/>
        <w:rPr>
          <w:rFonts w:ascii="宋体" w:hAnsi="宋体" w:cs="宋体"/>
          <w:bCs/>
          <w:sz w:val="24"/>
        </w:rPr>
      </w:pPr>
      <w:r>
        <w:rPr>
          <w:rFonts w:hint="eastAsia" w:ascii="宋体" w:hAnsi="宋体" w:cs="宋体"/>
          <w:bCs/>
          <w:sz w:val="24"/>
        </w:rPr>
        <w:t>二、质疑项目基本情况</w:t>
      </w:r>
    </w:p>
    <w:p w14:paraId="5B900864">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2DAB37F">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5167246">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E890A2C">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0279705">
      <w:pPr>
        <w:snapToGrid w:val="0"/>
        <w:spacing w:line="360" w:lineRule="auto"/>
        <w:rPr>
          <w:rFonts w:ascii="宋体" w:hAnsi="宋体" w:cs="宋体"/>
          <w:bCs/>
          <w:sz w:val="24"/>
        </w:rPr>
      </w:pPr>
      <w:r>
        <w:rPr>
          <w:rFonts w:hint="eastAsia" w:ascii="宋体" w:hAnsi="宋体" w:cs="宋体"/>
          <w:bCs/>
          <w:sz w:val="24"/>
        </w:rPr>
        <w:t>三、质疑事项具体内容</w:t>
      </w:r>
    </w:p>
    <w:p w14:paraId="61C81C21">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C32F956">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8A88538">
      <w:pPr>
        <w:snapToGrid w:val="0"/>
        <w:spacing w:line="360" w:lineRule="auto"/>
        <w:rPr>
          <w:rFonts w:ascii="宋体" w:hAnsi="宋体" w:cs="宋体"/>
          <w:sz w:val="24"/>
        </w:rPr>
      </w:pPr>
      <w:r>
        <w:rPr>
          <w:rFonts w:hint="eastAsia" w:ascii="宋体" w:hAnsi="宋体" w:cs="宋体"/>
          <w:sz w:val="24"/>
          <w:u w:val="dotted"/>
        </w:rPr>
        <w:t xml:space="preserve">                                                       </w:t>
      </w:r>
    </w:p>
    <w:p w14:paraId="74817FC2">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309FC34">
      <w:pPr>
        <w:snapToGrid w:val="0"/>
        <w:spacing w:line="360" w:lineRule="auto"/>
        <w:rPr>
          <w:rFonts w:ascii="宋体" w:hAnsi="宋体" w:cs="宋体"/>
          <w:sz w:val="24"/>
          <w:u w:val="dotted"/>
        </w:rPr>
      </w:pPr>
      <w:r>
        <w:rPr>
          <w:rFonts w:hint="eastAsia" w:ascii="宋体" w:hAnsi="宋体" w:cs="宋体"/>
          <w:sz w:val="24"/>
          <w:u w:val="dotted"/>
        </w:rPr>
        <w:t xml:space="preserve">                                                     </w:t>
      </w:r>
    </w:p>
    <w:p w14:paraId="018CBD77">
      <w:pPr>
        <w:snapToGrid w:val="0"/>
        <w:spacing w:line="360" w:lineRule="auto"/>
        <w:rPr>
          <w:rFonts w:ascii="宋体" w:hAnsi="宋体" w:cs="宋体"/>
          <w:sz w:val="24"/>
          <w:u w:val="dotted"/>
        </w:rPr>
      </w:pPr>
      <w:r>
        <w:rPr>
          <w:rFonts w:hint="eastAsia" w:ascii="宋体" w:hAnsi="宋体" w:cs="宋体"/>
          <w:sz w:val="24"/>
        </w:rPr>
        <w:t>质疑事项2</w:t>
      </w:r>
    </w:p>
    <w:p w14:paraId="293DD4BA">
      <w:pPr>
        <w:snapToGrid w:val="0"/>
        <w:spacing w:line="360" w:lineRule="auto"/>
        <w:rPr>
          <w:rFonts w:ascii="宋体" w:hAnsi="宋体" w:cs="宋体"/>
          <w:sz w:val="24"/>
        </w:rPr>
      </w:pPr>
      <w:r>
        <w:rPr>
          <w:rFonts w:hint="eastAsia" w:ascii="宋体" w:hAnsi="宋体" w:cs="宋体"/>
          <w:sz w:val="24"/>
        </w:rPr>
        <w:t>……</w:t>
      </w:r>
    </w:p>
    <w:p w14:paraId="507E02BF">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C0244D8">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E5BE4EE">
      <w:pPr>
        <w:spacing w:line="360" w:lineRule="auto"/>
        <w:rPr>
          <w:rFonts w:ascii="宋体" w:hAnsi="宋体" w:cs="宋体"/>
          <w:sz w:val="24"/>
        </w:rPr>
      </w:pPr>
      <w:r>
        <w:rPr>
          <w:rFonts w:hint="eastAsia" w:ascii="宋体" w:hAnsi="宋体" w:cs="宋体"/>
          <w:sz w:val="24"/>
        </w:rPr>
        <w:t xml:space="preserve">签字(签章)：                   公章：                      </w:t>
      </w:r>
    </w:p>
    <w:p w14:paraId="67FDEA87">
      <w:pPr>
        <w:spacing w:line="360" w:lineRule="auto"/>
        <w:rPr>
          <w:rFonts w:ascii="宋体" w:hAnsi="宋体" w:cs="宋体"/>
          <w:sz w:val="24"/>
        </w:rPr>
      </w:pPr>
      <w:r>
        <w:rPr>
          <w:rFonts w:hint="eastAsia" w:ascii="宋体" w:hAnsi="宋体" w:cs="宋体"/>
          <w:sz w:val="24"/>
        </w:rPr>
        <w:t xml:space="preserve">日期：    </w:t>
      </w:r>
    </w:p>
    <w:p w14:paraId="157C439C">
      <w:pPr>
        <w:spacing w:line="360" w:lineRule="auto"/>
        <w:jc w:val="center"/>
        <w:rPr>
          <w:rFonts w:ascii="宋体" w:hAnsi="宋体" w:cs="宋体"/>
          <w:b/>
          <w:bCs/>
          <w:sz w:val="24"/>
        </w:rPr>
      </w:pPr>
    </w:p>
    <w:p w14:paraId="49193D23">
      <w:pPr>
        <w:spacing w:line="360" w:lineRule="auto"/>
        <w:rPr>
          <w:rFonts w:ascii="宋体" w:hAnsi="宋体" w:cs="宋体"/>
          <w:b/>
          <w:sz w:val="24"/>
        </w:rPr>
      </w:pPr>
    </w:p>
    <w:p w14:paraId="43F993FB">
      <w:pPr>
        <w:spacing w:line="360" w:lineRule="auto"/>
        <w:rPr>
          <w:rFonts w:ascii="宋体" w:hAnsi="宋体" w:cs="宋体"/>
          <w:b/>
          <w:sz w:val="24"/>
        </w:rPr>
      </w:pPr>
    </w:p>
    <w:p w14:paraId="05C976CA">
      <w:pPr>
        <w:spacing w:line="360" w:lineRule="auto"/>
        <w:rPr>
          <w:rFonts w:ascii="宋体" w:hAnsi="宋体" w:cs="宋体"/>
          <w:b/>
          <w:sz w:val="24"/>
        </w:rPr>
      </w:pPr>
    </w:p>
    <w:p w14:paraId="16AC44F7">
      <w:pPr>
        <w:spacing w:line="360" w:lineRule="auto"/>
        <w:rPr>
          <w:rFonts w:ascii="宋体" w:hAnsi="宋体" w:cs="宋体"/>
          <w:b/>
          <w:sz w:val="24"/>
        </w:rPr>
      </w:pPr>
      <w:r>
        <w:rPr>
          <w:rFonts w:hint="eastAsia" w:ascii="宋体" w:hAnsi="宋体" w:cs="宋体"/>
          <w:b/>
          <w:sz w:val="24"/>
        </w:rPr>
        <w:t>质疑函制作说明：</w:t>
      </w:r>
    </w:p>
    <w:p w14:paraId="72FB8226">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9847B5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BE99C52">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A94DB3A">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2D01AE53">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C7D3CDD">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7F025FC">
      <w:pPr>
        <w:widowControl/>
        <w:spacing w:line="360" w:lineRule="auto"/>
        <w:ind w:firstLine="600" w:firstLineChars="200"/>
        <w:jc w:val="left"/>
        <w:rPr>
          <w:rFonts w:ascii="宋体" w:hAnsi="宋体" w:cs="宋体"/>
          <w:sz w:val="30"/>
          <w:szCs w:val="30"/>
        </w:rPr>
      </w:pPr>
    </w:p>
    <w:p w14:paraId="4D563B92">
      <w:pPr>
        <w:spacing w:line="360" w:lineRule="auto"/>
        <w:jc w:val="center"/>
        <w:rPr>
          <w:rFonts w:ascii="宋体" w:hAnsi="宋体" w:cs="宋体"/>
          <w:b/>
          <w:spacing w:val="6"/>
          <w:sz w:val="32"/>
          <w:szCs w:val="32"/>
        </w:rPr>
      </w:pPr>
    </w:p>
    <w:p w14:paraId="4BE287B5">
      <w:pPr>
        <w:spacing w:line="360" w:lineRule="auto"/>
        <w:jc w:val="center"/>
        <w:rPr>
          <w:rFonts w:ascii="宋体" w:hAnsi="宋体" w:cs="宋体"/>
          <w:b/>
          <w:spacing w:val="6"/>
          <w:sz w:val="32"/>
          <w:szCs w:val="32"/>
        </w:rPr>
      </w:pPr>
    </w:p>
    <w:p w14:paraId="211AD1C5">
      <w:pPr>
        <w:spacing w:line="360" w:lineRule="auto"/>
        <w:jc w:val="center"/>
        <w:rPr>
          <w:rFonts w:ascii="宋体" w:hAnsi="宋体" w:cs="宋体"/>
          <w:b/>
          <w:spacing w:val="6"/>
          <w:sz w:val="32"/>
          <w:szCs w:val="32"/>
        </w:rPr>
      </w:pPr>
    </w:p>
    <w:p w14:paraId="15D49975">
      <w:pPr>
        <w:spacing w:line="360" w:lineRule="auto"/>
        <w:jc w:val="center"/>
        <w:rPr>
          <w:rFonts w:ascii="宋体" w:hAnsi="宋体" w:cs="宋体"/>
          <w:b/>
          <w:spacing w:val="6"/>
          <w:sz w:val="32"/>
          <w:szCs w:val="32"/>
        </w:rPr>
      </w:pPr>
    </w:p>
    <w:p w14:paraId="2308D411">
      <w:pPr>
        <w:spacing w:line="360" w:lineRule="auto"/>
        <w:jc w:val="center"/>
        <w:rPr>
          <w:rFonts w:ascii="宋体" w:hAnsi="宋体" w:cs="宋体"/>
          <w:b/>
          <w:spacing w:val="6"/>
          <w:sz w:val="32"/>
          <w:szCs w:val="32"/>
        </w:rPr>
      </w:pPr>
    </w:p>
    <w:p w14:paraId="0CF890C6">
      <w:pPr>
        <w:spacing w:line="360" w:lineRule="auto"/>
        <w:jc w:val="center"/>
        <w:rPr>
          <w:rFonts w:ascii="宋体" w:hAnsi="宋体" w:cs="宋体"/>
          <w:b/>
          <w:spacing w:val="6"/>
          <w:sz w:val="32"/>
          <w:szCs w:val="32"/>
        </w:rPr>
      </w:pPr>
    </w:p>
    <w:p w14:paraId="3028AFF9">
      <w:pPr>
        <w:spacing w:line="360" w:lineRule="auto"/>
        <w:jc w:val="center"/>
        <w:rPr>
          <w:rFonts w:ascii="宋体" w:hAnsi="宋体" w:cs="宋体"/>
          <w:b/>
          <w:spacing w:val="6"/>
          <w:sz w:val="32"/>
          <w:szCs w:val="32"/>
        </w:rPr>
      </w:pPr>
    </w:p>
    <w:p w14:paraId="6DF0139D">
      <w:pPr>
        <w:spacing w:line="360" w:lineRule="auto"/>
        <w:jc w:val="center"/>
        <w:rPr>
          <w:rFonts w:ascii="宋体" w:hAnsi="宋体" w:cs="宋体"/>
          <w:b/>
          <w:spacing w:val="6"/>
          <w:sz w:val="32"/>
          <w:szCs w:val="32"/>
        </w:rPr>
      </w:pPr>
    </w:p>
    <w:p w14:paraId="70B00A92">
      <w:pPr>
        <w:spacing w:line="360" w:lineRule="auto"/>
        <w:jc w:val="center"/>
        <w:rPr>
          <w:rFonts w:ascii="宋体" w:hAnsi="宋体" w:cs="宋体"/>
          <w:b/>
          <w:spacing w:val="6"/>
          <w:sz w:val="32"/>
          <w:szCs w:val="32"/>
        </w:rPr>
      </w:pPr>
    </w:p>
    <w:p w14:paraId="777E5404">
      <w:pPr>
        <w:spacing w:line="360" w:lineRule="auto"/>
        <w:jc w:val="center"/>
        <w:rPr>
          <w:rFonts w:ascii="宋体" w:hAnsi="宋体" w:cs="宋体"/>
          <w:b/>
          <w:spacing w:val="6"/>
          <w:sz w:val="32"/>
          <w:szCs w:val="32"/>
        </w:rPr>
      </w:pPr>
    </w:p>
    <w:p w14:paraId="0254AD56">
      <w:pPr>
        <w:spacing w:line="360" w:lineRule="auto"/>
        <w:jc w:val="center"/>
        <w:rPr>
          <w:rFonts w:ascii="宋体" w:hAnsi="宋体" w:cs="宋体"/>
          <w:b/>
          <w:spacing w:val="6"/>
          <w:sz w:val="32"/>
          <w:szCs w:val="32"/>
        </w:rPr>
      </w:pPr>
    </w:p>
    <w:p w14:paraId="3344F69C">
      <w:pPr>
        <w:spacing w:line="360" w:lineRule="auto"/>
        <w:jc w:val="center"/>
        <w:rPr>
          <w:rFonts w:ascii="宋体" w:hAnsi="宋体" w:cs="宋体"/>
          <w:b/>
          <w:spacing w:val="6"/>
          <w:sz w:val="32"/>
          <w:szCs w:val="32"/>
        </w:rPr>
      </w:pPr>
    </w:p>
    <w:p w14:paraId="00369F1B">
      <w:pPr>
        <w:spacing w:line="360" w:lineRule="auto"/>
        <w:jc w:val="left"/>
        <w:rPr>
          <w:rFonts w:ascii="宋体" w:hAnsi="宋体" w:cs="宋体"/>
          <w:b/>
          <w:spacing w:val="6"/>
          <w:sz w:val="32"/>
          <w:szCs w:val="32"/>
        </w:rPr>
      </w:pPr>
    </w:p>
    <w:p w14:paraId="63B56D6E">
      <w:pPr>
        <w:spacing w:line="360" w:lineRule="auto"/>
        <w:jc w:val="left"/>
        <w:rPr>
          <w:rFonts w:ascii="宋体" w:hAnsi="宋体" w:cs="宋体"/>
          <w:b/>
          <w:spacing w:val="6"/>
          <w:sz w:val="32"/>
          <w:szCs w:val="32"/>
        </w:rPr>
      </w:pPr>
    </w:p>
    <w:p w14:paraId="3FC513BF">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619EA437">
      <w:pPr>
        <w:spacing w:line="360" w:lineRule="auto"/>
        <w:jc w:val="center"/>
        <w:rPr>
          <w:rFonts w:ascii="宋体" w:hAnsi="宋体" w:cs="宋体"/>
          <w:b/>
          <w:sz w:val="24"/>
        </w:rPr>
      </w:pPr>
    </w:p>
    <w:p w14:paraId="491821C0">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09438C7F">
      <w:pPr>
        <w:spacing w:line="360" w:lineRule="auto"/>
        <w:rPr>
          <w:rFonts w:ascii="宋体" w:hAnsi="宋体" w:cs="宋体"/>
          <w:sz w:val="24"/>
        </w:rPr>
      </w:pPr>
      <w:r>
        <w:rPr>
          <w:rFonts w:hint="eastAsia" w:ascii="宋体" w:hAnsi="宋体" w:cs="宋体"/>
          <w:sz w:val="24"/>
        </w:rPr>
        <w:t>一、投诉相关主体基本情况</w:t>
      </w:r>
    </w:p>
    <w:p w14:paraId="1222D027">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C3D221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5528D66">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82724B6">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4E13C53">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A8C6D9C">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E2BC6F9">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3091C5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AF35388">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B690E7C">
      <w:pPr>
        <w:spacing w:line="360" w:lineRule="auto"/>
        <w:rPr>
          <w:rFonts w:ascii="宋体" w:hAnsi="宋体" w:cs="宋体"/>
          <w:sz w:val="24"/>
        </w:rPr>
      </w:pPr>
      <w:r>
        <w:rPr>
          <w:rFonts w:hint="eastAsia" w:ascii="宋体" w:hAnsi="宋体" w:cs="宋体"/>
          <w:sz w:val="24"/>
        </w:rPr>
        <w:t>被投诉人2</w:t>
      </w:r>
    </w:p>
    <w:p w14:paraId="011D6015">
      <w:pPr>
        <w:spacing w:line="360" w:lineRule="auto"/>
        <w:rPr>
          <w:rFonts w:ascii="宋体" w:hAnsi="宋体" w:cs="宋体"/>
          <w:sz w:val="24"/>
          <w:u w:val="dotted"/>
        </w:rPr>
      </w:pPr>
      <w:r>
        <w:rPr>
          <w:rFonts w:hint="eastAsia" w:ascii="宋体" w:hAnsi="宋体" w:cs="宋体"/>
          <w:sz w:val="24"/>
        </w:rPr>
        <w:t>……</w:t>
      </w:r>
    </w:p>
    <w:p w14:paraId="345D00E1">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FD08BF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DA67EE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996560B">
      <w:pPr>
        <w:spacing w:line="360" w:lineRule="auto"/>
        <w:rPr>
          <w:rFonts w:ascii="宋体" w:hAnsi="宋体" w:cs="宋体"/>
          <w:sz w:val="24"/>
        </w:rPr>
      </w:pPr>
      <w:r>
        <w:rPr>
          <w:rFonts w:hint="eastAsia" w:ascii="宋体" w:hAnsi="宋体" w:cs="宋体"/>
          <w:sz w:val="24"/>
        </w:rPr>
        <w:t>二、投诉项目基本情况</w:t>
      </w:r>
    </w:p>
    <w:p w14:paraId="3203A74D">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1CF9DD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CF297CD">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57A3A84">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81C4289">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B9CD044">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2317BCB">
      <w:pPr>
        <w:spacing w:line="360" w:lineRule="auto"/>
        <w:rPr>
          <w:rFonts w:ascii="宋体" w:hAnsi="宋体" w:cs="宋体"/>
          <w:sz w:val="24"/>
        </w:rPr>
      </w:pPr>
      <w:r>
        <w:rPr>
          <w:rFonts w:hint="eastAsia" w:ascii="宋体" w:hAnsi="宋体" w:cs="宋体"/>
          <w:sz w:val="24"/>
        </w:rPr>
        <w:t>三、质疑基本情况</w:t>
      </w:r>
    </w:p>
    <w:p w14:paraId="51EA6226">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693937F8">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A3D3A39">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6CD0F5E1">
      <w:pPr>
        <w:spacing w:line="360" w:lineRule="auto"/>
        <w:rPr>
          <w:rFonts w:ascii="宋体" w:hAnsi="宋体" w:cs="宋体"/>
          <w:sz w:val="24"/>
        </w:rPr>
      </w:pPr>
      <w:r>
        <w:rPr>
          <w:rFonts w:hint="eastAsia" w:ascii="宋体" w:hAnsi="宋体" w:cs="宋体"/>
          <w:sz w:val="24"/>
        </w:rPr>
        <w:t>四、投诉事项具体内容</w:t>
      </w:r>
    </w:p>
    <w:p w14:paraId="44FBD5FD">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B9F861A">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8921995">
      <w:pPr>
        <w:spacing w:line="360" w:lineRule="auto"/>
        <w:rPr>
          <w:rFonts w:ascii="宋体" w:hAnsi="宋体" w:cs="宋体"/>
          <w:sz w:val="24"/>
          <w:u w:val="dotted"/>
        </w:rPr>
      </w:pPr>
      <w:r>
        <w:rPr>
          <w:rFonts w:hint="eastAsia" w:ascii="宋体" w:hAnsi="宋体" w:cs="宋体"/>
          <w:sz w:val="24"/>
          <w:u w:val="dotted"/>
        </w:rPr>
        <w:t xml:space="preserve">                                                      </w:t>
      </w:r>
    </w:p>
    <w:p w14:paraId="759DA3C0">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E6B60A5">
      <w:pPr>
        <w:spacing w:line="360" w:lineRule="auto"/>
        <w:rPr>
          <w:rFonts w:ascii="宋体" w:hAnsi="宋体" w:cs="宋体"/>
          <w:sz w:val="24"/>
          <w:u w:val="dotted"/>
        </w:rPr>
      </w:pPr>
      <w:r>
        <w:rPr>
          <w:rFonts w:hint="eastAsia" w:ascii="宋体" w:hAnsi="宋体" w:cs="宋体"/>
          <w:sz w:val="24"/>
          <w:u w:val="dotted"/>
        </w:rPr>
        <w:t xml:space="preserve">                                                      </w:t>
      </w:r>
    </w:p>
    <w:p w14:paraId="5585B442">
      <w:pPr>
        <w:spacing w:line="360" w:lineRule="auto"/>
        <w:rPr>
          <w:rFonts w:ascii="宋体" w:hAnsi="宋体" w:cs="宋体"/>
          <w:sz w:val="24"/>
        </w:rPr>
      </w:pPr>
      <w:r>
        <w:rPr>
          <w:rFonts w:hint="eastAsia" w:ascii="宋体" w:hAnsi="宋体" w:cs="宋体"/>
          <w:sz w:val="24"/>
        </w:rPr>
        <w:t>投诉事项2</w:t>
      </w:r>
    </w:p>
    <w:p w14:paraId="0B62939C">
      <w:pPr>
        <w:spacing w:line="360" w:lineRule="auto"/>
        <w:rPr>
          <w:rFonts w:ascii="宋体" w:hAnsi="宋体" w:cs="宋体"/>
          <w:sz w:val="24"/>
          <w:u w:val="dotted"/>
        </w:rPr>
      </w:pPr>
      <w:r>
        <w:rPr>
          <w:rFonts w:hint="eastAsia" w:ascii="宋体" w:hAnsi="宋体" w:cs="宋体"/>
          <w:sz w:val="24"/>
        </w:rPr>
        <w:t>……</w:t>
      </w:r>
    </w:p>
    <w:p w14:paraId="765B29AA">
      <w:pPr>
        <w:spacing w:line="360" w:lineRule="auto"/>
        <w:rPr>
          <w:rFonts w:ascii="宋体" w:hAnsi="宋体" w:cs="宋体"/>
          <w:sz w:val="24"/>
        </w:rPr>
      </w:pPr>
      <w:r>
        <w:rPr>
          <w:rFonts w:hint="eastAsia" w:ascii="宋体" w:hAnsi="宋体" w:cs="宋体"/>
          <w:sz w:val="24"/>
        </w:rPr>
        <w:t>五、与投诉事项相关的投诉请求</w:t>
      </w:r>
    </w:p>
    <w:p w14:paraId="01B92E4F">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8E7D11B">
      <w:pPr>
        <w:spacing w:line="360" w:lineRule="auto"/>
        <w:rPr>
          <w:rFonts w:ascii="宋体" w:hAnsi="宋体" w:cs="宋体"/>
          <w:sz w:val="24"/>
          <w:u w:val="single"/>
        </w:rPr>
      </w:pPr>
      <w:r>
        <w:rPr>
          <w:rFonts w:hint="eastAsia" w:ascii="宋体" w:hAnsi="宋体" w:cs="宋体"/>
          <w:sz w:val="24"/>
        </w:rPr>
        <w:t xml:space="preserve">                                                                                                    </w:t>
      </w:r>
    </w:p>
    <w:p w14:paraId="33929261">
      <w:pPr>
        <w:spacing w:line="360" w:lineRule="auto"/>
        <w:rPr>
          <w:rFonts w:ascii="宋体" w:hAnsi="宋体" w:cs="宋体"/>
          <w:sz w:val="24"/>
        </w:rPr>
      </w:pPr>
      <w:r>
        <w:rPr>
          <w:rFonts w:hint="eastAsia" w:ascii="宋体" w:hAnsi="宋体" w:cs="宋体"/>
          <w:sz w:val="24"/>
        </w:rPr>
        <w:t xml:space="preserve">签字(签章)：                   公章：                      </w:t>
      </w:r>
    </w:p>
    <w:p w14:paraId="3FEF25E7">
      <w:pPr>
        <w:spacing w:line="360" w:lineRule="auto"/>
        <w:rPr>
          <w:rFonts w:ascii="宋体" w:hAnsi="宋体" w:cs="宋体"/>
          <w:sz w:val="24"/>
        </w:rPr>
      </w:pPr>
      <w:r>
        <w:rPr>
          <w:rFonts w:hint="eastAsia" w:ascii="宋体" w:hAnsi="宋体" w:cs="宋体"/>
          <w:sz w:val="24"/>
        </w:rPr>
        <w:t xml:space="preserve">日期：    </w:t>
      </w:r>
    </w:p>
    <w:p w14:paraId="43ABA143">
      <w:pPr>
        <w:spacing w:line="360" w:lineRule="auto"/>
        <w:rPr>
          <w:rFonts w:ascii="宋体" w:hAnsi="宋体" w:cs="宋体"/>
          <w:b/>
          <w:sz w:val="24"/>
        </w:rPr>
      </w:pPr>
    </w:p>
    <w:p w14:paraId="1A79B996">
      <w:pPr>
        <w:spacing w:line="360" w:lineRule="auto"/>
        <w:rPr>
          <w:rFonts w:ascii="宋体" w:hAnsi="宋体" w:cs="宋体"/>
          <w:b/>
          <w:sz w:val="24"/>
        </w:rPr>
      </w:pPr>
    </w:p>
    <w:p w14:paraId="6C1BCC31">
      <w:pPr>
        <w:spacing w:line="360" w:lineRule="auto"/>
        <w:rPr>
          <w:rFonts w:ascii="宋体" w:hAnsi="宋体" w:cs="宋体"/>
          <w:b/>
          <w:sz w:val="24"/>
        </w:rPr>
      </w:pPr>
      <w:r>
        <w:rPr>
          <w:rFonts w:hint="eastAsia" w:ascii="宋体" w:hAnsi="宋体" w:cs="宋体"/>
          <w:b/>
          <w:sz w:val="24"/>
        </w:rPr>
        <w:t>投诉书制作说明：</w:t>
      </w:r>
    </w:p>
    <w:p w14:paraId="3EB2CBF5">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1FE5039">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A4004C7">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B74B405">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0CB8900">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99BBAD2">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1539F7A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093193A">
      <w:pPr>
        <w:spacing w:line="360" w:lineRule="auto"/>
        <w:rPr>
          <w:rFonts w:ascii="宋体" w:hAnsi="宋体" w:cs="宋体"/>
          <w:b/>
          <w:sz w:val="24"/>
        </w:rPr>
      </w:pPr>
    </w:p>
    <w:p w14:paraId="4FA32205">
      <w:pPr>
        <w:autoSpaceDE w:val="0"/>
        <w:autoSpaceDN w:val="0"/>
        <w:jc w:val="center"/>
        <w:rPr>
          <w:rFonts w:ascii="宋体" w:hAnsi="宋体" w:cs="宋体"/>
          <w:b/>
          <w:spacing w:val="6"/>
          <w:sz w:val="32"/>
          <w:szCs w:val="32"/>
        </w:rPr>
      </w:pPr>
    </w:p>
    <w:p w14:paraId="4A4DC625">
      <w:pPr>
        <w:autoSpaceDE w:val="0"/>
        <w:autoSpaceDN w:val="0"/>
        <w:jc w:val="center"/>
        <w:rPr>
          <w:rFonts w:ascii="宋体" w:hAnsi="宋体" w:cs="宋体"/>
          <w:b/>
          <w:spacing w:val="6"/>
          <w:sz w:val="32"/>
          <w:szCs w:val="32"/>
        </w:rPr>
      </w:pPr>
    </w:p>
    <w:p w14:paraId="7FE2BFA1">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B93A347">
      <w:pPr>
        <w:spacing w:line="360" w:lineRule="auto"/>
        <w:rPr>
          <w:rFonts w:ascii="宋体" w:hAnsi="宋体" w:cs="宋体"/>
          <w:sz w:val="24"/>
          <w:u w:val="single"/>
        </w:rPr>
      </w:pPr>
    </w:p>
    <w:p w14:paraId="49BEB8ED">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55AA6606">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08289B73">
      <w:pPr>
        <w:spacing w:line="360" w:lineRule="auto"/>
        <w:ind w:firstLine="480" w:firstLineChars="200"/>
        <w:rPr>
          <w:rFonts w:ascii="宋体" w:hAnsi="宋体" w:cs="宋体"/>
          <w:sz w:val="24"/>
        </w:rPr>
      </w:pPr>
      <w:r>
        <w:rPr>
          <w:rFonts w:hint="eastAsia" w:ascii="宋体" w:hAnsi="宋体" w:cs="宋体"/>
          <w:sz w:val="24"/>
        </w:rPr>
        <w:t>特此说明。</w:t>
      </w:r>
    </w:p>
    <w:p w14:paraId="613023B4">
      <w:pPr>
        <w:spacing w:line="360" w:lineRule="auto"/>
        <w:ind w:firstLine="494"/>
        <w:rPr>
          <w:rFonts w:ascii="宋体" w:hAnsi="宋体" w:cs="宋体"/>
          <w:sz w:val="24"/>
        </w:rPr>
      </w:pPr>
    </w:p>
    <w:p w14:paraId="61B73715">
      <w:pPr>
        <w:spacing w:line="360" w:lineRule="auto"/>
        <w:ind w:firstLine="494"/>
        <w:rPr>
          <w:rFonts w:ascii="宋体" w:hAnsi="宋体" w:cs="宋体"/>
          <w:sz w:val="24"/>
        </w:rPr>
      </w:pPr>
    </w:p>
    <w:p w14:paraId="6DF5301D">
      <w:pPr>
        <w:spacing w:line="360" w:lineRule="auto"/>
        <w:ind w:firstLine="494"/>
        <w:rPr>
          <w:rFonts w:ascii="宋体" w:hAnsi="宋体" w:cs="宋体"/>
          <w:sz w:val="24"/>
        </w:rPr>
      </w:pPr>
    </w:p>
    <w:p w14:paraId="3A8E2D55">
      <w:pPr>
        <w:spacing w:line="360" w:lineRule="auto"/>
        <w:ind w:firstLine="494"/>
        <w:rPr>
          <w:rFonts w:ascii="宋体" w:hAnsi="宋体" w:cs="宋体"/>
          <w:sz w:val="24"/>
        </w:rPr>
      </w:pPr>
    </w:p>
    <w:p w14:paraId="3F1E114C">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2BEBED69">
      <w:pPr>
        <w:ind w:right="1440" w:firstLine="494"/>
        <w:jc w:val="center"/>
        <w:rPr>
          <w:rFonts w:ascii="宋体" w:hAnsi="宋体" w:cs="宋体"/>
          <w:sz w:val="24"/>
        </w:rPr>
      </w:pPr>
      <w:r>
        <w:rPr>
          <w:rFonts w:hint="eastAsia" w:ascii="宋体" w:hAnsi="宋体" w:cs="宋体"/>
          <w:sz w:val="24"/>
        </w:rPr>
        <w:t xml:space="preserve">                              日期：       年     月     日</w:t>
      </w:r>
    </w:p>
    <w:p w14:paraId="51BCC205">
      <w:pPr>
        <w:rPr>
          <w:rFonts w:ascii="宋体" w:hAnsi="宋体" w:cs="宋体"/>
          <w:sz w:val="24"/>
        </w:rPr>
      </w:pPr>
      <w:r>
        <w:rPr>
          <w:rFonts w:hint="eastAsia" w:ascii="宋体" w:hAnsi="宋体" w:cs="宋体"/>
          <w:b/>
          <w:bCs/>
          <w:sz w:val="24"/>
        </w:rPr>
        <w:t>附：</w:t>
      </w:r>
    </w:p>
    <w:p w14:paraId="0B841CE2">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DBAFB1C">
      <w:pPr>
        <w:autoSpaceDE w:val="0"/>
        <w:autoSpaceDN w:val="0"/>
        <w:jc w:val="center"/>
        <w:rPr>
          <w:rFonts w:ascii="宋体" w:hAnsi="宋体" w:cs="宋体"/>
          <w:b/>
          <w:spacing w:val="6"/>
          <w:sz w:val="32"/>
          <w:szCs w:val="32"/>
        </w:rPr>
      </w:pPr>
    </w:p>
    <w:p w14:paraId="5B1092D9">
      <w:pPr>
        <w:autoSpaceDE w:val="0"/>
        <w:autoSpaceDN w:val="0"/>
        <w:jc w:val="center"/>
        <w:rPr>
          <w:rFonts w:ascii="宋体" w:hAnsi="宋体" w:cs="宋体"/>
          <w:b/>
          <w:spacing w:val="6"/>
          <w:sz w:val="32"/>
          <w:szCs w:val="32"/>
        </w:rPr>
      </w:pPr>
    </w:p>
    <w:p w14:paraId="7A4F729C">
      <w:pPr>
        <w:autoSpaceDE w:val="0"/>
        <w:autoSpaceDN w:val="0"/>
        <w:jc w:val="center"/>
        <w:rPr>
          <w:rFonts w:ascii="宋体" w:hAnsi="宋体" w:cs="宋体"/>
          <w:b/>
          <w:spacing w:val="6"/>
          <w:sz w:val="32"/>
          <w:szCs w:val="32"/>
        </w:rPr>
      </w:pPr>
    </w:p>
    <w:p w14:paraId="11E92797">
      <w:pPr>
        <w:autoSpaceDE w:val="0"/>
        <w:autoSpaceDN w:val="0"/>
        <w:jc w:val="center"/>
        <w:rPr>
          <w:rFonts w:ascii="宋体" w:hAnsi="宋体" w:cs="宋体"/>
          <w:b/>
          <w:spacing w:val="6"/>
          <w:sz w:val="32"/>
          <w:szCs w:val="32"/>
        </w:rPr>
      </w:pPr>
    </w:p>
    <w:p w14:paraId="59744195">
      <w:pPr>
        <w:autoSpaceDE w:val="0"/>
        <w:autoSpaceDN w:val="0"/>
        <w:jc w:val="center"/>
        <w:rPr>
          <w:rFonts w:ascii="宋体" w:hAnsi="宋体" w:cs="宋体"/>
          <w:b/>
          <w:spacing w:val="6"/>
          <w:sz w:val="32"/>
          <w:szCs w:val="32"/>
        </w:rPr>
      </w:pPr>
    </w:p>
    <w:p w14:paraId="57D1FEB7">
      <w:pPr>
        <w:autoSpaceDE w:val="0"/>
        <w:autoSpaceDN w:val="0"/>
        <w:jc w:val="center"/>
        <w:rPr>
          <w:rFonts w:ascii="宋体" w:hAnsi="宋体" w:cs="宋体"/>
          <w:b/>
          <w:spacing w:val="6"/>
          <w:sz w:val="32"/>
          <w:szCs w:val="32"/>
        </w:rPr>
      </w:pPr>
    </w:p>
    <w:p w14:paraId="71222580">
      <w:pPr>
        <w:autoSpaceDE w:val="0"/>
        <w:autoSpaceDN w:val="0"/>
        <w:jc w:val="center"/>
        <w:rPr>
          <w:rFonts w:ascii="宋体" w:hAnsi="宋体" w:cs="宋体"/>
          <w:b/>
          <w:spacing w:val="6"/>
          <w:sz w:val="32"/>
          <w:szCs w:val="32"/>
        </w:rPr>
      </w:pPr>
    </w:p>
    <w:p w14:paraId="6758A0B7">
      <w:pPr>
        <w:autoSpaceDE w:val="0"/>
        <w:autoSpaceDN w:val="0"/>
        <w:jc w:val="center"/>
        <w:rPr>
          <w:rFonts w:ascii="宋体" w:hAnsi="宋体" w:cs="宋体"/>
          <w:b/>
          <w:spacing w:val="6"/>
          <w:sz w:val="32"/>
          <w:szCs w:val="32"/>
        </w:rPr>
      </w:pPr>
    </w:p>
    <w:p w14:paraId="622A6B52">
      <w:pPr>
        <w:autoSpaceDE w:val="0"/>
        <w:autoSpaceDN w:val="0"/>
        <w:jc w:val="center"/>
        <w:rPr>
          <w:rFonts w:ascii="宋体" w:hAnsi="宋体" w:cs="宋体"/>
          <w:b/>
          <w:spacing w:val="6"/>
          <w:sz w:val="32"/>
          <w:szCs w:val="32"/>
        </w:rPr>
      </w:pPr>
    </w:p>
    <w:p w14:paraId="0C35651B">
      <w:pPr>
        <w:autoSpaceDE w:val="0"/>
        <w:autoSpaceDN w:val="0"/>
        <w:jc w:val="center"/>
        <w:rPr>
          <w:rFonts w:ascii="宋体" w:hAnsi="宋体" w:cs="宋体"/>
          <w:b/>
          <w:spacing w:val="6"/>
          <w:sz w:val="32"/>
          <w:szCs w:val="32"/>
        </w:rPr>
      </w:pPr>
    </w:p>
    <w:p w14:paraId="72489BE7">
      <w:pPr>
        <w:autoSpaceDE w:val="0"/>
        <w:autoSpaceDN w:val="0"/>
        <w:jc w:val="center"/>
        <w:rPr>
          <w:rFonts w:ascii="宋体" w:hAnsi="宋体" w:cs="宋体"/>
          <w:b/>
          <w:spacing w:val="6"/>
          <w:sz w:val="32"/>
          <w:szCs w:val="32"/>
        </w:rPr>
      </w:pPr>
    </w:p>
    <w:p w14:paraId="2A5F84DF">
      <w:pPr>
        <w:autoSpaceDE w:val="0"/>
        <w:autoSpaceDN w:val="0"/>
        <w:jc w:val="center"/>
        <w:rPr>
          <w:rFonts w:ascii="宋体" w:hAnsi="宋体" w:cs="宋体"/>
          <w:b/>
          <w:spacing w:val="6"/>
          <w:sz w:val="32"/>
          <w:szCs w:val="32"/>
        </w:rPr>
      </w:pPr>
    </w:p>
    <w:p w14:paraId="50DA38D6">
      <w:pPr>
        <w:autoSpaceDE w:val="0"/>
        <w:autoSpaceDN w:val="0"/>
        <w:jc w:val="center"/>
        <w:rPr>
          <w:rFonts w:ascii="宋体" w:hAnsi="宋体" w:cs="宋体"/>
          <w:b/>
          <w:spacing w:val="6"/>
          <w:sz w:val="32"/>
          <w:szCs w:val="32"/>
        </w:rPr>
      </w:pPr>
    </w:p>
    <w:p w14:paraId="293B7863">
      <w:pPr>
        <w:autoSpaceDE w:val="0"/>
        <w:autoSpaceDN w:val="0"/>
        <w:jc w:val="center"/>
        <w:rPr>
          <w:rFonts w:ascii="宋体" w:hAnsi="宋体" w:cs="宋体"/>
          <w:b/>
          <w:spacing w:val="6"/>
          <w:sz w:val="32"/>
          <w:szCs w:val="32"/>
        </w:rPr>
      </w:pPr>
    </w:p>
    <w:p w14:paraId="2C2B5C4F">
      <w:pPr>
        <w:autoSpaceDE w:val="0"/>
        <w:autoSpaceDN w:val="0"/>
        <w:jc w:val="center"/>
        <w:rPr>
          <w:rFonts w:ascii="宋体" w:hAnsi="宋体" w:cs="宋体"/>
          <w:b/>
          <w:spacing w:val="6"/>
          <w:sz w:val="32"/>
          <w:szCs w:val="32"/>
        </w:rPr>
      </w:pPr>
    </w:p>
    <w:p w14:paraId="00BE9F70">
      <w:pPr>
        <w:autoSpaceDE w:val="0"/>
        <w:autoSpaceDN w:val="0"/>
        <w:jc w:val="center"/>
        <w:rPr>
          <w:rFonts w:ascii="宋体" w:hAnsi="宋体" w:cs="宋体"/>
          <w:b/>
          <w:spacing w:val="6"/>
          <w:sz w:val="32"/>
          <w:szCs w:val="32"/>
        </w:rPr>
      </w:pPr>
    </w:p>
    <w:p w14:paraId="7D885C2C">
      <w:pPr>
        <w:autoSpaceDE w:val="0"/>
        <w:autoSpaceDN w:val="0"/>
        <w:jc w:val="center"/>
        <w:rPr>
          <w:rFonts w:ascii="宋体" w:hAnsi="宋体" w:cs="宋体"/>
          <w:b/>
          <w:spacing w:val="6"/>
          <w:sz w:val="32"/>
          <w:szCs w:val="32"/>
        </w:rPr>
      </w:pPr>
    </w:p>
    <w:p w14:paraId="17053795">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28689F3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F8D38D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182F0DE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BC205B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0A5980F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6F0631B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2CF35A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B0BEEE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6082786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20DD8748">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153"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153"/>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154"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154"/>
      <w:r>
        <w:rPr>
          <w:rFonts w:hint="eastAsia" w:ascii="宋体" w:hAnsi="宋体" w:cs="宋体"/>
          <w:b/>
          <w:kern w:val="0"/>
          <w:sz w:val="24"/>
          <w:lang w:val="zh-CN"/>
        </w:rPr>
        <w:t>）</w:t>
      </w:r>
    </w:p>
    <w:p w14:paraId="53B42FAF">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15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155"/>
    </w:p>
    <w:p w14:paraId="6EDB488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A4FC0B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6440BD5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EE7B5F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2A86D7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0AD016D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DD7768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C0C7F79">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43DF84CA">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4AEBA94A">
      <w:pPr>
        <w:spacing w:line="360" w:lineRule="auto"/>
        <w:ind w:right="420"/>
        <w:rPr>
          <w:rFonts w:ascii="宋体" w:hAnsi="宋体" w:cs="宋体"/>
          <w:sz w:val="24"/>
        </w:rPr>
      </w:pPr>
      <w:r>
        <w:rPr>
          <w:rFonts w:hint="eastAsia" w:ascii="宋体" w:hAnsi="宋体" w:cs="宋体"/>
          <w:sz w:val="24"/>
        </w:rPr>
        <w:t>注：按本格式和要求提供。</w:t>
      </w:r>
    </w:p>
    <w:p w14:paraId="5FB82940">
      <w:pPr>
        <w:autoSpaceDE w:val="0"/>
        <w:autoSpaceDN w:val="0"/>
        <w:jc w:val="center"/>
        <w:rPr>
          <w:rFonts w:ascii="宋体" w:hAnsi="宋体" w:cs="宋体"/>
          <w:b/>
          <w:spacing w:val="6"/>
          <w:sz w:val="32"/>
          <w:szCs w:val="32"/>
        </w:rPr>
      </w:pPr>
    </w:p>
    <w:p w14:paraId="5A2882B9">
      <w:pPr>
        <w:autoSpaceDE w:val="0"/>
        <w:autoSpaceDN w:val="0"/>
        <w:jc w:val="center"/>
        <w:rPr>
          <w:rFonts w:ascii="宋体" w:hAnsi="宋体" w:cs="宋体"/>
          <w:b/>
          <w:spacing w:val="6"/>
          <w:sz w:val="32"/>
          <w:szCs w:val="32"/>
        </w:rPr>
      </w:pPr>
    </w:p>
    <w:p w14:paraId="5093F9AC">
      <w:pPr>
        <w:autoSpaceDE w:val="0"/>
        <w:autoSpaceDN w:val="0"/>
        <w:jc w:val="center"/>
        <w:rPr>
          <w:rFonts w:ascii="宋体" w:hAnsi="宋体" w:cs="宋体"/>
          <w:b/>
          <w:spacing w:val="6"/>
          <w:sz w:val="32"/>
          <w:szCs w:val="32"/>
        </w:rPr>
      </w:pPr>
    </w:p>
    <w:p w14:paraId="6DFA82DC">
      <w:pPr>
        <w:autoSpaceDE w:val="0"/>
        <w:autoSpaceDN w:val="0"/>
        <w:jc w:val="center"/>
        <w:rPr>
          <w:rFonts w:ascii="宋体" w:hAnsi="宋体" w:cs="宋体"/>
          <w:b/>
          <w:spacing w:val="6"/>
          <w:sz w:val="32"/>
          <w:szCs w:val="32"/>
        </w:rPr>
      </w:pPr>
    </w:p>
    <w:p w14:paraId="27722964">
      <w:pPr>
        <w:autoSpaceDE w:val="0"/>
        <w:autoSpaceDN w:val="0"/>
        <w:jc w:val="center"/>
        <w:rPr>
          <w:rFonts w:ascii="宋体" w:hAnsi="宋体" w:cs="宋体"/>
          <w:b/>
          <w:spacing w:val="6"/>
          <w:sz w:val="32"/>
          <w:szCs w:val="32"/>
        </w:rPr>
      </w:pPr>
    </w:p>
    <w:p w14:paraId="25081CDD">
      <w:pPr>
        <w:autoSpaceDE w:val="0"/>
        <w:autoSpaceDN w:val="0"/>
        <w:jc w:val="center"/>
        <w:rPr>
          <w:rFonts w:ascii="宋体" w:hAnsi="宋体" w:cs="宋体"/>
          <w:b/>
          <w:spacing w:val="6"/>
          <w:sz w:val="32"/>
          <w:szCs w:val="32"/>
        </w:rPr>
      </w:pPr>
    </w:p>
    <w:p w14:paraId="32A16898">
      <w:pPr>
        <w:autoSpaceDE w:val="0"/>
        <w:autoSpaceDN w:val="0"/>
        <w:jc w:val="center"/>
        <w:rPr>
          <w:rFonts w:ascii="宋体" w:hAnsi="宋体" w:cs="宋体"/>
          <w:b/>
          <w:spacing w:val="6"/>
          <w:sz w:val="32"/>
          <w:szCs w:val="32"/>
        </w:rPr>
      </w:pPr>
    </w:p>
    <w:p w14:paraId="528ECB63">
      <w:pPr>
        <w:autoSpaceDE w:val="0"/>
        <w:autoSpaceDN w:val="0"/>
        <w:jc w:val="center"/>
        <w:rPr>
          <w:rFonts w:ascii="宋体" w:hAnsi="宋体" w:cs="宋体"/>
          <w:b/>
          <w:spacing w:val="6"/>
          <w:sz w:val="32"/>
          <w:szCs w:val="32"/>
        </w:rPr>
      </w:pPr>
    </w:p>
    <w:p w14:paraId="5F2CE82F">
      <w:pPr>
        <w:autoSpaceDE w:val="0"/>
        <w:autoSpaceDN w:val="0"/>
        <w:jc w:val="center"/>
        <w:rPr>
          <w:rFonts w:ascii="宋体" w:hAnsi="宋体" w:cs="宋体"/>
          <w:b/>
          <w:spacing w:val="6"/>
          <w:sz w:val="32"/>
          <w:szCs w:val="32"/>
        </w:rPr>
      </w:pPr>
    </w:p>
    <w:p w14:paraId="7EF04021">
      <w:pPr>
        <w:autoSpaceDE w:val="0"/>
        <w:autoSpaceDN w:val="0"/>
        <w:jc w:val="center"/>
        <w:rPr>
          <w:rFonts w:ascii="宋体" w:hAnsi="宋体" w:cs="宋体"/>
          <w:b/>
          <w:spacing w:val="6"/>
          <w:sz w:val="32"/>
          <w:szCs w:val="32"/>
        </w:rPr>
      </w:pPr>
    </w:p>
    <w:p w14:paraId="500138A1">
      <w:pPr>
        <w:autoSpaceDE w:val="0"/>
        <w:autoSpaceDN w:val="0"/>
        <w:jc w:val="center"/>
        <w:rPr>
          <w:rFonts w:ascii="宋体" w:hAnsi="宋体" w:cs="宋体"/>
          <w:b/>
          <w:spacing w:val="6"/>
          <w:sz w:val="32"/>
          <w:szCs w:val="32"/>
        </w:rPr>
      </w:pPr>
    </w:p>
    <w:p w14:paraId="54D810A7">
      <w:pPr>
        <w:autoSpaceDE w:val="0"/>
        <w:autoSpaceDN w:val="0"/>
        <w:jc w:val="center"/>
        <w:rPr>
          <w:rFonts w:ascii="宋体" w:hAnsi="宋体" w:cs="宋体"/>
          <w:b/>
          <w:spacing w:val="6"/>
          <w:sz w:val="32"/>
          <w:szCs w:val="32"/>
        </w:rPr>
      </w:pPr>
    </w:p>
    <w:p w14:paraId="26EE09DF">
      <w:pPr>
        <w:autoSpaceDE w:val="0"/>
        <w:autoSpaceDN w:val="0"/>
        <w:jc w:val="center"/>
        <w:rPr>
          <w:rFonts w:ascii="宋体" w:hAnsi="宋体" w:cs="宋体"/>
          <w:b/>
          <w:spacing w:val="6"/>
          <w:sz w:val="32"/>
          <w:szCs w:val="32"/>
        </w:rPr>
      </w:pPr>
    </w:p>
    <w:p w14:paraId="5019BEE8">
      <w:pPr>
        <w:autoSpaceDE w:val="0"/>
        <w:autoSpaceDN w:val="0"/>
        <w:jc w:val="center"/>
        <w:rPr>
          <w:rFonts w:ascii="宋体" w:hAnsi="宋体" w:cs="宋体"/>
          <w:b/>
          <w:spacing w:val="6"/>
          <w:sz w:val="32"/>
          <w:szCs w:val="32"/>
        </w:rPr>
      </w:pPr>
    </w:p>
    <w:p w14:paraId="7D3490DA">
      <w:pPr>
        <w:autoSpaceDE w:val="0"/>
        <w:autoSpaceDN w:val="0"/>
        <w:jc w:val="center"/>
        <w:rPr>
          <w:rFonts w:ascii="宋体" w:hAnsi="宋体" w:cs="宋体"/>
          <w:b/>
          <w:spacing w:val="6"/>
          <w:sz w:val="32"/>
          <w:szCs w:val="32"/>
        </w:rPr>
      </w:pPr>
    </w:p>
    <w:p w14:paraId="092DE63D">
      <w:pPr>
        <w:autoSpaceDE w:val="0"/>
        <w:autoSpaceDN w:val="0"/>
        <w:jc w:val="center"/>
        <w:rPr>
          <w:rFonts w:ascii="宋体" w:hAnsi="宋体" w:cs="宋体"/>
          <w:b/>
          <w:spacing w:val="6"/>
          <w:sz w:val="32"/>
          <w:szCs w:val="32"/>
        </w:rPr>
      </w:pPr>
    </w:p>
    <w:p w14:paraId="5923C224">
      <w:pPr>
        <w:autoSpaceDE w:val="0"/>
        <w:autoSpaceDN w:val="0"/>
        <w:jc w:val="center"/>
        <w:rPr>
          <w:rFonts w:ascii="宋体" w:hAnsi="宋体" w:cs="宋体"/>
          <w:b/>
          <w:spacing w:val="6"/>
          <w:sz w:val="32"/>
          <w:szCs w:val="32"/>
        </w:rPr>
      </w:pPr>
    </w:p>
    <w:p w14:paraId="1955BAE2">
      <w:pPr>
        <w:autoSpaceDE w:val="0"/>
        <w:autoSpaceDN w:val="0"/>
        <w:jc w:val="center"/>
        <w:rPr>
          <w:rFonts w:ascii="宋体" w:hAnsi="宋体" w:cs="宋体"/>
          <w:b/>
          <w:spacing w:val="6"/>
          <w:sz w:val="32"/>
          <w:szCs w:val="32"/>
        </w:rPr>
      </w:pPr>
    </w:p>
    <w:p w14:paraId="221935B9">
      <w:pPr>
        <w:autoSpaceDE w:val="0"/>
        <w:autoSpaceDN w:val="0"/>
        <w:jc w:val="center"/>
        <w:rPr>
          <w:rFonts w:ascii="宋体" w:hAnsi="宋体" w:cs="宋体"/>
          <w:b/>
          <w:spacing w:val="6"/>
          <w:sz w:val="32"/>
          <w:szCs w:val="32"/>
        </w:rPr>
      </w:pPr>
    </w:p>
    <w:p w14:paraId="7C5BDB34">
      <w:pPr>
        <w:autoSpaceDE w:val="0"/>
        <w:autoSpaceDN w:val="0"/>
        <w:jc w:val="center"/>
        <w:rPr>
          <w:rFonts w:ascii="宋体" w:hAnsi="宋体" w:cs="宋体"/>
          <w:b/>
          <w:spacing w:val="6"/>
          <w:sz w:val="32"/>
          <w:szCs w:val="32"/>
        </w:rPr>
      </w:pPr>
    </w:p>
    <w:p w14:paraId="77B03B3C">
      <w:pPr>
        <w:autoSpaceDE w:val="0"/>
        <w:autoSpaceDN w:val="0"/>
        <w:jc w:val="center"/>
        <w:rPr>
          <w:rFonts w:ascii="宋体" w:hAnsi="宋体" w:cs="宋体"/>
          <w:b/>
          <w:spacing w:val="6"/>
          <w:sz w:val="32"/>
          <w:szCs w:val="32"/>
        </w:rPr>
      </w:pPr>
    </w:p>
    <w:p w14:paraId="6CDD4A00">
      <w:pPr>
        <w:autoSpaceDE w:val="0"/>
        <w:autoSpaceDN w:val="0"/>
        <w:jc w:val="center"/>
        <w:rPr>
          <w:rFonts w:ascii="宋体" w:hAnsi="宋体" w:cs="宋体"/>
          <w:b/>
          <w:spacing w:val="6"/>
          <w:sz w:val="32"/>
          <w:szCs w:val="32"/>
        </w:rPr>
      </w:pPr>
    </w:p>
    <w:p w14:paraId="458DC252">
      <w:pPr>
        <w:autoSpaceDE w:val="0"/>
        <w:autoSpaceDN w:val="0"/>
        <w:jc w:val="center"/>
        <w:rPr>
          <w:rFonts w:ascii="宋体" w:hAnsi="宋体" w:cs="宋体"/>
          <w:b/>
          <w:spacing w:val="6"/>
          <w:sz w:val="32"/>
          <w:szCs w:val="32"/>
        </w:rPr>
      </w:pPr>
    </w:p>
    <w:p w14:paraId="16EB5D66">
      <w:pPr>
        <w:snapToGrid w:val="0"/>
        <w:spacing w:line="360" w:lineRule="auto"/>
        <w:ind w:firstLine="3666" w:firstLineChars="1100"/>
        <w:rPr>
          <w:rFonts w:ascii="宋体" w:hAnsi="宋体" w:cs="宋体"/>
          <w:b/>
          <w:spacing w:val="6"/>
          <w:sz w:val="32"/>
          <w:szCs w:val="32"/>
        </w:rPr>
      </w:pPr>
    </w:p>
    <w:p w14:paraId="4F3AA598">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1A83C7AE">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6FD80D56">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45495C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2B9BE9F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2F31AE1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077A34F4">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60708B38">
      <w:r>
        <w:rPr>
          <w:rFonts w:hint="eastAsia"/>
          <w:lang w:val="zh-CN"/>
        </w:rPr>
        <w:t xml:space="preserve"> </w:t>
      </w:r>
    </w:p>
    <w:p w14:paraId="52A7606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B491589">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36E0BE1">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342ECEE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43E095F">
      <w:pPr>
        <w:snapToGrid w:val="0"/>
        <w:spacing w:line="360" w:lineRule="auto"/>
        <w:ind w:firstLine="576"/>
        <w:rPr>
          <w:rFonts w:ascii="宋体" w:hAnsi="宋体" w:cs="宋体"/>
          <w:u w:val="single"/>
        </w:rPr>
      </w:pPr>
      <w:r>
        <w:rPr>
          <w:rFonts w:hint="eastAsia" w:ascii="宋体" w:hAnsi="宋体" w:cs="宋体"/>
          <w:u w:val="single"/>
        </w:rPr>
        <w:t xml:space="preserve">                                                                                  </w:t>
      </w:r>
    </w:p>
    <w:p w14:paraId="4B0539A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2D9D9FA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5FCCD0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5AC1ED2B">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A10C12A">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16748154">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9FC713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2296090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1B4A32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38802021">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493A81BB">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79ADB62D">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A3BFB8F">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03FD6092">
      <w:pPr>
        <w:spacing w:line="360" w:lineRule="auto"/>
        <w:ind w:right="420"/>
        <w:rPr>
          <w:rFonts w:ascii="宋体" w:hAnsi="宋体" w:cs="宋体"/>
          <w:sz w:val="24"/>
        </w:rPr>
      </w:pPr>
      <w:r>
        <w:rPr>
          <w:rFonts w:hint="eastAsia" w:ascii="宋体" w:hAnsi="宋体" w:cs="宋体"/>
          <w:sz w:val="24"/>
        </w:rPr>
        <w:t>注：按本格式和要求提供。</w:t>
      </w:r>
    </w:p>
    <w:p w14:paraId="4AB204A2">
      <w:pPr>
        <w:autoSpaceDE w:val="0"/>
        <w:autoSpaceDN w:val="0"/>
        <w:jc w:val="center"/>
        <w:rPr>
          <w:rFonts w:ascii="宋体" w:hAnsi="宋体" w:cs="宋体"/>
          <w:b/>
          <w:spacing w:val="6"/>
          <w:sz w:val="32"/>
          <w:szCs w:val="32"/>
        </w:rPr>
      </w:pPr>
    </w:p>
    <w:p w14:paraId="26CA23E7">
      <w:pPr>
        <w:autoSpaceDE w:val="0"/>
        <w:autoSpaceDN w:val="0"/>
        <w:jc w:val="center"/>
        <w:rPr>
          <w:rFonts w:ascii="宋体" w:hAnsi="宋体" w:cs="宋体"/>
          <w:b/>
          <w:spacing w:val="6"/>
          <w:sz w:val="32"/>
          <w:szCs w:val="32"/>
        </w:rPr>
      </w:pPr>
    </w:p>
    <w:p w14:paraId="7ED8F3D4">
      <w:pPr>
        <w:autoSpaceDE w:val="0"/>
        <w:autoSpaceDN w:val="0"/>
        <w:jc w:val="center"/>
        <w:rPr>
          <w:rFonts w:ascii="宋体" w:hAnsi="宋体" w:cs="宋体"/>
          <w:b/>
          <w:spacing w:val="6"/>
          <w:sz w:val="32"/>
          <w:szCs w:val="32"/>
        </w:rPr>
      </w:pPr>
    </w:p>
    <w:p w14:paraId="026455E0">
      <w:pPr>
        <w:autoSpaceDE w:val="0"/>
        <w:autoSpaceDN w:val="0"/>
        <w:jc w:val="center"/>
        <w:rPr>
          <w:rFonts w:ascii="宋体" w:hAnsi="宋体" w:cs="宋体"/>
          <w:b/>
          <w:spacing w:val="6"/>
          <w:sz w:val="32"/>
          <w:szCs w:val="32"/>
        </w:rPr>
      </w:pPr>
    </w:p>
    <w:p w14:paraId="31C203DB">
      <w:pPr>
        <w:autoSpaceDE w:val="0"/>
        <w:autoSpaceDN w:val="0"/>
        <w:jc w:val="center"/>
        <w:rPr>
          <w:rFonts w:ascii="宋体" w:hAnsi="宋体" w:cs="宋体"/>
          <w:b/>
          <w:spacing w:val="6"/>
          <w:sz w:val="32"/>
          <w:szCs w:val="32"/>
        </w:rPr>
      </w:pPr>
    </w:p>
    <w:p w14:paraId="2E13610B">
      <w:pPr>
        <w:autoSpaceDE w:val="0"/>
        <w:autoSpaceDN w:val="0"/>
        <w:jc w:val="center"/>
        <w:rPr>
          <w:rFonts w:ascii="宋体" w:hAnsi="宋体" w:cs="宋体"/>
          <w:b/>
          <w:spacing w:val="6"/>
          <w:sz w:val="32"/>
          <w:szCs w:val="32"/>
        </w:rPr>
      </w:pPr>
    </w:p>
    <w:p w14:paraId="373B7FBF">
      <w:pPr>
        <w:autoSpaceDE w:val="0"/>
        <w:autoSpaceDN w:val="0"/>
        <w:jc w:val="center"/>
        <w:rPr>
          <w:rFonts w:ascii="宋体" w:hAnsi="宋体" w:cs="宋体"/>
          <w:b/>
          <w:spacing w:val="6"/>
          <w:sz w:val="32"/>
          <w:szCs w:val="32"/>
        </w:rPr>
      </w:pPr>
    </w:p>
    <w:p w14:paraId="14ABB17A">
      <w:pPr>
        <w:autoSpaceDE w:val="0"/>
        <w:autoSpaceDN w:val="0"/>
        <w:jc w:val="center"/>
        <w:rPr>
          <w:rFonts w:ascii="宋体" w:hAnsi="宋体" w:cs="宋体"/>
          <w:b/>
          <w:spacing w:val="6"/>
          <w:sz w:val="32"/>
          <w:szCs w:val="32"/>
        </w:rPr>
      </w:pPr>
    </w:p>
    <w:p w14:paraId="4E8B133A">
      <w:pPr>
        <w:autoSpaceDE w:val="0"/>
        <w:autoSpaceDN w:val="0"/>
        <w:jc w:val="center"/>
        <w:rPr>
          <w:rFonts w:ascii="宋体" w:hAnsi="宋体" w:cs="宋体"/>
          <w:b/>
          <w:spacing w:val="6"/>
          <w:sz w:val="32"/>
          <w:szCs w:val="32"/>
        </w:rPr>
      </w:pPr>
    </w:p>
    <w:p w14:paraId="5882B4DD">
      <w:pPr>
        <w:autoSpaceDE w:val="0"/>
        <w:autoSpaceDN w:val="0"/>
        <w:jc w:val="center"/>
        <w:rPr>
          <w:rFonts w:ascii="宋体" w:hAnsi="宋体" w:cs="宋体"/>
          <w:b/>
          <w:spacing w:val="6"/>
          <w:sz w:val="32"/>
          <w:szCs w:val="32"/>
        </w:rPr>
      </w:pPr>
    </w:p>
    <w:p w14:paraId="06CE739A">
      <w:pPr>
        <w:autoSpaceDE w:val="0"/>
        <w:autoSpaceDN w:val="0"/>
        <w:jc w:val="center"/>
        <w:rPr>
          <w:rFonts w:ascii="宋体" w:hAnsi="宋体" w:cs="宋体"/>
          <w:b/>
          <w:spacing w:val="6"/>
          <w:sz w:val="32"/>
          <w:szCs w:val="32"/>
        </w:rPr>
      </w:pPr>
    </w:p>
    <w:p w14:paraId="14616E84">
      <w:pPr>
        <w:autoSpaceDE w:val="0"/>
        <w:autoSpaceDN w:val="0"/>
        <w:jc w:val="center"/>
        <w:rPr>
          <w:rFonts w:ascii="宋体" w:hAnsi="宋体" w:cs="宋体"/>
          <w:b/>
          <w:spacing w:val="6"/>
          <w:sz w:val="32"/>
          <w:szCs w:val="32"/>
        </w:rPr>
      </w:pPr>
    </w:p>
    <w:p w14:paraId="763B05A5">
      <w:pPr>
        <w:autoSpaceDE w:val="0"/>
        <w:autoSpaceDN w:val="0"/>
        <w:jc w:val="center"/>
        <w:rPr>
          <w:rFonts w:ascii="宋体" w:hAnsi="宋体" w:cs="宋体"/>
          <w:b/>
          <w:spacing w:val="6"/>
          <w:sz w:val="32"/>
          <w:szCs w:val="32"/>
        </w:rPr>
      </w:pPr>
    </w:p>
    <w:p w14:paraId="748616EA">
      <w:pPr>
        <w:autoSpaceDE w:val="0"/>
        <w:autoSpaceDN w:val="0"/>
        <w:jc w:val="center"/>
        <w:rPr>
          <w:rFonts w:ascii="宋体" w:hAnsi="宋体" w:cs="宋体"/>
          <w:b/>
          <w:spacing w:val="6"/>
          <w:sz w:val="32"/>
          <w:szCs w:val="32"/>
        </w:rPr>
      </w:pPr>
    </w:p>
    <w:p w14:paraId="0B322D58">
      <w:pPr>
        <w:autoSpaceDE w:val="0"/>
        <w:autoSpaceDN w:val="0"/>
        <w:jc w:val="center"/>
        <w:rPr>
          <w:rFonts w:ascii="宋体" w:hAnsi="宋体" w:cs="宋体"/>
          <w:b/>
          <w:spacing w:val="6"/>
          <w:sz w:val="32"/>
          <w:szCs w:val="32"/>
        </w:rPr>
      </w:pPr>
    </w:p>
    <w:p w14:paraId="594B7920">
      <w:pPr>
        <w:autoSpaceDE w:val="0"/>
        <w:autoSpaceDN w:val="0"/>
        <w:jc w:val="center"/>
        <w:rPr>
          <w:rFonts w:ascii="宋体" w:hAnsi="宋体" w:cs="宋体"/>
          <w:b/>
          <w:spacing w:val="6"/>
          <w:sz w:val="32"/>
          <w:szCs w:val="32"/>
        </w:rPr>
      </w:pPr>
    </w:p>
    <w:p w14:paraId="6B0A76B1">
      <w:pPr>
        <w:autoSpaceDE w:val="0"/>
        <w:autoSpaceDN w:val="0"/>
        <w:jc w:val="center"/>
        <w:rPr>
          <w:rFonts w:ascii="宋体" w:hAnsi="宋体" w:cs="宋体"/>
          <w:b/>
          <w:spacing w:val="6"/>
          <w:sz w:val="32"/>
          <w:szCs w:val="32"/>
        </w:rPr>
      </w:pPr>
    </w:p>
    <w:p w14:paraId="0CED9E2B">
      <w:pPr>
        <w:autoSpaceDE w:val="0"/>
        <w:autoSpaceDN w:val="0"/>
        <w:jc w:val="center"/>
        <w:rPr>
          <w:rFonts w:ascii="宋体" w:hAnsi="宋体" w:cs="宋体"/>
          <w:b/>
          <w:spacing w:val="6"/>
          <w:sz w:val="32"/>
          <w:szCs w:val="32"/>
        </w:rPr>
      </w:pPr>
    </w:p>
    <w:p w14:paraId="71D71BEA">
      <w:pPr>
        <w:autoSpaceDE w:val="0"/>
        <w:autoSpaceDN w:val="0"/>
        <w:jc w:val="center"/>
        <w:rPr>
          <w:rFonts w:ascii="宋体" w:hAnsi="宋体" w:cs="宋体"/>
          <w:b/>
          <w:spacing w:val="6"/>
          <w:sz w:val="32"/>
          <w:szCs w:val="32"/>
        </w:rPr>
      </w:pPr>
    </w:p>
    <w:p w14:paraId="78FCC60A">
      <w:pPr>
        <w:autoSpaceDE w:val="0"/>
        <w:autoSpaceDN w:val="0"/>
        <w:jc w:val="center"/>
        <w:rPr>
          <w:rFonts w:ascii="宋体" w:hAnsi="宋体" w:cs="宋体"/>
          <w:b/>
          <w:spacing w:val="6"/>
          <w:sz w:val="32"/>
          <w:szCs w:val="32"/>
        </w:rPr>
      </w:pPr>
    </w:p>
    <w:p w14:paraId="53735246">
      <w:pPr>
        <w:autoSpaceDE w:val="0"/>
        <w:autoSpaceDN w:val="0"/>
        <w:jc w:val="center"/>
        <w:rPr>
          <w:rFonts w:ascii="宋体" w:hAnsi="宋体" w:cs="宋体"/>
          <w:b/>
          <w:spacing w:val="6"/>
          <w:sz w:val="32"/>
          <w:szCs w:val="32"/>
        </w:rPr>
      </w:pPr>
    </w:p>
    <w:p w14:paraId="426EF0AC">
      <w:pPr>
        <w:autoSpaceDE w:val="0"/>
        <w:autoSpaceDN w:val="0"/>
        <w:jc w:val="center"/>
        <w:rPr>
          <w:rFonts w:ascii="宋体" w:hAnsi="宋体" w:cs="宋体"/>
          <w:b/>
          <w:spacing w:val="6"/>
          <w:sz w:val="32"/>
          <w:szCs w:val="32"/>
        </w:rPr>
      </w:pPr>
    </w:p>
    <w:p w14:paraId="015CF3F3">
      <w:pPr>
        <w:autoSpaceDE w:val="0"/>
        <w:autoSpaceDN w:val="0"/>
        <w:jc w:val="center"/>
        <w:rPr>
          <w:rFonts w:ascii="宋体" w:hAnsi="宋体" w:cs="宋体"/>
          <w:b/>
          <w:spacing w:val="6"/>
          <w:sz w:val="32"/>
          <w:szCs w:val="32"/>
        </w:rPr>
      </w:pPr>
    </w:p>
    <w:p w14:paraId="096091FF">
      <w:pPr>
        <w:autoSpaceDE w:val="0"/>
        <w:autoSpaceDN w:val="0"/>
        <w:jc w:val="center"/>
        <w:rPr>
          <w:rFonts w:ascii="宋体" w:hAnsi="宋体" w:cs="宋体"/>
          <w:b/>
          <w:spacing w:val="6"/>
          <w:sz w:val="32"/>
          <w:szCs w:val="32"/>
        </w:rPr>
      </w:pPr>
    </w:p>
    <w:p w14:paraId="35AF6D2B">
      <w:pPr>
        <w:autoSpaceDE w:val="0"/>
        <w:autoSpaceDN w:val="0"/>
        <w:jc w:val="center"/>
        <w:rPr>
          <w:rFonts w:ascii="宋体" w:hAnsi="宋体" w:cs="宋体"/>
          <w:b/>
          <w:spacing w:val="6"/>
          <w:sz w:val="32"/>
          <w:szCs w:val="32"/>
        </w:rPr>
      </w:pPr>
    </w:p>
    <w:p w14:paraId="385E5EF4">
      <w:pPr>
        <w:autoSpaceDE w:val="0"/>
        <w:autoSpaceDN w:val="0"/>
        <w:jc w:val="center"/>
        <w:rPr>
          <w:rFonts w:ascii="宋体" w:hAnsi="宋体" w:cs="宋体"/>
          <w:b/>
          <w:spacing w:val="6"/>
          <w:sz w:val="32"/>
          <w:szCs w:val="32"/>
        </w:rPr>
      </w:pPr>
    </w:p>
    <w:p w14:paraId="73F72B73">
      <w:pPr>
        <w:autoSpaceDE w:val="0"/>
        <w:autoSpaceDN w:val="0"/>
        <w:jc w:val="center"/>
        <w:rPr>
          <w:rFonts w:ascii="宋体" w:hAnsi="宋体" w:cs="宋体"/>
          <w:b/>
          <w:spacing w:val="6"/>
          <w:sz w:val="32"/>
          <w:szCs w:val="32"/>
        </w:rPr>
      </w:pPr>
    </w:p>
    <w:p w14:paraId="79055C3E">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67DF2FA6">
      <w:pPr>
        <w:spacing w:line="360" w:lineRule="auto"/>
        <w:jc w:val="center"/>
        <w:rPr>
          <w:rFonts w:ascii="宋体" w:hAnsi="宋体" w:cs="宋体"/>
          <w:sz w:val="24"/>
          <w:u w:val="single"/>
        </w:rPr>
      </w:pPr>
    </w:p>
    <w:p w14:paraId="1A5AA1AD">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3E02C128">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5476FCFA">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5E34D87F">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EFC44C7">
      <w:pPr>
        <w:spacing w:line="360" w:lineRule="auto"/>
        <w:ind w:firstLine="480" w:firstLineChars="200"/>
        <w:jc w:val="left"/>
        <w:rPr>
          <w:rFonts w:ascii="宋体" w:hAnsi="宋体" w:cs="宋体"/>
          <w:sz w:val="24"/>
        </w:rPr>
      </w:pPr>
      <w:r>
        <w:rPr>
          <w:rFonts w:hint="eastAsia" w:ascii="宋体" w:hAnsi="宋体" w:cs="宋体"/>
          <w:sz w:val="24"/>
        </w:rPr>
        <w:t>……</w:t>
      </w:r>
    </w:p>
    <w:p w14:paraId="7D1FF4C0">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9B75FF3">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ECF30A6">
      <w:pPr>
        <w:spacing w:line="360" w:lineRule="auto"/>
        <w:ind w:right="1760"/>
        <w:jc w:val="right"/>
        <w:rPr>
          <w:rFonts w:ascii="宋体" w:hAnsi="宋体" w:cs="宋体"/>
          <w:sz w:val="24"/>
        </w:rPr>
      </w:pPr>
      <w:r>
        <w:rPr>
          <w:rFonts w:hint="eastAsia" w:ascii="宋体" w:hAnsi="宋体" w:cs="宋体"/>
          <w:sz w:val="24"/>
        </w:rPr>
        <w:t>投标人名称（电子签名）：</w:t>
      </w:r>
    </w:p>
    <w:p w14:paraId="54A73FE3">
      <w:pPr>
        <w:spacing w:line="360" w:lineRule="auto"/>
        <w:ind w:right="1120" w:firstLine="4680" w:firstLineChars="1950"/>
        <w:rPr>
          <w:rFonts w:ascii="宋体" w:hAnsi="宋体" w:cs="宋体"/>
          <w:sz w:val="24"/>
        </w:rPr>
      </w:pPr>
      <w:r>
        <w:rPr>
          <w:rFonts w:hint="eastAsia" w:ascii="宋体" w:hAnsi="宋体" w:cs="宋体"/>
          <w:sz w:val="24"/>
        </w:rPr>
        <w:t>日 期：</w:t>
      </w:r>
    </w:p>
    <w:p w14:paraId="6BF1F4DE">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2D97D8C9">
      <w:pPr>
        <w:spacing w:line="360" w:lineRule="auto"/>
        <w:ind w:right="420"/>
        <w:rPr>
          <w:rFonts w:ascii="宋体" w:hAnsi="宋体" w:cs="宋体"/>
          <w:sz w:val="24"/>
        </w:rPr>
      </w:pPr>
    </w:p>
    <w:p w14:paraId="34FEA8EF">
      <w:pPr>
        <w:spacing w:line="360" w:lineRule="auto"/>
        <w:ind w:right="420"/>
        <w:rPr>
          <w:rFonts w:ascii="宋体" w:hAnsi="宋体" w:cs="宋体"/>
          <w:sz w:val="24"/>
        </w:rPr>
      </w:pPr>
      <w:r>
        <w:rPr>
          <w:rFonts w:hint="eastAsia" w:ascii="宋体" w:hAnsi="宋体" w:cs="宋体"/>
          <w:sz w:val="24"/>
        </w:rPr>
        <w:t xml:space="preserve">   注：</w:t>
      </w:r>
    </w:p>
    <w:p w14:paraId="15A95518">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E62057F">
      <w:pPr>
        <w:spacing w:line="360" w:lineRule="auto"/>
        <w:ind w:right="420" w:firstLine="720" w:firstLineChars="3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0101E5E">
      <w:pPr>
        <w:pStyle w:val="79"/>
        <w:rPr>
          <w:rFonts w:hint="eastAsia" w:ascii="宋体" w:hAnsi="宋体" w:cs="宋体"/>
          <w:sz w:val="24"/>
        </w:rPr>
      </w:pPr>
    </w:p>
    <w:p w14:paraId="7067F8A3">
      <w:pPr>
        <w:pStyle w:val="79"/>
        <w:rPr>
          <w:rFonts w:hint="eastAsia" w:ascii="宋体" w:hAnsi="宋体" w:cs="宋体"/>
          <w:sz w:val="24"/>
        </w:rPr>
      </w:pPr>
    </w:p>
    <w:p w14:paraId="4477B1AC">
      <w:pPr>
        <w:pStyle w:val="79"/>
        <w:rPr>
          <w:rFonts w:hint="eastAsia" w:ascii="宋体" w:hAnsi="宋体" w:cs="宋体"/>
          <w:sz w:val="24"/>
        </w:rPr>
      </w:pPr>
    </w:p>
    <w:p w14:paraId="20E137F4">
      <w:pPr>
        <w:pStyle w:val="79"/>
        <w:rPr>
          <w:rFonts w:hint="eastAsia" w:ascii="宋体" w:hAnsi="宋体" w:cs="宋体"/>
          <w:sz w:val="24"/>
        </w:rPr>
      </w:pPr>
    </w:p>
    <w:p w14:paraId="7C28AE18">
      <w:pPr>
        <w:pStyle w:val="79"/>
        <w:rPr>
          <w:rFonts w:hint="eastAsia" w:ascii="宋体" w:hAnsi="宋体" w:cs="宋体"/>
          <w:sz w:val="24"/>
        </w:rPr>
      </w:pPr>
    </w:p>
    <w:p w14:paraId="2E5CC59E">
      <w:pPr>
        <w:pStyle w:val="79"/>
        <w:rPr>
          <w:rFonts w:hint="eastAsia" w:ascii="宋体" w:hAnsi="宋体" w:cs="宋体"/>
          <w:sz w:val="24"/>
        </w:rPr>
      </w:pPr>
    </w:p>
    <w:p w14:paraId="76E9D0DC">
      <w:pPr>
        <w:pStyle w:val="79"/>
        <w:rPr>
          <w:rFonts w:hint="eastAsia" w:ascii="宋体" w:hAnsi="宋体" w:cs="宋体"/>
          <w:sz w:val="24"/>
        </w:rPr>
      </w:pPr>
    </w:p>
    <w:p w14:paraId="141C92AC">
      <w:pPr>
        <w:pStyle w:val="79"/>
        <w:rPr>
          <w:rFonts w:hint="eastAsia" w:ascii="宋体" w:hAnsi="宋体" w:cs="宋体"/>
          <w:sz w:val="24"/>
        </w:rPr>
      </w:pPr>
    </w:p>
    <w:p w14:paraId="03B89A14">
      <w:pPr>
        <w:pStyle w:val="79"/>
        <w:rPr>
          <w:rFonts w:hint="eastAsia" w:ascii="宋体" w:hAnsi="宋体" w:cs="宋体"/>
          <w:sz w:val="24"/>
        </w:rPr>
      </w:pPr>
    </w:p>
    <w:p w14:paraId="395592E3">
      <w:pPr>
        <w:pStyle w:val="79"/>
        <w:rPr>
          <w:rFonts w:hint="eastAsia" w:ascii="宋体" w:hAnsi="宋体" w:cs="宋体"/>
          <w:sz w:val="24"/>
        </w:rPr>
      </w:pPr>
    </w:p>
    <w:p w14:paraId="37CE55C4">
      <w:pPr>
        <w:pStyle w:val="79"/>
        <w:rPr>
          <w:rFonts w:hint="eastAsia" w:ascii="宋体" w:hAnsi="宋体" w:cs="宋体"/>
          <w:sz w:val="24"/>
        </w:rPr>
      </w:pPr>
    </w:p>
    <w:p w14:paraId="2A58FD03">
      <w:pPr>
        <w:pStyle w:val="79"/>
        <w:rPr>
          <w:rFonts w:hint="eastAsia" w:ascii="宋体" w:hAnsi="宋体" w:cs="宋体"/>
          <w:sz w:val="24"/>
        </w:rPr>
      </w:pPr>
    </w:p>
    <w:p w14:paraId="2B8914C1">
      <w:pPr>
        <w:pStyle w:val="79"/>
        <w:rPr>
          <w:rFonts w:hint="eastAsia" w:ascii="宋体" w:hAnsi="宋体" w:cs="宋体"/>
          <w:sz w:val="24"/>
        </w:rPr>
      </w:pPr>
    </w:p>
    <w:p w14:paraId="1762B76C">
      <w:pPr>
        <w:pStyle w:val="79"/>
        <w:rPr>
          <w:rFonts w:hint="eastAsia" w:ascii="宋体" w:hAnsi="宋体" w:cs="宋体"/>
          <w:sz w:val="24"/>
        </w:rPr>
      </w:pPr>
    </w:p>
    <w:p w14:paraId="2899891B">
      <w:pPr>
        <w:pStyle w:val="79"/>
        <w:rPr>
          <w:rFonts w:hint="eastAsia" w:ascii="宋体" w:hAnsi="宋体" w:cs="宋体"/>
          <w:sz w:val="24"/>
        </w:rPr>
      </w:pPr>
    </w:p>
    <w:p w14:paraId="0ED94859">
      <w:pPr>
        <w:pStyle w:val="79"/>
        <w:rPr>
          <w:rFonts w:hint="eastAsia" w:ascii="宋体" w:hAnsi="宋体" w:cs="宋体"/>
          <w:sz w:val="24"/>
        </w:rPr>
      </w:pPr>
    </w:p>
    <w:p w14:paraId="6E1D97D6">
      <w:pPr>
        <w:pStyle w:val="79"/>
        <w:rPr>
          <w:rFonts w:hint="eastAsia" w:ascii="宋体" w:hAnsi="宋体" w:cs="宋体"/>
          <w:sz w:val="24"/>
        </w:rPr>
      </w:pPr>
    </w:p>
    <w:p w14:paraId="09085B64">
      <w:pPr>
        <w:pStyle w:val="79"/>
        <w:rPr>
          <w:rFonts w:hint="eastAsia" w:ascii="宋体" w:hAnsi="宋体" w:cs="宋体"/>
          <w:sz w:val="24"/>
        </w:rPr>
      </w:pPr>
    </w:p>
    <w:p w14:paraId="4E51DC2A">
      <w:pPr>
        <w:pStyle w:val="79"/>
        <w:rPr>
          <w:rFonts w:hint="eastAsia" w:ascii="宋体" w:hAnsi="宋体" w:cs="宋体"/>
          <w:sz w:val="24"/>
        </w:rPr>
      </w:pPr>
    </w:p>
    <w:p w14:paraId="564262E6">
      <w:pPr>
        <w:pStyle w:val="79"/>
        <w:rPr>
          <w:rFonts w:hint="eastAsia" w:ascii="宋体" w:hAnsi="宋体" w:cs="宋体"/>
          <w:sz w:val="24"/>
        </w:rPr>
      </w:pPr>
    </w:p>
    <w:p w14:paraId="3C4DCF27">
      <w:pPr>
        <w:pStyle w:val="79"/>
        <w:rPr>
          <w:rFonts w:hint="eastAsia" w:ascii="宋体" w:hAnsi="宋体" w:cs="宋体"/>
          <w:sz w:val="24"/>
        </w:rPr>
      </w:pPr>
    </w:p>
    <w:p w14:paraId="4F111E53">
      <w:pPr>
        <w:pStyle w:val="79"/>
        <w:rPr>
          <w:rFonts w:hint="eastAsia" w:ascii="宋体" w:hAnsi="宋体" w:cs="宋体"/>
          <w:sz w:val="24"/>
        </w:rPr>
      </w:pPr>
    </w:p>
    <w:p w14:paraId="071338E4">
      <w:pPr>
        <w:pStyle w:val="79"/>
        <w:rPr>
          <w:rFonts w:hint="eastAsia" w:ascii="宋体" w:hAnsi="宋体" w:cs="宋体"/>
          <w:sz w:val="24"/>
        </w:rPr>
      </w:pPr>
    </w:p>
    <w:p w14:paraId="499A20F3">
      <w:pPr>
        <w:pStyle w:val="79"/>
        <w:rPr>
          <w:rFonts w:hint="eastAsia" w:ascii="宋体" w:hAnsi="宋体" w:cs="宋体"/>
          <w:sz w:val="24"/>
        </w:rPr>
      </w:pPr>
    </w:p>
    <w:p w14:paraId="7A013EE8">
      <w:pPr>
        <w:pStyle w:val="61"/>
        <w:ind w:firstLine="0"/>
        <w:rPr>
          <w:rFonts w:hint="eastAsia" w:ascii="宋体" w:hAnsi="宋体" w:eastAsia="宋体" w:cs="宋体"/>
          <w:b/>
          <w:color w:val="auto"/>
          <w:sz w:val="36"/>
          <w:highlight w:val="none"/>
          <w:lang w:val="en-US"/>
        </w:rPr>
      </w:pPr>
      <w:r>
        <w:rPr>
          <w:rFonts w:hint="eastAsia" w:ascii="宋体" w:hAnsi="宋体" w:eastAsia="宋体" w:cs="宋体"/>
          <w:b/>
          <w:color w:val="auto"/>
          <w:sz w:val="36"/>
          <w:highlight w:val="none"/>
          <w:lang w:val="en-US"/>
        </w:rPr>
        <w:t>附件8：</w:t>
      </w:r>
    </w:p>
    <w:p w14:paraId="5BF141BB">
      <w:pPr>
        <w:pStyle w:val="61"/>
        <w:ind w:firstLine="0"/>
        <w:jc w:val="center"/>
        <w:rPr>
          <w:rFonts w:hint="eastAsia" w:ascii="宋体" w:hAnsi="宋体" w:eastAsia="宋体" w:cs="宋体"/>
          <w:b/>
          <w:color w:val="auto"/>
          <w:sz w:val="36"/>
          <w:highlight w:val="none"/>
          <w:lang w:val="en-US"/>
        </w:rPr>
      </w:pPr>
      <w:r>
        <w:rPr>
          <w:rFonts w:hint="eastAsia" w:ascii="宋体" w:hAnsi="宋体" w:eastAsia="宋体" w:cs="宋体"/>
          <w:b/>
          <w:color w:val="auto"/>
          <w:sz w:val="36"/>
          <w:highlight w:val="none"/>
          <w:lang w:val="en-US"/>
        </w:rPr>
        <w:t>中小企业划型标准规定</w:t>
      </w:r>
    </w:p>
    <w:p w14:paraId="4C4A4352">
      <w:pPr>
        <w:pStyle w:val="965"/>
        <w:spacing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5B12945C">
      <w:pPr>
        <w:pStyle w:val="965"/>
        <w:adjustRightInd w:val="0"/>
        <w:spacing w:line="360" w:lineRule="auto"/>
        <w:ind w:firstLine="504"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一、根据《中华人民共和国中小企业促进法》和《</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"https://www.shui5.cn/article/47/26142.html"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6"/>
          <w:sz w:val="24"/>
          <w:szCs w:val="24"/>
          <w:highlight w:val="none"/>
        </w:rPr>
        <w:t>国务院关于进一步促进中小企业发展的若干意见</w:t>
      </w:r>
      <w:r>
        <w:rPr>
          <w:rFonts w:hint="eastAsia" w:ascii="宋体" w:hAnsi="宋体" w:eastAsia="宋体" w:cs="宋体"/>
          <w:color w:val="auto"/>
          <w:spacing w:val="6"/>
          <w:sz w:val="24"/>
          <w:szCs w:val="24"/>
          <w:highlight w:val="none"/>
        </w:rPr>
        <w:fldChar w:fldCharType="end"/>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"https://www.shui5.cn/article/47/26142.html"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6"/>
          <w:sz w:val="24"/>
          <w:szCs w:val="24"/>
          <w:highlight w:val="none"/>
        </w:rPr>
        <w:t>国发〔2009〕36号</w:t>
      </w:r>
      <w:r>
        <w:rPr>
          <w:rFonts w:hint="eastAsia" w:ascii="宋体" w:hAnsi="宋体" w:eastAsia="宋体" w:cs="宋体"/>
          <w:color w:val="auto"/>
          <w:spacing w:val="6"/>
          <w:sz w:val="24"/>
          <w:szCs w:val="24"/>
          <w:highlight w:val="none"/>
        </w:rPr>
        <w:fldChar w:fldCharType="end"/>
      </w:r>
      <w:r>
        <w:rPr>
          <w:rFonts w:hint="eastAsia" w:ascii="宋体" w:hAnsi="宋体" w:eastAsia="宋体" w:cs="宋体"/>
          <w:color w:val="auto"/>
          <w:spacing w:val="6"/>
          <w:sz w:val="24"/>
          <w:szCs w:val="24"/>
          <w:highlight w:val="none"/>
        </w:rPr>
        <w:t>)，制定本规定。</w:t>
      </w:r>
    </w:p>
    <w:p w14:paraId="178845A3">
      <w:pPr>
        <w:pStyle w:val="965"/>
        <w:adjustRightInd w:val="0"/>
        <w:spacing w:line="360" w:lineRule="auto"/>
        <w:ind w:firstLine="504"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二、中小企业划分为中型、小型、微型三种类型，具体标准根据企业从业人员、营业收入、资产总额等指标，结合行业特点制定。</w:t>
      </w:r>
    </w:p>
    <w:p w14:paraId="6F5705C9">
      <w:pPr>
        <w:pStyle w:val="965"/>
        <w:adjustRightInd w:val="0"/>
        <w:spacing w:line="360" w:lineRule="auto"/>
        <w:ind w:firstLine="504"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0A8D1C8">
      <w:pPr>
        <w:pStyle w:val="965"/>
        <w:adjustRightInd w:val="0"/>
        <w:spacing w:line="360" w:lineRule="auto"/>
        <w:ind w:firstLine="504"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四、各行业划型标准为：</w:t>
      </w:r>
      <w:r>
        <w:rPr>
          <w:rFonts w:hint="eastAsia" w:ascii="宋体" w:hAnsi="宋体" w:eastAsia="宋体" w:cs="宋体"/>
          <w:color w:val="auto"/>
          <w:spacing w:val="6"/>
          <w:sz w:val="24"/>
          <w:szCs w:val="24"/>
          <w:highlight w:val="none"/>
        </w:rPr>
        <w:br w:type="textWrapping"/>
      </w:r>
      <w:r>
        <w:rPr>
          <w:rFonts w:hint="eastAsia" w:ascii="宋体" w:hAnsi="宋体" w:eastAsia="宋体" w:cs="宋体"/>
          <w:color w:val="auto"/>
          <w:spacing w:val="6"/>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2511E613">
      <w:pPr>
        <w:pStyle w:val="965"/>
        <w:adjustRightInd w:val="0"/>
        <w:spacing w:line="360" w:lineRule="auto"/>
        <w:ind w:firstLine="504"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78EDBC9">
      <w:pPr>
        <w:pStyle w:val="965"/>
        <w:adjustRightInd w:val="0"/>
        <w:spacing w:line="360" w:lineRule="auto"/>
        <w:ind w:firstLine="504"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A689B57">
      <w:pPr>
        <w:pStyle w:val="965"/>
        <w:adjustRightInd w:val="0"/>
        <w:spacing w:line="360" w:lineRule="auto"/>
        <w:ind w:firstLine="504"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3EDD77B">
      <w:pPr>
        <w:pStyle w:val="965"/>
        <w:adjustRightInd w:val="0"/>
        <w:spacing w:line="360" w:lineRule="auto"/>
        <w:ind w:firstLine="504"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F98B6D0">
      <w:pPr>
        <w:pStyle w:val="965"/>
        <w:adjustRightInd w:val="0"/>
        <w:spacing w:line="360" w:lineRule="auto"/>
        <w:ind w:firstLine="504"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6C7CD1D">
      <w:pPr>
        <w:pStyle w:val="965"/>
        <w:adjustRightInd w:val="0"/>
        <w:spacing w:line="360" w:lineRule="auto"/>
        <w:ind w:firstLine="504"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3006A58">
      <w:pPr>
        <w:pStyle w:val="965"/>
        <w:adjustRightInd w:val="0"/>
        <w:spacing w:line="360" w:lineRule="auto"/>
        <w:ind w:firstLine="504"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C25F288">
      <w:pPr>
        <w:pStyle w:val="965"/>
        <w:adjustRightInd w:val="0"/>
        <w:spacing w:line="360" w:lineRule="auto"/>
        <w:ind w:firstLine="504"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1208DBB">
      <w:pPr>
        <w:pStyle w:val="965"/>
        <w:adjustRightInd w:val="0"/>
        <w:spacing w:line="360" w:lineRule="auto"/>
        <w:ind w:firstLine="504"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1C590C5">
      <w:pPr>
        <w:pStyle w:val="965"/>
        <w:adjustRightInd w:val="0"/>
        <w:spacing w:line="360" w:lineRule="auto"/>
        <w:ind w:firstLine="504"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00CE6F6">
      <w:pPr>
        <w:pStyle w:val="61"/>
        <w:rPr>
          <w:rFonts w:hint="eastAsia" w:ascii="宋体" w:hAnsi="宋体" w:eastAsia="宋体" w:cs="宋体"/>
          <w:b/>
          <w:color w:val="auto"/>
          <w:sz w:val="24"/>
          <w:szCs w:val="24"/>
          <w:highlight w:val="none"/>
        </w:rPr>
      </w:pPr>
      <w:r>
        <w:rPr>
          <w:rFonts w:hint="eastAsia" w:ascii="宋体" w:hAnsi="宋体" w:eastAsia="宋体" w:cs="宋体"/>
          <w:color w:val="auto"/>
          <w:spacing w:val="6"/>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D083AD1">
      <w:pPr>
        <w:pStyle w:val="965"/>
        <w:adjustRightInd w:val="0"/>
        <w:spacing w:line="360" w:lineRule="auto"/>
        <w:ind w:firstLine="504"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0C266B2">
      <w:pPr>
        <w:pStyle w:val="965"/>
        <w:adjustRightInd w:val="0"/>
        <w:spacing w:line="360" w:lineRule="auto"/>
        <w:ind w:firstLine="504"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723EA06">
      <w:pPr>
        <w:pStyle w:val="965"/>
        <w:adjustRightInd w:val="0"/>
        <w:spacing w:line="360" w:lineRule="auto"/>
        <w:ind w:firstLine="504"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8CBD039">
      <w:pPr>
        <w:pStyle w:val="965"/>
        <w:adjustRightInd w:val="0"/>
        <w:spacing w:line="360" w:lineRule="auto"/>
        <w:ind w:firstLine="504"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395E72D5">
      <w:pPr>
        <w:pStyle w:val="965"/>
        <w:adjustRightInd w:val="0"/>
        <w:spacing w:line="360" w:lineRule="auto"/>
        <w:ind w:firstLine="504"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五、企业类型的划分以统计部门的统计数据为依据。</w:t>
      </w:r>
    </w:p>
    <w:p w14:paraId="59A351F6">
      <w:pPr>
        <w:pStyle w:val="965"/>
        <w:adjustRightInd w:val="0"/>
        <w:spacing w:line="360" w:lineRule="auto"/>
        <w:ind w:firstLine="504"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六、本规定适用于在中华人民共和国境内依法设立的各类所有制和各种组织形式的企业。个体工商户和本规定以外的行业，参照本规定进行划型。</w:t>
      </w:r>
    </w:p>
    <w:p w14:paraId="1A2C0391">
      <w:pPr>
        <w:pStyle w:val="965"/>
        <w:adjustRightInd w:val="0"/>
        <w:spacing w:line="360" w:lineRule="auto"/>
        <w:ind w:firstLine="504"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31205A24">
      <w:pPr>
        <w:pStyle w:val="965"/>
        <w:adjustRightInd w:val="0"/>
        <w:spacing w:line="360" w:lineRule="auto"/>
        <w:ind w:firstLine="504"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八、本规定由工业和信息化部、国家统计局会同有关部门根据《国民经济行业分类》修订情况和企业发展变化情况适时修订。</w:t>
      </w:r>
    </w:p>
    <w:p w14:paraId="04AF11E6">
      <w:pPr>
        <w:pStyle w:val="965"/>
        <w:adjustRightInd w:val="0"/>
        <w:spacing w:line="360" w:lineRule="auto"/>
        <w:ind w:firstLine="504"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九、本规定由工业和信息化部、国家统计局会同有关部门负责解释。</w:t>
      </w:r>
    </w:p>
    <w:p w14:paraId="3120896A">
      <w:pPr>
        <w:pStyle w:val="965"/>
        <w:adjustRightInd w:val="0"/>
        <w:spacing w:line="360" w:lineRule="auto"/>
        <w:ind w:firstLine="504"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十、本规定自发布之日起执行，原国家经贸委、原国家计委、财政部和国家统计局2003年颁布的《</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"https://www.shui5.cn/article/df/24263.html"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6"/>
          <w:sz w:val="24"/>
          <w:szCs w:val="24"/>
          <w:highlight w:val="none"/>
        </w:rPr>
        <w:t>中小企业标准暂行规定</w:t>
      </w:r>
      <w:r>
        <w:rPr>
          <w:rFonts w:hint="eastAsia" w:ascii="宋体" w:hAnsi="宋体" w:eastAsia="宋体" w:cs="宋体"/>
          <w:color w:val="auto"/>
          <w:spacing w:val="6"/>
          <w:sz w:val="24"/>
          <w:szCs w:val="24"/>
          <w:highlight w:val="none"/>
        </w:rPr>
        <w:fldChar w:fldCharType="end"/>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"https://www.shui5.cn/article/df/24263.html"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6"/>
          <w:sz w:val="24"/>
          <w:szCs w:val="24"/>
          <w:highlight w:val="none"/>
        </w:rPr>
        <w:t>国经贸中小企[2003]143号</w:t>
      </w:r>
      <w:r>
        <w:rPr>
          <w:rFonts w:hint="eastAsia" w:ascii="宋体" w:hAnsi="宋体" w:eastAsia="宋体" w:cs="宋体"/>
          <w:color w:val="auto"/>
          <w:spacing w:val="6"/>
          <w:sz w:val="24"/>
          <w:szCs w:val="24"/>
          <w:highlight w:val="none"/>
        </w:rPr>
        <w:fldChar w:fldCharType="end"/>
      </w:r>
      <w:r>
        <w:rPr>
          <w:rFonts w:hint="eastAsia" w:ascii="宋体" w:hAnsi="宋体" w:eastAsia="宋体" w:cs="宋体"/>
          <w:color w:val="auto"/>
          <w:spacing w:val="6"/>
          <w:sz w:val="24"/>
          <w:szCs w:val="24"/>
          <w:highlight w:val="none"/>
        </w:rPr>
        <w:t>同时废止。</w:t>
      </w:r>
    </w:p>
    <w:p w14:paraId="585045F1">
      <w:pPr>
        <w:spacing w:line="360" w:lineRule="auto"/>
        <w:ind w:right="420"/>
        <w:rPr>
          <w:rFonts w:ascii="宋体" w:hAnsi="宋体" w:cs="宋体"/>
        </w:rPr>
      </w:pPr>
    </w:p>
    <w:p w14:paraId="148B2C2A">
      <w:pPr>
        <w:spacing w:line="360" w:lineRule="auto"/>
        <w:rPr>
          <w:rFonts w:ascii="宋体" w:hAnsi="宋体" w:cs="宋体"/>
          <w:bCs/>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5C0E5">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69D95">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F569D95">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32BD3">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FDB154">
                          <w:pPr>
                            <w:pStyle w:val="40"/>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CFDB154">
                    <w:pPr>
                      <w:pStyle w:val="40"/>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0387E4B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123E">
    <w:pPr>
      <w:pStyle w:val="40"/>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E4586">
                          <w:pPr>
                            <w:pStyle w:val="40"/>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A3E4586">
                    <w:pPr>
                      <w:pStyle w:val="40"/>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46418">
    <w:pPr>
      <w:pStyle w:val="40"/>
      <w:framePr w:wrap="around" w:vAnchor="text" w:hAnchor="margin" w:xAlign="right" w:y="1"/>
      <w:rPr>
        <w:rStyle w:val="72"/>
      </w:rPr>
    </w:pPr>
    <w:r>
      <w:fldChar w:fldCharType="begin"/>
    </w:r>
    <w:r>
      <w:rPr>
        <w:rStyle w:val="72"/>
      </w:rPr>
      <w:instrText xml:space="preserve">PAGE  </w:instrText>
    </w:r>
    <w:r>
      <w:fldChar w:fldCharType="end"/>
    </w:r>
  </w:p>
  <w:p w14:paraId="008A9DF4">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C1043">
    <w:pPr>
      <w:pStyle w:val="4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9C374">
                          <w:pPr>
                            <w:pStyle w:val="40"/>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3F9C374">
                    <w:pPr>
                      <w:pStyle w:val="40"/>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47579">
    <w:pPr>
      <w:pStyle w:val="40"/>
      <w:framePr w:wrap="around" w:vAnchor="text" w:hAnchor="margin" w:xAlign="right" w:y="1"/>
      <w:rPr>
        <w:rStyle w:val="72"/>
      </w:rPr>
    </w:pPr>
    <w:r>
      <w:fldChar w:fldCharType="begin"/>
    </w:r>
    <w:r>
      <w:rPr>
        <w:rStyle w:val="72"/>
      </w:rPr>
      <w:instrText xml:space="preserve">PAGE  </w:instrText>
    </w:r>
    <w:r>
      <w:fldChar w:fldCharType="end"/>
    </w:r>
  </w:p>
  <w:p w14:paraId="6A7B5431">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A67C2">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1EE1C">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FA1EE1C">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3DB77">
    <w:pPr>
      <w:pStyle w:val="40"/>
      <w:jc w:val="center"/>
      <w:rPr>
        <w:rFonts w:eastAsia="等线 Light"/>
        <w:sz w:val="24"/>
        <w:szCs w:val="24"/>
        <w:lang w:val="zh-CN"/>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D75113">
                          <w:pPr>
                            <w:pStyle w:val="40"/>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1D75113">
                    <w:pPr>
                      <w:pStyle w:val="40"/>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355F1">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8D8D3C">
                          <w:pPr>
                            <w:pStyle w:val="4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58D8D3C">
                    <w:pPr>
                      <w:pStyle w:val="4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2231E20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9E4B3">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BE3710">
                          <w:pPr>
                            <w:pStyle w:val="4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FBE3710">
                    <w:pPr>
                      <w:pStyle w:val="4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3328269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38AEB">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C76F1">
                          <w:pPr>
                            <w:pStyle w:val="40"/>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A7C76F1">
                    <w:pPr>
                      <w:pStyle w:val="40"/>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53A7BA2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9A5BA">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73AE1">
                          <w:pPr>
                            <w:pStyle w:val="40"/>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5F73AE1">
                    <w:pPr>
                      <w:pStyle w:val="40"/>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1804960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0DCC4">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55191">
                          <w:pPr>
                            <w:pStyle w:val="40"/>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9655191">
                    <w:pPr>
                      <w:pStyle w:val="40"/>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34EE18B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9593B">
    <w:pPr>
      <w:pStyle w:val="41"/>
      <w:pBdr>
        <w:bottom w:val="single" w:color="auto" w:sz="6" w:space="4"/>
      </w:pBdr>
      <w:jc w:val="right"/>
    </w:pPr>
    <w:r>
      <w:t></w:t>
    </w:r>
    <w:r>
      <w:rPr>
        <w:rFonts w:hint="eastAsia"/>
      </w:rPr>
      <w:t xml:space="preserve">             </w:t>
    </w:r>
    <w:r>
      <w:t>杭州市政府采购公开招标文件</w:t>
    </w:r>
  </w:p>
  <w:p w14:paraId="4F909E19">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9A734">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EFC1E">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C54A9">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8424C">
    <w:pPr>
      <w:pStyle w:val="4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BD19A">
    <w:pPr>
      <w:pStyle w:val="41"/>
      <w:rPr>
        <w:rFonts w:ascii="仿宋_GB2312" w:eastAsia="仿宋_GB2312"/>
        <w:b/>
        <w:i/>
        <w:u w:val="single"/>
      </w:rPr>
    </w:pPr>
    <w:r>
      <w:t></w:t>
    </w:r>
    <w:r>
      <w:rPr>
        <w:rFonts w:hint="eastAsia"/>
      </w:rPr>
      <w:t xml:space="preserve">                                                  </w:t>
    </w:r>
    <w:r>
      <w:t xml:space="preserve">             杭州市政府采购公开招标文件</w:t>
    </w:r>
  </w:p>
  <w:p w14:paraId="6E4F3EBE">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BB6E4">
    <w:pPr>
      <w:pStyle w:val="41"/>
    </w:pPr>
    <w:r>
      <w:t></w:t>
    </w:r>
    <w:r>
      <w:rPr>
        <w:rFonts w:hint="eastAsia"/>
      </w:rPr>
      <w:t xml:space="preserve">         </w:t>
    </w:r>
  </w:p>
  <w:p w14:paraId="4DDE3A71">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E9156">
    <w:pPr>
      <w:pStyle w:val="41"/>
      <w:rPr>
        <w:rFonts w:ascii="仿宋_GB2312" w:eastAsia="仿宋_GB2312"/>
        <w:b/>
        <w:i/>
        <w:u w:val="single"/>
      </w:rPr>
    </w:pPr>
    <w:r>
      <w:t></w:t>
    </w:r>
    <w:r>
      <w:rPr>
        <w:rFonts w:hint="eastAsia"/>
      </w:rPr>
      <w:t xml:space="preserve">                                                  </w:t>
    </w:r>
    <w:r>
      <w:t>杭州市政府采购公开招标文件</w:t>
    </w:r>
  </w:p>
  <w:p w14:paraId="18B2D348">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F2779">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667E7">
    <w:pPr>
      <w:pStyle w:val="41"/>
      <w:jc w:val="right"/>
      <w:rPr>
        <w:rFonts w:ascii="仿宋_GB2312" w:eastAsia="仿宋_GB2312"/>
        <w:b/>
        <w:i/>
        <w:u w:val="single"/>
      </w:rPr>
    </w:pPr>
    <w:r>
      <w:rPr>
        <w:rFonts w:hint="eastAsia"/>
      </w:rPr>
      <w:t xml:space="preserve">                                  </w:t>
    </w:r>
    <w:r>
      <w:t>杭州市政府采购公开招标文件</w:t>
    </w:r>
  </w:p>
  <w:p w14:paraId="527B8D83">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DA314">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09CEB7"/>
    <w:multiLevelType w:val="singleLevel"/>
    <w:tmpl w:val="D809CEB7"/>
    <w:lvl w:ilvl="0" w:tentative="0">
      <w:start w:val="1"/>
      <w:numFmt w:val="decimal"/>
      <w:suff w:val="nothing"/>
      <w:lvlText w:val="%1）"/>
      <w:lvlJc w:val="left"/>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abstractNum w:abstractNumId="3">
    <w:nsid w:val="63F824D2"/>
    <w:multiLevelType w:val="singleLevel"/>
    <w:tmpl w:val="63F824D2"/>
    <w:lvl w:ilvl="0" w:tentative="0">
      <w:start w:val="3"/>
      <w:numFmt w:val="chineseCounting"/>
      <w:suff w:val="space"/>
      <w:lvlText w:val="第%1部分"/>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2YTQ4MDJkOTQ4MGQ0ZjMyM2JmNzUxYTgzMGYwND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34E29"/>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A40C7"/>
    <w:rsid w:val="0E9D0089"/>
    <w:rsid w:val="0EB803EE"/>
    <w:rsid w:val="0EF94D4B"/>
    <w:rsid w:val="0F4958DC"/>
    <w:rsid w:val="0F4A6A76"/>
    <w:rsid w:val="0F515DF7"/>
    <w:rsid w:val="0F596BA8"/>
    <w:rsid w:val="0F6248D2"/>
    <w:rsid w:val="0F693536"/>
    <w:rsid w:val="0F7B0511"/>
    <w:rsid w:val="0F7B76D9"/>
    <w:rsid w:val="0F816ACD"/>
    <w:rsid w:val="0F9832DB"/>
    <w:rsid w:val="0FBF33FC"/>
    <w:rsid w:val="0FBF3FD2"/>
    <w:rsid w:val="0FBF7FF3"/>
    <w:rsid w:val="10646583"/>
    <w:rsid w:val="107D4B15"/>
    <w:rsid w:val="108A3C80"/>
    <w:rsid w:val="10C26171"/>
    <w:rsid w:val="10F33360"/>
    <w:rsid w:val="10FC16EA"/>
    <w:rsid w:val="110F1D40"/>
    <w:rsid w:val="11266F33"/>
    <w:rsid w:val="118963A1"/>
    <w:rsid w:val="11C6522A"/>
    <w:rsid w:val="11CC3396"/>
    <w:rsid w:val="11E104CC"/>
    <w:rsid w:val="11E20309"/>
    <w:rsid w:val="12255233"/>
    <w:rsid w:val="12530213"/>
    <w:rsid w:val="127723A9"/>
    <w:rsid w:val="12862074"/>
    <w:rsid w:val="12883966"/>
    <w:rsid w:val="129E45B4"/>
    <w:rsid w:val="12D81596"/>
    <w:rsid w:val="13072A44"/>
    <w:rsid w:val="133236CD"/>
    <w:rsid w:val="135F4BE2"/>
    <w:rsid w:val="139B1A0A"/>
    <w:rsid w:val="139D25C7"/>
    <w:rsid w:val="13BF3CE4"/>
    <w:rsid w:val="141008D8"/>
    <w:rsid w:val="14125FE6"/>
    <w:rsid w:val="146D271E"/>
    <w:rsid w:val="14982588"/>
    <w:rsid w:val="149A5AD9"/>
    <w:rsid w:val="14A7619D"/>
    <w:rsid w:val="14BC5944"/>
    <w:rsid w:val="150536C3"/>
    <w:rsid w:val="150C1963"/>
    <w:rsid w:val="151447A0"/>
    <w:rsid w:val="154A6454"/>
    <w:rsid w:val="15762120"/>
    <w:rsid w:val="16A8729C"/>
    <w:rsid w:val="16B33777"/>
    <w:rsid w:val="16BC70A7"/>
    <w:rsid w:val="16C6339E"/>
    <w:rsid w:val="172F2D79"/>
    <w:rsid w:val="17557BEF"/>
    <w:rsid w:val="17D349C1"/>
    <w:rsid w:val="18091F15"/>
    <w:rsid w:val="18190F0A"/>
    <w:rsid w:val="1830729E"/>
    <w:rsid w:val="1870062C"/>
    <w:rsid w:val="18817102"/>
    <w:rsid w:val="18830A15"/>
    <w:rsid w:val="18852B28"/>
    <w:rsid w:val="188B5321"/>
    <w:rsid w:val="195E47BC"/>
    <w:rsid w:val="198863AC"/>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933745"/>
    <w:rsid w:val="1FD52DD5"/>
    <w:rsid w:val="1FE868A9"/>
    <w:rsid w:val="20034907"/>
    <w:rsid w:val="20173E4B"/>
    <w:rsid w:val="204E48BC"/>
    <w:rsid w:val="208921B3"/>
    <w:rsid w:val="20973DEB"/>
    <w:rsid w:val="20B26522"/>
    <w:rsid w:val="20B44310"/>
    <w:rsid w:val="20CE5F76"/>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015DBE"/>
    <w:rsid w:val="258B00E2"/>
    <w:rsid w:val="25A917A6"/>
    <w:rsid w:val="25BE27CC"/>
    <w:rsid w:val="25F74A5C"/>
    <w:rsid w:val="2628662C"/>
    <w:rsid w:val="262D45DE"/>
    <w:rsid w:val="26871DC8"/>
    <w:rsid w:val="26A53EF9"/>
    <w:rsid w:val="26A94201"/>
    <w:rsid w:val="26AC274F"/>
    <w:rsid w:val="27044A29"/>
    <w:rsid w:val="271D34C8"/>
    <w:rsid w:val="276142BF"/>
    <w:rsid w:val="27783712"/>
    <w:rsid w:val="278747A8"/>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3B4F81"/>
    <w:rsid w:val="2B437463"/>
    <w:rsid w:val="2B7807EE"/>
    <w:rsid w:val="2BA50BF7"/>
    <w:rsid w:val="2BBF00EC"/>
    <w:rsid w:val="2BC37CFD"/>
    <w:rsid w:val="2BD5237F"/>
    <w:rsid w:val="2BE536CE"/>
    <w:rsid w:val="2BE758D9"/>
    <w:rsid w:val="2C09049E"/>
    <w:rsid w:val="2C0A653C"/>
    <w:rsid w:val="2C191F85"/>
    <w:rsid w:val="2CD9414F"/>
    <w:rsid w:val="2CE82D6F"/>
    <w:rsid w:val="2D343236"/>
    <w:rsid w:val="2DD15014"/>
    <w:rsid w:val="2DF72DE4"/>
    <w:rsid w:val="2E0220AF"/>
    <w:rsid w:val="2E44349D"/>
    <w:rsid w:val="2E4B082A"/>
    <w:rsid w:val="2E5D4E86"/>
    <w:rsid w:val="2E5D790B"/>
    <w:rsid w:val="2E9A3C18"/>
    <w:rsid w:val="2EBB0FEE"/>
    <w:rsid w:val="2EC63002"/>
    <w:rsid w:val="2ED9480E"/>
    <w:rsid w:val="2F0A6B38"/>
    <w:rsid w:val="2F946CCB"/>
    <w:rsid w:val="2FD25781"/>
    <w:rsid w:val="2FDC745C"/>
    <w:rsid w:val="2FFD7934"/>
    <w:rsid w:val="30733ACD"/>
    <w:rsid w:val="308C3862"/>
    <w:rsid w:val="309379D8"/>
    <w:rsid w:val="30A270F7"/>
    <w:rsid w:val="30A734F4"/>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4F6751"/>
    <w:rsid w:val="38586797"/>
    <w:rsid w:val="38BC0149"/>
    <w:rsid w:val="38D87D1C"/>
    <w:rsid w:val="39636459"/>
    <w:rsid w:val="396B7F6C"/>
    <w:rsid w:val="39B417A9"/>
    <w:rsid w:val="39FC5695"/>
    <w:rsid w:val="3A006D8E"/>
    <w:rsid w:val="3A3651E5"/>
    <w:rsid w:val="3A57770A"/>
    <w:rsid w:val="3A744481"/>
    <w:rsid w:val="3A8C7BEF"/>
    <w:rsid w:val="3A906246"/>
    <w:rsid w:val="3AF7321E"/>
    <w:rsid w:val="3B2349B7"/>
    <w:rsid w:val="3B616CFF"/>
    <w:rsid w:val="3B6259F6"/>
    <w:rsid w:val="3B8A7C17"/>
    <w:rsid w:val="3B976654"/>
    <w:rsid w:val="3BC01EFC"/>
    <w:rsid w:val="3BCA786A"/>
    <w:rsid w:val="3BD31E2F"/>
    <w:rsid w:val="3BF15831"/>
    <w:rsid w:val="3BF41CB6"/>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316F1E"/>
    <w:rsid w:val="418F0D2A"/>
    <w:rsid w:val="41D01505"/>
    <w:rsid w:val="42474939"/>
    <w:rsid w:val="424C3C57"/>
    <w:rsid w:val="42613FF3"/>
    <w:rsid w:val="42660D96"/>
    <w:rsid w:val="428667D2"/>
    <w:rsid w:val="42CD1CE0"/>
    <w:rsid w:val="42E1381E"/>
    <w:rsid w:val="42ED6459"/>
    <w:rsid w:val="42FE58DD"/>
    <w:rsid w:val="43174B3D"/>
    <w:rsid w:val="43432C09"/>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E83F3B"/>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12431"/>
    <w:rsid w:val="488B5503"/>
    <w:rsid w:val="48937E21"/>
    <w:rsid w:val="489A0361"/>
    <w:rsid w:val="48B94FF3"/>
    <w:rsid w:val="48E37AAB"/>
    <w:rsid w:val="48FD4B4C"/>
    <w:rsid w:val="490A68E0"/>
    <w:rsid w:val="491055FE"/>
    <w:rsid w:val="495F5B3E"/>
    <w:rsid w:val="496F77D7"/>
    <w:rsid w:val="497654FD"/>
    <w:rsid w:val="49B64211"/>
    <w:rsid w:val="49C36851"/>
    <w:rsid w:val="49E56AF9"/>
    <w:rsid w:val="49F6167F"/>
    <w:rsid w:val="49FC2D1E"/>
    <w:rsid w:val="4A064FA0"/>
    <w:rsid w:val="4A16615C"/>
    <w:rsid w:val="4A4424D7"/>
    <w:rsid w:val="4AB82D0F"/>
    <w:rsid w:val="4AEB7664"/>
    <w:rsid w:val="4AFD7C19"/>
    <w:rsid w:val="4B0567D1"/>
    <w:rsid w:val="4B1412E1"/>
    <w:rsid w:val="4B236AAE"/>
    <w:rsid w:val="4B65492A"/>
    <w:rsid w:val="4B707271"/>
    <w:rsid w:val="4B9739F7"/>
    <w:rsid w:val="4BEE2503"/>
    <w:rsid w:val="4C245A30"/>
    <w:rsid w:val="4CB6685F"/>
    <w:rsid w:val="4CC367FE"/>
    <w:rsid w:val="4D077F3C"/>
    <w:rsid w:val="4D123355"/>
    <w:rsid w:val="4D2A3B31"/>
    <w:rsid w:val="4D312C52"/>
    <w:rsid w:val="4D3548EA"/>
    <w:rsid w:val="4D5F0F87"/>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A940D5"/>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604C1"/>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AF537B"/>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157B7"/>
    <w:rsid w:val="5EFC7377"/>
    <w:rsid w:val="5F06174D"/>
    <w:rsid w:val="5F3A3602"/>
    <w:rsid w:val="5F45733B"/>
    <w:rsid w:val="5F6277C6"/>
    <w:rsid w:val="5F6D0B1D"/>
    <w:rsid w:val="5F8D0B82"/>
    <w:rsid w:val="5FCC5339"/>
    <w:rsid w:val="5FE34A5B"/>
    <w:rsid w:val="5FFE1E36"/>
    <w:rsid w:val="60145C01"/>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2D54E3"/>
    <w:rsid w:val="642D5F69"/>
    <w:rsid w:val="643E143A"/>
    <w:rsid w:val="64491666"/>
    <w:rsid w:val="648B6EEF"/>
    <w:rsid w:val="64C158BF"/>
    <w:rsid w:val="64CE2EAA"/>
    <w:rsid w:val="653C3090"/>
    <w:rsid w:val="65854376"/>
    <w:rsid w:val="658767BE"/>
    <w:rsid w:val="65892531"/>
    <w:rsid w:val="66195831"/>
    <w:rsid w:val="662E75B1"/>
    <w:rsid w:val="66342C2E"/>
    <w:rsid w:val="663E784C"/>
    <w:rsid w:val="668B6A45"/>
    <w:rsid w:val="66EA3218"/>
    <w:rsid w:val="67011F07"/>
    <w:rsid w:val="672F3F24"/>
    <w:rsid w:val="673E055F"/>
    <w:rsid w:val="67551CE3"/>
    <w:rsid w:val="67A22552"/>
    <w:rsid w:val="67B22DCC"/>
    <w:rsid w:val="67BE71AA"/>
    <w:rsid w:val="67D90273"/>
    <w:rsid w:val="67DE5875"/>
    <w:rsid w:val="67E55852"/>
    <w:rsid w:val="67EB1AB4"/>
    <w:rsid w:val="67FA1285"/>
    <w:rsid w:val="682F31AA"/>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950224"/>
    <w:rsid w:val="71D43752"/>
    <w:rsid w:val="71F1796A"/>
    <w:rsid w:val="72154626"/>
    <w:rsid w:val="72262B5D"/>
    <w:rsid w:val="72283FF7"/>
    <w:rsid w:val="722E7212"/>
    <w:rsid w:val="723A0474"/>
    <w:rsid w:val="725923E4"/>
    <w:rsid w:val="72864BF7"/>
    <w:rsid w:val="729023FC"/>
    <w:rsid w:val="737B0450"/>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087FCC"/>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5"/>
    <w:qFormat/>
    <w:uiPriority w:val="0"/>
    <w:pPr>
      <w:spacing w:line="480" w:lineRule="exact"/>
      <w:ind w:firstLine="480" w:firstLineChars="200"/>
    </w:pPr>
    <w:rPr>
      <w:rFonts w:ascii="宋体" w:hAnsi="宋体"/>
      <w:sz w:val="24"/>
    </w:rPr>
  </w:style>
  <w:style w:type="paragraph" w:styleId="25">
    <w:name w:val="Body Text First Indent 2"/>
    <w:basedOn w:val="24"/>
    <w:next w:val="1"/>
    <w:link w:val="121"/>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w:basedOn w:val="23"/>
    <w:next w:val="1"/>
    <w:link w:val="321"/>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首行缩进"/>
    <w:basedOn w:val="1"/>
    <w:qFormat/>
    <w:uiPriority w:val="0"/>
    <w:pPr>
      <w:spacing w:line="360" w:lineRule="auto"/>
      <w:ind w:firstLine="480" w:firstLineChars="200"/>
    </w:pPr>
    <w:rPr>
      <w:rFonts w:ascii="宋体"/>
      <w:sz w:val="24"/>
      <w:szCs w:val="20"/>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5"/>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next w:val="43"/>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Normal]"/>
    <w:qFormat/>
    <w:uiPriority w:val="0"/>
    <w:rPr>
      <w:rFonts w:ascii="宋体" w:hAnsi="宋体" w:eastAsia="宋体" w:cs="Times New Roman"/>
      <w:sz w:val="24"/>
      <w:szCs w:val="22"/>
      <w:lang w:val="zh-CN" w:eastAsia="zh-CN" w:bidi="ar-SA"/>
    </w:rPr>
  </w:style>
  <w:style w:type="paragraph" w:customStyle="1" w:styleId="965">
    <w:name w:val="纯文本3"/>
    <w:basedOn w:val="1"/>
    <w:qFormat/>
    <w:uiPriority w:val="99"/>
    <w:pPr>
      <w:adjustRightInd/>
      <w:snapToGrid w:val="0"/>
      <w:jc w:val="left"/>
    </w:pPr>
    <w:rPr>
      <w:rFonts w:ascii="Century Gothic" w:hAnsi="楷体_GB2312" w:eastAsia="Times New Roman"/>
      <w:szCs w:val="20"/>
    </w:rPr>
  </w:style>
  <w:style w:type="table" w:customStyle="1" w:styleId="96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13865</Words>
  <Characters>14906</Characters>
  <Lines>281</Lines>
  <Paragraphs>79</Paragraphs>
  <TotalTime>0</TotalTime>
  <ScaleCrop>false</ScaleCrop>
  <LinksUpToDate>false</LinksUpToDate>
  <CharactersWithSpaces>15342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WPS_1653052623</cp:lastModifiedBy>
  <cp:lastPrinted>2021-12-27T11:06:00Z</cp:lastPrinted>
  <dcterms:modified xsi:type="dcterms:W3CDTF">2024-12-11T07:53:13Z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