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BF14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auto"/>
          <w:kern w:val="0"/>
          <w:sz w:val="52"/>
          <w:szCs w:val="52"/>
          <w:highlight w:val="none"/>
          <w:lang w:eastAsia="zh-CN"/>
        </w:rPr>
      </w:pPr>
    </w:p>
    <w:p w14:paraId="34BEBCC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b/>
          <w:color w:val="auto"/>
          <w:kern w:val="0"/>
          <w:sz w:val="52"/>
          <w:szCs w:val="52"/>
          <w:highlight w:val="none"/>
        </w:rPr>
      </w:pPr>
      <w:r>
        <w:rPr>
          <w:rFonts w:hint="eastAsia" w:ascii="宋体"/>
          <w:b/>
          <w:color w:val="auto"/>
          <w:kern w:val="0"/>
          <w:sz w:val="52"/>
          <w:szCs w:val="52"/>
          <w:highlight w:val="none"/>
        </w:rPr>
        <w:t>台州市政府采购</w:t>
      </w:r>
    </w:p>
    <w:p w14:paraId="11C6E18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r>
        <w:rPr>
          <w:rFonts w:hint="eastAsia" w:ascii="宋体"/>
          <w:b/>
          <w:color w:val="auto"/>
          <w:kern w:val="0"/>
          <w:sz w:val="52"/>
          <w:szCs w:val="52"/>
          <w:highlight w:val="none"/>
          <w:lang w:val="en-US" w:eastAsia="zh-CN"/>
        </w:rPr>
        <w:t>公开招标采购</w:t>
      </w:r>
      <w:r>
        <w:rPr>
          <w:rFonts w:hint="eastAsia" w:ascii="宋体"/>
          <w:b/>
          <w:color w:val="auto"/>
          <w:kern w:val="0"/>
          <w:sz w:val="52"/>
          <w:szCs w:val="52"/>
          <w:highlight w:val="none"/>
        </w:rPr>
        <w:t>文件</w:t>
      </w:r>
    </w:p>
    <w:p w14:paraId="60D8A9D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hint="default" w:ascii="宋体" w:eastAsia="宋体"/>
          <w:b/>
          <w:color w:val="auto"/>
          <w:kern w:val="0"/>
          <w:sz w:val="32"/>
          <w:highlight w:val="none"/>
          <w:lang w:eastAsia="zh-CN"/>
        </w:rPr>
      </w:pPr>
    </w:p>
    <w:p w14:paraId="13499F5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24"/>
          <w:highlight w:val="none"/>
        </w:rPr>
      </w:pPr>
      <w:r>
        <w:rPr>
          <w:rFonts w:hint="eastAsia" w:ascii="宋体"/>
          <w:b/>
          <w:color w:val="auto"/>
          <w:kern w:val="0"/>
          <w:sz w:val="32"/>
          <w:highlight w:val="none"/>
          <w:lang w:val="en-US" w:eastAsia="zh-CN"/>
        </w:rPr>
        <w:t xml:space="preserve">            </w:t>
      </w:r>
      <w:r>
        <w:rPr>
          <w:rFonts w:hint="default" w:ascii="宋体" w:eastAsia="宋体"/>
          <w:b/>
          <w:color w:val="auto"/>
          <w:kern w:val="0"/>
          <w:sz w:val="32"/>
          <w:highlight w:val="none"/>
          <w:lang w:eastAsia="zh-CN"/>
        </w:rPr>
        <w:t>台财采确临[2025]299号</w:t>
      </w:r>
    </w:p>
    <w:p w14:paraId="340C4C43">
      <w:pPr>
        <w:autoSpaceDE w:val="0"/>
        <w:autoSpaceDN w:val="0"/>
        <w:adjustRightInd w:val="0"/>
        <w:spacing w:line="360" w:lineRule="auto"/>
        <w:rPr>
          <w:rFonts w:ascii="宋体"/>
          <w:b/>
          <w:color w:val="auto"/>
          <w:kern w:val="0"/>
          <w:sz w:val="52"/>
          <w:szCs w:val="52"/>
          <w:highlight w:val="none"/>
        </w:rPr>
      </w:pPr>
    </w:p>
    <w:p w14:paraId="08DF0EA5">
      <w:pPr>
        <w:autoSpaceDE w:val="0"/>
        <w:autoSpaceDN w:val="0"/>
        <w:adjustRightInd w:val="0"/>
        <w:spacing w:line="360" w:lineRule="auto"/>
        <w:ind w:firstLine="1797" w:firstLineChars="642"/>
        <w:jc w:val="left"/>
        <w:rPr>
          <w:rFonts w:ascii="宋体"/>
          <w:color w:val="auto"/>
          <w:kern w:val="0"/>
          <w:sz w:val="28"/>
          <w:highlight w:val="none"/>
        </w:rPr>
      </w:pPr>
    </w:p>
    <w:p w14:paraId="5A49B2A8">
      <w:pPr>
        <w:autoSpaceDE w:val="0"/>
        <w:autoSpaceDN w:val="0"/>
        <w:adjustRightInd w:val="0"/>
        <w:spacing w:line="360" w:lineRule="auto"/>
        <w:ind w:firstLine="1797" w:firstLineChars="642"/>
        <w:jc w:val="left"/>
        <w:rPr>
          <w:rFonts w:ascii="宋体"/>
          <w:color w:val="auto"/>
          <w:kern w:val="0"/>
          <w:sz w:val="28"/>
          <w:highlight w:val="none"/>
        </w:rPr>
      </w:pPr>
    </w:p>
    <w:p w14:paraId="3255B31E">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采购项目：</w:t>
      </w:r>
      <w:bookmarkStart w:id="83" w:name="_GoBack"/>
      <w:r>
        <w:rPr>
          <w:rFonts w:hint="eastAsia" w:ascii="宋体"/>
          <w:color w:val="auto"/>
          <w:kern w:val="0"/>
          <w:sz w:val="28"/>
          <w:highlight w:val="none"/>
          <w:lang w:eastAsia="zh-CN"/>
        </w:rPr>
        <w:t>2025年台州湾新区城市管理信息采集服务外包项目</w:t>
      </w:r>
      <w:bookmarkEnd w:id="83"/>
    </w:p>
    <w:p w14:paraId="340C12EC">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rPr>
        <w:t>采 购 人：</w:t>
      </w:r>
      <w:r>
        <w:rPr>
          <w:rFonts w:hint="eastAsia" w:ascii="宋体"/>
          <w:color w:val="auto"/>
          <w:kern w:val="0"/>
          <w:sz w:val="28"/>
          <w:highlight w:val="none"/>
          <w:lang w:eastAsia="zh-CN"/>
        </w:rPr>
        <w:t>台州湾新区管理委员会（</w:t>
      </w:r>
      <w:r>
        <w:rPr>
          <w:rFonts w:hint="eastAsia" w:ascii="宋体"/>
          <w:color w:val="auto"/>
          <w:kern w:val="0"/>
          <w:sz w:val="28"/>
          <w:highlight w:val="none"/>
          <w:lang w:val="en-US" w:eastAsia="zh-CN"/>
        </w:rPr>
        <w:t>盖章</w:t>
      </w:r>
      <w:r>
        <w:rPr>
          <w:rFonts w:hint="eastAsia" w:ascii="宋体"/>
          <w:color w:val="auto"/>
          <w:kern w:val="0"/>
          <w:sz w:val="28"/>
          <w:highlight w:val="none"/>
          <w:lang w:eastAsia="zh-CN"/>
        </w:rPr>
        <w:t>）</w:t>
      </w:r>
    </w:p>
    <w:p w14:paraId="33685C2F">
      <w:pPr>
        <w:autoSpaceDE w:val="0"/>
        <w:autoSpaceDN w:val="0"/>
        <w:adjustRightInd w:val="0"/>
        <w:spacing w:line="360" w:lineRule="auto"/>
        <w:jc w:val="center"/>
        <w:rPr>
          <w:rFonts w:ascii="宋体"/>
          <w:color w:val="auto"/>
          <w:kern w:val="0"/>
          <w:sz w:val="28"/>
          <w:highlight w:val="none"/>
        </w:rPr>
      </w:pPr>
    </w:p>
    <w:p w14:paraId="5F06C064">
      <w:pPr>
        <w:autoSpaceDE w:val="0"/>
        <w:autoSpaceDN w:val="0"/>
        <w:adjustRightInd w:val="0"/>
        <w:spacing w:line="360" w:lineRule="auto"/>
        <w:rPr>
          <w:rFonts w:ascii="宋体"/>
          <w:color w:val="auto"/>
          <w:kern w:val="0"/>
          <w:sz w:val="28"/>
          <w:highlight w:val="none"/>
        </w:rPr>
      </w:pPr>
    </w:p>
    <w:p w14:paraId="484DDAD8">
      <w:pPr>
        <w:autoSpaceDE w:val="0"/>
        <w:autoSpaceDN w:val="0"/>
        <w:adjustRightInd w:val="0"/>
        <w:spacing w:line="360" w:lineRule="auto"/>
        <w:rPr>
          <w:rFonts w:ascii="宋体"/>
          <w:color w:val="auto"/>
          <w:kern w:val="0"/>
          <w:sz w:val="28"/>
          <w:highlight w:val="none"/>
        </w:rPr>
      </w:pPr>
    </w:p>
    <w:p w14:paraId="63E0590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10B5842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64F71CC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533F335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2F4B4F9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台州市建设咨询有限公司</w:t>
      </w:r>
      <w:r>
        <w:rPr>
          <w:rFonts w:hint="eastAsia" w:ascii="宋体"/>
          <w:color w:val="auto"/>
          <w:kern w:val="0"/>
          <w:sz w:val="28"/>
          <w:highlight w:val="none"/>
          <w:lang w:eastAsia="zh-CN"/>
        </w:rPr>
        <w:t>（</w:t>
      </w:r>
      <w:r>
        <w:rPr>
          <w:rFonts w:hint="eastAsia" w:ascii="宋体"/>
          <w:color w:val="auto"/>
          <w:kern w:val="0"/>
          <w:sz w:val="28"/>
          <w:highlight w:val="none"/>
          <w:lang w:val="en-US" w:eastAsia="zh-CN"/>
        </w:rPr>
        <w:t>盖章</w:t>
      </w:r>
      <w:r>
        <w:rPr>
          <w:rFonts w:hint="eastAsia" w:ascii="宋体"/>
          <w:color w:val="auto"/>
          <w:kern w:val="0"/>
          <w:sz w:val="28"/>
          <w:highlight w:val="none"/>
          <w:lang w:eastAsia="zh-CN"/>
        </w:rPr>
        <w:t>）</w:t>
      </w:r>
    </w:p>
    <w:p w14:paraId="5848AEC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eastAsia="宋体"/>
          <w:color w:val="auto"/>
          <w:highlight w:val="none"/>
          <w:lang w:eastAsia="zh-CN"/>
        </w:rPr>
      </w:pPr>
      <w:r>
        <w:rPr>
          <w:rFonts w:hint="eastAsia" w:ascii="宋体" w:hAnsi="宋体" w:cs="宋体"/>
          <w:color w:val="auto"/>
          <w:kern w:val="0"/>
          <w:sz w:val="28"/>
          <w:szCs w:val="28"/>
          <w:highlight w:val="none"/>
          <w:lang w:val="en-US" w:eastAsia="zh-CN"/>
        </w:rPr>
        <w:t>2025</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03</w:t>
      </w:r>
      <w:r>
        <w:rPr>
          <w:rFonts w:hint="eastAsia" w:ascii="宋体" w:hAnsi="宋体" w:cs="宋体"/>
          <w:color w:val="auto"/>
          <w:kern w:val="0"/>
          <w:sz w:val="28"/>
          <w:szCs w:val="28"/>
          <w:highlight w:val="none"/>
          <w:lang w:eastAsia="zh-CN"/>
        </w:rPr>
        <w:t>月</w:t>
      </w:r>
    </w:p>
    <w:p w14:paraId="49CDB05A">
      <w:pPr>
        <w:spacing w:line="360" w:lineRule="auto"/>
        <w:rPr>
          <w:color w:val="auto"/>
          <w:highlight w:val="none"/>
        </w:rPr>
      </w:pPr>
    </w:p>
    <w:p w14:paraId="1418EF2E">
      <w:pPr>
        <w:pStyle w:val="37"/>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74C7CBD6">
          <w:pPr>
            <w:spacing w:line="480" w:lineRule="auto"/>
            <w:jc w:val="center"/>
            <w:rPr>
              <w:rFonts w:ascii="宋体" w:hAnsi="宋体"/>
              <w:color w:val="auto"/>
              <w:sz w:val="28"/>
              <w:szCs w:val="28"/>
              <w:highlight w:val="none"/>
            </w:rPr>
          </w:pPr>
          <w:bookmarkStart w:id="0" w:name="_Toc25017_WPSOffice_Type1"/>
        </w:p>
        <w:p w14:paraId="201B3A4E">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6973E755">
          <w:pPr>
            <w:pStyle w:val="2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 xml:space="preserve">第一章 </w:t>
          </w:r>
          <w:r>
            <w:rPr>
              <w:rFonts w:hint="eastAsia" w:eastAsiaTheme="minorEastAsia" w:cstheme="minorBidi"/>
              <w:color w:val="auto"/>
              <w:sz w:val="28"/>
              <w:szCs w:val="28"/>
              <w:highlight w:val="none"/>
              <w:lang w:val="en-US" w:eastAsia="zh-CN"/>
            </w:rPr>
            <w:t>公开招标公告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1668F739">
          <w:pPr>
            <w:pStyle w:val="2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 xml:space="preserve">第二章 </w:t>
          </w:r>
          <w:r>
            <w:rPr>
              <w:rFonts w:hint="eastAsia" w:eastAsiaTheme="minorEastAsia" w:cstheme="minorBidi"/>
              <w:color w:val="auto"/>
              <w:sz w:val="28"/>
              <w:szCs w:val="28"/>
              <w:highlight w:val="none"/>
              <w:lang w:eastAsia="zh-CN"/>
            </w:rPr>
            <w:t>供应商</w:t>
          </w:r>
          <w:r>
            <w:rPr>
              <w:rFonts w:hint="eastAsia" w:eastAsiaTheme="minorEastAsia" w:cstheme="minorBidi"/>
              <w:color w:val="auto"/>
              <w:sz w:val="28"/>
              <w:szCs w:val="28"/>
              <w:highlight w:val="none"/>
            </w:rPr>
            <w:t>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6</w:t>
          </w:r>
          <w:r>
            <w:rPr>
              <w:rFonts w:hint="eastAsia" w:eastAsiaTheme="minorEastAsia" w:cstheme="minorBidi"/>
              <w:color w:val="auto"/>
              <w:sz w:val="28"/>
              <w:szCs w:val="28"/>
              <w:highlight w:val="none"/>
            </w:rPr>
            <w:fldChar w:fldCharType="end"/>
          </w:r>
        </w:p>
        <w:p w14:paraId="19D7BF1A">
          <w:pPr>
            <w:pStyle w:val="22"/>
            <w:tabs>
              <w:tab w:val="right" w:leader="dot" w:pos="8620"/>
            </w:tabs>
            <w:ind w:right="638" w:rightChars="304"/>
            <w:rPr>
              <w:rFonts w:hint="eastAsia" w:eastAsiaTheme="minorEastAsia" w:cstheme="minorBidi"/>
              <w:color w:val="auto"/>
              <w:sz w:val="28"/>
              <w:szCs w:val="28"/>
              <w:highlight w:val="none"/>
              <w:lang w:eastAsia="zh-CN"/>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6</w:t>
          </w:r>
        </w:p>
        <w:p w14:paraId="11FAFF14">
          <w:pPr>
            <w:pStyle w:val="2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w:t>
          </w:r>
          <w:bookmarkEnd w:id="2"/>
          <w:r>
            <w:rPr>
              <w:rFonts w:hint="eastAsia" w:eastAsiaTheme="minorEastAsia" w:cstheme="minorBidi"/>
              <w:color w:val="auto"/>
              <w:sz w:val="28"/>
              <w:szCs w:val="28"/>
              <w:highlight w:val="none"/>
              <w:lang w:val="en-US" w:eastAsia="zh-CN"/>
            </w:rPr>
            <w:t>2</w:t>
          </w:r>
          <w:r>
            <w:rPr>
              <w:rFonts w:eastAsiaTheme="minorEastAsia" w:cstheme="minorBidi"/>
              <w:color w:val="auto"/>
              <w:sz w:val="28"/>
              <w:szCs w:val="28"/>
              <w:highlight w:val="none"/>
            </w:rPr>
            <w:fldChar w:fldCharType="end"/>
          </w:r>
        </w:p>
        <w:p w14:paraId="794C56C7">
          <w:pPr>
            <w:pStyle w:val="22"/>
            <w:tabs>
              <w:tab w:val="right" w:leader="dot" w:pos="8620"/>
            </w:tabs>
            <w:rPr>
              <w:rFonts w:hint="eastAsia" w:eastAsiaTheme="minorEastAsia" w:cstheme="minorBidi"/>
              <w:color w:val="auto"/>
              <w:sz w:val="28"/>
              <w:szCs w:val="28"/>
              <w:highlight w:val="none"/>
              <w:lang w:val="en-US" w:eastAsia="zh-CN"/>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w:t>
          </w:r>
          <w:r>
            <w:rPr>
              <w:rFonts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0</w:t>
          </w:r>
        </w:p>
        <w:p w14:paraId="0E9BE1FF">
          <w:pPr>
            <w:pStyle w:val="22"/>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w:t>
          </w:r>
          <w:r>
            <w:rPr>
              <w:rFonts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9</w:t>
          </w:r>
        </w:p>
      </w:sdtContent>
    </w:sdt>
    <w:bookmarkEnd w:id="0"/>
    <w:p w14:paraId="44E7CE9D">
      <w:pPr>
        <w:spacing w:line="480" w:lineRule="auto"/>
        <w:rPr>
          <w:color w:val="auto"/>
          <w:sz w:val="28"/>
          <w:szCs w:val="28"/>
          <w:highlight w:val="none"/>
        </w:rPr>
      </w:pPr>
    </w:p>
    <w:p w14:paraId="4118E69A">
      <w:pPr>
        <w:spacing w:line="360" w:lineRule="auto"/>
        <w:rPr>
          <w:color w:val="auto"/>
          <w:highlight w:val="none"/>
        </w:rPr>
      </w:pPr>
    </w:p>
    <w:p w14:paraId="099324C0">
      <w:pPr>
        <w:spacing w:line="360" w:lineRule="auto"/>
        <w:rPr>
          <w:color w:val="auto"/>
          <w:highlight w:val="none"/>
        </w:rPr>
      </w:pPr>
    </w:p>
    <w:p w14:paraId="60952FEC">
      <w:pPr>
        <w:spacing w:line="360" w:lineRule="auto"/>
        <w:rPr>
          <w:color w:val="auto"/>
          <w:highlight w:val="none"/>
        </w:rPr>
      </w:pPr>
    </w:p>
    <w:p w14:paraId="0CAA53DA">
      <w:pPr>
        <w:spacing w:line="360" w:lineRule="auto"/>
        <w:rPr>
          <w:color w:val="auto"/>
          <w:highlight w:val="none"/>
        </w:rPr>
      </w:pPr>
    </w:p>
    <w:p w14:paraId="7C1D7F47">
      <w:pPr>
        <w:spacing w:line="360" w:lineRule="auto"/>
        <w:rPr>
          <w:color w:val="auto"/>
          <w:highlight w:val="none"/>
        </w:rPr>
      </w:pPr>
    </w:p>
    <w:p w14:paraId="6F81BD51">
      <w:pPr>
        <w:spacing w:line="360" w:lineRule="auto"/>
        <w:rPr>
          <w:color w:val="auto"/>
          <w:highlight w:val="none"/>
        </w:rPr>
      </w:pPr>
    </w:p>
    <w:p w14:paraId="34AEB21B">
      <w:pPr>
        <w:spacing w:line="360" w:lineRule="auto"/>
        <w:rPr>
          <w:color w:val="auto"/>
          <w:highlight w:val="none"/>
        </w:rPr>
      </w:pPr>
    </w:p>
    <w:p w14:paraId="05E01488">
      <w:pPr>
        <w:spacing w:line="360" w:lineRule="auto"/>
        <w:rPr>
          <w:color w:val="auto"/>
          <w:highlight w:val="none"/>
        </w:rPr>
      </w:pPr>
    </w:p>
    <w:p w14:paraId="61E0CCE0">
      <w:pPr>
        <w:spacing w:line="360" w:lineRule="auto"/>
        <w:rPr>
          <w:color w:val="auto"/>
          <w:highlight w:val="none"/>
        </w:rPr>
      </w:pPr>
    </w:p>
    <w:p w14:paraId="745EC8DF">
      <w:pPr>
        <w:spacing w:line="360" w:lineRule="auto"/>
        <w:rPr>
          <w:color w:val="auto"/>
          <w:highlight w:val="none"/>
        </w:rPr>
      </w:pPr>
    </w:p>
    <w:p w14:paraId="26FF4E64">
      <w:pPr>
        <w:spacing w:line="360" w:lineRule="auto"/>
        <w:rPr>
          <w:color w:val="auto"/>
          <w:highlight w:val="none"/>
        </w:rPr>
      </w:pPr>
    </w:p>
    <w:p w14:paraId="53BC9781">
      <w:pPr>
        <w:spacing w:line="360" w:lineRule="auto"/>
        <w:rPr>
          <w:color w:val="auto"/>
          <w:highlight w:val="none"/>
        </w:rPr>
      </w:pPr>
    </w:p>
    <w:p w14:paraId="44E5952D">
      <w:pPr>
        <w:spacing w:line="360" w:lineRule="auto"/>
        <w:rPr>
          <w:color w:val="auto"/>
          <w:highlight w:val="none"/>
        </w:rPr>
      </w:pPr>
    </w:p>
    <w:p w14:paraId="5F746614">
      <w:pPr>
        <w:spacing w:line="360" w:lineRule="auto"/>
        <w:rPr>
          <w:color w:val="auto"/>
          <w:highlight w:val="none"/>
        </w:rPr>
      </w:pPr>
    </w:p>
    <w:p w14:paraId="048D7651">
      <w:pPr>
        <w:spacing w:line="360" w:lineRule="auto"/>
        <w:rPr>
          <w:color w:val="auto"/>
          <w:highlight w:val="none"/>
        </w:rPr>
      </w:pPr>
    </w:p>
    <w:p w14:paraId="16969075">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2124448D">
      <w:pPr>
        <w:keepNext w:val="0"/>
        <w:keepLines w:val="0"/>
        <w:pageBreakBefore w:val="0"/>
        <w:numPr>
          <w:ilvl w:val="0"/>
          <w:numId w:val="4"/>
        </w:numPr>
        <w:tabs>
          <w:tab w:val="left" w:pos="180"/>
          <w:tab w:val="left" w:pos="360"/>
          <w:tab w:val="left" w:pos="540"/>
          <w:tab w:val="left" w:pos="8280"/>
        </w:tabs>
        <w:kinsoku/>
        <w:wordWrap/>
        <w:overflowPunct/>
        <w:topLinePunct w:val="0"/>
        <w:autoSpaceDE w:val="0"/>
        <w:autoSpaceDN w:val="0"/>
        <w:bidi w:val="0"/>
        <w:adjustRightInd w:val="0"/>
        <w:spacing w:line="300" w:lineRule="auto"/>
        <w:ind w:right="23"/>
        <w:jc w:val="center"/>
        <w:textAlignment w:val="auto"/>
        <w:rPr>
          <w:rFonts w:ascii="宋体" w:hAnsi="宋体" w:cs="宋体"/>
          <w:b/>
          <w:color w:val="auto"/>
          <w:sz w:val="36"/>
          <w:szCs w:val="36"/>
          <w:highlight w:val="none"/>
        </w:rPr>
      </w:pPr>
      <w:bookmarkStart w:id="3" w:name="_Toc4350_WPSOffice_Level1"/>
      <w:r>
        <w:rPr>
          <w:sz w:val="24"/>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423545</wp:posOffset>
                </wp:positionV>
                <wp:extent cx="1828800" cy="1429385"/>
                <wp:effectExtent l="4445" t="4445" r="14605" b="1397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429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359A42">
                            <w:pPr>
                              <w:pStyle w:val="25"/>
                              <w:keepNext w:val="0"/>
                              <w:keepLines w:val="0"/>
                              <w:widowControl/>
                              <w:suppressLineNumbers w:val="0"/>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项目概况</w:t>
                            </w:r>
                          </w:p>
                          <w:p w14:paraId="697AF01E">
                            <w:pPr>
                              <w:pStyle w:val="25"/>
                              <w:keepNext w:val="0"/>
                              <w:keepLines w:val="0"/>
                              <w:widowControl/>
                              <w:suppressLineNumbers w:val="0"/>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0"/>
                                <w:sz w:val="24"/>
                                <w:highlight w:val="none"/>
                                <w:lang w:eastAsia="zh-CN"/>
                              </w:rPr>
                              <w:t>2025年台州湾新区城市管理信息采集服务外包项目</w:t>
                            </w:r>
                            <w:r>
                              <w:rPr>
                                <w:rFonts w:hint="eastAsia" w:ascii="宋体" w:hAnsi="宋体" w:eastAsia="宋体" w:cs="宋体"/>
                                <w:color w:val="auto"/>
                                <w:kern w:val="2"/>
                                <w:sz w:val="24"/>
                                <w:szCs w:val="24"/>
                                <w:highlight w:val="none"/>
                                <w:lang w:val="en-US" w:eastAsia="zh-CN" w:bidi="ar-SA"/>
                              </w:rPr>
                              <w:t>招标项目的潜在</w:t>
                            </w:r>
                            <w:r>
                              <w:rPr>
                                <w:rFonts w:hint="eastAsia"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应在浙江政府采购云平台（http://www.zcygov.cn）获取（下载）招标文件，并于</w:t>
                            </w:r>
                            <w:r>
                              <w:rPr>
                                <w:rFonts w:hint="eastAsia" w:cs="宋体"/>
                                <w:color w:val="auto"/>
                                <w:kern w:val="2"/>
                                <w:sz w:val="24"/>
                                <w:szCs w:val="24"/>
                                <w:highlight w:val="none"/>
                                <w:lang w:val="en-US" w:eastAsia="zh-CN" w:bidi="ar-SA"/>
                              </w:rPr>
                              <w:t>2025年04月03日</w:t>
                            </w:r>
                            <w:r>
                              <w:rPr>
                                <w:rFonts w:hint="eastAsia" w:ascii="宋体" w:hAnsi="宋体" w:eastAsia="宋体" w:cs="宋体"/>
                                <w:color w:val="auto"/>
                                <w:kern w:val="2"/>
                                <w:sz w:val="24"/>
                                <w:szCs w:val="24"/>
                                <w:highlight w:val="none"/>
                                <w:lang w:val="en-US" w:eastAsia="zh-CN" w:bidi="ar-SA"/>
                              </w:rPr>
                              <w:t xml:space="preserve"> 09:00（北京时间）前递交（上传）投标文件。</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33.35pt;height:112.55pt;width:144pt;mso-wrap-distance-bottom:0pt;mso-wrap-distance-left:9pt;mso-wrap-distance-right:9pt;mso-wrap-distance-top:0pt;mso-wrap-style:none;z-index:251660288;mso-width-relative:page;mso-height-relative:page;" fillcolor="#FFFFFF [3201]" filled="t" stroked="t" coordsize="21600,21600" o:gfxdata="UEsDBAoAAAAAAIdO4kAAAAAAAAAAAAAAAAAEAAAAZHJzL1BLAwQUAAAACACHTuJAW/l7itgAAAAI&#10;AQAADwAAAGRycy9kb3ducmV2LnhtbE2PS0/DMBCE70j8B2uRuCDqpKBQQpweKlClHiq1PM6OvSQR&#10;9jrE7gN+fRcucNvdGc1+U82P3ok9jrEPpCCfZCCQTLA9tQpenp+uZyBi0mS1C4QKvjDCvD4/q3Rp&#10;w4E2uN+mVnAIxVIr6FIaSimj6dDrOAkDEmvvYfQ68Tq20o76wOHeyWmWFdLrnvhDpwdcdGg+tjuv&#10;YLlq8u/V66NZflLj5ObtyvjFWqnLizx7AJHwmP7M8IPP6FAzUxN2ZKNwCm5u2aigKO5AsDy9z/nQ&#10;/A4zkHUl/xeoT1BLAwQUAAAACACHTuJAXA9IClYCAAC2BAAADgAAAGRycy9lMm9Eb2MueG1srVTB&#10;btswDL0P2D8Iuq9O0qRLgzhF1iDDgGAt0A07K7IcC5NEQVJiZx+w/cFOu+y+78p3jJLdNG136GE+&#10;yKRIP5KPpKdXjVZkJ5yXYHLaP+tRIgyHQppNTj9/Wr4ZU+IDMwVTYERO98LTq9nrV9PaTsQAKlCF&#10;cARBjJ/UNqdVCHaSZZ5XQjN/BlYYNJbgNAuouk1WOFYjulbZoNe7yGpwhXXAhfd4u2iNtEN0LwGE&#10;spRcLIBvtTChRXVCsYAl+UpaT2cp27IUPNyUpReBqJxipSGdGATldTyz2ZRNNo7ZSvIuBfaSFJ7U&#10;pJk0GPQItWCBka2Tz6C05A48lOGMg87aQhIjWEW/94Sbu4pZkWpBqr09ku7/Hyz/uLt1RBY4CZQY&#10;prHhh58/Dr/+HH5/J/1IT239BL3uLPqF5h000bW793gZq25Kp+Mb6yFoR3L3R3JFEwiPH40H43EP&#10;TRxt/eHg8nw8ijjZw+fW+fBegCZRyKnD7iVS2W7lQ+t67xKjeVCyWEqlkuI262vlyI5hp5fp6dAf&#10;uSlD6pxenI96CfmRLWIfIdaK8a/PETBbZTDpyEpbfZRCs246StZQ7JEpB+2oecuXEnFXzIdb5nC2&#10;kAHcvnCDR6kAk4FOoqQC9+1f99EfW45WSmqc1ZwaXE1K1AeDo3DZHw4RNCRlOHo7QMWdWtanFrPV&#10;14AUYbsxtyRG/6DuxdKB/oIrOo8x0cQMx8g5DffidWj3B1eci/k8OeEwWxZW5s7yCB0bYmC+DVDK&#10;1LhIUstMxx2Oc2p9t3pxX0715PXwu5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v5e4rYAAAA&#10;CAEAAA8AAAAAAAAAAQAgAAAAIgAAAGRycy9kb3ducmV2LnhtbFBLAQIUABQAAAAIAIdO4kBcD0gK&#10;VgIAALYEAAAOAAAAAAAAAAEAIAAAACcBAABkcnMvZTJvRG9jLnhtbFBLBQYAAAAABgAGAFkBAADv&#10;BQAAAAA=&#10;">
                <v:fill on="t" focussize="0,0"/>
                <v:stroke weight="0.5pt" color="#000000 [3204]" joinstyle="round"/>
                <v:imagedata o:title=""/>
                <o:lock v:ext="edit" aspectratio="f"/>
                <v:textbox>
                  <w:txbxContent>
                    <w:p w14:paraId="25359A42">
                      <w:pPr>
                        <w:pStyle w:val="25"/>
                        <w:keepNext w:val="0"/>
                        <w:keepLines w:val="0"/>
                        <w:widowControl/>
                        <w:suppressLineNumbers w:val="0"/>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项目概况</w:t>
                      </w:r>
                    </w:p>
                    <w:p w14:paraId="697AF01E">
                      <w:pPr>
                        <w:pStyle w:val="25"/>
                        <w:keepNext w:val="0"/>
                        <w:keepLines w:val="0"/>
                        <w:widowControl/>
                        <w:suppressLineNumbers w:val="0"/>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0"/>
                          <w:sz w:val="24"/>
                          <w:highlight w:val="none"/>
                          <w:lang w:eastAsia="zh-CN"/>
                        </w:rPr>
                        <w:t>2025年台州湾新区城市管理信息采集服务外包项目</w:t>
                      </w:r>
                      <w:r>
                        <w:rPr>
                          <w:rFonts w:hint="eastAsia" w:ascii="宋体" w:hAnsi="宋体" w:eastAsia="宋体" w:cs="宋体"/>
                          <w:color w:val="auto"/>
                          <w:kern w:val="2"/>
                          <w:sz w:val="24"/>
                          <w:szCs w:val="24"/>
                          <w:highlight w:val="none"/>
                          <w:lang w:val="en-US" w:eastAsia="zh-CN" w:bidi="ar-SA"/>
                        </w:rPr>
                        <w:t>招标项目的潜在</w:t>
                      </w:r>
                      <w:r>
                        <w:rPr>
                          <w:rFonts w:hint="eastAsia"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应在浙江政府采购云平台（http://www.zcygov.cn）获取（下载）招标文件，并于</w:t>
                      </w:r>
                      <w:r>
                        <w:rPr>
                          <w:rFonts w:hint="eastAsia" w:cs="宋体"/>
                          <w:color w:val="auto"/>
                          <w:kern w:val="2"/>
                          <w:sz w:val="24"/>
                          <w:szCs w:val="24"/>
                          <w:highlight w:val="none"/>
                          <w:lang w:val="en-US" w:eastAsia="zh-CN" w:bidi="ar-SA"/>
                        </w:rPr>
                        <w:t>2025年04月03日</w:t>
                      </w:r>
                      <w:r>
                        <w:rPr>
                          <w:rFonts w:hint="eastAsia" w:ascii="宋体" w:hAnsi="宋体" w:eastAsia="宋体" w:cs="宋体"/>
                          <w:color w:val="auto"/>
                          <w:kern w:val="2"/>
                          <w:sz w:val="24"/>
                          <w:szCs w:val="24"/>
                          <w:highlight w:val="none"/>
                          <w:lang w:val="en-US" w:eastAsia="zh-CN" w:bidi="ar-SA"/>
                        </w:rPr>
                        <w:t xml:space="preserve"> 09:00（北京时间）前递交（上传）投标文件。</w:t>
                      </w:r>
                    </w:p>
                  </w:txbxContent>
                </v:textbox>
                <w10:wrap type="square"/>
              </v:shape>
            </w:pict>
          </mc:Fallback>
        </mc:AlternateContent>
      </w:r>
      <w:r>
        <w:rPr>
          <w:rFonts w:hint="eastAsia" w:ascii="宋体" w:hAnsi="宋体" w:cs="宋体"/>
          <w:b/>
          <w:color w:val="auto"/>
          <w:kern w:val="0"/>
          <w:sz w:val="36"/>
          <w:szCs w:val="36"/>
          <w:highlight w:val="none"/>
          <w:lang w:val="en-US" w:eastAsia="zh-CN"/>
        </w:rPr>
        <w:t>公开招标公告</w:t>
      </w:r>
      <w:bookmarkEnd w:id="3"/>
    </w:p>
    <w:p w14:paraId="6192C112">
      <w:pPr>
        <w:pStyle w:val="25"/>
        <w:keepNext w:val="0"/>
        <w:keepLines w:val="0"/>
        <w:widowControl/>
        <w:suppressLineNumbers w:val="0"/>
        <w:spacing w:line="360" w:lineRule="auto"/>
        <w:rPr>
          <w:rFonts w:hint="eastAsia" w:eastAsia="宋体" w:cs="宋体"/>
          <w:b/>
          <w:bCs/>
          <w:color w:val="auto"/>
          <w:sz w:val="24"/>
          <w:szCs w:val="24"/>
          <w:highlight w:val="none"/>
          <w:lang w:eastAsia="zh-CN"/>
        </w:rPr>
      </w:pPr>
      <w:bookmarkStart w:id="4" w:name="_Toc28359002"/>
      <w:bookmarkStart w:id="5" w:name="_Toc35393621"/>
      <w:bookmarkStart w:id="6" w:name="_Toc35393790"/>
      <w:bookmarkStart w:id="7" w:name="_Toc28359079"/>
      <w:bookmarkStart w:id="8" w:name="_Hlk24379207"/>
      <w:r>
        <w:rPr>
          <w:rFonts w:hint="eastAsia" w:cs="宋体"/>
          <w:b/>
          <w:bCs/>
          <w:color w:val="auto"/>
          <w:sz w:val="24"/>
          <w:szCs w:val="24"/>
          <w:highlight w:val="none"/>
        </w:rPr>
        <w:t>一、项目基本情况</w:t>
      </w:r>
      <w:bookmarkEnd w:id="4"/>
      <w:bookmarkEnd w:id="5"/>
      <w:bookmarkEnd w:id="6"/>
      <w:bookmarkEnd w:id="7"/>
    </w:p>
    <w:p w14:paraId="5B89879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台财采确临[2025]299号</w:t>
      </w:r>
    </w:p>
    <w:bookmarkEnd w:id="8"/>
    <w:p w14:paraId="2DA1813A">
      <w:pPr>
        <w:keepNext w:val="0"/>
        <w:keepLines w:val="0"/>
        <w:pageBreakBefore w:val="0"/>
        <w:kinsoku/>
        <w:wordWrap/>
        <w:overflowPunct/>
        <w:topLinePunct w:val="0"/>
        <w:bidi w:val="0"/>
        <w:spacing w:line="360" w:lineRule="auto"/>
        <w:ind w:firstLine="480" w:firstLineChars="200"/>
        <w:textAlignment w:val="auto"/>
        <w:rPr>
          <w:color w:val="auto"/>
          <w:highlight w:val="none"/>
        </w:rPr>
      </w:pPr>
      <w:r>
        <w:rPr>
          <w:rFonts w:hint="eastAsia" w:ascii="宋体" w:hAnsi="宋体" w:cs="宋体"/>
          <w:color w:val="auto"/>
          <w:sz w:val="24"/>
          <w:highlight w:val="none"/>
        </w:rPr>
        <w:t>项目名称：</w:t>
      </w:r>
      <w:r>
        <w:rPr>
          <w:rFonts w:hint="eastAsia" w:ascii="宋体" w:hAnsi="宋体" w:cs="宋体"/>
          <w:color w:val="auto"/>
          <w:kern w:val="0"/>
          <w:sz w:val="24"/>
          <w:highlight w:val="none"/>
          <w:lang w:eastAsia="zh-CN"/>
        </w:rPr>
        <w:t>2025年台州湾新区城市管理信息采集服务外包项目</w:t>
      </w:r>
    </w:p>
    <w:tbl>
      <w:tblPr>
        <w:tblStyle w:val="28"/>
        <w:tblpPr w:leftFromText="181" w:rightFromText="181" w:bottomFromText="170" w:vertAnchor="text" w:tblpXSpec="center" w:tblpY="1"/>
        <w:tblOverlap w:val="never"/>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881"/>
        <w:gridCol w:w="667"/>
        <w:gridCol w:w="983"/>
        <w:gridCol w:w="1400"/>
        <w:gridCol w:w="1450"/>
        <w:gridCol w:w="1313"/>
      </w:tblGrid>
      <w:tr w14:paraId="2078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62" w:type="dxa"/>
            <w:vAlign w:val="center"/>
          </w:tcPr>
          <w:p w14:paraId="45AECFD7">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标项号</w:t>
            </w:r>
          </w:p>
        </w:tc>
        <w:tc>
          <w:tcPr>
            <w:tcW w:w="2881" w:type="dxa"/>
            <w:vAlign w:val="center"/>
          </w:tcPr>
          <w:p w14:paraId="7E6BA365">
            <w:pPr>
              <w:keepNext w:val="0"/>
              <w:keepLines w:val="0"/>
              <w:pageBreakBefore w:val="0"/>
              <w:tabs>
                <w:tab w:val="left" w:pos="8280"/>
              </w:tabs>
              <w:kinsoku/>
              <w:wordWrap/>
              <w:overflowPunct/>
              <w:topLinePunct w:val="0"/>
              <w:autoSpaceDE w:val="0"/>
              <w:autoSpaceDN w:val="0"/>
              <w:bidi w:val="0"/>
              <w:adjustRightInd w:val="0"/>
              <w:spacing w:line="360" w:lineRule="auto"/>
              <w:ind w:firstLine="105" w:firstLineChars="50"/>
              <w:jc w:val="center"/>
              <w:textAlignment w:val="auto"/>
              <w:rPr>
                <w:rFonts w:ascii="宋体" w:hAnsi="宋体" w:cs="宋体"/>
                <w:b/>
                <w:color w:val="auto"/>
                <w:szCs w:val="21"/>
                <w:highlight w:val="none"/>
              </w:rPr>
            </w:pPr>
            <w:r>
              <w:rPr>
                <w:rFonts w:hint="eastAsia" w:ascii="宋体" w:hAnsi="宋体" w:cs="宋体"/>
                <w:b/>
                <w:color w:val="auto"/>
                <w:szCs w:val="21"/>
                <w:highlight w:val="none"/>
              </w:rPr>
              <w:t>标项名称</w:t>
            </w:r>
          </w:p>
        </w:tc>
        <w:tc>
          <w:tcPr>
            <w:tcW w:w="667" w:type="dxa"/>
            <w:vAlign w:val="center"/>
          </w:tcPr>
          <w:p w14:paraId="543D3591">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983" w:type="dxa"/>
            <w:vAlign w:val="center"/>
          </w:tcPr>
          <w:p w14:paraId="42D013D9">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单位</w:t>
            </w:r>
          </w:p>
        </w:tc>
        <w:tc>
          <w:tcPr>
            <w:tcW w:w="1400" w:type="dxa"/>
            <w:vAlign w:val="center"/>
          </w:tcPr>
          <w:p w14:paraId="1B20E70E">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预算</w:t>
            </w:r>
            <w:r>
              <w:rPr>
                <w:rFonts w:hint="eastAsia" w:ascii="宋体" w:hAnsi="宋体" w:cs="宋体"/>
                <w:b/>
                <w:color w:val="auto"/>
                <w:szCs w:val="21"/>
                <w:highlight w:val="none"/>
                <w:lang w:val="en-US" w:eastAsia="zh-CN"/>
              </w:rPr>
              <w:t>金额</w:t>
            </w:r>
          </w:p>
          <w:p w14:paraId="0203A279">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cs="宋体"/>
                <w:b/>
                <w:color w:val="auto"/>
                <w:szCs w:val="21"/>
                <w:highlight w:val="none"/>
              </w:rPr>
              <w:t>元）</w:t>
            </w:r>
          </w:p>
        </w:tc>
        <w:tc>
          <w:tcPr>
            <w:tcW w:w="1450" w:type="dxa"/>
            <w:vAlign w:val="center"/>
          </w:tcPr>
          <w:p w14:paraId="73E61583">
            <w:pPr>
              <w:keepNext w:val="0"/>
              <w:keepLines w:val="0"/>
              <w:pageBreakBefore w:val="0"/>
              <w:kinsoku/>
              <w:wordWrap/>
              <w:overflowPunct/>
              <w:topLinePunct w:val="0"/>
              <w:bidi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最高限价</w:t>
            </w:r>
          </w:p>
          <w:p w14:paraId="3F922EBE">
            <w:pPr>
              <w:keepNext w:val="0"/>
              <w:keepLines w:val="0"/>
              <w:pageBreakBefore w:val="0"/>
              <w:kinsoku/>
              <w:wordWrap/>
              <w:overflowPunct/>
              <w:topLinePunct w:val="0"/>
              <w:bidi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cs="宋体"/>
                <w:b/>
                <w:color w:val="auto"/>
                <w:szCs w:val="21"/>
                <w:highlight w:val="none"/>
              </w:rPr>
              <w:t>元）</w:t>
            </w:r>
          </w:p>
        </w:tc>
        <w:tc>
          <w:tcPr>
            <w:tcW w:w="1313" w:type="dxa"/>
            <w:vAlign w:val="center"/>
          </w:tcPr>
          <w:p w14:paraId="28DDB29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服务期</w:t>
            </w:r>
          </w:p>
        </w:tc>
      </w:tr>
      <w:tr w14:paraId="1B77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62" w:type="dxa"/>
            <w:vAlign w:val="center"/>
          </w:tcPr>
          <w:p w14:paraId="44C497A0">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w:t>
            </w:r>
          </w:p>
        </w:tc>
        <w:tc>
          <w:tcPr>
            <w:tcW w:w="2881" w:type="dxa"/>
            <w:vAlign w:val="center"/>
          </w:tcPr>
          <w:p w14:paraId="5312CCF6">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2025年台州湾新区城市管理信息采集服务外包项目</w:t>
            </w:r>
          </w:p>
        </w:tc>
        <w:tc>
          <w:tcPr>
            <w:tcW w:w="667" w:type="dxa"/>
            <w:vAlign w:val="center"/>
          </w:tcPr>
          <w:p w14:paraId="1BA7F223">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仿宋" w:hAnsi="仿宋" w:eastAsia="仿宋" w:cs="仿宋"/>
                <w:color w:val="auto"/>
                <w:szCs w:val="21"/>
                <w:highlight w:val="none"/>
                <w:lang w:val="en-US" w:eastAsia="zh-CN"/>
              </w:rPr>
              <w:t>1</w:t>
            </w:r>
          </w:p>
        </w:tc>
        <w:tc>
          <w:tcPr>
            <w:tcW w:w="983" w:type="dxa"/>
            <w:vAlign w:val="center"/>
          </w:tcPr>
          <w:p w14:paraId="7166EE8C">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项</w:t>
            </w:r>
          </w:p>
        </w:tc>
        <w:tc>
          <w:tcPr>
            <w:tcW w:w="1400" w:type="dxa"/>
            <w:vAlign w:val="center"/>
          </w:tcPr>
          <w:p w14:paraId="5425E450">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val="en-US" w:eastAsia="zh-CN"/>
              </w:rPr>
            </w:pPr>
            <w:r>
              <w:rPr>
                <w:rFonts w:hint="eastAsia" w:ascii="宋体" w:hAnsi="宋体"/>
                <w:sz w:val="24"/>
                <w:lang w:val="en-US" w:eastAsia="zh-CN"/>
              </w:rPr>
              <w:t>90</w:t>
            </w:r>
          </w:p>
        </w:tc>
        <w:tc>
          <w:tcPr>
            <w:tcW w:w="1450" w:type="dxa"/>
            <w:vAlign w:val="center"/>
          </w:tcPr>
          <w:p w14:paraId="5E8C422C">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90</w:t>
            </w:r>
          </w:p>
        </w:tc>
        <w:tc>
          <w:tcPr>
            <w:tcW w:w="1313" w:type="dxa"/>
            <w:vAlign w:val="center"/>
          </w:tcPr>
          <w:p w14:paraId="5482B9F7">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12个月</w:t>
            </w:r>
          </w:p>
        </w:tc>
      </w:tr>
    </w:tbl>
    <w:p w14:paraId="42C7D66E">
      <w:pPr>
        <w:pStyle w:val="5"/>
        <w:keepNext w:val="0"/>
        <w:keepLines w:val="0"/>
        <w:pageBreakBefore w:val="0"/>
        <w:tabs>
          <w:tab w:val="left" w:pos="9660"/>
          <w:tab w:val="clear" w:pos="8280"/>
        </w:tabs>
        <w:kinsoku/>
        <w:wordWrap/>
        <w:overflowPunct/>
        <w:topLinePunct w:val="0"/>
        <w:bidi w:val="0"/>
        <w:spacing w:line="360" w:lineRule="auto"/>
        <w:ind w:right="23"/>
        <w:jc w:val="left"/>
        <w:textAlignment w:val="auto"/>
        <w:rPr>
          <w:rFonts w:hint="eastAsia" w:eastAsia="宋体" w:cs="宋体"/>
          <w:bCs/>
          <w:color w:val="auto"/>
          <w:sz w:val="24"/>
          <w:szCs w:val="24"/>
          <w:highlight w:val="none"/>
          <w:lang w:eastAsia="zh-CN"/>
        </w:rPr>
      </w:pPr>
      <w:bookmarkStart w:id="9" w:name="_Toc35393791"/>
      <w:bookmarkStart w:id="10" w:name="_Toc28359080"/>
      <w:bookmarkStart w:id="11" w:name="_Toc35393622"/>
      <w:bookmarkStart w:id="12" w:name="_Toc28359003"/>
      <w:r>
        <w:rPr>
          <w:rFonts w:hint="eastAsia" w:cs="宋体"/>
          <w:bCs/>
          <w:color w:val="auto"/>
          <w:sz w:val="24"/>
          <w:szCs w:val="24"/>
          <w:highlight w:val="none"/>
        </w:rPr>
        <w:t>二、</w:t>
      </w:r>
      <w:r>
        <w:rPr>
          <w:rFonts w:hint="eastAsia" w:cs="宋体"/>
          <w:bCs/>
          <w:color w:val="auto"/>
          <w:sz w:val="24"/>
          <w:szCs w:val="24"/>
          <w:highlight w:val="none"/>
          <w:lang w:val="en-US" w:eastAsia="zh-CN"/>
        </w:rPr>
        <w:t>申请人</w:t>
      </w:r>
      <w:r>
        <w:rPr>
          <w:rFonts w:hint="eastAsia" w:cs="宋体"/>
          <w:bCs/>
          <w:color w:val="auto"/>
          <w:sz w:val="24"/>
          <w:szCs w:val="24"/>
          <w:highlight w:val="none"/>
        </w:rPr>
        <w:t>的资格要求</w:t>
      </w:r>
      <w:bookmarkEnd w:id="9"/>
      <w:bookmarkEnd w:id="10"/>
      <w:bookmarkEnd w:id="11"/>
      <w:bookmarkEnd w:id="12"/>
      <w:r>
        <w:rPr>
          <w:rFonts w:hint="eastAsia" w:cs="宋体"/>
          <w:bCs/>
          <w:color w:val="auto"/>
          <w:sz w:val="24"/>
          <w:szCs w:val="24"/>
          <w:highlight w:val="none"/>
          <w:lang w:eastAsia="zh-CN"/>
        </w:rPr>
        <w:t>：</w:t>
      </w:r>
    </w:p>
    <w:p w14:paraId="30D6205C">
      <w:pPr>
        <w:spacing w:line="312" w:lineRule="auto"/>
        <w:ind w:left="12" w:firstLine="480" w:firstLineChars="200"/>
        <w:jc w:val="left"/>
        <w:rPr>
          <w:rFonts w:ascii="宋体" w:hAnsi="宋体" w:cs="宋体"/>
          <w:color w:val="auto"/>
          <w:sz w:val="24"/>
          <w:highlight w:val="none"/>
        </w:rPr>
      </w:pPr>
      <w:bookmarkStart w:id="13" w:name="_Toc28359004"/>
      <w:bookmarkStart w:id="14" w:name="_Toc28359081"/>
      <w:bookmarkStart w:id="15" w:name="_Toc35393792"/>
      <w:bookmarkStart w:id="16" w:name="_Toc35393623"/>
      <w:r>
        <w:rPr>
          <w:rFonts w:hint="eastAsia" w:ascii="宋体" w:hAnsi="宋体" w:cs="宋体"/>
          <w:color w:val="auto"/>
          <w:sz w:val="24"/>
          <w:highlight w:val="none"/>
        </w:rPr>
        <w:t>（一）满足《中华人民共和国政府采购法》第二十二条规定。</w:t>
      </w:r>
    </w:p>
    <w:p w14:paraId="47E18324">
      <w:pPr>
        <w:spacing w:line="312" w:lineRule="auto"/>
        <w:ind w:left="12"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（二）本项目的特定资格要求：</w:t>
      </w:r>
      <w:r>
        <w:rPr>
          <w:rFonts w:hint="eastAsia" w:ascii="宋体" w:hAnsi="宋体"/>
          <w:color w:val="auto"/>
          <w:sz w:val="24"/>
          <w:highlight w:val="none"/>
          <w:lang w:val="en-US" w:eastAsia="zh-CN"/>
        </w:rPr>
        <w:t>无</w:t>
      </w:r>
    </w:p>
    <w:p w14:paraId="094638C0">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（三）本次不接受联合体投标。</w:t>
      </w:r>
    </w:p>
    <w:p w14:paraId="1D4F802D">
      <w:pPr>
        <w:pStyle w:val="27"/>
        <w:ind w:left="0" w:leftChars="0" w:firstLine="480" w:firstLineChars="200"/>
        <w:rPr>
          <w:color w:val="auto"/>
          <w:highlight w:val="none"/>
        </w:rPr>
      </w:pPr>
      <w:r>
        <w:rPr>
          <w:rFonts w:hint="eastAsia" w:ascii="宋体" w:hAnsi="宋体" w:cs="宋体"/>
          <w:color w:val="auto"/>
          <w:sz w:val="24"/>
          <w:highlight w:val="none"/>
        </w:rPr>
        <w:t>（四）本项目专门面向中小企业采购。</w:t>
      </w:r>
    </w:p>
    <w:p w14:paraId="6E825F54">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49CBEB76">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759606A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3D579874">
      <w:pPr>
        <w:pStyle w:val="5"/>
        <w:keepNext w:val="0"/>
        <w:keepLines w:val="0"/>
        <w:pageBreakBefore w:val="0"/>
        <w:tabs>
          <w:tab w:val="left" w:pos="9660"/>
          <w:tab w:val="clear" w:pos="8280"/>
        </w:tabs>
        <w:kinsoku/>
        <w:wordWrap/>
        <w:overflowPunct/>
        <w:topLinePunct w:val="0"/>
        <w:bidi w:val="0"/>
        <w:spacing w:line="360" w:lineRule="auto"/>
        <w:ind w:right="23"/>
        <w:jc w:val="left"/>
        <w:textAlignment w:val="auto"/>
        <w:rPr>
          <w:rFonts w:cs="宋体"/>
          <w:bCs/>
          <w:color w:val="auto"/>
          <w:sz w:val="24"/>
          <w:szCs w:val="24"/>
          <w:highlight w:val="none"/>
        </w:rPr>
      </w:pPr>
      <w:r>
        <w:rPr>
          <w:rFonts w:hint="eastAsia" w:cs="宋体"/>
          <w:bCs/>
          <w:color w:val="auto"/>
          <w:sz w:val="24"/>
          <w:szCs w:val="24"/>
          <w:highlight w:val="none"/>
        </w:rPr>
        <w:t>三、获取招标文件</w:t>
      </w:r>
      <w:bookmarkEnd w:id="13"/>
      <w:bookmarkEnd w:id="14"/>
      <w:bookmarkEnd w:id="15"/>
      <w:bookmarkEnd w:id="16"/>
    </w:p>
    <w:p w14:paraId="08705A74">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val="en-US" w:eastAsia="zh-CN"/>
        </w:rPr>
        <w:t>公告发布之日起</w:t>
      </w:r>
      <w:r>
        <w:rPr>
          <w:rFonts w:hint="eastAsia" w:ascii="宋体" w:hAnsi="宋体" w:cs="宋体"/>
          <w:color w:val="auto"/>
          <w:sz w:val="24"/>
          <w:highlight w:val="none"/>
        </w:rPr>
        <w:t>至</w:t>
      </w:r>
      <w:r>
        <w:rPr>
          <w:rFonts w:hint="eastAsia" w:ascii="宋体" w:hAnsi="宋体" w:cs="宋体"/>
          <w:color w:val="auto"/>
          <w:sz w:val="24"/>
          <w:highlight w:val="none"/>
          <w:lang w:val="en-US" w:eastAsia="zh-CN"/>
        </w:rPr>
        <w:t>开标截止时间</w:t>
      </w:r>
      <w:r>
        <w:rPr>
          <w:rFonts w:hint="eastAsia" w:ascii="宋体" w:hAnsi="宋体" w:cs="宋体"/>
          <w:color w:val="auto"/>
          <w:sz w:val="24"/>
          <w:highlight w:val="none"/>
        </w:rPr>
        <w:t>，每天上午00:00至12:00，下午12:00至23:59（北京时间，线上获取法定节假日均可）</w:t>
      </w:r>
    </w:p>
    <w:p w14:paraId="166C090C">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地点（网址）：政采云平台（http://zfcg.czt.zj.gov.cn）</w:t>
      </w:r>
    </w:p>
    <w:p w14:paraId="2A2C1C18">
      <w:pPr>
        <w:pStyle w:val="5"/>
        <w:keepNext w:val="0"/>
        <w:keepLines w:val="0"/>
        <w:pageBreakBefore w:val="0"/>
        <w:kinsoku/>
        <w:wordWrap/>
        <w:overflowPunct/>
        <w:topLinePunct w:val="0"/>
        <w:bidi w:val="0"/>
        <w:spacing w:line="360" w:lineRule="auto"/>
        <w:ind w:right="0" w:firstLine="480" w:firstLineChars="200"/>
        <w:textAlignment w:val="auto"/>
        <w:rPr>
          <w:rFonts w:hint="eastAsia" w:cs="宋体"/>
          <w:b w:val="0"/>
          <w:bCs w:val="0"/>
          <w:color w:val="auto"/>
          <w:sz w:val="24"/>
          <w:szCs w:val="24"/>
          <w:highlight w:val="none"/>
        </w:rPr>
      </w:pPr>
      <w:bookmarkStart w:id="17" w:name="_Toc35393624"/>
      <w:bookmarkStart w:id="18" w:name="_Toc35393793"/>
      <w:bookmarkStart w:id="19" w:name="_Toc28359005"/>
      <w:bookmarkStart w:id="20" w:name="_Toc28359082"/>
      <w:r>
        <w:rPr>
          <w:rFonts w:hint="eastAsia" w:cs="宋体"/>
          <w:b w:val="0"/>
          <w:bCs w:val="0"/>
          <w:color w:val="auto"/>
          <w:sz w:val="24"/>
          <w:szCs w:val="24"/>
          <w:highlight w:val="none"/>
        </w:rPr>
        <w:t>方式：潜在供应商登陆政采云平台，在线申请获取（进入“项目采购”应用，在获取菜单中选择项目，申请获取，本项目不收取工本费；仅需浏览的供应商可点击“游客，浏览”直接下载浏览）</w:t>
      </w:r>
    </w:p>
    <w:p w14:paraId="6E3ABE62">
      <w:pPr>
        <w:pStyle w:val="5"/>
        <w:keepNext w:val="0"/>
        <w:keepLines w:val="0"/>
        <w:pageBreakBefore w:val="0"/>
        <w:kinsoku/>
        <w:wordWrap/>
        <w:overflowPunct/>
        <w:topLinePunct w:val="0"/>
        <w:bidi w:val="0"/>
        <w:spacing w:line="360" w:lineRule="auto"/>
        <w:ind w:right="0" w:firstLine="480" w:firstLineChars="200"/>
        <w:textAlignment w:val="auto"/>
        <w:rPr>
          <w:rFonts w:hint="eastAsia" w:cs="宋体"/>
          <w:b w:val="0"/>
          <w:bCs w:val="0"/>
          <w:color w:val="auto"/>
          <w:sz w:val="24"/>
          <w:szCs w:val="24"/>
          <w:highlight w:val="none"/>
        </w:rPr>
      </w:pPr>
      <w:r>
        <w:rPr>
          <w:rFonts w:hint="eastAsia" w:cs="宋体"/>
          <w:b w:val="0"/>
          <w:bCs w:val="0"/>
          <w:color w:val="auto"/>
          <w:sz w:val="24"/>
          <w:szCs w:val="24"/>
          <w:highlight w:val="none"/>
        </w:rPr>
        <w:t>售价（元）：0</w:t>
      </w:r>
    </w:p>
    <w:p w14:paraId="159063DA">
      <w:pPr>
        <w:pStyle w:val="5"/>
        <w:keepNext w:val="0"/>
        <w:keepLines w:val="0"/>
        <w:pageBreakBefore w:val="0"/>
        <w:kinsoku/>
        <w:wordWrap/>
        <w:overflowPunct/>
        <w:topLinePunct w:val="0"/>
        <w:bidi w:val="0"/>
        <w:spacing w:line="360" w:lineRule="auto"/>
        <w:ind w:right="0"/>
        <w:textAlignment w:val="auto"/>
        <w:rPr>
          <w:rFonts w:cs="宋体"/>
          <w:bCs/>
          <w:color w:val="auto"/>
          <w:sz w:val="24"/>
          <w:szCs w:val="24"/>
          <w:highlight w:val="none"/>
        </w:rPr>
      </w:pPr>
      <w:r>
        <w:rPr>
          <w:rFonts w:hint="eastAsia" w:cs="宋体"/>
          <w:bCs/>
          <w:color w:val="auto"/>
          <w:sz w:val="24"/>
          <w:szCs w:val="24"/>
          <w:highlight w:val="none"/>
        </w:rPr>
        <w:t>四、</w:t>
      </w:r>
      <w:bookmarkEnd w:id="17"/>
      <w:bookmarkEnd w:id="18"/>
      <w:bookmarkEnd w:id="19"/>
      <w:bookmarkEnd w:id="20"/>
      <w:r>
        <w:rPr>
          <w:rFonts w:hint="eastAsia" w:cs="宋体"/>
          <w:bCs/>
          <w:color w:val="auto"/>
          <w:sz w:val="24"/>
          <w:szCs w:val="24"/>
          <w:highlight w:val="none"/>
        </w:rPr>
        <w:t>提交投标文件截止时间、开标时间和地点</w:t>
      </w:r>
    </w:p>
    <w:p w14:paraId="04DA0E82">
      <w:pPr>
        <w:spacing w:line="312"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bookmarkStart w:id="21" w:name="_Toc28359084"/>
      <w:bookmarkStart w:id="22" w:name="_Toc28359007"/>
      <w:bookmarkStart w:id="23" w:name="_Toc35393794"/>
      <w:bookmarkStart w:id="24" w:name="_Toc35393625"/>
      <w:r>
        <w:rPr>
          <w:rFonts w:hint="eastAsia" w:ascii="宋体" w:hAnsi="宋体" w:eastAsia="宋体" w:cs="宋体"/>
          <w:b w:val="0"/>
          <w:bCs w:val="0"/>
          <w:color w:val="auto"/>
          <w:kern w:val="2"/>
          <w:sz w:val="24"/>
          <w:szCs w:val="24"/>
          <w:highlight w:val="none"/>
          <w:lang w:val="en-US" w:eastAsia="zh-CN" w:bidi="ar-SA"/>
        </w:rPr>
        <w:t>（一）截止时间（开标时间）：</w:t>
      </w:r>
      <w:r>
        <w:rPr>
          <w:rFonts w:hint="eastAsia" w:ascii="宋体" w:hAnsi="宋体" w:cs="宋体"/>
          <w:b w:val="0"/>
          <w:bCs w:val="0"/>
          <w:color w:val="auto"/>
          <w:kern w:val="2"/>
          <w:sz w:val="24"/>
          <w:szCs w:val="24"/>
          <w:highlight w:val="none"/>
          <w:lang w:val="en-US" w:eastAsia="zh-CN" w:bidi="ar-SA"/>
        </w:rPr>
        <w:t>2025</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04</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03</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cs="宋体"/>
          <w:b w:val="0"/>
          <w:bCs w:val="0"/>
          <w:color w:val="auto"/>
          <w:kern w:val="2"/>
          <w:sz w:val="24"/>
          <w:szCs w:val="24"/>
          <w:highlight w:val="none"/>
          <w:lang w:val="en-US" w:eastAsia="zh-CN" w:bidi="ar-SA"/>
        </w:rPr>
        <w:t>09</w:t>
      </w:r>
      <w:r>
        <w:rPr>
          <w:rFonts w:hint="eastAsia" w:ascii="宋体" w:hAnsi="宋体" w:eastAsia="宋体" w:cs="宋体"/>
          <w:b w:val="0"/>
          <w:bCs w:val="0"/>
          <w:color w:val="auto"/>
          <w:kern w:val="2"/>
          <w:sz w:val="24"/>
          <w:szCs w:val="24"/>
          <w:highlight w:val="none"/>
          <w:lang w:val="en-US" w:eastAsia="zh-CN" w:bidi="ar-SA"/>
        </w:rPr>
        <w:t>点00分（北京时间）</w:t>
      </w:r>
    </w:p>
    <w:p w14:paraId="6D71D7A1">
      <w:pPr>
        <w:spacing w:line="312"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（二）投标网址：浙江政府采购云平台（http://www.zcygov.cn）</w:t>
      </w:r>
    </w:p>
    <w:bookmarkEnd w:id="21"/>
    <w:bookmarkEnd w:id="22"/>
    <w:bookmarkEnd w:id="23"/>
    <w:bookmarkEnd w:id="24"/>
    <w:p w14:paraId="0344B6C0">
      <w:pPr>
        <w:pStyle w:val="27"/>
        <w:keepNext w:val="0"/>
        <w:keepLines w:val="0"/>
        <w:pageBreakBefore w:val="0"/>
        <w:kinsoku/>
        <w:wordWrap/>
        <w:overflowPunct/>
        <w:topLinePunct w:val="0"/>
        <w:bidi w:val="0"/>
        <w:spacing w:after="0" w:line="360" w:lineRule="auto"/>
        <w:ind w:left="0" w:leftChars="0" w:firstLine="0" w:firstLineChars="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44512E6C">
      <w:pPr>
        <w:pStyle w:val="27"/>
        <w:spacing w:after="0" w:line="312" w:lineRule="auto"/>
        <w:ind w:left="0" w:leftChars="0" w:firstLine="480" w:firstLineChars="200"/>
        <w:rPr>
          <w:rFonts w:ascii="宋体" w:hAnsi="宋体" w:cs="宋体"/>
          <w:color w:val="auto"/>
          <w:kern w:val="0"/>
          <w:sz w:val="24"/>
          <w:highlight w:val="none"/>
        </w:rPr>
      </w:pPr>
      <w:bookmarkStart w:id="25" w:name="_Toc35393795"/>
      <w:bookmarkStart w:id="26" w:name="_Toc35393626"/>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）、台州市公共资源交易网（https://tzztb.zjtz.gov.cn）</w:t>
      </w:r>
    </w:p>
    <w:p w14:paraId="74AD3B1F">
      <w:pPr>
        <w:pStyle w:val="27"/>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0C3ACC32">
      <w:pPr>
        <w:pStyle w:val="5"/>
        <w:keepNext w:val="0"/>
        <w:keepLines w:val="0"/>
        <w:pageBreakBefore w:val="0"/>
        <w:kinsoku/>
        <w:wordWrap/>
        <w:overflowPunct/>
        <w:topLinePunct w:val="0"/>
        <w:bidi w:val="0"/>
        <w:spacing w:line="360" w:lineRule="auto"/>
        <w:ind w:right="0"/>
        <w:textAlignment w:val="auto"/>
        <w:rPr>
          <w:rFonts w:cs="宋体"/>
          <w:bCs/>
          <w:color w:val="auto"/>
          <w:sz w:val="24"/>
          <w:szCs w:val="24"/>
          <w:highlight w:val="none"/>
        </w:rPr>
      </w:pPr>
      <w:r>
        <w:rPr>
          <w:rFonts w:hint="eastAsia" w:cs="宋体"/>
          <w:bCs/>
          <w:color w:val="auto"/>
          <w:sz w:val="24"/>
          <w:szCs w:val="24"/>
          <w:highlight w:val="none"/>
        </w:rPr>
        <w:t>六、</w:t>
      </w:r>
      <w:bookmarkEnd w:id="25"/>
      <w:bookmarkEnd w:id="26"/>
      <w:r>
        <w:rPr>
          <w:rFonts w:hint="eastAsia" w:cs="宋体"/>
          <w:bCs/>
          <w:color w:val="auto"/>
          <w:sz w:val="24"/>
          <w:szCs w:val="24"/>
          <w:highlight w:val="none"/>
        </w:rPr>
        <w:t>其他补充事宜</w:t>
      </w:r>
    </w:p>
    <w:p w14:paraId="61994FF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584C4B59">
      <w:pPr>
        <w:pStyle w:val="5"/>
        <w:keepNext w:val="0"/>
        <w:keepLines w:val="0"/>
        <w:pageBreakBefore w:val="0"/>
        <w:kinsoku/>
        <w:wordWrap/>
        <w:overflowPunct/>
        <w:topLinePunct w:val="0"/>
        <w:bidi w:val="0"/>
        <w:spacing w:line="360" w:lineRule="auto"/>
        <w:ind w:right="0"/>
        <w:textAlignment w:val="auto"/>
        <w:rPr>
          <w:rFonts w:cs="宋体"/>
          <w:bCs/>
          <w:color w:val="auto"/>
          <w:sz w:val="24"/>
          <w:szCs w:val="24"/>
          <w:highlight w:val="none"/>
        </w:rPr>
      </w:pPr>
      <w:bookmarkStart w:id="27" w:name="_Toc35393796"/>
      <w:bookmarkStart w:id="28" w:name="_Toc28359085"/>
      <w:bookmarkStart w:id="29" w:name="_Toc28359008"/>
      <w:bookmarkStart w:id="30" w:name="_Toc35393627"/>
      <w:r>
        <w:rPr>
          <w:rFonts w:hint="eastAsia" w:cs="宋体"/>
          <w:bCs/>
          <w:color w:val="auto"/>
          <w:sz w:val="24"/>
          <w:szCs w:val="24"/>
          <w:highlight w:val="none"/>
        </w:rPr>
        <w:t>七、</w:t>
      </w:r>
      <w:bookmarkEnd w:id="27"/>
      <w:bookmarkEnd w:id="28"/>
      <w:bookmarkEnd w:id="29"/>
      <w:bookmarkEnd w:id="30"/>
      <w:r>
        <w:rPr>
          <w:rFonts w:hint="eastAsia" w:cs="宋体"/>
          <w:bCs/>
          <w:color w:val="auto"/>
          <w:sz w:val="24"/>
          <w:szCs w:val="24"/>
          <w:highlight w:val="none"/>
        </w:rPr>
        <w:t>对本次采购提出询问、质疑、投诉，请按以下方式联系</w:t>
      </w:r>
    </w:p>
    <w:p w14:paraId="013F9225">
      <w:pPr>
        <w:snapToGrid w:val="0"/>
        <w:spacing w:line="360" w:lineRule="auto"/>
        <w:ind w:firstLine="482" w:firstLineChars="200"/>
        <w:rPr>
          <w:rFonts w:hint="eastAsia" w:asciiTheme="minorEastAsia" w:hAnsiTheme="minorEastAsia" w:eastAsiaTheme="minorEastAsia" w:cstheme="minorEastAsia"/>
          <w:b/>
          <w:bCs/>
          <w:color w:val="auto"/>
          <w:sz w:val="24"/>
          <w:highlight w:val="none"/>
        </w:rPr>
      </w:pPr>
      <w:bookmarkStart w:id="31" w:name="_Toc28359010"/>
      <w:bookmarkStart w:id="32" w:name="_Toc28359087"/>
      <w:r>
        <w:rPr>
          <w:rFonts w:hint="eastAsia" w:asciiTheme="minorEastAsia" w:hAnsiTheme="minorEastAsia" w:eastAsiaTheme="minorEastAsia" w:cstheme="minorEastAsia"/>
          <w:b/>
          <w:bCs/>
          <w:color w:val="auto"/>
          <w:sz w:val="24"/>
          <w:highlight w:val="none"/>
        </w:rPr>
        <w:t>（一）采购人</w:t>
      </w:r>
      <w:r>
        <w:rPr>
          <w:rFonts w:hint="eastAsia" w:asciiTheme="minorEastAsia" w:hAnsiTheme="minorEastAsia" w:eastAsiaTheme="minorEastAsia" w:cstheme="minorEastAsia"/>
          <w:b/>
          <w:bCs/>
          <w:color w:val="auto"/>
          <w:sz w:val="24"/>
          <w:highlight w:val="none"/>
          <w:lang w:val="en-US" w:eastAsia="zh-CN"/>
        </w:rPr>
        <w:t>信息</w:t>
      </w:r>
      <w:r>
        <w:rPr>
          <w:rFonts w:hint="eastAsia" w:asciiTheme="minorEastAsia" w:hAnsiTheme="minorEastAsia" w:eastAsiaTheme="minorEastAsia" w:cstheme="minorEastAsia"/>
          <w:b/>
          <w:bCs/>
          <w:color w:val="auto"/>
          <w:sz w:val="24"/>
          <w:highlight w:val="none"/>
        </w:rPr>
        <w:t xml:space="preserve"> </w:t>
      </w:r>
    </w:p>
    <w:p w14:paraId="647EBFA4">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lang w:eastAsia="zh-CN"/>
        </w:rPr>
        <w:t>台州湾新区管理委员会</w:t>
      </w:r>
    </w:p>
    <w:p w14:paraId="00EF4F98">
      <w:pPr>
        <w:spacing w:line="360" w:lineRule="auto"/>
        <w:ind w:firstLine="480" w:firstLineChars="2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台州市甲南大道东段9号</w:t>
      </w:r>
    </w:p>
    <w:p w14:paraId="499DB81F">
      <w:pPr>
        <w:spacing w:line="360" w:lineRule="auto"/>
        <w:ind w:firstLine="480" w:firstLineChars="200"/>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询问）</w:t>
      </w:r>
      <w:r>
        <w:rPr>
          <w:rFonts w:hint="eastAsia" w:asciiTheme="minorEastAsia" w:hAnsiTheme="minorEastAsia" w:eastAsiaTheme="minorEastAsia" w:cstheme="minorEastAsia"/>
          <w:color w:val="auto"/>
          <w:sz w:val="24"/>
          <w:highlight w:val="none"/>
        </w:rPr>
        <w:t>：</w:t>
      </w:r>
      <w:bookmarkStart w:id="33" w:name="_Toc28359086"/>
      <w:bookmarkStart w:id="34" w:name="_Toc28359009"/>
      <w:r>
        <w:rPr>
          <w:rFonts w:hint="eastAsia" w:asciiTheme="minorEastAsia" w:hAnsiTheme="minorEastAsia" w:eastAsiaTheme="minorEastAsia" w:cstheme="minorEastAsia"/>
          <w:color w:val="auto"/>
          <w:sz w:val="24"/>
          <w:highlight w:val="none"/>
          <w:u w:val="single"/>
          <w:lang w:val="en-US" w:eastAsia="zh-CN"/>
        </w:rPr>
        <w:t>黄女士</w:t>
      </w:r>
    </w:p>
    <w:p w14:paraId="5A83C09E">
      <w:pPr>
        <w:spacing w:line="360" w:lineRule="auto"/>
        <w:ind w:firstLine="480" w:firstLineChars="2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联系</w:t>
      </w:r>
      <w:r>
        <w:rPr>
          <w:rFonts w:hint="eastAsia" w:asciiTheme="minorEastAsia" w:hAnsiTheme="minorEastAsia" w:eastAsiaTheme="minorEastAsia" w:cstheme="minorEastAsia"/>
          <w:color w:val="auto"/>
          <w:sz w:val="24"/>
          <w:highlight w:val="none"/>
          <w:lang w:val="en-US" w:eastAsia="zh-CN"/>
        </w:rPr>
        <w:t>方式（询问）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18806766936</w:t>
      </w:r>
    </w:p>
    <w:bookmarkEnd w:id="33"/>
    <w:bookmarkEnd w:id="34"/>
    <w:p w14:paraId="751404CF">
      <w:pPr>
        <w:spacing w:line="360" w:lineRule="auto"/>
        <w:ind w:firstLine="480" w:firstLineChars="200"/>
        <w:rPr>
          <w:rFonts w:hint="default"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质疑联系人：</w:t>
      </w:r>
      <w:r>
        <w:rPr>
          <w:rFonts w:hint="eastAsia" w:asciiTheme="minorEastAsia" w:hAnsiTheme="minorEastAsia" w:eastAsiaTheme="minorEastAsia" w:cstheme="minorEastAsia"/>
          <w:b w:val="0"/>
          <w:bCs w:val="0"/>
          <w:color w:val="auto"/>
          <w:sz w:val="24"/>
          <w:highlight w:val="none"/>
          <w:u w:val="single"/>
        </w:rPr>
        <w:t>赵茜茜</w:t>
      </w:r>
    </w:p>
    <w:p w14:paraId="46FC8AA6">
      <w:pPr>
        <w:spacing w:line="360" w:lineRule="auto"/>
        <w:ind w:firstLine="480" w:firstLineChars="200"/>
        <w:rPr>
          <w:rFonts w:hint="default"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质疑联系方式：</w:t>
      </w:r>
      <w:r>
        <w:rPr>
          <w:rFonts w:hint="eastAsia" w:asciiTheme="minorEastAsia" w:hAnsiTheme="minorEastAsia" w:eastAsiaTheme="minorEastAsia" w:cstheme="minorEastAsia"/>
          <w:b w:val="0"/>
          <w:bCs w:val="0"/>
          <w:color w:val="auto"/>
          <w:sz w:val="24"/>
          <w:highlight w:val="none"/>
          <w:u w:val="single"/>
        </w:rPr>
        <w:t>18806767532</w:t>
      </w:r>
    </w:p>
    <w:p w14:paraId="57F988C8">
      <w:pPr>
        <w:spacing w:line="360" w:lineRule="auto"/>
        <w:ind w:firstLine="482"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bCs/>
          <w:color w:val="auto"/>
          <w:sz w:val="24"/>
          <w:highlight w:val="none"/>
        </w:rPr>
        <w:t>（二）采购组织机构</w:t>
      </w:r>
      <w:r>
        <w:rPr>
          <w:rFonts w:hint="eastAsia" w:asciiTheme="minorEastAsia" w:hAnsiTheme="minorEastAsia" w:eastAsiaTheme="minorEastAsia" w:cstheme="minorEastAsia"/>
          <w:b/>
          <w:bCs/>
          <w:color w:val="auto"/>
          <w:sz w:val="24"/>
          <w:highlight w:val="none"/>
          <w:lang w:val="en-US" w:eastAsia="zh-CN"/>
        </w:rPr>
        <w:t>信息</w:t>
      </w:r>
    </w:p>
    <w:p w14:paraId="1F46C917">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台州市建设咨询有限公司</w:t>
      </w:r>
    </w:p>
    <w:p w14:paraId="3BA42446">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浙江省台州市椒江区市府大道507号1幢11楼</w:t>
      </w:r>
    </w:p>
    <w:p w14:paraId="47B5158C">
      <w:pPr>
        <w:spacing w:line="360" w:lineRule="auto"/>
        <w:ind w:firstLine="480" w:firstLineChars="200"/>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询问）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章家炀</w:t>
      </w:r>
    </w:p>
    <w:p w14:paraId="06D54132">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询问）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0576-88517782</w:t>
      </w:r>
    </w:p>
    <w:p w14:paraId="3BF64B04">
      <w:pPr>
        <w:spacing w:line="360" w:lineRule="auto"/>
        <w:ind w:firstLine="480" w:firstLineChars="2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u w:val="single"/>
          <w:lang w:val="en-US" w:eastAsia="zh-CN"/>
        </w:rPr>
        <w:t>徐先生</w:t>
      </w:r>
    </w:p>
    <w:p w14:paraId="0AA36FA9">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eastAsia="zh-CN"/>
        </w:rPr>
        <w:t>质疑</w:t>
      </w:r>
      <w:r>
        <w:rPr>
          <w:rFonts w:hint="eastAsia" w:asciiTheme="minorEastAsia" w:hAnsiTheme="minorEastAsia" w:eastAsiaTheme="minorEastAsia" w:cstheme="minorEastAsia"/>
          <w:color w:val="auto"/>
          <w:sz w:val="24"/>
          <w:highlight w:val="none"/>
        </w:rPr>
        <w:t>联系</w:t>
      </w:r>
      <w:r>
        <w:rPr>
          <w:rFonts w:hint="eastAsia" w:asciiTheme="minorEastAsia" w:hAnsiTheme="minorEastAsia" w:eastAsiaTheme="minorEastAsia" w:cstheme="minorEastAsia"/>
          <w:color w:val="auto"/>
          <w:sz w:val="24"/>
          <w:highlight w:val="none"/>
          <w:lang w:val="en-US" w:eastAsia="zh-CN"/>
        </w:rPr>
        <w:t>方式</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0576-88517786</w:t>
      </w:r>
    </w:p>
    <w:p w14:paraId="1BCB9F71">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（四）同级政府采购监管机构</w:t>
      </w:r>
    </w:p>
    <w:p w14:paraId="302D98CC">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台州市财政局政府采监处</w:t>
      </w:r>
    </w:p>
    <w:p w14:paraId="18B36410">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台州市椒江区纬一路66号</w:t>
      </w:r>
    </w:p>
    <w:p w14:paraId="3A8B44CA">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陈工、李工</w:t>
      </w:r>
    </w:p>
    <w:p w14:paraId="456D68E6">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eastAsia="zh-CN"/>
        </w:rPr>
        <w:t>监督投诉电话</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0576-88206705、88206731</w:t>
      </w:r>
    </w:p>
    <w:p w14:paraId="6F98FEC4">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（五）政采云平台</w:t>
      </w:r>
    </w:p>
    <w:p w14:paraId="60B33D52">
      <w:pPr>
        <w:spacing w:line="312" w:lineRule="auto"/>
        <w:ind w:firstLine="480" w:firstLineChars="200"/>
        <w:rPr>
          <w:rFonts w:hint="eastAsia" w:eastAsia="宋体"/>
          <w:color w:val="auto"/>
          <w:highlight w:val="none"/>
          <w:lang w:val="en-US" w:eastAsia="zh-CN"/>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9576</w:t>
      </w:r>
      <w:r>
        <w:rPr>
          <w:rFonts w:hint="eastAsia" w:ascii="宋体" w:hAnsi="宋体" w:cs="宋体"/>
          <w:color w:val="auto"/>
          <w:sz w:val="24"/>
          <w:highlight w:val="none"/>
          <w:u w:val="single"/>
          <w:lang w:val="en-US" w:eastAsia="zh-CN"/>
        </w:rPr>
        <w:t>3</w:t>
      </w:r>
    </w:p>
    <w:p w14:paraId="001113F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4BD27111">
      <w:pPr>
        <w:widowControl/>
        <w:spacing w:line="360" w:lineRule="auto"/>
        <w:ind w:firstLine="200"/>
        <w:jc w:val="right"/>
        <w:rPr>
          <w:rFonts w:hint="eastAsia"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2025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lang w:val="en-US" w:eastAsia="zh-CN"/>
        </w:rPr>
        <w:t>03</w:t>
      </w:r>
      <w:r>
        <w:rPr>
          <w:rFonts w:hint="eastAsia" w:asciiTheme="minorEastAsia" w:hAnsiTheme="minorEastAsia" w:eastAsiaTheme="minorEastAsia" w:cstheme="minorEastAsia"/>
          <w:color w:val="auto"/>
          <w:kern w:val="0"/>
          <w:sz w:val="24"/>
          <w:highlight w:val="none"/>
        </w:rPr>
        <w:t>月</w:t>
      </w:r>
    </w:p>
    <w:p w14:paraId="2DDECB80">
      <w:pPr>
        <w:pStyle w:val="36"/>
        <w:ind w:left="0" w:leftChars="0" w:firstLine="0" w:firstLineChars="0"/>
        <w:rPr>
          <w:rFonts w:hint="eastAsia" w:eastAsia="宋体"/>
          <w:color w:val="auto"/>
          <w:highlight w:val="none"/>
          <w:lang w:val="en-US" w:eastAsia="zh-CN"/>
        </w:rPr>
      </w:pPr>
    </w:p>
    <w:p w14:paraId="1DCD0E50">
      <w:pPr>
        <w:pStyle w:val="36"/>
        <w:ind w:left="0" w:leftChars="0" w:firstLine="0" w:firstLineChars="0"/>
        <w:rPr>
          <w:rFonts w:hint="eastAsia" w:eastAsia="宋体"/>
          <w:color w:val="auto"/>
          <w:highlight w:val="none"/>
          <w:lang w:val="en-US" w:eastAsia="zh-CN"/>
        </w:rPr>
      </w:pPr>
    </w:p>
    <w:p w14:paraId="680AFB76">
      <w:pPr>
        <w:pStyle w:val="36"/>
        <w:ind w:left="0" w:leftChars="0" w:firstLine="0" w:firstLineChars="0"/>
        <w:rPr>
          <w:rFonts w:hint="eastAsia" w:eastAsia="宋体"/>
          <w:color w:val="auto"/>
          <w:highlight w:val="none"/>
          <w:lang w:val="en-US" w:eastAsia="zh-CN"/>
        </w:rPr>
        <w:sectPr>
          <w:footerReference r:id="rId3" w:type="default"/>
          <w:pgSz w:w="11906" w:h="16838"/>
          <w:pgMar w:top="1701" w:right="1448" w:bottom="1531" w:left="1418" w:header="851" w:footer="851" w:gutter="0"/>
          <w:cols w:space="720" w:num="1"/>
          <w:docGrid w:linePitch="312" w:charSpace="0"/>
        </w:sectPr>
      </w:pPr>
    </w:p>
    <w:bookmarkEnd w:id="31"/>
    <w:bookmarkEnd w:id="32"/>
    <w:p w14:paraId="5666D8CC">
      <w:pPr>
        <w:numPr>
          <w:ilvl w:val="0"/>
          <w:numId w:val="5"/>
        </w:numPr>
        <w:spacing w:line="360" w:lineRule="auto"/>
        <w:jc w:val="center"/>
        <w:rPr>
          <w:rFonts w:asciiTheme="minorEastAsia" w:hAnsiTheme="minorEastAsia" w:eastAsiaTheme="minorEastAsia"/>
          <w:b/>
          <w:color w:val="auto"/>
          <w:sz w:val="36"/>
          <w:szCs w:val="36"/>
          <w:highlight w:val="none"/>
        </w:rPr>
      </w:pPr>
      <w:bookmarkStart w:id="35" w:name="_Toc25017_WPSOffice_Level1"/>
      <w:r>
        <w:rPr>
          <w:rFonts w:hint="eastAsia" w:asciiTheme="minorEastAsia" w:hAnsiTheme="minorEastAsia" w:eastAsiaTheme="minorEastAsia"/>
          <w:b/>
          <w:color w:val="auto"/>
          <w:sz w:val="36"/>
          <w:szCs w:val="36"/>
          <w:highlight w:val="none"/>
          <w:lang w:eastAsia="zh-CN"/>
        </w:rPr>
        <w:t>供应商</w:t>
      </w:r>
      <w:r>
        <w:rPr>
          <w:rFonts w:hint="eastAsia" w:asciiTheme="minorEastAsia" w:hAnsiTheme="minorEastAsia" w:eastAsiaTheme="minorEastAsia"/>
          <w:b/>
          <w:color w:val="auto"/>
          <w:sz w:val="36"/>
          <w:szCs w:val="36"/>
          <w:highlight w:val="none"/>
        </w:rPr>
        <w:t>须知</w:t>
      </w:r>
      <w:bookmarkEnd w:id="35"/>
    </w:p>
    <w:p w14:paraId="102564F2">
      <w:pPr>
        <w:pStyle w:val="17"/>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前附表</w:t>
      </w:r>
    </w:p>
    <w:tbl>
      <w:tblPr>
        <w:tblStyle w:val="28"/>
        <w:tblW w:w="9214" w:type="dxa"/>
        <w:tblInd w:w="108" w:type="dxa"/>
        <w:tblLayout w:type="fixed"/>
        <w:tblCellMar>
          <w:top w:w="0" w:type="dxa"/>
          <w:left w:w="108" w:type="dxa"/>
          <w:bottom w:w="0" w:type="dxa"/>
          <w:right w:w="108" w:type="dxa"/>
        </w:tblCellMar>
      </w:tblPr>
      <w:tblGrid>
        <w:gridCol w:w="1148"/>
        <w:gridCol w:w="1850"/>
        <w:gridCol w:w="6216"/>
      </w:tblGrid>
      <w:tr w14:paraId="2727FBB0">
        <w:tblPrEx>
          <w:tblCellMar>
            <w:top w:w="0" w:type="dxa"/>
            <w:left w:w="108" w:type="dxa"/>
            <w:bottom w:w="0" w:type="dxa"/>
            <w:right w:w="108" w:type="dxa"/>
          </w:tblCellMar>
        </w:tblPrEx>
        <w:trPr>
          <w:trHeight w:val="300" w:hRule="atLeast"/>
        </w:trPr>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14:paraId="4F196920">
            <w:pPr>
              <w:widowControl/>
              <w:spacing w:line="360" w:lineRule="auto"/>
              <w:jc w:val="center"/>
              <w:rPr>
                <w:rFonts w:cs="宋体" w:asciiTheme="minorEastAsia" w:hAnsiTheme="minorEastAsia" w:eastAsiaTheme="minorEastAsia"/>
                <w:b/>
                <w:bCs/>
                <w:color w:val="auto"/>
                <w:kern w:val="0"/>
                <w:sz w:val="24"/>
                <w:highlight w:val="none"/>
              </w:rPr>
            </w:pPr>
            <w:bookmarkStart w:id="36" w:name="RANGE!B2"/>
            <w:r>
              <w:rPr>
                <w:rFonts w:hint="eastAsia" w:cs="宋体" w:asciiTheme="minorEastAsia" w:hAnsiTheme="minorEastAsia" w:eastAsiaTheme="minorEastAsia"/>
                <w:b/>
                <w:bCs/>
                <w:color w:val="auto"/>
                <w:kern w:val="0"/>
                <w:sz w:val="24"/>
                <w:highlight w:val="none"/>
              </w:rPr>
              <w:t>序 号</w:t>
            </w:r>
            <w:bookmarkEnd w:id="36"/>
          </w:p>
        </w:tc>
        <w:tc>
          <w:tcPr>
            <w:tcW w:w="1850" w:type="dxa"/>
            <w:tcBorders>
              <w:top w:val="single" w:color="auto" w:sz="8" w:space="0"/>
              <w:left w:val="nil"/>
              <w:bottom w:val="single" w:color="auto" w:sz="8" w:space="0"/>
              <w:right w:val="single" w:color="auto" w:sz="8" w:space="0"/>
            </w:tcBorders>
            <w:shd w:val="clear" w:color="auto" w:fill="auto"/>
            <w:vAlign w:val="center"/>
          </w:tcPr>
          <w:p w14:paraId="0B3222F0">
            <w:pPr>
              <w:widowControl/>
              <w:spacing w:line="360" w:lineRule="auto"/>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事 项</w:t>
            </w:r>
          </w:p>
        </w:tc>
        <w:tc>
          <w:tcPr>
            <w:tcW w:w="6216" w:type="dxa"/>
            <w:tcBorders>
              <w:top w:val="single" w:color="auto" w:sz="8" w:space="0"/>
              <w:left w:val="nil"/>
              <w:bottom w:val="single" w:color="auto" w:sz="8" w:space="0"/>
              <w:right w:val="single" w:color="auto" w:sz="8" w:space="0"/>
            </w:tcBorders>
            <w:shd w:val="clear" w:color="auto" w:fill="auto"/>
            <w:vAlign w:val="center"/>
          </w:tcPr>
          <w:p w14:paraId="6A64287A">
            <w:pPr>
              <w:widowControl/>
              <w:spacing w:line="360" w:lineRule="auto"/>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本项目的特别规定</w:t>
            </w:r>
          </w:p>
        </w:tc>
      </w:tr>
      <w:tr w14:paraId="31CFBFCE">
        <w:tblPrEx>
          <w:tblCellMar>
            <w:top w:w="0" w:type="dxa"/>
            <w:left w:w="108" w:type="dxa"/>
            <w:bottom w:w="0" w:type="dxa"/>
            <w:right w:w="108" w:type="dxa"/>
          </w:tblCellMar>
        </w:tblPrEx>
        <w:trPr>
          <w:trHeight w:val="663" w:hRule="atLeast"/>
        </w:trPr>
        <w:tc>
          <w:tcPr>
            <w:tcW w:w="1148" w:type="dxa"/>
            <w:tcBorders>
              <w:top w:val="nil"/>
              <w:left w:val="single" w:color="auto" w:sz="8" w:space="0"/>
              <w:bottom w:val="single" w:color="auto" w:sz="8" w:space="0"/>
              <w:right w:val="single" w:color="auto" w:sz="8" w:space="0"/>
            </w:tcBorders>
            <w:shd w:val="clear" w:color="auto" w:fill="auto"/>
            <w:vAlign w:val="center"/>
          </w:tcPr>
          <w:p w14:paraId="3E121405">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1850" w:type="dxa"/>
            <w:tcBorders>
              <w:top w:val="nil"/>
              <w:left w:val="nil"/>
              <w:bottom w:val="single" w:color="auto" w:sz="8" w:space="0"/>
              <w:right w:val="single" w:color="auto" w:sz="8" w:space="0"/>
            </w:tcBorders>
            <w:shd w:val="clear" w:color="auto" w:fill="auto"/>
            <w:vAlign w:val="center"/>
          </w:tcPr>
          <w:p w14:paraId="73637E54">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是否允许联合体</w:t>
            </w:r>
          </w:p>
        </w:tc>
        <w:tc>
          <w:tcPr>
            <w:tcW w:w="6216" w:type="dxa"/>
            <w:tcBorders>
              <w:top w:val="nil"/>
              <w:left w:val="nil"/>
              <w:bottom w:val="single" w:color="auto" w:sz="8" w:space="0"/>
              <w:right w:val="single" w:color="auto" w:sz="8" w:space="0"/>
            </w:tcBorders>
            <w:shd w:val="clear" w:color="auto" w:fill="auto"/>
            <w:vAlign w:val="center"/>
          </w:tcPr>
          <w:p w14:paraId="3B4D73BE">
            <w:pPr>
              <w:spacing w:line="300" w:lineRule="auto"/>
              <w:rPr>
                <w:rFonts w:cs="宋体" w:asciiTheme="minorEastAsia" w:hAnsiTheme="minorEastAsia" w:eastAsiaTheme="minorEastAsia"/>
                <w:color w:val="auto"/>
                <w:kern w:val="0"/>
                <w:szCs w:val="21"/>
                <w:highlight w:val="none"/>
              </w:rPr>
            </w:pPr>
            <w:r>
              <w:rPr>
                <w:rFonts w:hint="eastAsia" w:ascii="宋体" w:hAnsi="宋体" w:cs="宋体"/>
                <w:color w:val="auto"/>
                <w:highlight w:val="none"/>
              </w:rPr>
              <w:t>□是/☑ 否</w:t>
            </w:r>
          </w:p>
        </w:tc>
      </w:tr>
      <w:tr w14:paraId="729BFC60">
        <w:tblPrEx>
          <w:tblCellMar>
            <w:top w:w="0" w:type="dxa"/>
            <w:left w:w="108" w:type="dxa"/>
            <w:bottom w:w="0" w:type="dxa"/>
            <w:right w:w="108" w:type="dxa"/>
          </w:tblCellMar>
        </w:tblPrEx>
        <w:trPr>
          <w:trHeight w:val="648" w:hRule="atLeast"/>
        </w:trPr>
        <w:tc>
          <w:tcPr>
            <w:tcW w:w="1148" w:type="dxa"/>
            <w:tcBorders>
              <w:top w:val="nil"/>
              <w:left w:val="single" w:color="auto" w:sz="8" w:space="0"/>
              <w:bottom w:val="single" w:color="auto" w:sz="8" w:space="0"/>
              <w:right w:val="single" w:color="auto" w:sz="8" w:space="0"/>
            </w:tcBorders>
            <w:shd w:val="clear" w:color="auto" w:fill="auto"/>
            <w:vAlign w:val="center"/>
          </w:tcPr>
          <w:p w14:paraId="1382132F">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1850" w:type="dxa"/>
            <w:tcBorders>
              <w:top w:val="nil"/>
              <w:left w:val="nil"/>
              <w:bottom w:val="single" w:color="auto" w:sz="8" w:space="0"/>
              <w:right w:val="single" w:color="auto" w:sz="8" w:space="0"/>
            </w:tcBorders>
            <w:shd w:val="clear" w:color="auto" w:fill="auto"/>
            <w:vAlign w:val="center"/>
          </w:tcPr>
          <w:p w14:paraId="30F6A255">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是否允许分包</w:t>
            </w:r>
          </w:p>
        </w:tc>
        <w:tc>
          <w:tcPr>
            <w:tcW w:w="6216" w:type="dxa"/>
            <w:tcBorders>
              <w:top w:val="nil"/>
              <w:left w:val="nil"/>
              <w:bottom w:val="single" w:color="auto" w:sz="8" w:space="0"/>
              <w:right w:val="single" w:color="auto" w:sz="8" w:space="0"/>
            </w:tcBorders>
            <w:shd w:val="clear" w:color="auto" w:fill="auto"/>
            <w:vAlign w:val="center"/>
          </w:tcPr>
          <w:p w14:paraId="7D700344">
            <w:pPr>
              <w:spacing w:line="300" w:lineRule="auto"/>
              <w:rPr>
                <w:rFonts w:hint="eastAsia" w:cs="宋体" w:asciiTheme="minorEastAsia" w:hAnsiTheme="minorEastAsia" w:eastAsiaTheme="minorEastAsia"/>
                <w:color w:val="auto"/>
                <w:kern w:val="0"/>
                <w:szCs w:val="21"/>
                <w:highlight w:val="none"/>
                <w:lang w:eastAsia="zh-CN"/>
              </w:rPr>
            </w:pPr>
            <w:r>
              <w:rPr>
                <w:rFonts w:hint="eastAsia" w:ascii="宋体" w:hAnsi="宋体" w:cs="宋体"/>
                <w:color w:val="auto"/>
                <w:highlight w:val="none"/>
              </w:rPr>
              <w:t>□ 是（但主体部分不得分包，详见招标需求内容）/☑否</w:t>
            </w:r>
          </w:p>
        </w:tc>
      </w:tr>
      <w:tr w14:paraId="5107E099">
        <w:tblPrEx>
          <w:tblCellMar>
            <w:top w:w="0" w:type="dxa"/>
            <w:left w:w="108" w:type="dxa"/>
            <w:bottom w:w="0" w:type="dxa"/>
            <w:right w:w="108" w:type="dxa"/>
          </w:tblCellMar>
        </w:tblPrEx>
        <w:trPr>
          <w:trHeight w:val="300" w:hRule="atLeast"/>
        </w:trPr>
        <w:tc>
          <w:tcPr>
            <w:tcW w:w="1148" w:type="dxa"/>
            <w:tcBorders>
              <w:top w:val="nil"/>
              <w:left w:val="single" w:color="auto" w:sz="8" w:space="0"/>
              <w:bottom w:val="single" w:color="auto" w:sz="8" w:space="0"/>
              <w:right w:val="single" w:color="auto" w:sz="8" w:space="0"/>
            </w:tcBorders>
            <w:shd w:val="clear" w:color="auto" w:fill="auto"/>
            <w:vAlign w:val="center"/>
          </w:tcPr>
          <w:p w14:paraId="3F5954AE">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1850" w:type="dxa"/>
            <w:tcBorders>
              <w:top w:val="nil"/>
              <w:left w:val="nil"/>
              <w:bottom w:val="single" w:color="auto" w:sz="8" w:space="0"/>
              <w:right w:val="single" w:color="auto" w:sz="8" w:space="0"/>
            </w:tcBorders>
            <w:shd w:val="clear" w:color="auto" w:fill="auto"/>
            <w:vAlign w:val="center"/>
          </w:tcPr>
          <w:p w14:paraId="0F8F2399">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答疑会或现场踏勘</w:t>
            </w:r>
          </w:p>
        </w:tc>
        <w:tc>
          <w:tcPr>
            <w:tcW w:w="6216" w:type="dxa"/>
            <w:tcBorders>
              <w:top w:val="nil"/>
              <w:left w:val="nil"/>
              <w:bottom w:val="single" w:color="auto" w:sz="8" w:space="0"/>
              <w:right w:val="single" w:color="auto" w:sz="8" w:space="0"/>
            </w:tcBorders>
            <w:shd w:val="clear" w:color="auto" w:fill="auto"/>
            <w:vAlign w:val="center"/>
          </w:tcPr>
          <w:p w14:paraId="6C830555">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无</w:t>
            </w:r>
          </w:p>
        </w:tc>
      </w:tr>
      <w:tr w14:paraId="4D968405">
        <w:tblPrEx>
          <w:tblCellMar>
            <w:top w:w="0" w:type="dxa"/>
            <w:left w:w="108" w:type="dxa"/>
            <w:bottom w:w="0" w:type="dxa"/>
            <w:right w:w="108" w:type="dxa"/>
          </w:tblCellMar>
        </w:tblPrEx>
        <w:trPr>
          <w:trHeight w:val="288" w:hRule="atLeast"/>
        </w:trPr>
        <w:tc>
          <w:tcPr>
            <w:tcW w:w="1148" w:type="dxa"/>
            <w:vMerge w:val="restart"/>
            <w:tcBorders>
              <w:top w:val="nil"/>
              <w:left w:val="single" w:color="auto" w:sz="8" w:space="0"/>
              <w:bottom w:val="single" w:color="000000" w:sz="8" w:space="0"/>
              <w:right w:val="single" w:color="auto" w:sz="8" w:space="0"/>
            </w:tcBorders>
            <w:shd w:val="clear" w:color="auto" w:fill="auto"/>
            <w:vAlign w:val="center"/>
          </w:tcPr>
          <w:p w14:paraId="271CC9BD">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1850" w:type="dxa"/>
            <w:vMerge w:val="restart"/>
            <w:tcBorders>
              <w:top w:val="nil"/>
              <w:left w:val="single" w:color="auto" w:sz="8" w:space="0"/>
              <w:bottom w:val="single" w:color="000000" w:sz="8" w:space="0"/>
              <w:right w:val="single" w:color="auto" w:sz="8" w:space="0"/>
            </w:tcBorders>
            <w:shd w:val="clear" w:color="auto" w:fill="auto"/>
            <w:vAlign w:val="center"/>
          </w:tcPr>
          <w:p w14:paraId="16788E34">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投标文件的制作和投标</w:t>
            </w:r>
          </w:p>
        </w:tc>
        <w:tc>
          <w:tcPr>
            <w:tcW w:w="6216" w:type="dxa"/>
            <w:tcBorders>
              <w:top w:val="nil"/>
              <w:left w:val="nil"/>
              <w:bottom w:val="nil"/>
              <w:right w:val="single" w:color="auto" w:sz="8" w:space="0"/>
            </w:tcBorders>
            <w:shd w:val="clear" w:color="auto" w:fill="auto"/>
            <w:vAlign w:val="center"/>
          </w:tcPr>
          <w:p w14:paraId="778476FD">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请</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在投标前仔细阅读《政府采购项目电子交易操作指南》。</w:t>
            </w:r>
          </w:p>
        </w:tc>
      </w:tr>
      <w:tr w14:paraId="52C2738E">
        <w:tblPrEx>
          <w:tblCellMar>
            <w:top w:w="0" w:type="dxa"/>
            <w:left w:w="108" w:type="dxa"/>
            <w:bottom w:w="0" w:type="dxa"/>
            <w:right w:w="108" w:type="dxa"/>
          </w:tblCellMar>
        </w:tblPrEx>
        <w:trPr>
          <w:trHeight w:val="828" w:hRule="atLeast"/>
        </w:trPr>
        <w:tc>
          <w:tcPr>
            <w:tcW w:w="1148" w:type="dxa"/>
            <w:vMerge w:val="continue"/>
            <w:tcBorders>
              <w:top w:val="nil"/>
              <w:left w:val="single" w:color="auto" w:sz="8" w:space="0"/>
              <w:bottom w:val="single" w:color="000000" w:sz="8" w:space="0"/>
              <w:right w:val="single" w:color="auto" w:sz="8" w:space="0"/>
            </w:tcBorders>
            <w:vAlign w:val="center"/>
          </w:tcPr>
          <w:p w14:paraId="2B513456">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14:paraId="05C95052">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8" w:space="0"/>
            </w:tcBorders>
            <w:shd w:val="clear" w:color="auto" w:fill="auto"/>
            <w:vAlign w:val="center"/>
          </w:tcPr>
          <w:p w14:paraId="7D47E5CB">
            <w:pPr>
              <w:widowControl/>
              <w:spacing w:line="360" w:lineRule="auto"/>
              <w:ind w:firstLine="420" w:firstLineChars="200"/>
              <w:rPr>
                <w:rFonts w:cs="宋体" w:asciiTheme="minorEastAsia" w:hAnsiTheme="minorEastAsia" w:eastAsiaTheme="minorEastAsia"/>
                <w:color w:val="auto"/>
                <w:kern w:val="0"/>
                <w:szCs w:val="21"/>
                <w:highlight w:val="none"/>
                <w:u w:val="single"/>
              </w:rPr>
            </w:pP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cs="宋体" w:asciiTheme="minorEastAsia" w:hAnsiTheme="minorEastAsia" w:eastAsiaTheme="minorEastAsia"/>
                <w:color w:val="auto"/>
                <w:kern w:val="0"/>
                <w:szCs w:val="21"/>
                <w:highlight w:val="none"/>
                <w:u w:val="single"/>
              </w:rPr>
              <w:t>1.投标文件的制作：</w:t>
            </w:r>
            <w:r>
              <w:rPr>
                <w:rFonts w:hint="eastAsia" w:cs="宋体" w:asciiTheme="minorEastAsia" w:hAnsiTheme="minorEastAsia" w:eastAsiaTheme="minorEastAsia"/>
                <w:color w:val="auto"/>
                <w:kern w:val="0"/>
                <w:szCs w:val="21"/>
                <w:highlight w:val="none"/>
                <w:u w:val="single"/>
                <w:lang w:eastAsia="zh-CN"/>
              </w:rPr>
              <w:t>供应商</w:t>
            </w:r>
            <w:r>
              <w:rPr>
                <w:rFonts w:hint="eastAsia" w:cs="宋体" w:asciiTheme="minorEastAsia" w:hAnsiTheme="minorEastAsia" w:eastAsiaTheme="minorEastAsia"/>
                <w:color w:val="auto"/>
                <w:kern w:val="0"/>
                <w:szCs w:val="21"/>
                <w:highlight w:val="none"/>
                <w:u w:val="single"/>
              </w:rPr>
              <w:t>按照本项目招标文件和政采云平台的要求，通过“政采云电子交易客户端”编制、加密并递交投标文件（下载网址：https://zfcg.czt.zj.gov.cn/download/index.html）。</w:t>
            </w:r>
            <w:r>
              <w:rPr>
                <w:rFonts w:hint="eastAsia" w:cs="宋体" w:asciiTheme="minorEastAsia" w:hAnsiTheme="minorEastAsia" w:eastAsiaTheme="minorEastAsia"/>
                <w:color w:val="auto"/>
                <w:kern w:val="0"/>
                <w:szCs w:val="21"/>
                <w:highlight w:val="none"/>
                <w:u w:val="single"/>
              </w:rPr>
              <w:fldChar w:fldCharType="end"/>
            </w:r>
          </w:p>
        </w:tc>
      </w:tr>
      <w:tr w14:paraId="572DA9B9">
        <w:tblPrEx>
          <w:tblCellMar>
            <w:top w:w="0" w:type="dxa"/>
            <w:left w:w="108" w:type="dxa"/>
            <w:bottom w:w="0" w:type="dxa"/>
            <w:right w:w="108" w:type="dxa"/>
          </w:tblCellMar>
        </w:tblPrEx>
        <w:trPr>
          <w:trHeight w:val="1152" w:hRule="atLeast"/>
        </w:trPr>
        <w:tc>
          <w:tcPr>
            <w:tcW w:w="1148" w:type="dxa"/>
            <w:vMerge w:val="continue"/>
            <w:tcBorders>
              <w:top w:val="nil"/>
              <w:left w:val="single" w:color="auto" w:sz="8" w:space="0"/>
              <w:bottom w:val="single" w:color="000000" w:sz="8" w:space="0"/>
              <w:right w:val="single" w:color="auto" w:sz="8" w:space="0"/>
            </w:tcBorders>
            <w:vAlign w:val="center"/>
          </w:tcPr>
          <w:p w14:paraId="6B22C680">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14:paraId="4A63D06A">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8" w:space="0"/>
            </w:tcBorders>
            <w:shd w:val="clear" w:color="auto" w:fill="auto"/>
            <w:vAlign w:val="center"/>
          </w:tcPr>
          <w:p w14:paraId="4EB8300E">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应当在投标截止时间前（开标当天北京时间</w:t>
            </w:r>
            <w:r>
              <w:rPr>
                <w:rFonts w:hint="eastAsia" w:cs="宋体" w:asciiTheme="minorEastAsia" w:hAnsiTheme="minorEastAsia" w:eastAsiaTheme="minorEastAsia"/>
                <w:color w:val="auto"/>
                <w:kern w:val="0"/>
                <w:szCs w:val="21"/>
                <w:highlight w:val="none"/>
                <w:u w:val="single"/>
              </w:rPr>
              <w:t>09:</w:t>
            </w:r>
            <w:r>
              <w:rPr>
                <w:rFonts w:hint="eastAsia" w:cs="宋体" w:asciiTheme="minorEastAsia" w:hAnsiTheme="minorEastAsia" w:eastAsiaTheme="minorEastAsia"/>
                <w:color w:val="auto"/>
                <w:kern w:val="0"/>
                <w:szCs w:val="21"/>
                <w:highlight w:val="none"/>
                <w:u w:val="single"/>
                <w:lang w:val="en-US" w:eastAsia="zh-CN"/>
              </w:rPr>
              <w:t>00</w:t>
            </w:r>
            <w:r>
              <w:rPr>
                <w:rFonts w:hint="eastAsia" w:cs="宋体" w:asciiTheme="minorEastAsia" w:hAnsiTheme="minorEastAsia" w:eastAsiaTheme="minorEastAsia"/>
                <w:color w:val="auto"/>
                <w:kern w:val="0"/>
                <w:szCs w:val="21"/>
                <w:highlight w:val="none"/>
              </w:rPr>
              <w:t>）完成投标文件的传输递交，逾期上传的投标文件恕不接受。补充或者修改投标文件的，应当先行撤回原文件，补充、修改后重新传输递交。投标截止时间前未完成上传的，视为撤回投标文件。</w:t>
            </w:r>
          </w:p>
        </w:tc>
      </w:tr>
      <w:tr w14:paraId="61E69A02">
        <w:tblPrEx>
          <w:tblCellMar>
            <w:top w:w="0" w:type="dxa"/>
            <w:left w:w="108" w:type="dxa"/>
            <w:bottom w:w="0" w:type="dxa"/>
            <w:right w:w="108" w:type="dxa"/>
          </w:tblCellMar>
        </w:tblPrEx>
        <w:trPr>
          <w:trHeight w:val="300" w:hRule="atLeast"/>
        </w:trPr>
        <w:tc>
          <w:tcPr>
            <w:tcW w:w="1148" w:type="dxa"/>
            <w:vMerge w:val="continue"/>
            <w:tcBorders>
              <w:top w:val="nil"/>
              <w:left w:val="single" w:color="auto" w:sz="8" w:space="0"/>
              <w:bottom w:val="single" w:color="auto" w:sz="4" w:space="0"/>
              <w:right w:val="single" w:color="auto" w:sz="8" w:space="0"/>
            </w:tcBorders>
            <w:vAlign w:val="center"/>
          </w:tcPr>
          <w:p w14:paraId="0C2DE4CF">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auto" w:sz="4" w:space="0"/>
              <w:right w:val="single" w:color="auto" w:sz="8" w:space="0"/>
            </w:tcBorders>
            <w:vAlign w:val="center"/>
          </w:tcPr>
          <w:p w14:paraId="0B3704E7">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single" w:color="auto" w:sz="4" w:space="0"/>
              <w:right w:val="single" w:color="auto" w:sz="8" w:space="0"/>
            </w:tcBorders>
            <w:shd w:val="clear" w:color="auto" w:fill="auto"/>
            <w:vAlign w:val="center"/>
          </w:tcPr>
          <w:p w14:paraId="4D4B4D8E">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3.投标文件解密：</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应在</w:t>
            </w:r>
            <w:r>
              <w:rPr>
                <w:rFonts w:hint="eastAsia" w:cs="宋体" w:asciiTheme="minorEastAsia" w:hAnsiTheme="minorEastAsia" w:eastAsiaTheme="minorEastAsia"/>
                <w:color w:val="auto"/>
                <w:kern w:val="0"/>
                <w:szCs w:val="21"/>
                <w:highlight w:val="none"/>
                <w:lang w:val="en-US" w:eastAsia="zh-CN"/>
              </w:rPr>
              <w:t>开启解密后30分钟内</w:t>
            </w:r>
            <w:r>
              <w:rPr>
                <w:rFonts w:hint="eastAsia" w:cs="宋体" w:asciiTheme="minorEastAsia" w:hAnsiTheme="minorEastAsia" w:eastAsiaTheme="minorEastAsia"/>
                <w:color w:val="auto"/>
                <w:kern w:val="0"/>
                <w:szCs w:val="21"/>
                <w:highlight w:val="none"/>
              </w:rPr>
              <w:t>完成解密。</w:t>
            </w:r>
          </w:p>
        </w:tc>
      </w:tr>
      <w:tr w14:paraId="101EFECD">
        <w:tblPrEx>
          <w:tblCellMar>
            <w:top w:w="0" w:type="dxa"/>
            <w:left w:w="108" w:type="dxa"/>
            <w:bottom w:w="0" w:type="dxa"/>
            <w:right w:w="108" w:type="dxa"/>
          </w:tblCellMar>
        </w:tblPrEx>
        <w:trPr>
          <w:trHeight w:val="576" w:hRule="atLeast"/>
        </w:trPr>
        <w:tc>
          <w:tcPr>
            <w:tcW w:w="1148" w:type="dxa"/>
            <w:vMerge w:val="restart"/>
            <w:tcBorders>
              <w:top w:val="single" w:color="auto" w:sz="4" w:space="0"/>
              <w:left w:val="single" w:color="auto" w:sz="4" w:space="0"/>
              <w:bottom w:val="single" w:color="000000" w:sz="8" w:space="0"/>
              <w:right w:val="single" w:color="auto" w:sz="8" w:space="0"/>
            </w:tcBorders>
            <w:shd w:val="clear" w:color="auto" w:fill="auto"/>
            <w:vAlign w:val="center"/>
          </w:tcPr>
          <w:p w14:paraId="02B5E0F8">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185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14:paraId="62C45911">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备份投标文件的递交</w:t>
            </w:r>
          </w:p>
        </w:tc>
        <w:tc>
          <w:tcPr>
            <w:tcW w:w="6216" w:type="dxa"/>
            <w:tcBorders>
              <w:top w:val="single" w:color="auto" w:sz="4" w:space="0"/>
              <w:left w:val="nil"/>
              <w:bottom w:val="nil"/>
              <w:right w:val="single" w:color="auto" w:sz="4" w:space="0"/>
            </w:tcBorders>
            <w:shd w:val="clear" w:color="auto" w:fill="auto"/>
            <w:vAlign w:val="center"/>
          </w:tcPr>
          <w:p w14:paraId="02058B42">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备份投标文件是通过政采云电子交易客户端制作投标文件产生的备份文件，请</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自行妥善保管。</w:t>
            </w:r>
          </w:p>
        </w:tc>
      </w:tr>
      <w:tr w14:paraId="416878C9">
        <w:tblPrEx>
          <w:tblCellMar>
            <w:top w:w="0" w:type="dxa"/>
            <w:left w:w="108" w:type="dxa"/>
            <w:bottom w:w="0" w:type="dxa"/>
            <w:right w:w="108" w:type="dxa"/>
          </w:tblCellMar>
        </w:tblPrEx>
        <w:trPr>
          <w:trHeight w:val="576" w:hRule="atLeast"/>
        </w:trPr>
        <w:tc>
          <w:tcPr>
            <w:tcW w:w="1148" w:type="dxa"/>
            <w:vMerge w:val="continue"/>
            <w:tcBorders>
              <w:top w:val="nil"/>
              <w:left w:val="single" w:color="auto" w:sz="4" w:space="0"/>
              <w:bottom w:val="single" w:color="000000" w:sz="8" w:space="0"/>
              <w:right w:val="single" w:color="auto" w:sz="8" w:space="0"/>
            </w:tcBorders>
            <w:vAlign w:val="center"/>
          </w:tcPr>
          <w:p w14:paraId="590E596E">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14:paraId="72CEB40E">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4" w:space="0"/>
            </w:tcBorders>
            <w:shd w:val="clear" w:color="auto" w:fill="auto"/>
            <w:vAlign w:val="center"/>
          </w:tcPr>
          <w:p w14:paraId="6ED2F3BA">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1.使用前提：在解密截止时间前，</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自行在线解密操作失败，又未能及时联系技术人员帮助解密，或者</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寻求技术人员帮助仍无法完成解密。</w:t>
            </w:r>
          </w:p>
        </w:tc>
      </w:tr>
      <w:tr w14:paraId="5A74CF28">
        <w:tblPrEx>
          <w:tblCellMar>
            <w:top w:w="0" w:type="dxa"/>
            <w:left w:w="108" w:type="dxa"/>
            <w:bottom w:w="0" w:type="dxa"/>
            <w:right w:w="108" w:type="dxa"/>
          </w:tblCellMar>
        </w:tblPrEx>
        <w:trPr>
          <w:trHeight w:val="288" w:hRule="atLeast"/>
        </w:trPr>
        <w:tc>
          <w:tcPr>
            <w:tcW w:w="1148" w:type="dxa"/>
            <w:vMerge w:val="continue"/>
            <w:tcBorders>
              <w:top w:val="nil"/>
              <w:left w:val="single" w:color="auto" w:sz="4" w:space="0"/>
              <w:bottom w:val="single" w:color="000000" w:sz="8" w:space="0"/>
              <w:right w:val="single" w:color="auto" w:sz="8" w:space="0"/>
            </w:tcBorders>
            <w:vAlign w:val="center"/>
          </w:tcPr>
          <w:p w14:paraId="3413AC10">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14:paraId="76AE8E35">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4" w:space="0"/>
            </w:tcBorders>
            <w:shd w:val="clear" w:color="auto" w:fill="auto"/>
            <w:vAlign w:val="center"/>
          </w:tcPr>
          <w:p w14:paraId="7EDE2D79">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2.递交截止时间：开标当天</w:t>
            </w:r>
            <w:r>
              <w:rPr>
                <w:rFonts w:hint="eastAsia" w:cs="宋体" w:asciiTheme="minorEastAsia" w:hAnsiTheme="minorEastAsia" w:eastAsiaTheme="minorEastAsia"/>
                <w:color w:val="auto"/>
                <w:kern w:val="0"/>
                <w:szCs w:val="21"/>
                <w:highlight w:val="none"/>
                <w:u w:val="single"/>
              </w:rPr>
              <w:t>09:</w:t>
            </w:r>
            <w:r>
              <w:rPr>
                <w:rFonts w:hint="eastAsia" w:cs="宋体" w:asciiTheme="minorEastAsia" w:hAnsiTheme="minorEastAsia" w:eastAsiaTheme="minorEastAsia"/>
                <w:color w:val="auto"/>
                <w:kern w:val="0"/>
                <w:szCs w:val="21"/>
                <w:highlight w:val="none"/>
                <w:u w:val="single"/>
                <w:lang w:val="en-US" w:eastAsia="zh-CN"/>
              </w:rPr>
              <w:t>00</w:t>
            </w:r>
            <w:r>
              <w:rPr>
                <w:rFonts w:hint="eastAsia" w:cs="宋体" w:asciiTheme="minorEastAsia" w:hAnsiTheme="minorEastAsia" w:eastAsiaTheme="minorEastAsia"/>
                <w:color w:val="auto"/>
                <w:kern w:val="0"/>
                <w:szCs w:val="21"/>
                <w:highlight w:val="none"/>
              </w:rPr>
              <w:t>（北京时间）。</w:t>
            </w:r>
          </w:p>
        </w:tc>
      </w:tr>
      <w:tr w14:paraId="5A8CE0E1">
        <w:tblPrEx>
          <w:tblCellMar>
            <w:top w:w="0" w:type="dxa"/>
            <w:left w:w="108" w:type="dxa"/>
            <w:bottom w:w="0" w:type="dxa"/>
            <w:right w:w="108" w:type="dxa"/>
          </w:tblCellMar>
        </w:tblPrEx>
        <w:trPr>
          <w:trHeight w:val="288" w:hRule="atLeast"/>
        </w:trPr>
        <w:tc>
          <w:tcPr>
            <w:tcW w:w="1148" w:type="dxa"/>
            <w:vMerge w:val="continue"/>
            <w:tcBorders>
              <w:top w:val="nil"/>
              <w:left w:val="single" w:color="auto" w:sz="4" w:space="0"/>
              <w:bottom w:val="single" w:color="000000" w:sz="8" w:space="0"/>
              <w:right w:val="single" w:color="auto" w:sz="8" w:space="0"/>
            </w:tcBorders>
            <w:vAlign w:val="center"/>
          </w:tcPr>
          <w:p w14:paraId="31098C28">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14:paraId="4FC07459">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4" w:space="0"/>
            </w:tcBorders>
            <w:shd w:val="clear" w:color="auto" w:fill="auto"/>
            <w:vAlign w:val="center"/>
          </w:tcPr>
          <w:p w14:paraId="2417E5FA">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3.投递邮箱：</w:t>
            </w:r>
            <w:r>
              <w:rPr>
                <w:rFonts w:hint="eastAsia" w:cs="宋体" w:asciiTheme="minorEastAsia" w:hAnsiTheme="minorEastAsia" w:eastAsiaTheme="minorEastAsia"/>
                <w:color w:val="auto"/>
                <w:kern w:val="0"/>
                <w:szCs w:val="21"/>
                <w:highlight w:val="none"/>
                <w:u w:val="single"/>
                <w:lang w:val="en-US" w:eastAsia="zh-CN"/>
              </w:rPr>
              <w:t>592518046</w:t>
            </w:r>
            <w:r>
              <w:rPr>
                <w:rFonts w:hint="eastAsia" w:cs="宋体" w:asciiTheme="minorEastAsia" w:hAnsiTheme="minorEastAsia" w:eastAsiaTheme="minorEastAsia"/>
                <w:color w:val="auto"/>
                <w:kern w:val="0"/>
                <w:szCs w:val="21"/>
                <w:highlight w:val="none"/>
                <w:u w:val="single"/>
              </w:rPr>
              <w:t>@qq.com。</w:t>
            </w:r>
          </w:p>
        </w:tc>
      </w:tr>
      <w:tr w14:paraId="5BE53DB4">
        <w:tblPrEx>
          <w:tblCellMar>
            <w:top w:w="0" w:type="dxa"/>
            <w:left w:w="108" w:type="dxa"/>
            <w:bottom w:w="0" w:type="dxa"/>
            <w:right w:w="108" w:type="dxa"/>
          </w:tblCellMar>
        </w:tblPrEx>
        <w:trPr>
          <w:trHeight w:val="576" w:hRule="atLeast"/>
        </w:trPr>
        <w:tc>
          <w:tcPr>
            <w:tcW w:w="1148" w:type="dxa"/>
            <w:vMerge w:val="continue"/>
            <w:tcBorders>
              <w:top w:val="nil"/>
              <w:left w:val="single" w:color="auto" w:sz="4" w:space="0"/>
              <w:bottom w:val="single" w:color="000000" w:sz="8" w:space="0"/>
              <w:right w:val="single" w:color="auto" w:sz="8" w:space="0"/>
            </w:tcBorders>
            <w:vAlign w:val="center"/>
          </w:tcPr>
          <w:p w14:paraId="1439E5BE">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14:paraId="3B6DD7C9">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4" w:space="0"/>
            </w:tcBorders>
            <w:shd w:val="clear" w:color="auto" w:fill="auto"/>
            <w:vAlign w:val="center"/>
          </w:tcPr>
          <w:p w14:paraId="2BB7F28A">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4.未按上述要求递交备份投标文件或所提供的备份投标文件不符合要求的视同放弃投标，仅提交备份投标文件的，投标无效。</w:t>
            </w:r>
          </w:p>
        </w:tc>
      </w:tr>
      <w:tr w14:paraId="59B5AD4E">
        <w:tblPrEx>
          <w:tblCellMar>
            <w:top w:w="0" w:type="dxa"/>
            <w:left w:w="108" w:type="dxa"/>
            <w:bottom w:w="0" w:type="dxa"/>
            <w:right w:w="108" w:type="dxa"/>
          </w:tblCellMar>
        </w:tblPrEx>
        <w:trPr>
          <w:trHeight w:val="588" w:hRule="atLeast"/>
        </w:trPr>
        <w:tc>
          <w:tcPr>
            <w:tcW w:w="1148" w:type="dxa"/>
            <w:vMerge w:val="continue"/>
            <w:tcBorders>
              <w:top w:val="nil"/>
              <w:left w:val="single" w:color="auto" w:sz="4" w:space="0"/>
              <w:bottom w:val="single" w:color="auto" w:sz="4" w:space="0"/>
              <w:right w:val="single" w:color="auto" w:sz="8" w:space="0"/>
            </w:tcBorders>
            <w:vAlign w:val="center"/>
          </w:tcPr>
          <w:p w14:paraId="6612C26E">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auto" w:sz="4" w:space="0"/>
              <w:right w:val="single" w:color="auto" w:sz="8" w:space="0"/>
            </w:tcBorders>
            <w:vAlign w:val="center"/>
          </w:tcPr>
          <w:p w14:paraId="44989E37">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single" w:color="auto" w:sz="4" w:space="0"/>
              <w:right w:val="single" w:color="auto" w:sz="4" w:space="0"/>
            </w:tcBorders>
            <w:shd w:val="clear" w:color="auto" w:fill="auto"/>
            <w:vAlign w:val="center"/>
          </w:tcPr>
          <w:p w14:paraId="29B22ADA">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未按时完成解密的，并符合备份投标文件使用前提的，</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应提供备份投标文件，否则视为放弃投标。</w:t>
            </w:r>
          </w:p>
        </w:tc>
      </w:tr>
      <w:tr w14:paraId="5E160F1A">
        <w:tblPrEx>
          <w:tblCellMar>
            <w:top w:w="0" w:type="dxa"/>
            <w:left w:w="108" w:type="dxa"/>
            <w:bottom w:w="0" w:type="dxa"/>
            <w:right w:w="108" w:type="dxa"/>
          </w:tblCellMar>
        </w:tblPrEx>
        <w:trPr>
          <w:trHeight w:val="368" w:hRule="atLeast"/>
        </w:trPr>
        <w:tc>
          <w:tcPr>
            <w:tcW w:w="11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AD4BE">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6534861C">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投标与开标</w:t>
            </w:r>
          </w:p>
        </w:tc>
        <w:tc>
          <w:tcPr>
            <w:tcW w:w="6216" w:type="dxa"/>
            <w:tcBorders>
              <w:top w:val="single" w:color="auto" w:sz="4" w:space="0"/>
              <w:left w:val="single" w:color="auto" w:sz="4" w:space="0"/>
              <w:bottom w:val="single" w:color="auto" w:sz="4" w:space="0"/>
              <w:right w:val="single" w:color="auto" w:sz="4" w:space="0"/>
            </w:tcBorders>
            <w:shd w:val="clear" w:color="auto" w:fill="auto"/>
            <w:vAlign w:val="center"/>
          </w:tcPr>
          <w:p w14:paraId="33CFAD24">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1.本项目实行电子投标，</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自行承担投标一切费用。</w:t>
            </w:r>
          </w:p>
        </w:tc>
      </w:tr>
      <w:tr w14:paraId="34556741">
        <w:tblPrEx>
          <w:tblCellMar>
            <w:top w:w="0" w:type="dxa"/>
            <w:left w:w="108" w:type="dxa"/>
            <w:bottom w:w="0" w:type="dxa"/>
            <w:right w:w="108" w:type="dxa"/>
          </w:tblCellMar>
        </w:tblPrEx>
        <w:trPr>
          <w:trHeight w:val="1164"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14:paraId="5541FC05">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7E8FDCE2">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注意事项</w:t>
            </w:r>
          </w:p>
        </w:tc>
        <w:tc>
          <w:tcPr>
            <w:tcW w:w="6216" w:type="dxa"/>
            <w:tcBorders>
              <w:top w:val="single" w:color="auto" w:sz="4" w:space="0"/>
              <w:left w:val="single" w:color="auto" w:sz="4" w:space="0"/>
              <w:bottom w:val="single" w:color="auto" w:sz="4" w:space="0"/>
              <w:right w:val="single" w:color="auto" w:sz="4" w:space="0"/>
            </w:tcBorders>
            <w:shd w:val="clear" w:color="auto" w:fill="auto"/>
            <w:vAlign w:val="center"/>
          </w:tcPr>
          <w:p w14:paraId="19CE2CD9">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2.标前准备：</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在开标前确保成为浙江省政府采购网正式注册用户，并完成CA数字证书办理（办理流程详见本招标公告附件：政采云CA签章申领操作流程）。因未注册入库、未办理CA数字证书等原因造成无法投标或投标失败等后果由</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自行承担。</w:t>
            </w:r>
          </w:p>
        </w:tc>
      </w:tr>
      <w:tr w14:paraId="4C823CF6">
        <w:tblPrEx>
          <w:tblCellMar>
            <w:top w:w="0" w:type="dxa"/>
            <w:left w:w="108" w:type="dxa"/>
            <w:bottom w:w="0" w:type="dxa"/>
            <w:right w:w="108" w:type="dxa"/>
          </w:tblCellMar>
        </w:tblPrEx>
        <w:trPr>
          <w:trHeight w:val="276" w:hRule="atLeast"/>
        </w:trPr>
        <w:tc>
          <w:tcPr>
            <w:tcW w:w="11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831CFF">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w:t>
            </w:r>
          </w:p>
        </w:tc>
        <w:tc>
          <w:tcPr>
            <w:tcW w:w="1850" w:type="dxa"/>
            <w:vMerge w:val="restart"/>
            <w:tcBorders>
              <w:top w:val="single" w:color="auto" w:sz="4" w:space="0"/>
              <w:left w:val="single" w:color="auto" w:sz="4" w:space="0"/>
              <w:bottom w:val="single" w:color="000000" w:sz="8" w:space="0"/>
              <w:right w:val="single" w:color="auto" w:sz="8" w:space="0"/>
            </w:tcBorders>
            <w:shd w:val="clear" w:color="auto" w:fill="auto"/>
            <w:vAlign w:val="center"/>
          </w:tcPr>
          <w:p w14:paraId="5950D4A4">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信用信息查询渠道</w:t>
            </w:r>
          </w:p>
        </w:tc>
        <w:tc>
          <w:tcPr>
            <w:tcW w:w="6216" w:type="dxa"/>
            <w:tcBorders>
              <w:top w:val="single" w:color="auto" w:sz="4" w:space="0"/>
              <w:left w:val="nil"/>
              <w:bottom w:val="nil"/>
              <w:right w:val="single" w:color="auto" w:sz="8" w:space="0"/>
            </w:tcBorders>
            <w:shd w:val="clear" w:color="auto" w:fill="auto"/>
            <w:vAlign w:val="center"/>
          </w:tcPr>
          <w:p w14:paraId="4A192E2D">
            <w:pPr>
              <w:widowControl/>
              <w:spacing w:line="360" w:lineRule="auto"/>
              <w:rPr>
                <w:rFonts w:cs="宋体" w:asciiTheme="minorEastAsia" w:hAnsiTheme="minorEastAsia" w:eastAsiaTheme="minorEastAsia"/>
                <w:color w:val="auto"/>
                <w:kern w:val="0"/>
                <w:szCs w:val="21"/>
                <w:highlight w:val="none"/>
                <w:u w:val="single"/>
              </w:rPr>
            </w:pP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asciiTheme="minorEastAsia" w:hAnsiTheme="minorEastAsia" w:eastAsiaTheme="minorEastAsia"/>
                <w:color w:val="auto"/>
                <w:kern w:val="0"/>
                <w:szCs w:val="21"/>
                <w:highlight w:val="none"/>
                <w:u w:val="single"/>
              </w:rPr>
              <w:t>信用中国（网址：http://www.creditchina.gov.cn）</w:t>
            </w:r>
            <w:r>
              <w:rPr>
                <w:rFonts w:hint="eastAsia" w:cs="宋体" w:asciiTheme="minorEastAsia" w:hAnsiTheme="minorEastAsia" w:eastAsiaTheme="minorEastAsia"/>
                <w:color w:val="auto"/>
                <w:kern w:val="0"/>
                <w:szCs w:val="21"/>
                <w:highlight w:val="none"/>
                <w:u w:val="single"/>
              </w:rPr>
              <w:fldChar w:fldCharType="end"/>
            </w:r>
          </w:p>
        </w:tc>
      </w:tr>
      <w:tr w14:paraId="6F8D42C7">
        <w:tblPrEx>
          <w:tblCellMar>
            <w:top w:w="0" w:type="dxa"/>
            <w:left w:w="108" w:type="dxa"/>
            <w:bottom w:w="0" w:type="dxa"/>
            <w:right w:w="108" w:type="dxa"/>
          </w:tblCellMar>
        </w:tblPrEx>
        <w:trPr>
          <w:trHeight w:val="30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14:paraId="54A86F72">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4" w:space="0"/>
              <w:bottom w:val="single" w:color="000000" w:sz="8" w:space="0"/>
              <w:right w:val="single" w:color="auto" w:sz="8" w:space="0"/>
            </w:tcBorders>
            <w:vAlign w:val="center"/>
          </w:tcPr>
          <w:p w14:paraId="6D9A59FD">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single" w:color="auto" w:sz="8" w:space="0"/>
              <w:right w:val="single" w:color="auto" w:sz="8" w:space="0"/>
            </w:tcBorders>
            <w:shd w:val="clear" w:color="auto" w:fill="auto"/>
            <w:vAlign w:val="center"/>
          </w:tcPr>
          <w:p w14:paraId="340B178B">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中国政府采购网（网址：http://www.ccgp.gov.cn）</w:t>
            </w:r>
          </w:p>
        </w:tc>
      </w:tr>
      <w:tr w14:paraId="7543B41E">
        <w:tblPrEx>
          <w:tblCellMar>
            <w:top w:w="0" w:type="dxa"/>
            <w:left w:w="108" w:type="dxa"/>
            <w:bottom w:w="0" w:type="dxa"/>
            <w:right w:w="108" w:type="dxa"/>
          </w:tblCellMar>
        </w:tblPrEx>
        <w:trPr>
          <w:trHeight w:val="288" w:hRule="atLeast"/>
        </w:trPr>
        <w:tc>
          <w:tcPr>
            <w:tcW w:w="1148" w:type="dxa"/>
            <w:vMerge w:val="restart"/>
            <w:tcBorders>
              <w:top w:val="single" w:color="auto" w:sz="4" w:space="0"/>
              <w:left w:val="single" w:color="auto" w:sz="8" w:space="0"/>
              <w:bottom w:val="single" w:color="auto" w:sz="4" w:space="0"/>
              <w:right w:val="single" w:color="auto" w:sz="8" w:space="0"/>
            </w:tcBorders>
            <w:shd w:val="clear" w:color="auto" w:fill="auto"/>
            <w:vAlign w:val="center"/>
          </w:tcPr>
          <w:p w14:paraId="23B6D2B8">
            <w:pPr>
              <w:widowControl/>
              <w:spacing w:line="360" w:lineRule="auto"/>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8</w:t>
            </w:r>
          </w:p>
        </w:tc>
        <w:tc>
          <w:tcPr>
            <w:tcW w:w="1850" w:type="dxa"/>
            <w:tcBorders>
              <w:top w:val="nil"/>
              <w:left w:val="nil"/>
              <w:bottom w:val="nil"/>
              <w:right w:val="single" w:color="auto" w:sz="8" w:space="0"/>
            </w:tcBorders>
            <w:shd w:val="clear" w:color="auto" w:fill="auto"/>
            <w:vAlign w:val="center"/>
          </w:tcPr>
          <w:p w14:paraId="0B0F795B">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中小企业</w:t>
            </w:r>
          </w:p>
        </w:tc>
        <w:tc>
          <w:tcPr>
            <w:tcW w:w="6216" w:type="dxa"/>
            <w:tcBorders>
              <w:top w:val="nil"/>
              <w:left w:val="nil"/>
              <w:bottom w:val="nil"/>
              <w:right w:val="single" w:color="auto" w:sz="8" w:space="0"/>
            </w:tcBorders>
            <w:shd w:val="clear" w:color="auto" w:fill="auto"/>
            <w:vAlign w:val="center"/>
          </w:tcPr>
          <w:p w14:paraId="15104DF0">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1.项目属性：</w:t>
            </w:r>
            <w:r>
              <w:rPr>
                <w:rFonts w:hint="eastAsia" w:cs="宋体" w:asciiTheme="minorEastAsia" w:hAnsiTheme="minorEastAsia" w:eastAsiaTheme="minorEastAsia"/>
                <w:color w:val="auto"/>
                <w:kern w:val="0"/>
                <w:szCs w:val="21"/>
                <w:highlight w:val="none"/>
                <w:u w:val="single"/>
              </w:rPr>
              <w:t xml:space="preserve"> 服务类 </w:t>
            </w:r>
            <w:r>
              <w:rPr>
                <w:rFonts w:hint="eastAsia" w:cs="宋体" w:asciiTheme="minorEastAsia" w:hAnsiTheme="minorEastAsia" w:eastAsiaTheme="minorEastAsia"/>
                <w:color w:val="auto"/>
                <w:kern w:val="0"/>
                <w:szCs w:val="21"/>
                <w:highlight w:val="none"/>
              </w:rPr>
              <w:t>。</w:t>
            </w:r>
          </w:p>
        </w:tc>
      </w:tr>
      <w:tr w14:paraId="55A5909F">
        <w:tblPrEx>
          <w:tblCellMar>
            <w:top w:w="0" w:type="dxa"/>
            <w:left w:w="108" w:type="dxa"/>
            <w:bottom w:w="0" w:type="dxa"/>
            <w:right w:w="108" w:type="dxa"/>
          </w:tblCellMar>
        </w:tblPrEx>
        <w:trPr>
          <w:trHeight w:val="576" w:hRule="atLeast"/>
        </w:trPr>
        <w:tc>
          <w:tcPr>
            <w:tcW w:w="1148" w:type="dxa"/>
            <w:vMerge w:val="continue"/>
            <w:tcBorders>
              <w:top w:val="single" w:color="auto" w:sz="4" w:space="0"/>
              <w:left w:val="single" w:color="auto" w:sz="8" w:space="0"/>
              <w:bottom w:val="single" w:color="auto" w:sz="4" w:space="0"/>
              <w:right w:val="single" w:color="auto" w:sz="8" w:space="0"/>
            </w:tcBorders>
            <w:vAlign w:val="center"/>
          </w:tcPr>
          <w:p w14:paraId="09310AA9">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nil"/>
              <w:left w:val="nil"/>
              <w:bottom w:val="nil"/>
              <w:right w:val="single" w:color="auto" w:sz="8" w:space="0"/>
            </w:tcBorders>
            <w:shd w:val="clear" w:color="auto" w:fill="auto"/>
            <w:vAlign w:val="center"/>
          </w:tcPr>
          <w:p w14:paraId="495B372E">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优惠措施</w:t>
            </w:r>
          </w:p>
        </w:tc>
        <w:tc>
          <w:tcPr>
            <w:tcW w:w="6216" w:type="dxa"/>
            <w:tcBorders>
              <w:top w:val="nil"/>
              <w:left w:val="nil"/>
              <w:bottom w:val="nil"/>
              <w:right w:val="single" w:color="auto" w:sz="8" w:space="0"/>
            </w:tcBorders>
            <w:shd w:val="clear" w:color="auto" w:fill="auto"/>
            <w:vAlign w:val="center"/>
          </w:tcPr>
          <w:p w14:paraId="2FA1FFC6">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2.中小企业划分标准所属行业（具体根据《中小企业划型标准规定》执行）：</w:t>
            </w:r>
          </w:p>
        </w:tc>
      </w:tr>
      <w:tr w14:paraId="1F5671F5">
        <w:tblPrEx>
          <w:tblCellMar>
            <w:top w:w="0" w:type="dxa"/>
            <w:left w:w="108" w:type="dxa"/>
            <w:bottom w:w="0" w:type="dxa"/>
            <w:right w:w="108" w:type="dxa"/>
          </w:tblCellMar>
        </w:tblPrEx>
        <w:trPr>
          <w:trHeight w:val="288" w:hRule="atLeast"/>
        </w:trPr>
        <w:tc>
          <w:tcPr>
            <w:tcW w:w="1148" w:type="dxa"/>
            <w:vMerge w:val="continue"/>
            <w:tcBorders>
              <w:top w:val="single" w:color="auto" w:sz="4" w:space="0"/>
              <w:left w:val="single" w:color="auto" w:sz="8" w:space="0"/>
              <w:bottom w:val="single" w:color="auto" w:sz="4" w:space="0"/>
              <w:right w:val="single" w:color="auto" w:sz="8" w:space="0"/>
            </w:tcBorders>
            <w:vAlign w:val="center"/>
          </w:tcPr>
          <w:p w14:paraId="66D1CDD8">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nil"/>
              <w:left w:val="nil"/>
              <w:bottom w:val="nil"/>
              <w:right w:val="single" w:color="auto" w:sz="8" w:space="0"/>
            </w:tcBorders>
            <w:shd w:val="clear" w:color="auto" w:fill="auto"/>
            <w:vAlign w:val="center"/>
          </w:tcPr>
          <w:p w14:paraId="56A30508">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8" w:space="0"/>
            </w:tcBorders>
            <w:shd w:val="clear" w:color="auto" w:fill="auto"/>
            <w:vAlign w:val="center"/>
          </w:tcPr>
          <w:p w14:paraId="0649F8BE">
            <w:pPr>
              <w:widowControl/>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采购标的：</w:t>
            </w:r>
            <w:r>
              <w:rPr>
                <w:rFonts w:hint="eastAsia" w:cs="宋体" w:asciiTheme="minorEastAsia" w:hAnsiTheme="minorEastAsia" w:eastAsiaTheme="minorEastAsia"/>
                <w:color w:val="auto"/>
                <w:kern w:val="0"/>
                <w:szCs w:val="21"/>
                <w:highlight w:val="none"/>
                <w:u w:val="single"/>
                <w:lang w:eastAsia="zh-CN"/>
              </w:rPr>
              <w:t>2025年台州湾新区城市管理信息采集服务外包项目</w:t>
            </w:r>
            <w:r>
              <w:rPr>
                <w:rFonts w:hint="eastAsia" w:cs="宋体" w:asciiTheme="minorEastAsia" w:hAnsiTheme="minorEastAsia" w:eastAsiaTheme="minorEastAsia"/>
                <w:color w:val="auto"/>
                <w:kern w:val="0"/>
                <w:szCs w:val="21"/>
                <w:highlight w:val="none"/>
              </w:rPr>
              <w:t>，所属行业：</w:t>
            </w:r>
            <w:r>
              <w:rPr>
                <w:rFonts w:hint="eastAsia" w:cs="宋体" w:asciiTheme="minorEastAsia" w:hAnsiTheme="minorEastAsia" w:eastAsiaTheme="minorEastAsia"/>
                <w:b/>
                <w:bCs/>
                <w:color w:val="auto"/>
                <w:kern w:val="0"/>
                <w:szCs w:val="21"/>
                <w:highlight w:val="none"/>
                <w:u w:val="single"/>
                <w:lang w:val="en-US" w:eastAsia="zh-CN"/>
              </w:rPr>
              <w:t>其他未列明行业</w:t>
            </w:r>
            <w:r>
              <w:rPr>
                <w:rFonts w:hint="eastAsia" w:cs="宋体" w:asciiTheme="minorEastAsia" w:hAnsiTheme="minorEastAsia" w:eastAsiaTheme="minorEastAsia"/>
                <w:color w:val="auto"/>
                <w:kern w:val="0"/>
                <w:szCs w:val="21"/>
                <w:highlight w:val="none"/>
              </w:rPr>
              <w:t>。</w:t>
            </w:r>
          </w:p>
        </w:tc>
      </w:tr>
      <w:tr w14:paraId="260DD4B6">
        <w:tblPrEx>
          <w:tblCellMar>
            <w:top w:w="0" w:type="dxa"/>
            <w:left w:w="108" w:type="dxa"/>
            <w:bottom w:w="0" w:type="dxa"/>
            <w:right w:w="108" w:type="dxa"/>
          </w:tblCellMar>
        </w:tblPrEx>
        <w:trPr>
          <w:trHeight w:val="864" w:hRule="atLeast"/>
        </w:trPr>
        <w:tc>
          <w:tcPr>
            <w:tcW w:w="1148" w:type="dxa"/>
            <w:vMerge w:val="continue"/>
            <w:tcBorders>
              <w:top w:val="single" w:color="auto" w:sz="4" w:space="0"/>
              <w:left w:val="single" w:color="auto" w:sz="8" w:space="0"/>
              <w:bottom w:val="single" w:color="auto" w:sz="4" w:space="0"/>
              <w:right w:val="single" w:color="auto" w:sz="8" w:space="0"/>
            </w:tcBorders>
            <w:vAlign w:val="center"/>
          </w:tcPr>
          <w:p w14:paraId="16931356">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nil"/>
              <w:left w:val="nil"/>
              <w:bottom w:val="nil"/>
              <w:right w:val="single" w:color="auto" w:sz="8" w:space="0"/>
            </w:tcBorders>
            <w:shd w:val="clear" w:color="auto" w:fill="auto"/>
            <w:vAlign w:val="center"/>
          </w:tcPr>
          <w:p w14:paraId="4261D76B">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8" w:space="0"/>
            </w:tcBorders>
            <w:shd w:val="clear" w:color="auto" w:fill="auto"/>
            <w:vAlign w:val="center"/>
          </w:tcPr>
          <w:p w14:paraId="29963A44">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3.属于享受政府采购支持政策的残疾人福利性单位，应符合财库〔2017〕141号文件规定，视同小型、微型企业，在投标文件中提供《残疾人福利性单位声明函》。</w:t>
            </w:r>
          </w:p>
        </w:tc>
      </w:tr>
      <w:tr w14:paraId="668D483D">
        <w:tblPrEx>
          <w:tblCellMar>
            <w:top w:w="0" w:type="dxa"/>
            <w:left w:w="108" w:type="dxa"/>
            <w:bottom w:w="0" w:type="dxa"/>
            <w:right w:w="108" w:type="dxa"/>
          </w:tblCellMar>
        </w:tblPrEx>
        <w:trPr>
          <w:trHeight w:val="1152" w:hRule="atLeast"/>
        </w:trPr>
        <w:tc>
          <w:tcPr>
            <w:tcW w:w="1148" w:type="dxa"/>
            <w:vMerge w:val="continue"/>
            <w:tcBorders>
              <w:top w:val="single" w:color="auto" w:sz="4" w:space="0"/>
              <w:left w:val="single" w:color="auto" w:sz="8" w:space="0"/>
              <w:bottom w:val="single" w:color="auto" w:sz="4" w:space="0"/>
              <w:right w:val="single" w:color="auto" w:sz="8" w:space="0"/>
            </w:tcBorders>
            <w:vAlign w:val="center"/>
          </w:tcPr>
          <w:p w14:paraId="4CF69DF7">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nil"/>
              <w:left w:val="nil"/>
              <w:bottom w:val="single" w:color="auto" w:sz="4" w:space="0"/>
              <w:right w:val="single" w:color="auto" w:sz="8" w:space="0"/>
            </w:tcBorders>
            <w:shd w:val="clear" w:color="auto" w:fill="auto"/>
            <w:vAlign w:val="center"/>
          </w:tcPr>
          <w:p w14:paraId="147D909B">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single" w:color="auto" w:sz="4" w:space="0"/>
              <w:right w:val="single" w:color="auto" w:sz="8" w:space="0"/>
            </w:tcBorders>
            <w:shd w:val="clear" w:color="auto" w:fill="auto"/>
            <w:vAlign w:val="center"/>
          </w:tcPr>
          <w:p w14:paraId="2B96B574">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w:t>
            </w:r>
          </w:p>
        </w:tc>
      </w:tr>
      <w:tr w14:paraId="1B0B5A0D">
        <w:tblPrEx>
          <w:tblCellMar>
            <w:top w:w="0" w:type="dxa"/>
            <w:left w:w="108" w:type="dxa"/>
            <w:bottom w:w="0" w:type="dxa"/>
            <w:right w:w="108" w:type="dxa"/>
          </w:tblCellMar>
        </w:tblPrEx>
        <w:trPr>
          <w:trHeight w:val="300" w:hRule="atLeast"/>
        </w:trPr>
        <w:tc>
          <w:tcPr>
            <w:tcW w:w="1148" w:type="dxa"/>
            <w:tcBorders>
              <w:top w:val="single" w:color="auto" w:sz="4" w:space="0"/>
              <w:left w:val="single" w:color="auto" w:sz="4" w:space="0"/>
              <w:bottom w:val="single" w:color="auto" w:sz="4" w:space="0"/>
              <w:right w:val="single" w:color="auto" w:sz="8" w:space="0"/>
            </w:tcBorders>
            <w:shd w:val="clear" w:color="auto" w:fill="auto"/>
            <w:vAlign w:val="center"/>
          </w:tcPr>
          <w:p w14:paraId="62AA6B7A">
            <w:pPr>
              <w:widowControl/>
              <w:spacing w:line="360" w:lineRule="auto"/>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9</w:t>
            </w:r>
          </w:p>
        </w:tc>
        <w:tc>
          <w:tcPr>
            <w:tcW w:w="1850" w:type="dxa"/>
            <w:tcBorders>
              <w:top w:val="single" w:color="auto" w:sz="4" w:space="0"/>
              <w:left w:val="nil"/>
              <w:bottom w:val="single" w:color="auto" w:sz="4" w:space="0"/>
              <w:right w:val="single" w:color="auto" w:sz="8" w:space="0"/>
            </w:tcBorders>
            <w:shd w:val="clear" w:color="auto" w:fill="auto"/>
            <w:vAlign w:val="center"/>
          </w:tcPr>
          <w:p w14:paraId="22577080">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质疑渠道</w:t>
            </w:r>
          </w:p>
        </w:tc>
        <w:tc>
          <w:tcPr>
            <w:tcW w:w="6216" w:type="dxa"/>
            <w:tcBorders>
              <w:top w:val="single" w:color="auto" w:sz="4" w:space="0"/>
              <w:left w:val="nil"/>
              <w:bottom w:val="single" w:color="auto" w:sz="4" w:space="0"/>
              <w:right w:val="single" w:color="auto" w:sz="4" w:space="0"/>
            </w:tcBorders>
            <w:shd w:val="clear" w:color="auto" w:fill="auto"/>
            <w:vAlign w:val="center"/>
          </w:tcPr>
          <w:p w14:paraId="4A2C3F26">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政采云平台网上质疑系统。</w:t>
            </w:r>
          </w:p>
        </w:tc>
      </w:tr>
      <w:tr w14:paraId="7F9B08DD">
        <w:tblPrEx>
          <w:tblCellMar>
            <w:top w:w="0" w:type="dxa"/>
            <w:left w:w="108" w:type="dxa"/>
            <w:bottom w:w="0" w:type="dxa"/>
            <w:right w:w="108" w:type="dxa"/>
          </w:tblCellMar>
        </w:tblPrEx>
        <w:trPr>
          <w:trHeight w:val="588" w:hRule="atLeast"/>
        </w:trPr>
        <w:tc>
          <w:tcPr>
            <w:tcW w:w="1148" w:type="dxa"/>
            <w:tcBorders>
              <w:top w:val="single" w:color="auto" w:sz="4" w:space="0"/>
              <w:left w:val="single" w:color="auto" w:sz="8" w:space="0"/>
              <w:bottom w:val="single" w:color="auto" w:sz="8" w:space="0"/>
              <w:right w:val="single" w:color="auto" w:sz="8" w:space="0"/>
            </w:tcBorders>
            <w:shd w:val="clear" w:color="auto" w:fill="auto"/>
            <w:vAlign w:val="center"/>
          </w:tcPr>
          <w:p w14:paraId="6496E425">
            <w:pPr>
              <w:widowControl/>
              <w:spacing w:line="360" w:lineRule="auto"/>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val="en-US" w:eastAsia="zh-CN"/>
              </w:rPr>
              <w:t>0</w:t>
            </w:r>
          </w:p>
        </w:tc>
        <w:tc>
          <w:tcPr>
            <w:tcW w:w="1850" w:type="dxa"/>
            <w:tcBorders>
              <w:top w:val="single" w:color="auto" w:sz="4" w:space="0"/>
              <w:left w:val="nil"/>
              <w:bottom w:val="single" w:color="auto" w:sz="8" w:space="0"/>
              <w:right w:val="single" w:color="auto" w:sz="8" w:space="0"/>
            </w:tcBorders>
            <w:shd w:val="clear" w:color="auto" w:fill="auto"/>
            <w:vAlign w:val="center"/>
          </w:tcPr>
          <w:p w14:paraId="7AA70477">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实质性条款</w:t>
            </w:r>
          </w:p>
        </w:tc>
        <w:tc>
          <w:tcPr>
            <w:tcW w:w="6216" w:type="dxa"/>
            <w:tcBorders>
              <w:top w:val="single" w:color="auto" w:sz="4" w:space="0"/>
              <w:left w:val="nil"/>
              <w:bottom w:val="single" w:color="auto" w:sz="8" w:space="0"/>
              <w:right w:val="single" w:color="auto" w:sz="8" w:space="0"/>
            </w:tcBorders>
            <w:shd w:val="clear" w:color="auto" w:fill="auto"/>
            <w:vAlign w:val="center"/>
          </w:tcPr>
          <w:p w14:paraId="4948B1A5">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带“▲”的条款是实质性条款，投标文件须作出实质性响应，否则作无效投标处理。</w:t>
            </w:r>
          </w:p>
        </w:tc>
      </w:tr>
      <w:tr w14:paraId="16C98D0F">
        <w:tblPrEx>
          <w:tblCellMar>
            <w:top w:w="0" w:type="dxa"/>
            <w:left w:w="108" w:type="dxa"/>
            <w:bottom w:w="0" w:type="dxa"/>
            <w:right w:w="108" w:type="dxa"/>
          </w:tblCellMar>
        </w:tblPrEx>
        <w:trPr>
          <w:trHeight w:val="300" w:hRule="atLeast"/>
        </w:trPr>
        <w:tc>
          <w:tcPr>
            <w:tcW w:w="1148" w:type="dxa"/>
            <w:tcBorders>
              <w:top w:val="nil"/>
              <w:left w:val="single" w:color="auto" w:sz="8" w:space="0"/>
              <w:bottom w:val="single" w:color="auto" w:sz="8" w:space="0"/>
              <w:right w:val="single" w:color="auto" w:sz="8" w:space="0"/>
            </w:tcBorders>
            <w:shd w:val="clear" w:color="auto" w:fill="auto"/>
            <w:vAlign w:val="center"/>
          </w:tcPr>
          <w:p w14:paraId="1404C011">
            <w:pPr>
              <w:widowControl/>
              <w:spacing w:line="360" w:lineRule="auto"/>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val="en-US" w:eastAsia="zh-CN"/>
              </w:rPr>
              <w:t>1</w:t>
            </w:r>
          </w:p>
        </w:tc>
        <w:tc>
          <w:tcPr>
            <w:tcW w:w="1850" w:type="dxa"/>
            <w:tcBorders>
              <w:top w:val="nil"/>
              <w:left w:val="nil"/>
              <w:bottom w:val="single" w:color="auto" w:sz="8" w:space="0"/>
              <w:right w:val="single" w:color="auto" w:sz="8" w:space="0"/>
            </w:tcBorders>
            <w:shd w:val="clear" w:color="auto" w:fill="auto"/>
            <w:vAlign w:val="center"/>
          </w:tcPr>
          <w:p w14:paraId="71F6302E">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主要性能参数</w:t>
            </w:r>
          </w:p>
        </w:tc>
        <w:tc>
          <w:tcPr>
            <w:tcW w:w="6216" w:type="dxa"/>
            <w:tcBorders>
              <w:top w:val="nil"/>
              <w:left w:val="nil"/>
              <w:bottom w:val="single" w:color="auto" w:sz="8" w:space="0"/>
              <w:right w:val="single" w:color="auto" w:sz="8" w:space="0"/>
            </w:tcBorders>
            <w:shd w:val="clear" w:color="auto" w:fill="auto"/>
            <w:vAlign w:val="center"/>
          </w:tcPr>
          <w:p w14:paraId="4CEFAE22">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带“★”的条款是主要性能参数。</w:t>
            </w:r>
          </w:p>
        </w:tc>
      </w:tr>
      <w:tr w14:paraId="146AE962">
        <w:tblPrEx>
          <w:tblCellMar>
            <w:top w:w="0" w:type="dxa"/>
            <w:left w:w="108" w:type="dxa"/>
            <w:bottom w:w="0" w:type="dxa"/>
            <w:right w:w="108" w:type="dxa"/>
          </w:tblCellMar>
        </w:tblPrEx>
        <w:trPr>
          <w:trHeight w:val="300" w:hRule="atLeast"/>
        </w:trPr>
        <w:tc>
          <w:tcPr>
            <w:tcW w:w="1148" w:type="dxa"/>
            <w:tcBorders>
              <w:top w:val="nil"/>
              <w:left w:val="single" w:color="auto" w:sz="8" w:space="0"/>
              <w:bottom w:val="single" w:color="auto" w:sz="8" w:space="0"/>
              <w:right w:val="single" w:color="auto" w:sz="8" w:space="0"/>
            </w:tcBorders>
            <w:shd w:val="clear" w:color="auto" w:fill="auto"/>
            <w:vAlign w:val="center"/>
          </w:tcPr>
          <w:p w14:paraId="71F7F8A1">
            <w:pPr>
              <w:widowControl/>
              <w:spacing w:line="360" w:lineRule="auto"/>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val="en-US" w:eastAsia="zh-CN"/>
              </w:rPr>
              <w:t>2</w:t>
            </w:r>
          </w:p>
        </w:tc>
        <w:tc>
          <w:tcPr>
            <w:tcW w:w="1850" w:type="dxa"/>
            <w:tcBorders>
              <w:top w:val="nil"/>
              <w:left w:val="nil"/>
              <w:bottom w:val="single" w:color="auto" w:sz="8" w:space="0"/>
              <w:right w:val="single" w:color="auto" w:sz="8" w:space="0"/>
            </w:tcBorders>
            <w:shd w:val="clear" w:color="auto" w:fill="auto"/>
            <w:vAlign w:val="center"/>
          </w:tcPr>
          <w:p w14:paraId="38003341">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书面形式</w:t>
            </w:r>
          </w:p>
        </w:tc>
        <w:tc>
          <w:tcPr>
            <w:tcW w:w="6216" w:type="dxa"/>
            <w:tcBorders>
              <w:top w:val="nil"/>
              <w:left w:val="nil"/>
              <w:bottom w:val="single" w:color="auto" w:sz="8" w:space="0"/>
              <w:right w:val="single" w:color="auto" w:sz="8" w:space="0"/>
            </w:tcBorders>
            <w:shd w:val="clear" w:color="auto" w:fill="auto"/>
            <w:vAlign w:val="center"/>
          </w:tcPr>
          <w:p w14:paraId="3099AF27">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包括电子邮件、信函、传真。</w:t>
            </w:r>
          </w:p>
        </w:tc>
      </w:tr>
      <w:tr w14:paraId="3B8E70D5">
        <w:tblPrEx>
          <w:tblCellMar>
            <w:top w:w="0" w:type="dxa"/>
            <w:left w:w="108" w:type="dxa"/>
            <w:bottom w:w="0" w:type="dxa"/>
            <w:right w:w="108" w:type="dxa"/>
          </w:tblCellMar>
        </w:tblPrEx>
        <w:trPr>
          <w:trHeight w:val="300" w:hRule="atLeast"/>
        </w:trPr>
        <w:tc>
          <w:tcPr>
            <w:tcW w:w="1148" w:type="dxa"/>
            <w:tcBorders>
              <w:top w:val="nil"/>
              <w:left w:val="single" w:color="auto" w:sz="8" w:space="0"/>
              <w:bottom w:val="single" w:color="auto" w:sz="4" w:space="0"/>
              <w:right w:val="single" w:color="auto" w:sz="8" w:space="0"/>
            </w:tcBorders>
            <w:shd w:val="clear" w:color="auto" w:fill="auto"/>
            <w:vAlign w:val="center"/>
          </w:tcPr>
          <w:p w14:paraId="392A1082">
            <w:pPr>
              <w:widowControl/>
              <w:spacing w:line="360" w:lineRule="auto"/>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val="en-US" w:eastAsia="zh-CN"/>
              </w:rPr>
              <w:t>3</w:t>
            </w:r>
          </w:p>
        </w:tc>
        <w:tc>
          <w:tcPr>
            <w:tcW w:w="1850" w:type="dxa"/>
            <w:tcBorders>
              <w:top w:val="nil"/>
              <w:left w:val="nil"/>
              <w:bottom w:val="single" w:color="auto" w:sz="4" w:space="0"/>
              <w:right w:val="single" w:color="auto" w:sz="8" w:space="0"/>
            </w:tcBorders>
            <w:shd w:val="clear" w:color="auto" w:fill="auto"/>
            <w:vAlign w:val="center"/>
          </w:tcPr>
          <w:p w14:paraId="1AA7234E">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解释权</w:t>
            </w:r>
          </w:p>
        </w:tc>
        <w:tc>
          <w:tcPr>
            <w:tcW w:w="6216" w:type="dxa"/>
            <w:tcBorders>
              <w:top w:val="nil"/>
              <w:left w:val="nil"/>
              <w:bottom w:val="single" w:color="auto" w:sz="4" w:space="0"/>
              <w:right w:val="single" w:color="auto" w:sz="8" w:space="0"/>
            </w:tcBorders>
            <w:shd w:val="clear" w:color="auto" w:fill="auto"/>
            <w:vAlign w:val="center"/>
          </w:tcPr>
          <w:p w14:paraId="634B8149">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本招标文件解释权属于采购人和采购组织机构。</w:t>
            </w:r>
          </w:p>
        </w:tc>
      </w:tr>
      <w:tr w14:paraId="450505CB">
        <w:tblPrEx>
          <w:tblCellMar>
            <w:top w:w="0" w:type="dxa"/>
            <w:left w:w="108" w:type="dxa"/>
            <w:bottom w:w="0" w:type="dxa"/>
            <w:right w:w="108" w:type="dxa"/>
          </w:tblCellMar>
        </w:tblPrEx>
        <w:trPr>
          <w:trHeight w:val="300" w:hRule="atLeast"/>
        </w:trPr>
        <w:tc>
          <w:tcPr>
            <w:tcW w:w="1148" w:type="dxa"/>
            <w:tcBorders>
              <w:top w:val="single" w:color="auto" w:sz="4" w:space="0"/>
              <w:left w:val="single" w:color="auto" w:sz="4" w:space="0"/>
              <w:bottom w:val="single" w:color="auto" w:sz="4" w:space="0"/>
              <w:right w:val="single" w:color="auto" w:sz="8" w:space="0"/>
            </w:tcBorders>
            <w:shd w:val="clear" w:color="auto" w:fill="auto"/>
            <w:vAlign w:val="center"/>
          </w:tcPr>
          <w:p w14:paraId="5F7679E2">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850" w:type="dxa"/>
            <w:tcBorders>
              <w:top w:val="single" w:color="auto" w:sz="4" w:space="0"/>
              <w:left w:val="nil"/>
              <w:bottom w:val="single" w:color="auto" w:sz="4" w:space="0"/>
              <w:right w:val="single" w:color="auto" w:sz="8" w:space="0"/>
            </w:tcBorders>
            <w:shd w:val="clear" w:color="auto" w:fill="auto"/>
            <w:vAlign w:val="center"/>
          </w:tcPr>
          <w:p w14:paraId="62BBE5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投标报价及费用</w:t>
            </w:r>
          </w:p>
        </w:tc>
        <w:tc>
          <w:tcPr>
            <w:tcW w:w="6216" w:type="dxa"/>
            <w:tcBorders>
              <w:top w:val="single" w:color="auto" w:sz="4" w:space="0"/>
              <w:left w:val="nil"/>
              <w:bottom w:val="single" w:color="auto" w:sz="4" w:space="0"/>
              <w:right w:val="single" w:color="auto" w:sz="4" w:space="0"/>
            </w:tcBorders>
            <w:shd w:val="clear" w:color="auto" w:fill="auto"/>
            <w:vAlign w:val="center"/>
          </w:tcPr>
          <w:p w14:paraId="1F0C2CDC">
            <w:pPr>
              <w:spacing w:line="360" w:lineRule="auto"/>
              <w:rPr>
                <w:rFonts w:ascii="宋体" w:hAnsi="宋体" w:cs="宋体"/>
                <w:color w:val="auto"/>
                <w:szCs w:val="21"/>
                <w:highlight w:val="none"/>
              </w:rPr>
            </w:pPr>
            <w:r>
              <w:rPr>
                <w:rFonts w:hint="eastAsia" w:ascii="宋体" w:hAnsi="宋体" w:cs="宋体"/>
                <w:color w:val="auto"/>
                <w:szCs w:val="21"/>
                <w:highlight w:val="none"/>
              </w:rPr>
              <w:t>本项目投标应以人民币报价；</w:t>
            </w:r>
          </w:p>
          <w:p w14:paraId="29BF2B65">
            <w:pPr>
              <w:spacing w:line="360" w:lineRule="auto"/>
              <w:rPr>
                <w:rFonts w:ascii="宋体" w:hAnsi="宋体" w:cs="宋体"/>
                <w:color w:val="auto"/>
                <w:szCs w:val="21"/>
                <w:highlight w:val="none"/>
              </w:rPr>
            </w:pPr>
            <w:r>
              <w:rPr>
                <w:rFonts w:hint="eastAsia" w:ascii="宋体" w:hAnsi="宋体" w:cs="宋体"/>
                <w:color w:val="auto"/>
                <w:szCs w:val="21"/>
                <w:highlight w:val="none"/>
              </w:rPr>
              <w:t>不论投标结果如何，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均应自行承担所有与投标有关的全部费用；</w:t>
            </w:r>
          </w:p>
          <w:p w14:paraId="03DD6E0B">
            <w:pPr>
              <w:spacing w:line="360" w:lineRule="auto"/>
              <w:rPr>
                <w:rFonts w:ascii="宋体" w:hAnsi="宋体" w:cs="宋体"/>
                <w:color w:val="auto"/>
                <w:szCs w:val="21"/>
                <w:highlight w:val="none"/>
              </w:rPr>
            </w:pPr>
            <w:r>
              <w:rPr>
                <w:rFonts w:hint="eastAsia" w:ascii="宋体" w:hAnsi="宋体" w:cs="宋体"/>
                <w:color w:val="auto"/>
                <w:szCs w:val="21"/>
                <w:highlight w:val="none"/>
              </w:rPr>
              <w:t>本项目招标代理服务费</w:t>
            </w:r>
            <w:r>
              <w:rPr>
                <w:rFonts w:hint="eastAsia" w:ascii="宋体" w:hAnsi="宋体" w:cs="宋体"/>
                <w:color w:val="auto"/>
                <w:szCs w:val="21"/>
                <w:highlight w:val="none"/>
                <w:u w:val="single"/>
                <w:lang w:val="en-US" w:eastAsia="zh-CN"/>
              </w:rPr>
              <w:t xml:space="preserve"> 6480 </w:t>
            </w:r>
            <w:r>
              <w:rPr>
                <w:rFonts w:hint="eastAsia" w:ascii="宋体" w:hAnsi="宋体" w:cs="宋体"/>
                <w:color w:val="auto"/>
                <w:szCs w:val="21"/>
                <w:highlight w:val="none"/>
                <w:u w:val="single"/>
              </w:rPr>
              <w:t>元</w:t>
            </w:r>
            <w:r>
              <w:rPr>
                <w:rFonts w:hint="eastAsia" w:ascii="宋体" w:hAnsi="宋体" w:cs="宋体"/>
                <w:color w:val="auto"/>
                <w:szCs w:val="21"/>
                <w:highlight w:val="none"/>
              </w:rPr>
              <w:t>由中标单位支付，请各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报价时综合考虑。</w:t>
            </w:r>
          </w:p>
        </w:tc>
      </w:tr>
    </w:tbl>
    <w:p w14:paraId="15F014AA">
      <w:pPr>
        <w:pStyle w:val="17"/>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其他：政采贷服务、合同履约保函服务、预付款保函服务</w:t>
      </w:r>
    </w:p>
    <w:p w14:paraId="76BF78CC">
      <w:pPr>
        <w:pStyle w:val="17"/>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根据监管部门通知，中标人可根据项目情况及自身需求向以下银行申请政采贷服务:</w:t>
      </w:r>
    </w:p>
    <w:tbl>
      <w:tblPr>
        <w:tblStyle w:val="28"/>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2"/>
        <w:gridCol w:w="1415"/>
        <w:gridCol w:w="1602"/>
        <w:gridCol w:w="2877"/>
      </w:tblGrid>
      <w:tr w14:paraId="4BEB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0118574C">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银行</w:t>
            </w:r>
          </w:p>
        </w:tc>
        <w:tc>
          <w:tcPr>
            <w:tcW w:w="1415" w:type="dxa"/>
            <w:vAlign w:val="center"/>
          </w:tcPr>
          <w:p w14:paraId="7A492D69">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贷款年利率</w:t>
            </w:r>
          </w:p>
        </w:tc>
        <w:tc>
          <w:tcPr>
            <w:tcW w:w="1602" w:type="dxa"/>
            <w:vAlign w:val="center"/>
          </w:tcPr>
          <w:p w14:paraId="041D0A1E">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2877" w:type="dxa"/>
            <w:vAlign w:val="center"/>
          </w:tcPr>
          <w:p w14:paraId="4B75C2C9">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14:paraId="1089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2C7E2AA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中国工商银行</w:t>
            </w:r>
          </w:p>
        </w:tc>
        <w:tc>
          <w:tcPr>
            <w:tcW w:w="1415" w:type="dxa"/>
            <w:vAlign w:val="center"/>
          </w:tcPr>
          <w:p w14:paraId="12EFF22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2" w:type="dxa"/>
            <w:vAlign w:val="center"/>
          </w:tcPr>
          <w:p w14:paraId="7F13D9CB">
            <w:pPr>
              <w:pStyle w:val="17"/>
              <w:snapToGrid w:val="0"/>
              <w:spacing w:line="360" w:lineRule="auto"/>
              <w:jc w:val="center"/>
              <w:rPr>
                <w:rFonts w:hint="default" w:asciiTheme="minorEastAsia" w:hAnsiTheme="minorEastAsia" w:eastAsiaTheme="minorEastAsia"/>
                <w:bCs/>
                <w:color w:val="auto"/>
                <w:szCs w:val="21"/>
                <w:highlight w:val="none"/>
                <w:lang w:val="en-US" w:eastAsia="zh-CN"/>
              </w:rPr>
            </w:pPr>
            <w:r>
              <w:rPr>
                <w:rFonts w:hint="eastAsia" w:asciiTheme="minorEastAsia" w:hAnsiTheme="minorEastAsia" w:eastAsiaTheme="minorEastAsia"/>
                <w:bCs/>
                <w:color w:val="auto"/>
                <w:szCs w:val="21"/>
                <w:highlight w:val="none"/>
                <w:lang w:val="en-US" w:eastAsia="zh-CN"/>
              </w:rPr>
              <w:t>卢嘉诚</w:t>
            </w:r>
          </w:p>
        </w:tc>
        <w:tc>
          <w:tcPr>
            <w:tcW w:w="2877" w:type="dxa"/>
            <w:vAlign w:val="center"/>
          </w:tcPr>
          <w:p w14:paraId="208F27F0">
            <w:pPr>
              <w:pStyle w:val="17"/>
              <w:snapToGrid w:val="0"/>
              <w:spacing w:line="360" w:lineRule="auto"/>
              <w:jc w:val="center"/>
              <w:rPr>
                <w:rFonts w:hint="default" w:asciiTheme="minorEastAsia" w:hAnsiTheme="minorEastAsia" w:eastAsiaTheme="minorEastAsia"/>
                <w:bCs/>
                <w:color w:val="auto"/>
                <w:szCs w:val="21"/>
                <w:highlight w:val="none"/>
                <w:lang w:val="en-US" w:eastAsia="zh-CN"/>
              </w:rPr>
            </w:pPr>
            <w:r>
              <w:rPr>
                <w:rFonts w:hint="eastAsia" w:asciiTheme="minorEastAsia" w:hAnsiTheme="minorEastAsia" w:eastAsiaTheme="minorEastAsia"/>
                <w:bCs/>
                <w:color w:val="auto"/>
                <w:szCs w:val="21"/>
                <w:highlight w:val="none"/>
                <w:lang w:val="en-US" w:eastAsia="zh-CN"/>
              </w:rPr>
              <w:t>13867658508</w:t>
            </w:r>
          </w:p>
        </w:tc>
      </w:tr>
      <w:tr w14:paraId="000F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04BA2004">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中国农业银行</w:t>
            </w:r>
          </w:p>
        </w:tc>
        <w:tc>
          <w:tcPr>
            <w:tcW w:w="1415" w:type="dxa"/>
            <w:vAlign w:val="center"/>
          </w:tcPr>
          <w:p w14:paraId="5CCEF13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2" w:type="dxa"/>
            <w:vAlign w:val="center"/>
          </w:tcPr>
          <w:p w14:paraId="38EB37D4">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龚盛</w:t>
            </w:r>
          </w:p>
        </w:tc>
        <w:tc>
          <w:tcPr>
            <w:tcW w:w="2877" w:type="dxa"/>
            <w:vAlign w:val="center"/>
          </w:tcPr>
          <w:p w14:paraId="41917E1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15858682216</w:t>
            </w:r>
          </w:p>
        </w:tc>
      </w:tr>
      <w:tr w14:paraId="17C0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55C403BF">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中国建设银行</w:t>
            </w:r>
          </w:p>
        </w:tc>
        <w:tc>
          <w:tcPr>
            <w:tcW w:w="1415" w:type="dxa"/>
            <w:vAlign w:val="center"/>
          </w:tcPr>
          <w:p w14:paraId="5E71B53F">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2" w:type="dxa"/>
            <w:vAlign w:val="center"/>
          </w:tcPr>
          <w:p w14:paraId="556FA99B">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梅晶晶</w:t>
            </w:r>
          </w:p>
        </w:tc>
        <w:tc>
          <w:tcPr>
            <w:tcW w:w="2877" w:type="dxa"/>
            <w:vAlign w:val="center"/>
          </w:tcPr>
          <w:p w14:paraId="732FFF47">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88525339  13736585303</w:t>
            </w:r>
          </w:p>
        </w:tc>
      </w:tr>
      <w:tr w14:paraId="691D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041B437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中国银行</w:t>
            </w:r>
          </w:p>
        </w:tc>
        <w:tc>
          <w:tcPr>
            <w:tcW w:w="1415" w:type="dxa"/>
            <w:vAlign w:val="center"/>
          </w:tcPr>
          <w:p w14:paraId="3059732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3.75%起</w:t>
            </w:r>
          </w:p>
        </w:tc>
        <w:tc>
          <w:tcPr>
            <w:tcW w:w="1602" w:type="dxa"/>
            <w:vAlign w:val="center"/>
          </w:tcPr>
          <w:p w14:paraId="03DA59B3">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任茜</w:t>
            </w:r>
          </w:p>
        </w:tc>
        <w:tc>
          <w:tcPr>
            <w:tcW w:w="2877" w:type="dxa"/>
            <w:vAlign w:val="center"/>
          </w:tcPr>
          <w:p w14:paraId="35928F15">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13857695378</w:t>
            </w:r>
          </w:p>
        </w:tc>
      </w:tr>
      <w:tr w14:paraId="0A0B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669F1908">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浦发银行台州分行</w:t>
            </w:r>
          </w:p>
        </w:tc>
        <w:tc>
          <w:tcPr>
            <w:tcW w:w="1415" w:type="dxa"/>
            <w:vAlign w:val="center"/>
          </w:tcPr>
          <w:p w14:paraId="51BC6948">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2" w:type="dxa"/>
            <w:vAlign w:val="center"/>
          </w:tcPr>
          <w:p w14:paraId="410B3935">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王渊</w:t>
            </w:r>
          </w:p>
        </w:tc>
        <w:tc>
          <w:tcPr>
            <w:tcW w:w="2877" w:type="dxa"/>
            <w:vAlign w:val="center"/>
          </w:tcPr>
          <w:p w14:paraId="5ECD640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13616676319</w:t>
            </w:r>
          </w:p>
        </w:tc>
      </w:tr>
      <w:tr w14:paraId="3C35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33DB39AA">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浦发银行椒江分行</w:t>
            </w:r>
          </w:p>
        </w:tc>
        <w:tc>
          <w:tcPr>
            <w:tcW w:w="1415" w:type="dxa"/>
            <w:vAlign w:val="center"/>
          </w:tcPr>
          <w:p w14:paraId="0C92E06E">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2" w:type="dxa"/>
            <w:vAlign w:val="center"/>
          </w:tcPr>
          <w:p w14:paraId="7C72BE7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孙瑞华</w:t>
            </w:r>
          </w:p>
        </w:tc>
        <w:tc>
          <w:tcPr>
            <w:tcW w:w="2877" w:type="dxa"/>
            <w:vAlign w:val="center"/>
          </w:tcPr>
          <w:p w14:paraId="08DE393A">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13857688081</w:t>
            </w:r>
          </w:p>
        </w:tc>
      </w:tr>
      <w:tr w14:paraId="0DBF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26251E59">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交通银行台州分行</w:t>
            </w:r>
          </w:p>
        </w:tc>
        <w:tc>
          <w:tcPr>
            <w:tcW w:w="1415" w:type="dxa"/>
            <w:vAlign w:val="center"/>
          </w:tcPr>
          <w:p w14:paraId="31DF56A3">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3.75%起</w:t>
            </w:r>
          </w:p>
        </w:tc>
        <w:tc>
          <w:tcPr>
            <w:tcW w:w="1602" w:type="dxa"/>
            <w:vAlign w:val="center"/>
          </w:tcPr>
          <w:p w14:paraId="6A99D656">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周翔宇</w:t>
            </w:r>
          </w:p>
        </w:tc>
        <w:tc>
          <w:tcPr>
            <w:tcW w:w="2877" w:type="dxa"/>
            <w:vAlign w:val="center"/>
          </w:tcPr>
          <w:p w14:paraId="4E7E7688">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13867697018</w:t>
            </w:r>
          </w:p>
        </w:tc>
      </w:tr>
      <w:tr w14:paraId="0E66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368552E7">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招商银行台州分行</w:t>
            </w:r>
          </w:p>
        </w:tc>
        <w:tc>
          <w:tcPr>
            <w:tcW w:w="1415" w:type="dxa"/>
            <w:vAlign w:val="center"/>
          </w:tcPr>
          <w:p w14:paraId="68A4C049">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4.32%起</w:t>
            </w:r>
          </w:p>
        </w:tc>
        <w:tc>
          <w:tcPr>
            <w:tcW w:w="1602" w:type="dxa"/>
            <w:vAlign w:val="center"/>
          </w:tcPr>
          <w:p w14:paraId="5D1E1A5A">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王海玲</w:t>
            </w:r>
          </w:p>
        </w:tc>
        <w:tc>
          <w:tcPr>
            <w:tcW w:w="2877" w:type="dxa"/>
            <w:vAlign w:val="center"/>
          </w:tcPr>
          <w:p w14:paraId="138A6497">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13566413827</w:t>
            </w:r>
          </w:p>
        </w:tc>
      </w:tr>
      <w:tr w14:paraId="1F82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09307F4C">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浙商银行台州分行</w:t>
            </w:r>
          </w:p>
        </w:tc>
        <w:tc>
          <w:tcPr>
            <w:tcW w:w="1415" w:type="dxa"/>
            <w:vAlign w:val="center"/>
          </w:tcPr>
          <w:p w14:paraId="692430E4">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5.01%起</w:t>
            </w:r>
          </w:p>
        </w:tc>
        <w:tc>
          <w:tcPr>
            <w:tcW w:w="1602" w:type="dxa"/>
            <w:vAlign w:val="center"/>
          </w:tcPr>
          <w:p w14:paraId="3E4F9F7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章涉漪</w:t>
            </w:r>
          </w:p>
        </w:tc>
        <w:tc>
          <w:tcPr>
            <w:tcW w:w="2877" w:type="dxa"/>
            <w:vAlign w:val="center"/>
          </w:tcPr>
          <w:p w14:paraId="0225B9FE">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81880185  13606681262</w:t>
            </w:r>
          </w:p>
        </w:tc>
      </w:tr>
      <w:tr w14:paraId="3DAC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5EB05867">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中信银行台州分行</w:t>
            </w:r>
          </w:p>
        </w:tc>
        <w:tc>
          <w:tcPr>
            <w:tcW w:w="1415" w:type="dxa"/>
            <w:vAlign w:val="center"/>
          </w:tcPr>
          <w:p w14:paraId="2A8E5A3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4.15%起</w:t>
            </w:r>
          </w:p>
        </w:tc>
        <w:tc>
          <w:tcPr>
            <w:tcW w:w="1602" w:type="dxa"/>
            <w:vAlign w:val="center"/>
          </w:tcPr>
          <w:p w14:paraId="182A65DA">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陈金园</w:t>
            </w:r>
          </w:p>
        </w:tc>
        <w:tc>
          <w:tcPr>
            <w:tcW w:w="2877" w:type="dxa"/>
            <w:vAlign w:val="center"/>
          </w:tcPr>
          <w:p w14:paraId="7135BC1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13586052161</w:t>
            </w:r>
          </w:p>
        </w:tc>
      </w:tr>
      <w:tr w14:paraId="59F4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2F1B18D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华夏银行台州分行</w:t>
            </w:r>
          </w:p>
        </w:tc>
        <w:tc>
          <w:tcPr>
            <w:tcW w:w="1415" w:type="dxa"/>
            <w:vAlign w:val="center"/>
          </w:tcPr>
          <w:p w14:paraId="46B91F13">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4.5%起</w:t>
            </w:r>
          </w:p>
        </w:tc>
        <w:tc>
          <w:tcPr>
            <w:tcW w:w="1602" w:type="dxa"/>
            <w:vAlign w:val="center"/>
          </w:tcPr>
          <w:p w14:paraId="7997C184">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邱明达</w:t>
            </w:r>
          </w:p>
        </w:tc>
        <w:tc>
          <w:tcPr>
            <w:tcW w:w="2877" w:type="dxa"/>
            <w:vAlign w:val="center"/>
          </w:tcPr>
          <w:p w14:paraId="313C6882">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81871518  13736252233</w:t>
            </w:r>
          </w:p>
        </w:tc>
      </w:tr>
      <w:tr w14:paraId="14FF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6AACA70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泰隆银行开发区支行</w:t>
            </w:r>
          </w:p>
        </w:tc>
        <w:tc>
          <w:tcPr>
            <w:tcW w:w="1415" w:type="dxa"/>
            <w:vAlign w:val="center"/>
          </w:tcPr>
          <w:p w14:paraId="2232B5D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5.6%起</w:t>
            </w:r>
          </w:p>
        </w:tc>
        <w:tc>
          <w:tcPr>
            <w:tcW w:w="1602" w:type="dxa"/>
            <w:vAlign w:val="center"/>
          </w:tcPr>
          <w:p w14:paraId="3FD68C9B">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梁宛莉</w:t>
            </w:r>
          </w:p>
        </w:tc>
        <w:tc>
          <w:tcPr>
            <w:tcW w:w="2877" w:type="dxa"/>
            <w:vAlign w:val="center"/>
          </w:tcPr>
          <w:p w14:paraId="7552FB65">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13306869100</w:t>
            </w:r>
          </w:p>
        </w:tc>
      </w:tr>
      <w:tr w14:paraId="4C50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3DB5717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民泰银行椒江支行</w:t>
            </w:r>
          </w:p>
        </w:tc>
        <w:tc>
          <w:tcPr>
            <w:tcW w:w="1415" w:type="dxa"/>
            <w:vAlign w:val="center"/>
          </w:tcPr>
          <w:p w14:paraId="6905D345">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5.8%起</w:t>
            </w:r>
          </w:p>
        </w:tc>
        <w:tc>
          <w:tcPr>
            <w:tcW w:w="1602" w:type="dxa"/>
            <w:vAlign w:val="center"/>
          </w:tcPr>
          <w:p w14:paraId="12AF103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陈慧珠</w:t>
            </w:r>
          </w:p>
        </w:tc>
        <w:tc>
          <w:tcPr>
            <w:tcW w:w="2877" w:type="dxa"/>
            <w:vAlign w:val="center"/>
          </w:tcPr>
          <w:p w14:paraId="37A6E477">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13857699669</w:t>
            </w:r>
          </w:p>
        </w:tc>
      </w:tr>
      <w:tr w14:paraId="15ED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0CACE6B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绍兴银行台州分行</w:t>
            </w:r>
          </w:p>
        </w:tc>
        <w:tc>
          <w:tcPr>
            <w:tcW w:w="1415" w:type="dxa"/>
            <w:vAlign w:val="center"/>
          </w:tcPr>
          <w:p w14:paraId="34BC42B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5.1%起</w:t>
            </w:r>
          </w:p>
        </w:tc>
        <w:tc>
          <w:tcPr>
            <w:tcW w:w="1602" w:type="dxa"/>
            <w:vAlign w:val="center"/>
          </w:tcPr>
          <w:p w14:paraId="780D487B">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郭庭斌</w:t>
            </w:r>
          </w:p>
        </w:tc>
        <w:tc>
          <w:tcPr>
            <w:tcW w:w="2877" w:type="dxa"/>
            <w:vAlign w:val="center"/>
          </w:tcPr>
          <w:p w14:paraId="15B9B4F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15958633119</w:t>
            </w:r>
          </w:p>
        </w:tc>
      </w:tr>
      <w:tr w14:paraId="6BC4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5614D15E">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温州银行台州分行</w:t>
            </w:r>
          </w:p>
        </w:tc>
        <w:tc>
          <w:tcPr>
            <w:tcW w:w="1415" w:type="dxa"/>
            <w:vAlign w:val="center"/>
          </w:tcPr>
          <w:p w14:paraId="5BF2C5FA">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4.55%起</w:t>
            </w:r>
          </w:p>
        </w:tc>
        <w:tc>
          <w:tcPr>
            <w:tcW w:w="1602" w:type="dxa"/>
            <w:vAlign w:val="center"/>
          </w:tcPr>
          <w:p w14:paraId="1ECDFA0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王晓波</w:t>
            </w:r>
          </w:p>
        </w:tc>
        <w:tc>
          <w:tcPr>
            <w:tcW w:w="2877" w:type="dxa"/>
            <w:vAlign w:val="center"/>
          </w:tcPr>
          <w:p w14:paraId="23E7CAD6">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15824005475</w:t>
            </w:r>
          </w:p>
        </w:tc>
      </w:tr>
      <w:tr w14:paraId="4FE4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3449861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平安银行台州分行</w:t>
            </w:r>
          </w:p>
        </w:tc>
        <w:tc>
          <w:tcPr>
            <w:tcW w:w="1415" w:type="dxa"/>
            <w:vAlign w:val="center"/>
          </w:tcPr>
          <w:p w14:paraId="781018E5">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6.53%起</w:t>
            </w:r>
          </w:p>
        </w:tc>
        <w:tc>
          <w:tcPr>
            <w:tcW w:w="1602" w:type="dxa"/>
            <w:vAlign w:val="center"/>
          </w:tcPr>
          <w:p w14:paraId="61E2A892">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李俊丽</w:t>
            </w:r>
          </w:p>
        </w:tc>
        <w:tc>
          <w:tcPr>
            <w:tcW w:w="2877" w:type="dxa"/>
            <w:vAlign w:val="center"/>
          </w:tcPr>
          <w:p w14:paraId="704FBDA7">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15906861025</w:t>
            </w:r>
          </w:p>
        </w:tc>
      </w:tr>
      <w:tr w14:paraId="26F8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733FA9C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宁波银行台州分行</w:t>
            </w:r>
          </w:p>
        </w:tc>
        <w:tc>
          <w:tcPr>
            <w:tcW w:w="1415" w:type="dxa"/>
            <w:vAlign w:val="center"/>
          </w:tcPr>
          <w:p w14:paraId="3E493F4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4.35%起</w:t>
            </w:r>
          </w:p>
        </w:tc>
        <w:tc>
          <w:tcPr>
            <w:tcW w:w="1602" w:type="dxa"/>
            <w:vAlign w:val="center"/>
          </w:tcPr>
          <w:p w14:paraId="3650188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戴莉丽</w:t>
            </w:r>
          </w:p>
        </w:tc>
        <w:tc>
          <w:tcPr>
            <w:tcW w:w="2877" w:type="dxa"/>
            <w:vAlign w:val="center"/>
          </w:tcPr>
          <w:p w14:paraId="4245BB0E">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13566627207</w:t>
            </w:r>
          </w:p>
        </w:tc>
      </w:tr>
      <w:tr w14:paraId="42D7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40F76DFB">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金华银行台州分行</w:t>
            </w:r>
          </w:p>
        </w:tc>
        <w:tc>
          <w:tcPr>
            <w:tcW w:w="1415" w:type="dxa"/>
            <w:vAlign w:val="center"/>
          </w:tcPr>
          <w:p w14:paraId="748A33A4">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2" w:type="dxa"/>
            <w:vAlign w:val="center"/>
          </w:tcPr>
          <w:p w14:paraId="1C47110B">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金雪婷</w:t>
            </w:r>
          </w:p>
        </w:tc>
        <w:tc>
          <w:tcPr>
            <w:tcW w:w="2877" w:type="dxa"/>
            <w:vAlign w:val="center"/>
          </w:tcPr>
          <w:p w14:paraId="5C03EE02">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81886670  15968661569</w:t>
            </w:r>
          </w:p>
        </w:tc>
      </w:tr>
      <w:tr w14:paraId="2AFC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1909597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台州银行</w:t>
            </w:r>
          </w:p>
        </w:tc>
        <w:tc>
          <w:tcPr>
            <w:tcW w:w="1415" w:type="dxa"/>
            <w:vAlign w:val="center"/>
          </w:tcPr>
          <w:p w14:paraId="0061AF06">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5.6%起</w:t>
            </w:r>
          </w:p>
        </w:tc>
        <w:tc>
          <w:tcPr>
            <w:tcW w:w="1602" w:type="dxa"/>
            <w:vAlign w:val="center"/>
          </w:tcPr>
          <w:p w14:paraId="15037013">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洪婷</w:t>
            </w:r>
          </w:p>
        </w:tc>
        <w:tc>
          <w:tcPr>
            <w:tcW w:w="2877" w:type="dxa"/>
            <w:vAlign w:val="center"/>
          </w:tcPr>
          <w:p w14:paraId="72C9D17A">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15858624999</w:t>
            </w:r>
          </w:p>
        </w:tc>
      </w:tr>
      <w:tr w14:paraId="4C32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14:paraId="6F803E65">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邮储银行台州分行</w:t>
            </w:r>
          </w:p>
        </w:tc>
        <w:tc>
          <w:tcPr>
            <w:tcW w:w="1415" w:type="dxa"/>
            <w:vAlign w:val="center"/>
          </w:tcPr>
          <w:p w14:paraId="78C6A0EA">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3.85%起</w:t>
            </w:r>
          </w:p>
        </w:tc>
        <w:tc>
          <w:tcPr>
            <w:tcW w:w="1602" w:type="dxa"/>
            <w:vAlign w:val="center"/>
          </w:tcPr>
          <w:p w14:paraId="22F92F33">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董庆</w:t>
            </w:r>
          </w:p>
        </w:tc>
        <w:tc>
          <w:tcPr>
            <w:tcW w:w="2877" w:type="dxa"/>
            <w:vAlign w:val="center"/>
          </w:tcPr>
          <w:p w14:paraId="3509A003">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81888982  18957683735</w:t>
            </w:r>
          </w:p>
        </w:tc>
      </w:tr>
    </w:tbl>
    <w:p w14:paraId="309455B4">
      <w:pPr>
        <w:pStyle w:val="17"/>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合同履约保函联系方式</w:t>
      </w:r>
    </w:p>
    <w:tbl>
      <w:tblPr>
        <w:tblStyle w:val="28"/>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1631"/>
        <w:gridCol w:w="1450"/>
        <w:gridCol w:w="1455"/>
      </w:tblGrid>
      <w:tr w14:paraId="1816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20" w:type="dxa"/>
            <w:vAlign w:val="center"/>
          </w:tcPr>
          <w:p w14:paraId="715C2D3C">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保险公司名称</w:t>
            </w:r>
          </w:p>
        </w:tc>
        <w:tc>
          <w:tcPr>
            <w:tcW w:w="1631" w:type="dxa"/>
            <w:vAlign w:val="center"/>
          </w:tcPr>
          <w:p w14:paraId="1730453D">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保费率</w:t>
            </w:r>
          </w:p>
        </w:tc>
        <w:tc>
          <w:tcPr>
            <w:tcW w:w="1450" w:type="dxa"/>
            <w:vAlign w:val="center"/>
          </w:tcPr>
          <w:p w14:paraId="702817A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1455" w:type="dxa"/>
            <w:vAlign w:val="center"/>
          </w:tcPr>
          <w:p w14:paraId="025C2089">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14:paraId="6B31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14:paraId="34F505F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中国人寿财产保险股份有限公司台州中心支公司</w:t>
            </w:r>
          </w:p>
        </w:tc>
        <w:tc>
          <w:tcPr>
            <w:tcW w:w="1631" w:type="dxa"/>
            <w:vAlign w:val="center"/>
          </w:tcPr>
          <w:p w14:paraId="4B5DB00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50" w:type="dxa"/>
            <w:vAlign w:val="center"/>
          </w:tcPr>
          <w:p w14:paraId="41A7001F">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徐凌</w:t>
            </w:r>
          </w:p>
        </w:tc>
        <w:tc>
          <w:tcPr>
            <w:tcW w:w="1455" w:type="dxa"/>
            <w:vAlign w:val="center"/>
          </w:tcPr>
          <w:p w14:paraId="5632AB4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13905168070</w:t>
            </w:r>
          </w:p>
        </w:tc>
      </w:tr>
      <w:tr w14:paraId="754E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14:paraId="28109D2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永诚财产保险股份有限公司台州分公司</w:t>
            </w:r>
          </w:p>
        </w:tc>
        <w:tc>
          <w:tcPr>
            <w:tcW w:w="1631" w:type="dxa"/>
            <w:vAlign w:val="center"/>
          </w:tcPr>
          <w:p w14:paraId="347BEFA4">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年费率1%，最低保费1000元</w:t>
            </w:r>
          </w:p>
        </w:tc>
        <w:tc>
          <w:tcPr>
            <w:tcW w:w="1450" w:type="dxa"/>
            <w:vAlign w:val="center"/>
          </w:tcPr>
          <w:p w14:paraId="343F817F">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尹刚强</w:t>
            </w:r>
          </w:p>
        </w:tc>
        <w:tc>
          <w:tcPr>
            <w:tcW w:w="1455" w:type="dxa"/>
            <w:vAlign w:val="center"/>
          </w:tcPr>
          <w:p w14:paraId="7F4DAEEB">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13750668184</w:t>
            </w:r>
          </w:p>
        </w:tc>
      </w:tr>
      <w:tr w14:paraId="2444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14:paraId="0D65C20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华泰财产保险有限公司台州中心支公司</w:t>
            </w:r>
          </w:p>
        </w:tc>
        <w:tc>
          <w:tcPr>
            <w:tcW w:w="1631" w:type="dxa"/>
            <w:vAlign w:val="center"/>
          </w:tcPr>
          <w:p w14:paraId="5F51F9E2">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年费率0.5%，最低保费1000元</w:t>
            </w:r>
          </w:p>
        </w:tc>
        <w:tc>
          <w:tcPr>
            <w:tcW w:w="1450" w:type="dxa"/>
            <w:vAlign w:val="center"/>
          </w:tcPr>
          <w:p w14:paraId="51489A8A">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王灵芳</w:t>
            </w:r>
          </w:p>
        </w:tc>
        <w:tc>
          <w:tcPr>
            <w:tcW w:w="1455" w:type="dxa"/>
            <w:vAlign w:val="center"/>
          </w:tcPr>
          <w:p w14:paraId="6ABDE72B">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88869818 13586123199</w:t>
            </w:r>
          </w:p>
        </w:tc>
      </w:tr>
      <w:tr w14:paraId="551D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14:paraId="48663EEE">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中国大地财产保险股份有限公司台州中心支公司</w:t>
            </w:r>
          </w:p>
        </w:tc>
        <w:tc>
          <w:tcPr>
            <w:tcW w:w="1631" w:type="dxa"/>
            <w:vAlign w:val="center"/>
          </w:tcPr>
          <w:p w14:paraId="17E67021">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年费率1.5%，最低保费1000元</w:t>
            </w:r>
          </w:p>
        </w:tc>
        <w:tc>
          <w:tcPr>
            <w:tcW w:w="1450" w:type="dxa"/>
            <w:vAlign w:val="center"/>
          </w:tcPr>
          <w:p w14:paraId="06D3E45C">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徐小明</w:t>
            </w:r>
          </w:p>
        </w:tc>
        <w:tc>
          <w:tcPr>
            <w:tcW w:w="1455" w:type="dxa"/>
            <w:vAlign w:val="center"/>
          </w:tcPr>
          <w:p w14:paraId="4CA96219">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88552788      13968603112</w:t>
            </w:r>
          </w:p>
        </w:tc>
      </w:tr>
      <w:tr w14:paraId="373D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14:paraId="0D268FE0">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阳光保险台州中心支公司</w:t>
            </w:r>
          </w:p>
        </w:tc>
        <w:tc>
          <w:tcPr>
            <w:tcW w:w="1631" w:type="dxa"/>
            <w:vAlign w:val="center"/>
          </w:tcPr>
          <w:p w14:paraId="5741F893">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50" w:type="dxa"/>
            <w:vAlign w:val="center"/>
          </w:tcPr>
          <w:p w14:paraId="68F4E5E8">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林高明</w:t>
            </w:r>
          </w:p>
        </w:tc>
        <w:tc>
          <w:tcPr>
            <w:tcW w:w="1455" w:type="dxa"/>
            <w:vAlign w:val="center"/>
          </w:tcPr>
          <w:p w14:paraId="47AEC67B">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15888682693</w:t>
            </w:r>
          </w:p>
        </w:tc>
      </w:tr>
      <w:tr w14:paraId="662E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14:paraId="3150B0EE">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中华联合财产保险股份有限公司台州中心支公司</w:t>
            </w:r>
          </w:p>
        </w:tc>
        <w:tc>
          <w:tcPr>
            <w:tcW w:w="1631" w:type="dxa"/>
            <w:vAlign w:val="center"/>
          </w:tcPr>
          <w:p w14:paraId="2FC38507">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年费率2%，最低保费500元</w:t>
            </w:r>
          </w:p>
        </w:tc>
        <w:tc>
          <w:tcPr>
            <w:tcW w:w="1450" w:type="dxa"/>
            <w:vAlign w:val="center"/>
          </w:tcPr>
          <w:p w14:paraId="2310149C">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王仙高</w:t>
            </w:r>
          </w:p>
        </w:tc>
        <w:tc>
          <w:tcPr>
            <w:tcW w:w="1455" w:type="dxa"/>
            <w:vAlign w:val="center"/>
          </w:tcPr>
          <w:p w14:paraId="41C8A543">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13858600221</w:t>
            </w:r>
          </w:p>
        </w:tc>
      </w:tr>
      <w:tr w14:paraId="4635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14:paraId="5AF86DF7">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中国人民财产保险股份有限公司台州中心支公司</w:t>
            </w:r>
          </w:p>
        </w:tc>
        <w:tc>
          <w:tcPr>
            <w:tcW w:w="1631" w:type="dxa"/>
            <w:vAlign w:val="center"/>
          </w:tcPr>
          <w:p w14:paraId="778F032A">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年费率0.3%，最低保费1000元</w:t>
            </w:r>
          </w:p>
        </w:tc>
        <w:tc>
          <w:tcPr>
            <w:tcW w:w="1450" w:type="dxa"/>
            <w:vAlign w:val="center"/>
          </w:tcPr>
          <w:p w14:paraId="1525F08C">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王仙春</w:t>
            </w:r>
          </w:p>
        </w:tc>
        <w:tc>
          <w:tcPr>
            <w:tcW w:w="1455" w:type="dxa"/>
            <w:vAlign w:val="center"/>
          </w:tcPr>
          <w:p w14:paraId="3FEAABC8">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13515769179</w:t>
            </w:r>
          </w:p>
        </w:tc>
      </w:tr>
      <w:tr w14:paraId="7192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14:paraId="5D051328">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永安财产保险股份有限公司台州中心支公司</w:t>
            </w:r>
          </w:p>
        </w:tc>
        <w:tc>
          <w:tcPr>
            <w:tcW w:w="1631" w:type="dxa"/>
            <w:vAlign w:val="center"/>
          </w:tcPr>
          <w:p w14:paraId="1807EAE7">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年费率0.3%，最低保费1000元</w:t>
            </w:r>
          </w:p>
        </w:tc>
        <w:tc>
          <w:tcPr>
            <w:tcW w:w="1450" w:type="dxa"/>
            <w:vAlign w:val="center"/>
          </w:tcPr>
          <w:p w14:paraId="53CD3948">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王春宇</w:t>
            </w:r>
          </w:p>
        </w:tc>
        <w:tc>
          <w:tcPr>
            <w:tcW w:w="1455" w:type="dxa"/>
            <w:vAlign w:val="center"/>
          </w:tcPr>
          <w:p w14:paraId="0832813B">
            <w:pPr>
              <w:pStyle w:val="17"/>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13676675331</w:t>
            </w:r>
          </w:p>
        </w:tc>
      </w:tr>
    </w:tbl>
    <w:p w14:paraId="71F1951F">
      <w:pPr>
        <w:pStyle w:val="17"/>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预付款保函联系方式</w:t>
      </w:r>
    </w:p>
    <w:tbl>
      <w:tblPr>
        <w:tblStyle w:val="28"/>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2"/>
        <w:gridCol w:w="1650"/>
        <w:gridCol w:w="1433"/>
        <w:gridCol w:w="1467"/>
      </w:tblGrid>
      <w:tr w14:paraId="7C29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742" w:type="dxa"/>
            <w:vAlign w:val="center"/>
          </w:tcPr>
          <w:p w14:paraId="7864172F">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保险公司名称</w:t>
            </w:r>
          </w:p>
        </w:tc>
        <w:tc>
          <w:tcPr>
            <w:tcW w:w="1650" w:type="dxa"/>
            <w:vAlign w:val="center"/>
          </w:tcPr>
          <w:p w14:paraId="4B98FE63">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保费率</w:t>
            </w:r>
          </w:p>
        </w:tc>
        <w:tc>
          <w:tcPr>
            <w:tcW w:w="1433" w:type="dxa"/>
            <w:vAlign w:val="center"/>
          </w:tcPr>
          <w:p w14:paraId="76520E80">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1467" w:type="dxa"/>
            <w:vAlign w:val="center"/>
          </w:tcPr>
          <w:p w14:paraId="0AF60F06">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14:paraId="7015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742" w:type="dxa"/>
          </w:tcPr>
          <w:p w14:paraId="6EDE4DA3">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中国人寿财产保险股份有限公司台州中心支公司</w:t>
            </w:r>
          </w:p>
        </w:tc>
        <w:tc>
          <w:tcPr>
            <w:tcW w:w="1650" w:type="dxa"/>
          </w:tcPr>
          <w:p w14:paraId="177C7AA9">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年费率3%，最低保费500元</w:t>
            </w:r>
          </w:p>
        </w:tc>
        <w:tc>
          <w:tcPr>
            <w:tcW w:w="1433" w:type="dxa"/>
          </w:tcPr>
          <w:p w14:paraId="75EC0158">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徐凌</w:t>
            </w:r>
          </w:p>
        </w:tc>
        <w:tc>
          <w:tcPr>
            <w:tcW w:w="1467" w:type="dxa"/>
          </w:tcPr>
          <w:p w14:paraId="499D13B9">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13905168070</w:t>
            </w:r>
          </w:p>
        </w:tc>
      </w:tr>
      <w:tr w14:paraId="1B11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742" w:type="dxa"/>
          </w:tcPr>
          <w:p w14:paraId="4F41045B">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阳光保险台州中心支公司</w:t>
            </w:r>
          </w:p>
        </w:tc>
        <w:tc>
          <w:tcPr>
            <w:tcW w:w="1650" w:type="dxa"/>
          </w:tcPr>
          <w:p w14:paraId="276D0E65">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33" w:type="dxa"/>
          </w:tcPr>
          <w:p w14:paraId="6B951180">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林高明</w:t>
            </w:r>
          </w:p>
        </w:tc>
        <w:tc>
          <w:tcPr>
            <w:tcW w:w="1467" w:type="dxa"/>
          </w:tcPr>
          <w:p w14:paraId="6E532857">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15888682693</w:t>
            </w:r>
          </w:p>
        </w:tc>
      </w:tr>
      <w:tr w14:paraId="5D9D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742" w:type="dxa"/>
          </w:tcPr>
          <w:p w14:paraId="7A016078">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天安财产保险股份有限公司台州中心支公司</w:t>
            </w:r>
          </w:p>
        </w:tc>
        <w:tc>
          <w:tcPr>
            <w:tcW w:w="1650" w:type="dxa"/>
          </w:tcPr>
          <w:p w14:paraId="5A074691">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年费率1%-2%，最低保费500元</w:t>
            </w:r>
          </w:p>
        </w:tc>
        <w:tc>
          <w:tcPr>
            <w:tcW w:w="1433" w:type="dxa"/>
          </w:tcPr>
          <w:p w14:paraId="24ABB0C3">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罗赛</w:t>
            </w:r>
          </w:p>
        </w:tc>
        <w:tc>
          <w:tcPr>
            <w:tcW w:w="1467" w:type="dxa"/>
          </w:tcPr>
          <w:p w14:paraId="45CE773A">
            <w:pPr>
              <w:pStyle w:val="17"/>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13736605643</w:t>
            </w:r>
          </w:p>
        </w:tc>
      </w:tr>
    </w:tbl>
    <w:p w14:paraId="1A1C5041">
      <w:pPr>
        <w:pStyle w:val="17"/>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31132AE6">
      <w:pPr>
        <w:pStyle w:val="18"/>
        <w:numPr>
          <w:ilvl w:val="0"/>
          <w:numId w:val="6"/>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65EF0C61">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1D0B2CA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hint="eastAsia" w:asciiTheme="minorEastAsia" w:hAnsiTheme="minorEastAsia" w:eastAsiaTheme="minorEastAsia"/>
          <w:color w:val="auto"/>
          <w:sz w:val="24"/>
          <w:highlight w:val="none"/>
          <w:lang w:eastAsia="zh-CN"/>
        </w:rPr>
        <w:t>供应商</w:t>
      </w:r>
      <w:r>
        <w:rPr>
          <w:rFonts w:hint="eastAsia"/>
          <w:color w:val="auto"/>
          <w:sz w:val="24"/>
          <w:highlight w:val="none"/>
        </w:rPr>
        <w:t>承担。</w:t>
      </w:r>
    </w:p>
    <w:p w14:paraId="2115C421">
      <w:pPr>
        <w:numPr>
          <w:ilvl w:val="0"/>
          <w:numId w:val="6"/>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0AAC2931">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700C15A0">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14:paraId="04471DB2">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152F3CDD">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24F6D75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6D1D046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14:paraId="1F09EDAB">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委员会推荐的中标候选人中确定的或受采购人委托直接确认的，与采购人签订合同资格的供应商</w:t>
      </w:r>
      <w:r>
        <w:rPr>
          <w:rFonts w:hint="eastAsia" w:ascii="宋体" w:hAnsi="宋体"/>
          <w:color w:val="auto"/>
          <w:sz w:val="24"/>
          <w:highlight w:val="none"/>
        </w:rPr>
        <w:t>；</w:t>
      </w:r>
    </w:p>
    <w:p w14:paraId="5A91EB26">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w:t>
      </w:r>
      <w:r>
        <w:rPr>
          <w:rFonts w:hint="eastAsia"/>
          <w:color w:val="auto"/>
          <w:sz w:val="24"/>
          <w:highlight w:val="none"/>
          <w:lang w:eastAsia="zh-CN"/>
        </w:rPr>
        <w:t>供应商</w:t>
      </w:r>
      <w:r>
        <w:rPr>
          <w:rFonts w:hint="eastAsia"/>
          <w:color w:val="auto"/>
          <w:sz w:val="24"/>
          <w:highlight w:val="none"/>
        </w:rPr>
        <w:t>的身份共同投标。</w:t>
      </w:r>
    </w:p>
    <w:p w14:paraId="1AF730E3">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44335611">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3D43E9BA">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2824946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41580EE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组成的联合体，应当按照资质等级较低的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确定联合体资质等级；</w:t>
      </w:r>
    </w:p>
    <w:p w14:paraId="173FBD2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2AD797A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4F3A4BB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5EA7B7C6">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772D9CF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7D722F0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486BE6F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1FB2FD80">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235DA00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踏勘项目现场。</w:t>
      </w:r>
    </w:p>
    <w:p w14:paraId="23A8F0A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自行承担踏勘现场发生的责任、风险和自身费用。</w:t>
      </w:r>
    </w:p>
    <w:p w14:paraId="7EC9CC6D">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w:t>
      </w:r>
      <w:r>
        <w:rPr>
          <w:rFonts w:hint="eastAsia"/>
          <w:color w:val="auto"/>
          <w:sz w:val="24"/>
          <w:highlight w:val="none"/>
          <w:lang w:eastAsia="zh-CN"/>
        </w:rPr>
        <w:t>供应商</w:t>
      </w:r>
      <w:r>
        <w:rPr>
          <w:color w:val="auto"/>
          <w:sz w:val="24"/>
          <w:highlight w:val="none"/>
        </w:rPr>
        <w:t>编制投标文件的依据。</w:t>
      </w:r>
    </w:p>
    <w:p w14:paraId="2CBF9DD5">
      <w:pPr>
        <w:pStyle w:val="17"/>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14:paraId="31EE396F">
      <w:pPr>
        <w:pStyle w:val="17"/>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投标所使用的采购项目实施人员必须为本法人员工。</w:t>
      </w:r>
    </w:p>
    <w:p w14:paraId="6A475B78">
      <w:pPr>
        <w:pStyle w:val="38"/>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本招标文件中关于电子招投标的内容、流程，如与政采云系统中最新的内容、操作不一致的，以政采云系统中的要求为准。</w:t>
      </w:r>
    </w:p>
    <w:p w14:paraId="510DE3C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09DD5D91">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289D35C1">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w:t>
      </w:r>
      <w:r>
        <w:rPr>
          <w:rFonts w:hint="eastAsia" w:asciiTheme="minorEastAsia" w:hAnsiTheme="minorEastAsia" w:eastAsiaTheme="minorEastAsia" w:cstheme="minorBidi"/>
          <w:color w:val="auto"/>
          <w:sz w:val="24"/>
          <w:highlight w:val="none"/>
          <w:lang w:eastAsia="zh-CN"/>
        </w:rPr>
        <w:t>供应商</w:t>
      </w:r>
      <w:r>
        <w:rPr>
          <w:rFonts w:hint="eastAsia" w:asciiTheme="minorEastAsia" w:hAnsiTheme="minorEastAsia" w:eastAsiaTheme="minorEastAsia" w:cstheme="minorBidi"/>
          <w:color w:val="auto"/>
          <w:sz w:val="24"/>
          <w:highlight w:val="none"/>
        </w:rPr>
        <w:t>在规定的时间内未对招标文件提出疑问、质疑或要求澄清的，将视其为无异议。</w:t>
      </w:r>
    </w:p>
    <w:p w14:paraId="2F4A579C">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w:t>
      </w:r>
      <w:r>
        <w:rPr>
          <w:rFonts w:hint="eastAsia" w:asciiTheme="minorEastAsia" w:hAnsiTheme="minorEastAsia" w:eastAsiaTheme="minorEastAsia" w:cstheme="minorBidi"/>
          <w:color w:val="auto"/>
          <w:sz w:val="24"/>
          <w:highlight w:val="none"/>
          <w:lang w:eastAsia="zh-CN"/>
        </w:rPr>
        <w:t>供应商</w:t>
      </w:r>
      <w:r>
        <w:rPr>
          <w:rFonts w:hint="eastAsia" w:asciiTheme="minorEastAsia" w:hAnsiTheme="minorEastAsia" w:eastAsiaTheme="minorEastAsia" w:cstheme="minorBidi"/>
          <w:color w:val="auto"/>
          <w:sz w:val="24"/>
          <w:highlight w:val="none"/>
        </w:rPr>
        <w:t>。</w:t>
      </w:r>
    </w:p>
    <w:p w14:paraId="7AF6080F">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w:t>
      </w:r>
      <w:r>
        <w:rPr>
          <w:rFonts w:hint="eastAsia" w:asciiTheme="minorEastAsia" w:hAnsiTheme="minorEastAsia" w:eastAsiaTheme="minorEastAsia" w:cstheme="minorBidi"/>
          <w:color w:val="auto"/>
          <w:sz w:val="24"/>
          <w:highlight w:val="none"/>
          <w:lang w:eastAsia="zh-CN"/>
        </w:rPr>
        <w:t>供应商</w:t>
      </w:r>
      <w:r>
        <w:rPr>
          <w:rFonts w:hint="eastAsia" w:asciiTheme="minorEastAsia" w:hAnsiTheme="minorEastAsia" w:eastAsiaTheme="minorEastAsia" w:cstheme="minorBidi"/>
          <w:color w:val="auto"/>
          <w:sz w:val="24"/>
          <w:highlight w:val="none"/>
        </w:rPr>
        <w:t>；不足15日的，采购组织机构应当顺延提交投标文件的截止时间。</w:t>
      </w:r>
    </w:p>
    <w:p w14:paraId="34C68271">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168D1383">
      <w:pPr>
        <w:pStyle w:val="14"/>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408A50F8">
      <w:pPr>
        <w:pStyle w:val="14"/>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4ED646A1">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6C33B20B">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13E8D3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1E8E6D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46DDD7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586622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20100C7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7B9F151B">
      <w:pPr>
        <w:snapToGrid w:val="0"/>
        <w:spacing w:line="360" w:lineRule="auto"/>
        <w:ind w:firstLine="480" w:firstLineChars="200"/>
        <w:rPr>
          <w:highlight w:val="none"/>
        </w:rPr>
      </w:pPr>
      <w:r>
        <w:rPr>
          <w:rFonts w:hint="eastAsia" w:ascii="宋体" w:hAnsi="宋体" w:eastAsia="宋体" w:cs="Times New Roman"/>
          <w:bCs/>
          <w:color w:val="auto"/>
          <w:kern w:val="2"/>
          <w:sz w:val="24"/>
          <w:szCs w:val="20"/>
          <w:highlight w:val="none"/>
          <w:lang w:val="en-US" w:eastAsia="zh-CN" w:bidi="ar-SA"/>
        </w:rPr>
        <w:t>（</w:t>
      </w:r>
      <w:r>
        <w:rPr>
          <w:rFonts w:hint="eastAsia" w:ascii="宋体" w:hAnsi="宋体" w:cs="Times New Roman"/>
          <w:bCs/>
          <w:color w:val="auto"/>
          <w:kern w:val="2"/>
          <w:sz w:val="24"/>
          <w:szCs w:val="20"/>
          <w:highlight w:val="none"/>
          <w:lang w:val="en-US" w:eastAsia="zh-CN" w:bidi="ar-SA"/>
        </w:rPr>
        <w:t>7</w:t>
      </w:r>
      <w:r>
        <w:rPr>
          <w:rFonts w:hint="eastAsia" w:ascii="宋体" w:hAnsi="宋体" w:eastAsia="宋体" w:cs="Times New Roman"/>
          <w:bCs/>
          <w:color w:val="auto"/>
          <w:kern w:val="2"/>
          <w:sz w:val="24"/>
          <w:szCs w:val="20"/>
          <w:highlight w:val="none"/>
          <w:lang w:val="en-US" w:eastAsia="zh-CN" w:bidi="ar-SA"/>
        </w:rPr>
        <w:t>）中小企业、</w:t>
      </w:r>
      <w:r>
        <w:rPr>
          <w:rFonts w:hint="eastAsia" w:ascii="宋体" w:hAnsi="宋体" w:eastAsia="宋体" w:cs="Times New Roman"/>
          <w:bCs/>
          <w:color w:val="auto"/>
          <w:kern w:val="2"/>
          <w:sz w:val="24"/>
          <w:szCs w:val="20"/>
          <w:highlight w:val="none"/>
          <w:lang w:val="en-GB" w:eastAsia="zh-CN" w:bidi="ar-SA"/>
        </w:rPr>
        <w:t>残疾人福利性单位、监狱企业</w:t>
      </w:r>
      <w:r>
        <w:rPr>
          <w:rFonts w:hint="eastAsia" w:ascii="宋体" w:hAnsi="宋体" w:eastAsia="宋体" w:cs="Times New Roman"/>
          <w:bCs/>
          <w:color w:val="auto"/>
          <w:kern w:val="2"/>
          <w:sz w:val="24"/>
          <w:szCs w:val="20"/>
          <w:highlight w:val="none"/>
          <w:lang w:val="en-US" w:eastAsia="zh-CN" w:bidi="ar-SA"/>
        </w:rPr>
        <w:t>等声明函（附件</w:t>
      </w:r>
      <w:r>
        <w:rPr>
          <w:rFonts w:hint="eastAsia" w:ascii="宋体" w:hAnsi="宋体" w:cs="Times New Roman"/>
          <w:bCs/>
          <w:color w:val="auto"/>
          <w:kern w:val="2"/>
          <w:sz w:val="24"/>
          <w:szCs w:val="20"/>
          <w:highlight w:val="none"/>
          <w:lang w:val="en-US" w:eastAsia="zh-CN" w:bidi="ar-SA"/>
        </w:rPr>
        <w:t>6</w:t>
      </w:r>
      <w:r>
        <w:rPr>
          <w:rFonts w:hint="eastAsia" w:ascii="宋体" w:hAnsi="宋体" w:eastAsia="宋体" w:cs="Times New Roman"/>
          <w:bCs/>
          <w:color w:val="auto"/>
          <w:kern w:val="2"/>
          <w:sz w:val="24"/>
          <w:szCs w:val="20"/>
          <w:highlight w:val="none"/>
          <w:lang w:val="en-US" w:eastAsia="zh-CN" w:bidi="ar-SA"/>
        </w:rPr>
        <w:t>）</w:t>
      </w:r>
    </w:p>
    <w:p w14:paraId="5A3D7C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14:paraId="58888488">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35667D7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25BBF37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w:t>
      </w:r>
      <w:r>
        <w:rPr>
          <w:rFonts w:hint="eastAsia" w:ascii="宋体" w:hAnsi="宋体"/>
          <w:bCs/>
          <w:color w:val="auto"/>
          <w:sz w:val="24"/>
          <w:highlight w:val="none"/>
          <w:lang w:val="en-US" w:eastAsia="zh-CN"/>
        </w:rPr>
        <w:t>根据招标需求和评分标准自行拟定</w:t>
      </w:r>
      <w:r>
        <w:rPr>
          <w:rFonts w:hint="eastAsia" w:ascii="宋体" w:hAnsi="宋体"/>
          <w:bCs/>
          <w:color w:val="auto"/>
          <w:sz w:val="24"/>
          <w:highlight w:val="none"/>
        </w:rPr>
        <w:t>；</w:t>
      </w:r>
    </w:p>
    <w:p w14:paraId="6E75B21A">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0B5192BD">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14:paraId="35636F7E">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eastAsia="宋体" w:cs="Times New Roman"/>
          <w:bCs/>
          <w:color w:val="auto"/>
          <w:sz w:val="24"/>
          <w:highlight w:val="none"/>
          <w:lang w:val="en-US" w:eastAsia="zh-CN"/>
        </w:rPr>
        <w:t>10</w:t>
      </w:r>
      <w:r>
        <w:rPr>
          <w:rFonts w:hint="eastAsia" w:ascii="Calibri" w:hAnsi="Calibri" w:cs="Calibri"/>
          <w:color w:val="auto"/>
          <w:sz w:val="24"/>
          <w:highlight w:val="none"/>
        </w:rPr>
        <w:t>）；</w:t>
      </w:r>
    </w:p>
    <w:p w14:paraId="3DDE74FF">
      <w:pPr>
        <w:pStyle w:val="14"/>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w:t>
      </w:r>
      <w:r>
        <w:rPr>
          <w:rFonts w:hint="eastAsia" w:ascii="宋体" w:hAnsi="宋体"/>
          <w:bCs/>
          <w:color w:val="auto"/>
          <w:sz w:val="24"/>
          <w:highlight w:val="none"/>
          <w:lang w:val="en-US" w:eastAsia="zh-CN"/>
        </w:rPr>
        <w:t>1</w:t>
      </w:r>
      <w:r>
        <w:rPr>
          <w:rFonts w:hint="eastAsia" w:ascii="宋体" w:hAnsi="宋体"/>
          <w:bCs/>
          <w:color w:val="auto"/>
          <w:sz w:val="24"/>
          <w:highlight w:val="none"/>
        </w:rPr>
        <w:t>）；</w:t>
      </w:r>
    </w:p>
    <w:p w14:paraId="4456B6D6">
      <w:pPr>
        <w:pStyle w:val="14"/>
        <w:widowControl/>
        <w:numPr>
          <w:ilvl w:val="255"/>
          <w:numId w:val="0"/>
        </w:num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bCs/>
          <w:color w:val="auto"/>
          <w:sz w:val="24"/>
          <w:highlight w:val="none"/>
          <w:lang w:val="en-US" w:eastAsia="zh-CN"/>
        </w:rPr>
        <w:t>供应商</w:t>
      </w:r>
      <w:r>
        <w:rPr>
          <w:rFonts w:hint="eastAsia" w:ascii="宋体" w:hAnsi="宋体"/>
          <w:bCs/>
          <w:color w:val="auto"/>
          <w:sz w:val="24"/>
          <w:highlight w:val="none"/>
        </w:rPr>
        <w:t>同类业绩证明（如有，附件1</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56349915">
      <w:pPr>
        <w:autoSpaceDE w:val="0"/>
        <w:autoSpaceDN w:val="0"/>
        <w:adjustRightInd w:val="0"/>
        <w:spacing w:line="360" w:lineRule="auto"/>
        <w:ind w:left="426" w:firstLine="64" w:firstLineChars="27"/>
        <w:rPr>
          <w:rFonts w:hint="eastAsia"/>
          <w:color w:val="auto"/>
          <w:sz w:val="24"/>
          <w:szCs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）符合招标文件规定的其他证明文件及评分标准中涉及的其他材料</w:t>
      </w:r>
      <w:r>
        <w:rPr>
          <w:rFonts w:hint="eastAsia"/>
          <w:color w:val="auto"/>
          <w:sz w:val="24"/>
          <w:szCs w:val="24"/>
          <w:highlight w:val="none"/>
        </w:rPr>
        <w:t>。</w:t>
      </w:r>
    </w:p>
    <w:p w14:paraId="54767C7A">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w:t>
      </w:r>
      <w:r>
        <w:rPr>
          <w:rFonts w:hint="eastAsia" w:asciiTheme="minorEastAsia" w:hAnsiTheme="minorEastAsia" w:eastAsiaTheme="minorEastAsia"/>
          <w:b/>
          <w:color w:val="auto"/>
          <w:kern w:val="0"/>
          <w:sz w:val="24"/>
          <w:highlight w:val="none"/>
          <w:lang w:val="en-US" w:eastAsia="zh-CN"/>
        </w:rPr>
        <w:t>文件</w:t>
      </w:r>
      <w:r>
        <w:rPr>
          <w:rFonts w:hint="eastAsia" w:asciiTheme="minorEastAsia" w:hAnsiTheme="minorEastAsia" w:eastAsiaTheme="minorEastAsia"/>
          <w:b/>
          <w:color w:val="auto"/>
          <w:kern w:val="0"/>
          <w:sz w:val="24"/>
          <w:highlight w:val="none"/>
        </w:rPr>
        <w:t>的组成</w:t>
      </w:r>
    </w:p>
    <w:p w14:paraId="4FB4CEF1">
      <w:pPr>
        <w:snapToGrid w:val="0"/>
        <w:spacing w:line="360" w:lineRule="auto"/>
        <w:ind w:firstLine="480" w:firstLineChars="200"/>
        <w:rPr>
          <w:rFonts w:hint="eastAsia" w:ascii="宋体" w:hAnsi="宋体" w:eastAsia="宋体" w:cs="Times New Roman"/>
          <w:bCs/>
          <w:color w:val="auto"/>
          <w:kern w:val="2"/>
          <w:sz w:val="24"/>
          <w:szCs w:val="20"/>
          <w:highlight w:val="none"/>
          <w:lang w:val="en-US" w:eastAsia="zh-CN" w:bidi="ar-SA"/>
        </w:rPr>
      </w:pPr>
      <w:r>
        <w:rPr>
          <w:rFonts w:hint="eastAsia" w:ascii="Calibri" w:hAnsi="Calibri" w:cs="Calibri"/>
          <w:color w:val="auto"/>
          <w:sz w:val="24"/>
          <w:highlight w:val="none"/>
        </w:rPr>
        <w:t>（</w:t>
      </w:r>
      <w:r>
        <w:rPr>
          <w:rFonts w:hint="eastAsia" w:ascii="宋体" w:hAnsi="宋体" w:eastAsia="宋体" w:cs="Times New Roman"/>
          <w:bCs/>
          <w:color w:val="auto"/>
          <w:kern w:val="2"/>
          <w:sz w:val="24"/>
          <w:szCs w:val="20"/>
          <w:highlight w:val="none"/>
          <w:lang w:val="en-US" w:eastAsia="zh-CN" w:bidi="ar-SA"/>
        </w:rPr>
        <w:t>1）开标一览表（附件</w:t>
      </w:r>
      <w:r>
        <w:rPr>
          <w:rFonts w:hint="eastAsia" w:ascii="宋体" w:hAnsi="宋体" w:cs="Times New Roman"/>
          <w:bCs/>
          <w:color w:val="auto"/>
          <w:kern w:val="2"/>
          <w:sz w:val="24"/>
          <w:szCs w:val="20"/>
          <w:highlight w:val="none"/>
          <w:lang w:val="en-US" w:eastAsia="zh-CN" w:bidi="ar-SA"/>
        </w:rPr>
        <w:t>13</w:t>
      </w:r>
      <w:r>
        <w:rPr>
          <w:rFonts w:hint="eastAsia" w:ascii="宋体" w:hAnsi="宋体" w:eastAsia="宋体" w:cs="Times New Roman"/>
          <w:bCs/>
          <w:color w:val="auto"/>
          <w:kern w:val="2"/>
          <w:sz w:val="24"/>
          <w:szCs w:val="20"/>
          <w:highlight w:val="none"/>
          <w:lang w:val="en-US" w:eastAsia="zh-CN" w:bidi="ar-SA"/>
        </w:rPr>
        <w:t>）；</w:t>
      </w:r>
    </w:p>
    <w:p w14:paraId="065F8E75">
      <w:pPr>
        <w:spacing w:line="360" w:lineRule="auto"/>
        <w:ind w:firstLine="480" w:firstLineChars="200"/>
        <w:rPr>
          <w:rFonts w:hint="eastAsia" w:ascii="Calibri" w:hAnsi="Calibri" w:cs="Calibri"/>
          <w:color w:val="auto"/>
          <w:sz w:val="24"/>
          <w:highlight w:val="none"/>
        </w:rPr>
      </w:pPr>
      <w:r>
        <w:rPr>
          <w:rFonts w:hint="eastAsia" w:ascii="宋体" w:hAnsi="宋体" w:eastAsia="宋体" w:cs="Times New Roman"/>
          <w:bCs/>
          <w:color w:val="auto"/>
          <w:kern w:val="2"/>
          <w:sz w:val="24"/>
          <w:szCs w:val="20"/>
          <w:highlight w:val="none"/>
          <w:lang w:val="en-US" w:eastAsia="zh-CN" w:bidi="ar-SA"/>
        </w:rPr>
        <w:t>（</w:t>
      </w:r>
      <w:r>
        <w:rPr>
          <w:rFonts w:hint="eastAsia" w:ascii="宋体" w:hAnsi="宋体" w:cs="Times New Roman"/>
          <w:bCs/>
          <w:color w:val="auto"/>
          <w:kern w:val="2"/>
          <w:sz w:val="24"/>
          <w:szCs w:val="20"/>
          <w:highlight w:val="none"/>
          <w:lang w:val="en-US" w:eastAsia="zh-CN" w:bidi="ar-SA"/>
        </w:rPr>
        <w:t>2</w:t>
      </w:r>
      <w:r>
        <w:rPr>
          <w:rFonts w:hint="eastAsia" w:ascii="Calibri" w:hAnsi="Calibri" w:cs="Calibri"/>
          <w:color w:val="auto"/>
          <w:sz w:val="24"/>
          <w:highlight w:val="none"/>
        </w:rPr>
        <w:t>）针对报价</w:t>
      </w:r>
      <w:r>
        <w:rPr>
          <w:rFonts w:hint="eastAsia" w:ascii="Calibri" w:hAnsi="Calibri" w:cs="Calibri"/>
          <w:color w:val="auto"/>
          <w:sz w:val="24"/>
          <w:highlight w:val="none"/>
          <w:lang w:eastAsia="zh-CN"/>
        </w:rPr>
        <w:t>供应商</w:t>
      </w:r>
      <w:r>
        <w:rPr>
          <w:rFonts w:hint="eastAsia" w:ascii="Calibri" w:hAnsi="Calibri" w:cs="Calibri"/>
          <w:color w:val="auto"/>
          <w:sz w:val="24"/>
          <w:highlight w:val="none"/>
        </w:rPr>
        <w:t>认为其他需要说明的。</w:t>
      </w:r>
    </w:p>
    <w:p w14:paraId="17C8332E">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4EBFAC59">
      <w:pPr>
        <w:pStyle w:val="14"/>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w:t>
      </w:r>
      <w:r>
        <w:rPr>
          <w:rFonts w:hint="eastAsia" w:asciiTheme="minorEastAsia" w:hAnsiTheme="minorEastAsia" w:eastAsiaTheme="minorEastAsia"/>
          <w:bCs/>
          <w:color w:val="auto"/>
          <w:kern w:val="0"/>
          <w:sz w:val="24"/>
          <w:highlight w:val="none"/>
          <w:lang w:eastAsia="zh-CN"/>
        </w:rPr>
        <w:t>供应商</w:t>
      </w:r>
      <w:r>
        <w:rPr>
          <w:rFonts w:hint="eastAsia" w:asciiTheme="minorEastAsia" w:hAnsiTheme="minorEastAsia" w:eastAsiaTheme="minorEastAsia"/>
          <w:bCs/>
          <w:color w:val="auto"/>
          <w:kern w:val="0"/>
          <w:sz w:val="24"/>
          <w:highlight w:val="none"/>
        </w:rPr>
        <w:t>应按照招标需求内容、责任范围以及合同条款进行报价。并按“开标一览表”规定的格式报出总价。投标总价中不得包含招标文件要求以外的内容，否则，在评标时不予核减。</w:t>
      </w:r>
    </w:p>
    <w:p w14:paraId="57D0938D">
      <w:pPr>
        <w:pStyle w:val="14"/>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括本项目采购需求和投入使用的所有费用，包括但不限于利润、税收、管理费、基本工资、岗位津贴、奖金、房补、劳保福利、社保、工伤费、教育培训费、暂住费服务方案、规范制度编写费、调研费、设备购置维修费、方案计划评审费、培训费、差旅费、交通费、风险费、通信费、不可预见费、招标代理服务费及处理一切伤亡事故等完成合同所需的一切本身和不可或缺的所有工作开支、政策性文件规定及合同包含的所有风险、责任等各项全部费用。</w:t>
      </w:r>
      <w:r>
        <w:rPr>
          <w:rFonts w:hint="eastAsia" w:asciiTheme="minorEastAsia" w:hAnsiTheme="minorEastAsia" w:eastAsiaTheme="minorEastAsia"/>
          <w:bCs/>
          <w:color w:val="auto"/>
          <w:kern w:val="0"/>
          <w:sz w:val="24"/>
          <w:highlight w:val="none"/>
          <w:lang w:val="en-US" w:eastAsia="zh-CN"/>
        </w:rPr>
        <w:t>供应商</w:t>
      </w:r>
      <w:r>
        <w:rPr>
          <w:rFonts w:hint="eastAsia" w:asciiTheme="minorEastAsia" w:hAnsiTheme="minorEastAsia" w:eastAsiaTheme="minorEastAsia"/>
          <w:bCs/>
          <w:color w:val="auto"/>
          <w:kern w:val="0"/>
          <w:sz w:val="24"/>
          <w:highlight w:val="none"/>
          <w:lang w:eastAsia="zh-CN"/>
        </w:rPr>
        <w:t>方在投标报价中应充分考虑所有可能发生的费用，否则</w:t>
      </w:r>
      <w:r>
        <w:rPr>
          <w:rFonts w:hint="eastAsia" w:asciiTheme="minorEastAsia" w:hAnsiTheme="minorEastAsia" w:eastAsiaTheme="minorEastAsia"/>
          <w:bCs/>
          <w:color w:val="auto"/>
          <w:kern w:val="0"/>
          <w:sz w:val="24"/>
          <w:highlight w:val="none"/>
          <w:lang w:val="en-US" w:eastAsia="zh-CN"/>
        </w:rPr>
        <w:t>采购人</w:t>
      </w:r>
      <w:r>
        <w:rPr>
          <w:rFonts w:hint="eastAsia" w:asciiTheme="minorEastAsia" w:hAnsiTheme="minorEastAsia" w:eastAsiaTheme="minorEastAsia"/>
          <w:bCs/>
          <w:color w:val="auto"/>
          <w:kern w:val="0"/>
          <w:sz w:val="24"/>
          <w:highlight w:val="none"/>
          <w:lang w:eastAsia="zh-CN"/>
        </w:rPr>
        <w:t>将视投标报价中已包括所有费用</w:t>
      </w:r>
      <w:r>
        <w:rPr>
          <w:rFonts w:hint="eastAsia" w:asciiTheme="minorEastAsia" w:hAnsiTheme="minorEastAsia" w:eastAsiaTheme="minorEastAsia"/>
          <w:bCs/>
          <w:color w:val="auto"/>
          <w:kern w:val="0"/>
          <w:sz w:val="24"/>
          <w:highlight w:val="none"/>
        </w:rPr>
        <w:t>。</w:t>
      </w:r>
    </w:p>
    <w:p w14:paraId="4A49003F">
      <w:pPr>
        <w:pStyle w:val="14"/>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0928C87D">
      <w:pPr>
        <w:pStyle w:val="14"/>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7BD9ACFC">
      <w:pPr>
        <w:pStyle w:val="14"/>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11710454">
      <w:pPr>
        <w:pStyle w:val="14"/>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w:t>
      </w:r>
      <w:r>
        <w:rPr>
          <w:rFonts w:hint="eastAsia" w:asciiTheme="minorEastAsia" w:hAnsiTheme="minorEastAsia" w:eastAsiaTheme="minorEastAsia" w:cstheme="minorEastAsia"/>
          <w:color w:val="auto"/>
          <w:sz w:val="24"/>
          <w:highlight w:val="none"/>
          <w:lang w:val="en-GB" w:eastAsia="zh-CN"/>
        </w:rPr>
        <w:t>供应商</w:t>
      </w:r>
      <w:r>
        <w:rPr>
          <w:rFonts w:hint="eastAsia" w:asciiTheme="minorEastAsia" w:hAnsiTheme="minorEastAsia" w:eastAsiaTheme="minorEastAsia" w:cstheme="minorEastAsia"/>
          <w:color w:val="auto"/>
          <w:sz w:val="24"/>
          <w:highlight w:val="none"/>
          <w:lang w:val="en-GB"/>
        </w:rPr>
        <w:t>协商延长投标文件的有效期。</w:t>
      </w:r>
    </w:p>
    <w:p w14:paraId="71C00C7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44DEFF1B">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576E2EE6">
      <w:pPr>
        <w:pStyle w:val="14"/>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w:t>
      </w:r>
      <w:r>
        <w:rPr>
          <w:rFonts w:hint="eastAsia" w:asciiTheme="minorEastAsia" w:hAnsiTheme="minorEastAsia" w:eastAsiaTheme="minorEastAsia"/>
          <w:bCs/>
          <w:color w:val="auto"/>
          <w:kern w:val="0"/>
          <w:sz w:val="24"/>
          <w:highlight w:val="none"/>
          <w:lang w:eastAsia="zh-CN"/>
        </w:rPr>
        <w:t>供应商</w:t>
      </w:r>
      <w:r>
        <w:rPr>
          <w:rFonts w:hint="eastAsia" w:asciiTheme="minorEastAsia" w:hAnsiTheme="minorEastAsia" w:eastAsiaTheme="minorEastAsia"/>
          <w:bCs/>
          <w:color w:val="auto"/>
          <w:kern w:val="0"/>
          <w:sz w:val="24"/>
          <w:highlight w:val="none"/>
        </w:rPr>
        <w:t>是联合体的，联合体牵头单位应盖章，并签署联合体牵头单位法定代表人或经其正式授权的代表的全名）。授权代表须出具书面授权证明，其《法定代表人授权书》应附在投标文件中。</w:t>
      </w:r>
    </w:p>
    <w:p w14:paraId="67143606">
      <w:pPr>
        <w:pStyle w:val="14"/>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798E4DB9">
      <w:pPr>
        <w:pStyle w:val="14"/>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2B758A61">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18DBEAC9">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的权利和义务将受到新的截止时间和开标时间的约束。</w:t>
      </w:r>
    </w:p>
    <w:p w14:paraId="14410CDD">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61D76A04">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69F74794">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7B4E9B8D">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582F0227">
      <w:pPr>
        <w:pStyle w:val="14"/>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登录政采云平台，用“项目采购-开标评标”功能对投标文件进行在线解密，在线解密时间为开标时间起半个小时内；</w:t>
      </w:r>
    </w:p>
    <w:p w14:paraId="13BC74F9">
      <w:pPr>
        <w:pStyle w:val="14"/>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w:t>
      </w:r>
      <w:r>
        <w:rPr>
          <w:rFonts w:hint="eastAsia"/>
          <w:color w:val="auto"/>
          <w:sz w:val="24"/>
          <w:szCs w:val="22"/>
          <w:highlight w:val="none"/>
          <w:lang w:eastAsia="zh-CN"/>
        </w:rPr>
        <w:t>供应商</w:t>
      </w:r>
      <w:r>
        <w:rPr>
          <w:rFonts w:hint="eastAsia"/>
          <w:color w:val="auto"/>
          <w:sz w:val="24"/>
          <w:szCs w:val="22"/>
          <w:highlight w:val="none"/>
        </w:rPr>
        <w:t>名称、投标价格和招标文件规定的需要宣布的其他内容（以开标一览表要求为准）；</w:t>
      </w:r>
    </w:p>
    <w:p w14:paraId="5BD1EB4A">
      <w:pPr>
        <w:pStyle w:val="14"/>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32C7EB7C">
      <w:pPr>
        <w:pStyle w:val="14"/>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23F03056">
      <w:pPr>
        <w:pStyle w:val="14"/>
        <w:spacing w:line="360" w:lineRule="auto"/>
        <w:ind w:firstLine="480" w:firstLineChars="200"/>
        <w:rPr>
          <w:color w:val="auto"/>
          <w:sz w:val="24"/>
          <w:szCs w:val="22"/>
          <w:highlight w:val="none"/>
        </w:rPr>
      </w:pPr>
      <w:r>
        <w:rPr>
          <w:rFonts w:hint="eastAsia"/>
          <w:color w:val="auto"/>
          <w:sz w:val="24"/>
          <w:szCs w:val="22"/>
          <w:highlight w:val="none"/>
          <w:lang w:eastAsia="zh-CN"/>
        </w:rPr>
        <w:t>供应商</w:t>
      </w:r>
      <w:r>
        <w:rPr>
          <w:rFonts w:hint="eastAsia"/>
          <w:color w:val="auto"/>
          <w:sz w:val="24"/>
          <w:szCs w:val="22"/>
          <w:highlight w:val="none"/>
        </w:rPr>
        <w:t>代表对开标过程和开标记录有疑义，以及认为采购人、采购组织机构相关工作人员有需要回避的情形的，应当场提出询问或者回避申请，开标会议结束后不再接受相关询问、质疑或者回避申请。</w:t>
      </w:r>
    </w:p>
    <w:p w14:paraId="47152E7F">
      <w:pPr>
        <w:pStyle w:val="14"/>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lang w:eastAsia="zh-CN"/>
        </w:rPr>
        <w:t>供应商</w:t>
      </w:r>
      <w:r>
        <w:rPr>
          <w:rFonts w:hint="eastAsia"/>
          <w:color w:val="auto"/>
          <w:sz w:val="24"/>
          <w:szCs w:val="22"/>
          <w:highlight w:val="none"/>
        </w:rPr>
        <w:t>不足三家，不得开标。</w:t>
      </w:r>
    </w:p>
    <w:p w14:paraId="663C4A62">
      <w:pPr>
        <w:pStyle w:val="17"/>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5878BE57">
      <w:pPr>
        <w:pStyle w:val="25"/>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3E7F3758">
      <w:pPr>
        <w:pStyle w:val="25"/>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（一）</w:t>
      </w:r>
      <w:r>
        <w:rPr>
          <w:b/>
          <w:bCs/>
          <w:color w:val="auto"/>
          <w:highlight w:val="none"/>
        </w:rPr>
        <w:t>确定中标人</w:t>
      </w:r>
    </w:p>
    <w:p w14:paraId="5996E22C">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6E7713DB">
      <w:pPr>
        <w:spacing w:line="360" w:lineRule="auto"/>
        <w:ind w:firstLine="482" w:firstLineChars="200"/>
        <w:rPr>
          <w:rFonts w:ascii="宋体" w:hAnsi="宋体"/>
          <w:b/>
          <w:bCs/>
          <w:color w:val="auto"/>
          <w:kern w:val="0"/>
          <w:sz w:val="24"/>
          <w:highlight w:val="none"/>
        </w:rPr>
      </w:pPr>
      <w:r>
        <w:rPr>
          <w:rFonts w:hint="eastAsia" w:asciiTheme="minorEastAsia" w:hAnsiTheme="minorEastAsia" w:eastAsiaTheme="minorEastAsia"/>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72CD31D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79E74F8E">
      <w:pPr>
        <w:pStyle w:val="15"/>
        <w:numPr>
          <w:ilvl w:val="0"/>
          <w:numId w:val="6"/>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60B001DF">
      <w:pPr>
        <w:pStyle w:val="15"/>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7CBAAE40">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0FBC597D">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1A96DAF3">
      <w:pPr>
        <w:pStyle w:val="25"/>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2F1537DB">
      <w:pPr>
        <w:pStyle w:val="25"/>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35C1360E">
      <w:pPr>
        <w:pStyle w:val="25"/>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73F83D06">
      <w:pPr>
        <w:pStyle w:val="25"/>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1403618">
      <w:pPr>
        <w:pStyle w:val="25"/>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233E6A13">
      <w:pPr>
        <w:pStyle w:val="25"/>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5975494A">
      <w:pPr>
        <w:pStyle w:val="16"/>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23C869E7">
      <w:pPr>
        <w:pStyle w:val="15"/>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35A3616E">
      <w:pPr>
        <w:pStyle w:val="15"/>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59C05565">
      <w:pPr>
        <w:pStyle w:val="15"/>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7192515C">
      <w:pPr>
        <w:pStyle w:val="15"/>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6DFB5F4">
      <w:pPr>
        <w:pStyle w:val="15"/>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53CB6304">
      <w:pPr>
        <w:pStyle w:val="15"/>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w:t>
      </w:r>
      <w:r>
        <w:rPr>
          <w:rFonts w:hint="eastAsia" w:ascii="宋体" w:hAnsi="宋体"/>
          <w:color w:val="auto"/>
          <w:sz w:val="24"/>
          <w:highlight w:val="none"/>
          <w:lang w:eastAsia="zh-CN"/>
        </w:rPr>
        <w:t>供应商</w:t>
      </w:r>
      <w:r>
        <w:rPr>
          <w:rFonts w:hint="eastAsia" w:ascii="宋体" w:hAnsi="宋体"/>
          <w:color w:val="auto"/>
          <w:sz w:val="24"/>
          <w:highlight w:val="none"/>
        </w:rPr>
        <w:t>认为招标文件、采购过程和中标结果使自己的权益受到损害的，通过政采云平台的质疑系统一次性向采购人或采购组织机构提出质疑：</w:t>
      </w:r>
    </w:p>
    <w:p w14:paraId="7C211848">
      <w:pPr>
        <w:pStyle w:val="15"/>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认为招标文件的内容损害其权益的，应当自获取之日起（获取截止日之后收到招标文件的，以获取截止日为准）7个工作日内提出质疑；</w:t>
      </w:r>
    </w:p>
    <w:p w14:paraId="75497144">
      <w:pPr>
        <w:pStyle w:val="15"/>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对采购过程提出质疑的，应当在各采购程序环节结束之日起7个工作日内提出质疑；</w:t>
      </w:r>
    </w:p>
    <w:p w14:paraId="202141DD">
      <w:pPr>
        <w:pStyle w:val="15"/>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对中标结果提出质疑的，应当在中标结果公告期限届满之日起7个工作日内提出质疑。</w:t>
      </w:r>
    </w:p>
    <w:p w14:paraId="019C58ED">
      <w:pPr>
        <w:pStyle w:val="15"/>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w:t>
      </w:r>
      <w:r>
        <w:rPr>
          <w:rFonts w:hint="eastAsia" w:ascii="宋体" w:hAnsi="宋体"/>
          <w:color w:val="auto"/>
          <w:sz w:val="24"/>
          <w:highlight w:val="none"/>
          <w:lang w:eastAsia="zh-CN"/>
        </w:rPr>
        <w:t>供应商</w:t>
      </w:r>
      <w:r>
        <w:rPr>
          <w:rFonts w:hint="eastAsia" w:ascii="宋体" w:hAnsi="宋体"/>
          <w:color w:val="auto"/>
          <w:sz w:val="24"/>
          <w:highlight w:val="none"/>
        </w:rPr>
        <w:t>的书面质疑后7个工作日内作出答复，并以书面形式或政采云平台回复质疑</w:t>
      </w:r>
      <w:r>
        <w:rPr>
          <w:rFonts w:hint="eastAsia" w:ascii="宋体" w:hAnsi="宋体"/>
          <w:color w:val="auto"/>
          <w:sz w:val="24"/>
          <w:highlight w:val="none"/>
          <w:lang w:eastAsia="zh-CN"/>
        </w:rPr>
        <w:t>供应商</w:t>
      </w:r>
      <w:r>
        <w:rPr>
          <w:rFonts w:hint="eastAsia" w:ascii="宋体" w:hAnsi="宋体"/>
          <w:color w:val="auto"/>
          <w:sz w:val="24"/>
          <w:highlight w:val="none"/>
        </w:rPr>
        <w:t>和其他有关</w:t>
      </w:r>
      <w:r>
        <w:rPr>
          <w:rFonts w:hint="eastAsia" w:ascii="宋体" w:hAnsi="宋体"/>
          <w:color w:val="auto"/>
          <w:sz w:val="24"/>
          <w:highlight w:val="none"/>
          <w:lang w:eastAsia="zh-CN"/>
        </w:rPr>
        <w:t>供应商</w:t>
      </w:r>
      <w:r>
        <w:rPr>
          <w:rFonts w:hint="eastAsia" w:ascii="宋体" w:hAnsi="宋体"/>
          <w:color w:val="auto"/>
          <w:sz w:val="24"/>
          <w:highlight w:val="none"/>
        </w:rPr>
        <w:t>，但答复内容不涉及商业秘密。</w:t>
      </w:r>
    </w:p>
    <w:p w14:paraId="647A3888">
      <w:pPr>
        <w:pStyle w:val="15"/>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BCE3F7A">
      <w:pPr>
        <w:pStyle w:val="15"/>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5F4ADE18">
      <w:pPr>
        <w:pStyle w:val="15"/>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对采购人或采购组织机构的质疑答复不满意或在规定时间内未得到答复的，可以在答复期满后15个工作日内，向同级政府采购监督管理机构投诉。</w:t>
      </w:r>
    </w:p>
    <w:p w14:paraId="3430627A">
      <w:pPr>
        <w:pStyle w:val="15"/>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015558B7">
      <w:pPr>
        <w:numPr>
          <w:ilvl w:val="0"/>
          <w:numId w:val="5"/>
        </w:numPr>
        <w:spacing w:line="360" w:lineRule="auto"/>
        <w:jc w:val="center"/>
        <w:rPr>
          <w:rFonts w:asciiTheme="minorEastAsia" w:hAnsiTheme="minorEastAsia" w:eastAsiaTheme="minorEastAsia"/>
          <w:b/>
          <w:color w:val="auto"/>
          <w:sz w:val="36"/>
          <w:szCs w:val="36"/>
          <w:highlight w:val="none"/>
        </w:rPr>
      </w:pPr>
      <w:bookmarkStart w:id="37" w:name="_Toc13072_WPSOffice_Level1"/>
      <w:r>
        <w:rPr>
          <w:rFonts w:hint="eastAsia" w:asciiTheme="minorEastAsia" w:hAnsiTheme="minorEastAsia" w:eastAsiaTheme="minorEastAsia"/>
          <w:b/>
          <w:color w:val="auto"/>
          <w:sz w:val="36"/>
          <w:szCs w:val="36"/>
          <w:highlight w:val="none"/>
        </w:rPr>
        <w:t>招标需求</w:t>
      </w:r>
      <w:bookmarkEnd w:id="37"/>
    </w:p>
    <w:p w14:paraId="314716DE">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招标项目一览表</w:t>
      </w:r>
    </w:p>
    <w:p w14:paraId="05E0726D">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1 </w:t>
      </w:r>
      <w:r>
        <w:rPr>
          <w:rFonts w:hint="eastAsia" w:asciiTheme="minorEastAsia" w:hAnsiTheme="minorEastAsia" w:eastAsiaTheme="minorEastAsia"/>
          <w:color w:val="auto"/>
          <w:sz w:val="24"/>
          <w:highlight w:val="none"/>
        </w:rPr>
        <w:t>个标项，具体内容如下表：</w:t>
      </w:r>
    </w:p>
    <w:tbl>
      <w:tblPr>
        <w:tblStyle w:val="28"/>
        <w:tblpPr w:leftFromText="181" w:rightFromText="181" w:bottomFromText="170" w:vertAnchor="text" w:tblpXSpec="center" w:tblpY="1"/>
        <w:tblOverlap w:val="never"/>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510"/>
        <w:gridCol w:w="650"/>
        <w:gridCol w:w="699"/>
        <w:gridCol w:w="1271"/>
        <w:gridCol w:w="1220"/>
        <w:gridCol w:w="2639"/>
      </w:tblGrid>
      <w:tr w14:paraId="12E0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69" w:type="dxa"/>
            <w:vAlign w:val="center"/>
          </w:tcPr>
          <w:p w14:paraId="77568D8D">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bookmarkStart w:id="38" w:name="_Toc25710"/>
            <w:r>
              <w:rPr>
                <w:rFonts w:hint="eastAsia" w:ascii="宋体" w:hAnsi="宋体" w:cs="宋体"/>
                <w:b/>
                <w:color w:val="auto"/>
                <w:szCs w:val="21"/>
                <w:highlight w:val="none"/>
              </w:rPr>
              <w:t>标项号</w:t>
            </w:r>
          </w:p>
        </w:tc>
        <w:tc>
          <w:tcPr>
            <w:tcW w:w="2510" w:type="dxa"/>
            <w:vAlign w:val="center"/>
          </w:tcPr>
          <w:p w14:paraId="7DDF2630">
            <w:pPr>
              <w:keepNext w:val="0"/>
              <w:keepLines w:val="0"/>
              <w:pageBreakBefore w:val="0"/>
              <w:tabs>
                <w:tab w:val="left" w:pos="8280"/>
              </w:tabs>
              <w:kinsoku/>
              <w:wordWrap/>
              <w:overflowPunct/>
              <w:topLinePunct w:val="0"/>
              <w:autoSpaceDE w:val="0"/>
              <w:autoSpaceDN w:val="0"/>
              <w:bidi w:val="0"/>
              <w:adjustRightInd w:val="0"/>
              <w:spacing w:line="360" w:lineRule="auto"/>
              <w:ind w:firstLine="105" w:firstLineChars="50"/>
              <w:jc w:val="center"/>
              <w:textAlignment w:val="auto"/>
              <w:rPr>
                <w:rFonts w:ascii="宋体" w:hAnsi="宋体" w:cs="宋体"/>
                <w:b/>
                <w:color w:val="auto"/>
                <w:szCs w:val="21"/>
                <w:highlight w:val="none"/>
              </w:rPr>
            </w:pPr>
            <w:r>
              <w:rPr>
                <w:rFonts w:hint="eastAsia" w:ascii="宋体" w:hAnsi="宋体" w:cs="宋体"/>
                <w:b/>
                <w:color w:val="auto"/>
                <w:szCs w:val="21"/>
                <w:highlight w:val="none"/>
              </w:rPr>
              <w:t>标项名称</w:t>
            </w:r>
          </w:p>
        </w:tc>
        <w:tc>
          <w:tcPr>
            <w:tcW w:w="650" w:type="dxa"/>
            <w:vAlign w:val="center"/>
          </w:tcPr>
          <w:p w14:paraId="4B63531D">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699" w:type="dxa"/>
            <w:vAlign w:val="center"/>
          </w:tcPr>
          <w:p w14:paraId="004867F1">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单位</w:t>
            </w:r>
          </w:p>
        </w:tc>
        <w:tc>
          <w:tcPr>
            <w:tcW w:w="1271" w:type="dxa"/>
            <w:vAlign w:val="center"/>
          </w:tcPr>
          <w:p w14:paraId="03A63044">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预算</w:t>
            </w:r>
            <w:r>
              <w:rPr>
                <w:rFonts w:hint="eastAsia" w:ascii="宋体" w:hAnsi="宋体" w:cs="宋体"/>
                <w:b/>
                <w:color w:val="auto"/>
                <w:szCs w:val="21"/>
                <w:highlight w:val="none"/>
                <w:lang w:val="en-US" w:eastAsia="zh-CN"/>
              </w:rPr>
              <w:t>金额</w:t>
            </w:r>
          </w:p>
          <w:p w14:paraId="188C67E6">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cs="宋体"/>
                <w:b/>
                <w:color w:val="auto"/>
                <w:szCs w:val="21"/>
                <w:highlight w:val="none"/>
              </w:rPr>
              <w:t>元）</w:t>
            </w:r>
          </w:p>
        </w:tc>
        <w:tc>
          <w:tcPr>
            <w:tcW w:w="1220" w:type="dxa"/>
            <w:vAlign w:val="center"/>
          </w:tcPr>
          <w:p w14:paraId="1AF8B0D9">
            <w:pPr>
              <w:keepNext w:val="0"/>
              <w:keepLines w:val="0"/>
              <w:pageBreakBefore w:val="0"/>
              <w:kinsoku/>
              <w:wordWrap/>
              <w:overflowPunct/>
              <w:topLinePunct w:val="0"/>
              <w:bidi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最高限价</w:t>
            </w:r>
          </w:p>
          <w:p w14:paraId="466B5E5E">
            <w:pPr>
              <w:keepNext w:val="0"/>
              <w:keepLines w:val="0"/>
              <w:pageBreakBefore w:val="0"/>
              <w:kinsoku/>
              <w:wordWrap/>
              <w:overflowPunct/>
              <w:topLinePunct w:val="0"/>
              <w:bidi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cs="宋体"/>
                <w:b/>
                <w:color w:val="auto"/>
                <w:szCs w:val="21"/>
                <w:highlight w:val="none"/>
              </w:rPr>
              <w:t>元）</w:t>
            </w:r>
          </w:p>
        </w:tc>
        <w:tc>
          <w:tcPr>
            <w:tcW w:w="2639" w:type="dxa"/>
            <w:vAlign w:val="center"/>
          </w:tcPr>
          <w:p w14:paraId="37D4BEA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服务期</w:t>
            </w:r>
          </w:p>
        </w:tc>
      </w:tr>
      <w:tr w14:paraId="6519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69" w:type="dxa"/>
            <w:vAlign w:val="center"/>
          </w:tcPr>
          <w:p w14:paraId="46564AD4">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w:t>
            </w:r>
          </w:p>
        </w:tc>
        <w:tc>
          <w:tcPr>
            <w:tcW w:w="2510" w:type="dxa"/>
            <w:vAlign w:val="center"/>
          </w:tcPr>
          <w:p w14:paraId="7F02EBB0">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2025年台州湾新区城市管理信息采集服务外包项目</w:t>
            </w:r>
          </w:p>
        </w:tc>
        <w:tc>
          <w:tcPr>
            <w:tcW w:w="650" w:type="dxa"/>
            <w:vAlign w:val="center"/>
          </w:tcPr>
          <w:p w14:paraId="17DB096F">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w:t>
            </w:r>
          </w:p>
        </w:tc>
        <w:tc>
          <w:tcPr>
            <w:tcW w:w="699" w:type="dxa"/>
            <w:vAlign w:val="center"/>
          </w:tcPr>
          <w:p w14:paraId="6514D48D">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eastAsia="zh-CN"/>
              </w:rPr>
            </w:pPr>
            <w:r>
              <w:rPr>
                <w:rFonts w:hint="default" w:ascii="宋体" w:hAnsi="宋体" w:cs="宋体"/>
                <w:color w:val="auto"/>
                <w:kern w:val="0"/>
                <w:sz w:val="24"/>
                <w:highlight w:val="none"/>
                <w:lang w:eastAsia="zh-CN"/>
              </w:rPr>
              <w:t>项</w:t>
            </w:r>
          </w:p>
        </w:tc>
        <w:tc>
          <w:tcPr>
            <w:tcW w:w="1271" w:type="dxa"/>
            <w:vAlign w:val="center"/>
          </w:tcPr>
          <w:p w14:paraId="1FA45B6D">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90</w:t>
            </w:r>
          </w:p>
        </w:tc>
        <w:tc>
          <w:tcPr>
            <w:tcW w:w="1220" w:type="dxa"/>
            <w:vAlign w:val="center"/>
          </w:tcPr>
          <w:p w14:paraId="590BA759">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90</w:t>
            </w:r>
          </w:p>
        </w:tc>
        <w:tc>
          <w:tcPr>
            <w:tcW w:w="2639" w:type="dxa"/>
            <w:vAlign w:val="center"/>
          </w:tcPr>
          <w:p w14:paraId="5BF841DE">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本次服务有效期限为12个月，合同签署期限为12个月。</w:t>
            </w:r>
          </w:p>
        </w:tc>
      </w:tr>
      <w:bookmarkEnd w:id="38"/>
    </w:tbl>
    <w:p w14:paraId="69BF252D">
      <w:pPr>
        <w:numPr>
          <w:ilvl w:val="0"/>
          <w:numId w:val="0"/>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技术需求</w:t>
      </w:r>
    </w:p>
    <w:p w14:paraId="4CA5AF5D">
      <w:pPr>
        <w:overflowPunct w:val="0"/>
        <w:autoSpaceDE w:val="0"/>
        <w:autoSpaceDN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第一条  服务内容</w:t>
      </w:r>
    </w:p>
    <w:p w14:paraId="010D3E95">
      <w:pPr>
        <w:overflowPunct w:val="0"/>
        <w:autoSpaceDE w:val="0"/>
        <w:autoSpaceDN w:val="0"/>
        <w:spacing w:line="360" w:lineRule="auto"/>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w:t>
      </w:r>
      <w:r>
        <w:rPr>
          <w:rFonts w:hint="eastAsia" w:ascii="宋体" w:hAnsi="宋体" w:cs="宋体"/>
          <w:bCs/>
          <w:color w:val="000000"/>
          <w:sz w:val="24"/>
          <w:lang w:val="en-US" w:eastAsia="zh-CN"/>
        </w:rPr>
        <w:t>1</w:t>
      </w:r>
      <w:r>
        <w:rPr>
          <w:rFonts w:hint="eastAsia" w:ascii="宋体" w:hAnsi="宋体" w:cs="宋体"/>
          <w:bCs/>
          <w:color w:val="000000"/>
          <w:sz w:val="24"/>
        </w:rPr>
        <w:t>）信息采集服务要求</w:t>
      </w:r>
    </w:p>
    <w:p w14:paraId="28F4854D">
      <w:pPr>
        <w:overflowPunct w:val="0"/>
        <w:autoSpaceDE w:val="0"/>
        <w:autoSpaceDN w:val="0"/>
        <w:spacing w:line="360" w:lineRule="auto"/>
        <w:ind w:firstLine="480" w:firstLineChars="200"/>
        <w:rPr>
          <w:rFonts w:hint="eastAsia" w:ascii="宋体" w:hAnsi="宋体" w:cs="宋体"/>
          <w:bCs/>
          <w:color w:val="000000"/>
          <w:sz w:val="24"/>
          <w:lang w:val="zh-CN"/>
        </w:rPr>
      </w:pPr>
      <w:r>
        <w:rPr>
          <w:rFonts w:hint="eastAsia" w:ascii="宋体" w:hAnsi="宋体" w:cs="宋体"/>
          <w:bCs/>
          <w:color w:val="000000"/>
          <w:sz w:val="24"/>
          <w:lang w:val="zh-CN"/>
        </w:rPr>
        <w:t>本项目服务范围为</w:t>
      </w:r>
      <w:r>
        <w:rPr>
          <w:rFonts w:hint="default" w:ascii="宋体" w:hAnsi="宋体" w:cs="宋体"/>
          <w:bCs/>
          <w:color w:val="000000"/>
          <w:sz w:val="24"/>
          <w:highlight w:val="none"/>
        </w:rPr>
        <w:t>除中央创新区外的台州湾新区范围，总面积约125平方公里（根据业务需求进行适当调整）</w:t>
      </w:r>
      <w:r>
        <w:rPr>
          <w:rFonts w:hint="eastAsia" w:ascii="宋体" w:hAnsi="宋体" w:cs="宋体"/>
          <w:bCs/>
          <w:color w:val="000000"/>
          <w:sz w:val="24"/>
          <w:highlight w:val="none"/>
          <w:lang w:val="zh-CN"/>
        </w:rPr>
        <w:t>。</w:t>
      </w:r>
    </w:p>
    <w:p w14:paraId="32C1C39B">
      <w:pPr>
        <w:overflowPunct w:val="0"/>
        <w:autoSpaceDE w:val="0"/>
        <w:autoSpaceDN w:val="0"/>
        <w:spacing w:line="360" w:lineRule="auto"/>
        <w:ind w:firstLine="480" w:firstLineChars="200"/>
        <w:rPr>
          <w:rFonts w:hint="eastAsia" w:ascii="宋体" w:hAnsi="宋体" w:cs="宋体"/>
          <w:bCs/>
          <w:color w:val="000000"/>
          <w:sz w:val="24"/>
          <w:lang w:val="zh-CN" w:eastAsia="zh-CN"/>
        </w:rPr>
      </w:pPr>
      <w:r>
        <w:rPr>
          <w:rFonts w:hint="eastAsia" w:ascii="宋体" w:hAnsi="宋体" w:cs="宋体"/>
          <w:bCs/>
          <w:color w:val="000000"/>
          <w:sz w:val="24"/>
          <w:lang w:val="zh-CN" w:eastAsia="zh-CN"/>
        </w:rPr>
        <w:t>“智慧城管”信息采集外包服务，完成全年采集量</w:t>
      </w:r>
      <w:r>
        <w:rPr>
          <w:rFonts w:hint="default" w:ascii="宋体" w:hAnsi="宋体" w:cs="宋体"/>
          <w:bCs/>
          <w:color w:val="000000"/>
          <w:sz w:val="24"/>
          <w:lang w:val="zh-CN" w:eastAsia="zh-CN"/>
        </w:rPr>
        <w:t>30000</w:t>
      </w:r>
      <w:r>
        <w:rPr>
          <w:rFonts w:hint="eastAsia" w:ascii="宋体" w:hAnsi="宋体" w:cs="宋体"/>
          <w:bCs/>
          <w:color w:val="000000"/>
          <w:sz w:val="24"/>
          <w:lang w:val="zh-CN" w:eastAsia="zh-CN"/>
        </w:rPr>
        <w:t>件（智慧城管系统一个案件循环视作一件），根据采集标准要求完成大类全覆盖，小类覆盖不低于</w:t>
      </w:r>
      <w:r>
        <w:rPr>
          <w:rFonts w:hint="eastAsia" w:ascii="宋体" w:hAnsi="宋体" w:cs="宋体"/>
          <w:bCs/>
          <w:color w:val="000000"/>
          <w:sz w:val="24"/>
          <w:lang w:val="en-US" w:eastAsia="zh-CN"/>
        </w:rPr>
        <w:t>88%，并</w:t>
      </w:r>
      <w:r>
        <w:rPr>
          <w:rFonts w:hint="eastAsia" w:ascii="宋体" w:hAnsi="宋体" w:cs="宋体"/>
          <w:bCs/>
          <w:color w:val="000000"/>
          <w:sz w:val="24"/>
          <w:lang w:val="zh-CN" w:eastAsia="zh-CN"/>
        </w:rPr>
        <w:t>实现区域全覆盖。视频监控工作量及专项普查量计入全年采集量。信息采集工作方案需双方协商，</w:t>
      </w:r>
      <w:r>
        <w:rPr>
          <w:rFonts w:hint="eastAsia" w:ascii="宋体" w:hAnsi="宋体" w:cs="宋体"/>
          <w:bCs/>
          <w:color w:val="000000"/>
          <w:sz w:val="24"/>
          <w:lang w:val="en-US" w:eastAsia="zh-CN"/>
        </w:rPr>
        <w:t>满足管理方相关工作需要。具体服务内容如下（不仅限于此）：</w:t>
      </w:r>
    </w:p>
    <w:p w14:paraId="61AFB041">
      <w:pPr>
        <w:overflowPunct w:val="0"/>
        <w:autoSpaceDE w:val="0"/>
        <w:autoSpaceDN w:val="0"/>
        <w:spacing w:line="360" w:lineRule="auto"/>
        <w:ind w:firstLine="480" w:firstLineChars="200"/>
        <w:rPr>
          <w:rFonts w:hint="eastAsia" w:ascii="宋体" w:hAnsi="宋体" w:cs="宋体"/>
          <w:bCs/>
          <w:color w:val="000000"/>
          <w:sz w:val="24"/>
          <w:lang w:val="zh-CN" w:eastAsia="zh-CN"/>
        </w:rPr>
      </w:pPr>
      <w:r>
        <w:rPr>
          <w:rFonts w:hint="eastAsia" w:ascii="宋体" w:hAnsi="宋体" w:cs="宋体"/>
          <w:bCs/>
          <w:color w:val="000000"/>
          <w:sz w:val="24"/>
          <w:lang w:val="zh-CN" w:eastAsia="zh-CN"/>
        </w:rPr>
        <w:t>服务内容依据相关城市管理标准及《台州市智慧城管指挥手册（试行）》等相关要求，在本项目“智慧城管”覆盖区域内，</w:t>
      </w:r>
      <w:r>
        <w:rPr>
          <w:rFonts w:hint="eastAsia" w:ascii="宋体" w:hAnsi="宋体" w:cs="宋体"/>
          <w:bCs/>
          <w:color w:val="000000"/>
          <w:sz w:val="24"/>
          <w:lang w:val="en-US" w:eastAsia="zh-CN"/>
        </w:rPr>
        <w:t>以人工巡查、视频巡逻和设备巡查的方式</w:t>
      </w:r>
      <w:r>
        <w:rPr>
          <w:rFonts w:hint="eastAsia" w:ascii="宋体" w:hAnsi="宋体" w:cs="宋体"/>
          <w:bCs/>
          <w:color w:val="000000"/>
          <w:sz w:val="24"/>
          <w:lang w:val="zh-CN" w:eastAsia="zh-CN"/>
        </w:rPr>
        <w:t>负责对城市事件动态问题（包含市容管理、市政设施、环卫保洁、绿化管理养护、生态环境、农贸市场、水域设施环境等</w:t>
      </w:r>
      <w:r>
        <w:rPr>
          <w:rFonts w:hint="eastAsia" w:ascii="宋体" w:hAnsi="宋体" w:cs="宋体"/>
          <w:bCs/>
          <w:color w:val="000000"/>
          <w:sz w:val="24"/>
          <w:lang w:val="en-US" w:eastAsia="zh-CN"/>
        </w:rPr>
        <w:t>大小类的问题采集</w:t>
      </w:r>
      <w:r>
        <w:rPr>
          <w:rFonts w:hint="eastAsia" w:ascii="宋体" w:hAnsi="宋体" w:cs="宋体"/>
          <w:bCs/>
          <w:color w:val="000000"/>
          <w:sz w:val="24"/>
          <w:lang w:val="zh-CN" w:eastAsia="zh-CN"/>
        </w:rPr>
        <w:t>）及部件完好、变更信息的限时采集、预立案筛选、发放服务；对热线投诉、视频监控、领导交办、市民反馈等途径反馈问题进行核实、登记、发放；对政府关注的专项内容提供专项普查服务（包括但不限于露天焚烧、河道周边环境、物业小区、户外广告、共享单车、重大活动保障沿线等各类专项问题普查）；针对台风、暴雨等灾害天气提供快速的紧急情况普查服务；提供对所发现问题核查任务发放、结案前处置效果核查服务。</w:t>
      </w:r>
    </w:p>
    <w:p w14:paraId="17EA837E">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zh-CN" w:eastAsia="zh-CN"/>
        </w:rPr>
        <w:t>对责任网格内力所能及的市容环境脏乱问题做到</w:t>
      </w:r>
      <w:r>
        <w:rPr>
          <w:rFonts w:hint="eastAsia" w:ascii="宋体" w:hAnsi="宋体" w:cs="宋体"/>
          <w:bCs/>
          <w:color w:val="000000"/>
          <w:sz w:val="24"/>
          <w:lang w:val="en-US" w:eastAsia="zh-CN"/>
        </w:rPr>
        <w:t>“举手之劳”（包括劝导），边发现边整改，内容主要包括但不限于此：</w:t>
      </w:r>
    </w:p>
    <w:p w14:paraId="02902748">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1）不符合立案标准的小广告；</w:t>
      </w:r>
    </w:p>
    <w:p w14:paraId="3D48A4FD">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2）垃圾箱小门打开或盖子移位；</w:t>
      </w:r>
    </w:p>
    <w:p w14:paraId="2D0598E7">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3）井盖轻微错位，在能力范围内可以复位的；</w:t>
      </w:r>
    </w:p>
    <w:p w14:paraId="305CED6B">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4）交通护拦轻微移位、脱节、侧倒（非水泥柱等）；</w:t>
      </w:r>
    </w:p>
    <w:p w14:paraId="558BA9AB">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5）垃圾箱外的小袋装垃圾；</w:t>
      </w:r>
    </w:p>
    <w:p w14:paraId="7F3DA009">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6）网络通讯交接箱门打开（设施未损坏）；</w:t>
      </w:r>
    </w:p>
    <w:p w14:paraId="5327BE12">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7）雨水篦子轻微堵塞疏通；</w:t>
      </w:r>
    </w:p>
    <w:p w14:paraId="6CDEF3E8">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8）共享单车倒伏；</w:t>
      </w:r>
    </w:p>
    <w:p w14:paraId="5D7032F7">
      <w:pPr>
        <w:overflowPunct w:val="0"/>
        <w:autoSpaceDE w:val="0"/>
        <w:autoSpaceDN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9）违规出店经营劝导；</w:t>
      </w:r>
    </w:p>
    <w:p w14:paraId="458DFA53">
      <w:pPr>
        <w:overflowPunct w:val="0"/>
        <w:autoSpaceDE w:val="0"/>
        <w:autoSpaceDN w:val="0"/>
        <w:spacing w:line="360" w:lineRule="auto"/>
        <w:ind w:firstLine="480" w:firstLineChars="200"/>
        <w:rPr>
          <w:rFonts w:ascii="宋体" w:hAnsi="宋体" w:cs="宋体"/>
          <w:bCs/>
          <w:color w:val="000000"/>
          <w:sz w:val="24"/>
        </w:rPr>
      </w:pPr>
      <w:r>
        <w:rPr>
          <w:rFonts w:hint="eastAsia" w:ascii="宋体" w:hAnsi="宋体" w:cs="宋体"/>
          <w:bCs/>
          <w:color w:val="000000"/>
          <w:sz w:val="24"/>
          <w:lang w:val="en-US" w:eastAsia="zh-CN"/>
        </w:rPr>
        <w:t>10）无证经营游商劝离等。</w:t>
      </w:r>
    </w:p>
    <w:p w14:paraId="4A9B4CD1">
      <w:pPr>
        <w:overflowPunct w:val="0"/>
        <w:autoSpaceDE w:val="0"/>
        <w:autoSpaceDN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（2）采集设备的管理要求</w:t>
      </w:r>
    </w:p>
    <w:p w14:paraId="1EF11A18">
      <w:pPr>
        <w:overflowPunct w:val="0"/>
        <w:autoSpaceDE w:val="0"/>
        <w:autoSpaceDN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采集设备的配备和管理。信息采集员和管理人员所需的“信息采集器”由中标单位按人员配置的情况足额提供。采集服务范围的无线网通信费（只包含数据流量费）由</w:t>
      </w: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提供，并保证功能正常使用。如因使用不当造成采集器外观破损或影响功能正常使用的，由</w:t>
      </w: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承担维修费用。</w:t>
      </w:r>
    </w:p>
    <w:p w14:paraId="02293699">
      <w:pPr>
        <w:overflowPunct w:val="0"/>
        <w:autoSpaceDE w:val="0"/>
        <w:autoSpaceDN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应加强管理，并落实专人负责，同时要制定采集器管理使用制度，保障信息采集器正常的使用。</w:t>
      </w:r>
    </w:p>
    <w:p w14:paraId="2C689A2D">
      <w:pPr>
        <w:overflowPunct w:val="0"/>
        <w:autoSpaceDE w:val="0"/>
        <w:autoSpaceDN w:val="0"/>
        <w:spacing w:line="360" w:lineRule="auto"/>
        <w:ind w:firstLine="480" w:firstLineChars="200"/>
        <w:rPr>
          <w:rFonts w:hint="eastAsia" w:ascii="宋体" w:hAnsi="宋体" w:cs="宋体"/>
          <w:bCs/>
          <w:color w:val="000000"/>
          <w:sz w:val="24"/>
          <w:highlight w:val="none"/>
        </w:rPr>
      </w:pPr>
      <w:r>
        <w:rPr>
          <w:rFonts w:hint="default" w:ascii="宋体" w:hAnsi="宋体" w:cs="宋体"/>
          <w:bCs/>
          <w:color w:val="000000"/>
          <w:sz w:val="24"/>
          <w:highlight w:val="none"/>
        </w:rPr>
        <w:t>采集范围：除中央创新区外的台州湾新区范围，总面积约125平方公里（根据业务需求进行适当调整）。</w:t>
      </w:r>
    </w:p>
    <w:p w14:paraId="72236658">
      <w:pPr>
        <w:overflowPunct w:val="0"/>
        <w:autoSpaceDE w:val="0"/>
        <w:autoSpaceDN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（3）根据智慧城管工作需要，需重新划定智慧城管系统网格。</w:t>
      </w: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应根据智慧城管系统要求，和</w:t>
      </w:r>
      <w:r>
        <w:rPr>
          <w:rFonts w:hint="eastAsia" w:ascii="宋体" w:hAnsi="宋体" w:cs="宋体"/>
          <w:sz w:val="24"/>
          <w:highlight w:val="none"/>
          <w:lang w:val="en-US" w:eastAsia="zh-CN"/>
        </w:rPr>
        <w:t>采购人</w:t>
      </w:r>
      <w:r>
        <w:rPr>
          <w:rFonts w:hint="eastAsia" w:ascii="宋体" w:hAnsi="宋体" w:cs="宋体"/>
          <w:bCs/>
          <w:color w:val="000000"/>
          <w:sz w:val="24"/>
          <w:highlight w:val="none"/>
        </w:rPr>
        <w:t>对接，调整原系统的网格，保证信息采集工作正常开展。</w:t>
      </w:r>
    </w:p>
    <w:p w14:paraId="1EA25360">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w:t>
      </w:r>
      <w:r>
        <w:rPr>
          <w:rFonts w:hint="eastAsia" w:ascii="宋体" w:hAnsi="宋体" w:cs="宋体"/>
          <w:b/>
          <w:bCs/>
          <w:color w:val="000000"/>
          <w:sz w:val="24"/>
          <w:highlight w:val="none"/>
        </w:rPr>
        <w:t>第二条  项目实施范围</w:t>
      </w:r>
    </w:p>
    <w:p w14:paraId="458C02BD">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（1）信息采集业务实施范围</w:t>
      </w:r>
    </w:p>
    <w:p w14:paraId="597AA16E">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w:t>
      </w:r>
      <w:r>
        <w:rPr>
          <w:rFonts w:hint="default" w:ascii="宋体" w:hAnsi="宋体" w:cs="宋体"/>
          <w:bCs/>
          <w:color w:val="000000"/>
          <w:sz w:val="24"/>
          <w:highlight w:val="none"/>
        </w:rPr>
        <w:t>除中央创新区外的台州湾新区范围，总面积约125平方公里（根据业务需求进行适当调整）</w:t>
      </w:r>
      <w:r>
        <w:rPr>
          <w:rFonts w:hint="eastAsia" w:ascii="宋体" w:hAnsi="宋体" w:cs="宋体"/>
          <w:bCs/>
          <w:color w:val="000000"/>
          <w:sz w:val="24"/>
          <w:highlight w:val="none"/>
        </w:rPr>
        <w:t>。后期如果</w:t>
      </w:r>
      <w:r>
        <w:rPr>
          <w:rFonts w:hint="eastAsia" w:ascii="宋体" w:hAnsi="宋体" w:cs="宋体"/>
          <w:sz w:val="24"/>
          <w:highlight w:val="none"/>
          <w:lang w:val="en-US" w:eastAsia="zh-CN"/>
        </w:rPr>
        <w:t>采购人</w:t>
      </w:r>
      <w:r>
        <w:rPr>
          <w:rFonts w:hint="eastAsia" w:ascii="宋体" w:hAnsi="宋体" w:cs="宋体"/>
          <w:bCs/>
          <w:color w:val="000000"/>
          <w:sz w:val="24"/>
          <w:highlight w:val="none"/>
        </w:rPr>
        <w:t>管辖范围有临时调整变化，台州湾新区城市管理委员会办公室（以下简称城管委办）可适当调整和延伸信息采集范围。</w:t>
      </w:r>
    </w:p>
    <w:p w14:paraId="72C1FF0D">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（2）城管委办坐席员</w:t>
      </w:r>
    </w:p>
    <w:p w14:paraId="7DFE93B7">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工作地点由</w:t>
      </w:r>
      <w:r>
        <w:rPr>
          <w:rFonts w:hint="eastAsia" w:ascii="宋体" w:hAnsi="宋体" w:cs="宋体"/>
          <w:bCs/>
          <w:color w:val="000000"/>
          <w:sz w:val="24"/>
          <w:highlight w:val="none"/>
          <w:lang w:val="en-US" w:eastAsia="zh-CN"/>
        </w:rPr>
        <w:t>采购人</w:t>
      </w:r>
      <w:r>
        <w:rPr>
          <w:rFonts w:hint="eastAsia" w:ascii="宋体" w:hAnsi="宋体" w:cs="宋体"/>
          <w:bCs/>
          <w:color w:val="000000"/>
          <w:sz w:val="24"/>
          <w:highlight w:val="none"/>
        </w:rPr>
        <w:t>提供场地和设备，</w:t>
      </w:r>
      <w:r>
        <w:rPr>
          <w:rFonts w:hint="eastAsia" w:ascii="宋体" w:hAnsi="宋体" w:cs="宋体"/>
          <w:bCs/>
          <w:color w:val="000000"/>
          <w:sz w:val="24"/>
          <w:highlight w:val="none"/>
          <w:lang w:val="en-US" w:eastAsia="zh-CN"/>
        </w:rPr>
        <w:t>中标供应商</w:t>
      </w:r>
      <w:r>
        <w:rPr>
          <w:rFonts w:hint="eastAsia" w:ascii="宋体" w:hAnsi="宋体" w:cs="宋体"/>
          <w:bCs/>
          <w:color w:val="000000"/>
          <w:sz w:val="24"/>
          <w:highlight w:val="none"/>
        </w:rPr>
        <w:t>所安排的采集人员，应服从</w:t>
      </w:r>
      <w:r>
        <w:rPr>
          <w:rFonts w:hint="eastAsia" w:ascii="宋体" w:hAnsi="宋体" w:cs="宋体"/>
          <w:sz w:val="24"/>
          <w:highlight w:val="none"/>
          <w:lang w:val="en-US" w:eastAsia="zh-CN"/>
        </w:rPr>
        <w:t>采购人</w:t>
      </w:r>
      <w:r>
        <w:rPr>
          <w:rFonts w:hint="eastAsia" w:ascii="宋体" w:hAnsi="宋体" w:cs="宋体"/>
          <w:bCs/>
          <w:color w:val="000000"/>
          <w:sz w:val="24"/>
          <w:highlight w:val="none"/>
        </w:rPr>
        <w:t>安排从事信息采集、督查和视频巡逻等工作内容，并按工作需要及时调整变换。</w:t>
      </w:r>
    </w:p>
    <w:p w14:paraId="1DF08A0D">
      <w:pPr>
        <w:overflowPunct w:val="0"/>
        <w:autoSpaceDE w:val="0"/>
        <w:autoSpaceDN w:val="0"/>
        <w:spacing w:line="360" w:lineRule="auto"/>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第三条  项目定量</w:t>
      </w:r>
    </w:p>
    <w:p w14:paraId="04A1FDE4">
      <w:pPr>
        <w:pStyle w:val="2"/>
        <w:overflowPunct w:val="0"/>
        <w:autoSpaceDE w:val="0"/>
        <w:autoSpaceDN w:val="0"/>
        <w:spacing w:line="360" w:lineRule="auto"/>
        <w:rPr>
          <w:rFonts w:ascii="宋体" w:hAnsi="宋体" w:cs="宋体"/>
          <w:bCs/>
          <w:color w:val="000000"/>
          <w:szCs w:val="22"/>
          <w:highlight w:val="none"/>
          <w:lang w:bidi="zh-CN"/>
        </w:rPr>
      </w:pPr>
      <w:r>
        <w:rPr>
          <w:rFonts w:hint="eastAsia" w:ascii="宋体" w:hAnsi="宋体" w:cs="宋体"/>
          <w:bCs/>
          <w:color w:val="000000"/>
          <w:highlight w:val="none"/>
        </w:rPr>
        <w:t xml:space="preserve">   </w:t>
      </w:r>
      <w:r>
        <w:rPr>
          <w:rFonts w:hint="eastAsia" w:ascii="宋体" w:hAnsi="宋体" w:cs="宋体"/>
          <w:bCs/>
          <w:color w:val="000000"/>
          <w:szCs w:val="22"/>
          <w:highlight w:val="none"/>
          <w:lang w:bidi="zh-CN"/>
        </w:rPr>
        <w:t>（1）定量下限指标：</w:t>
      </w:r>
    </w:p>
    <w:p w14:paraId="7AE3E9DF">
      <w:pPr>
        <w:overflowPunct w:val="0"/>
        <w:autoSpaceDE w:val="0"/>
        <w:autoSpaceDN w:val="0"/>
        <w:spacing w:line="360" w:lineRule="auto"/>
        <w:ind w:firstLine="480" w:firstLineChars="200"/>
        <w:jc w:val="left"/>
        <w:rPr>
          <w:rFonts w:ascii="宋体" w:hAnsi="宋体" w:cs="宋体"/>
          <w:bCs/>
          <w:color w:val="000000"/>
          <w:sz w:val="24"/>
          <w:szCs w:val="22"/>
          <w:highlight w:val="none"/>
          <w:lang w:bidi="zh-CN"/>
        </w:rPr>
      </w:pPr>
      <w:r>
        <w:rPr>
          <w:rFonts w:hint="eastAsia" w:ascii="宋体" w:hAnsi="宋体" w:cs="宋体"/>
          <w:bCs/>
          <w:color w:val="000000"/>
          <w:sz w:val="24"/>
          <w:szCs w:val="22"/>
          <w:highlight w:val="none"/>
          <w:lang w:bidi="zh-CN"/>
        </w:rPr>
        <w:t>必须保证完成采集量一年不少于30000件。</w:t>
      </w:r>
    </w:p>
    <w:p w14:paraId="707ED79E">
      <w:pPr>
        <w:overflowPunct w:val="0"/>
        <w:autoSpaceDE w:val="0"/>
        <w:autoSpaceDN w:val="0"/>
        <w:spacing w:line="360" w:lineRule="auto"/>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第四条  项目其他相关要求</w:t>
      </w:r>
    </w:p>
    <w:p w14:paraId="1F395DA0">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1、信息采集时间要求：每天8：00-18：00，并根据季节变化适时进行调整。</w:t>
      </w:r>
    </w:p>
    <w:p w14:paraId="01B9AF5E">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2、部件是指城市市政管理区域内的各项设施，包括7大类，88小类。（公共设施类、道路交通类、市容环境类、园林绿化类、房屋土地类、其他部件类、扩展类）</w:t>
      </w:r>
    </w:p>
    <w:p w14:paraId="14B6DF33">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3、部件信息包括部件丢失、损坏、维护等问题上报、核实和核查的信息。</w:t>
      </w:r>
    </w:p>
    <w:p w14:paraId="336F7B76">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4、事件指人为或自然因素导致城市市容环境和环境秩序受到影响或破坏，包括6大类，61小类，需要城市管理专业部门处理并使之恢复正常的现象和行为的统称。事件信息包括上报、核实和核查的信息。</w:t>
      </w:r>
    </w:p>
    <w:p w14:paraId="0D1D6063">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5、事件分类按照其性质和特点划分，城市管理事件大类分类包括市容环境、宣传广告、施工管理、突发事件、街面秩序和扩展事件。</w:t>
      </w:r>
    </w:p>
    <w:p w14:paraId="0DBE1121">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6、有效信息指除去差错信息、模糊信息、虚假信息、同一事/部件重复上报等后的真实可用信息，是可予立案的事件信息和部件信息。</w:t>
      </w:r>
    </w:p>
    <w:p w14:paraId="1AF9770E">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7、差错率计算方式：不可立案信息/上报信息总数*100% 。</w:t>
      </w:r>
    </w:p>
    <w:p w14:paraId="5B41F2B9">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8、巡查密度是指在规定的时间内巡查规定区域的覆盖率。间隔密度合格率＝（1-被抽查不合格采集员数/该采集公司采集员总数）*100%。</w:t>
      </w:r>
    </w:p>
    <w:p w14:paraId="2D321775">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9、定量基数：指每年（按365天计算）</w:t>
      </w:r>
      <w:r>
        <w:rPr>
          <w:rFonts w:hint="eastAsia" w:ascii="宋体" w:hAnsi="宋体" w:cs="宋体"/>
          <w:bCs/>
          <w:color w:val="000000"/>
          <w:sz w:val="24"/>
          <w:highlight w:val="none"/>
          <w:lang w:val="en-US" w:eastAsia="zh-CN"/>
        </w:rPr>
        <w:t>中标供应商</w:t>
      </w:r>
      <w:r>
        <w:rPr>
          <w:rFonts w:hint="eastAsia" w:ascii="宋体" w:hAnsi="宋体" w:cs="宋体"/>
          <w:bCs/>
          <w:color w:val="000000"/>
          <w:sz w:val="24"/>
          <w:highlight w:val="none"/>
        </w:rPr>
        <w:t>上传有效案卷的累计总量。</w:t>
      </w:r>
    </w:p>
    <w:p w14:paraId="2D3204FA">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10、要求定期对信息采集员负责的工作单元进行轮换。</w:t>
      </w:r>
    </w:p>
    <w:p w14:paraId="4050C48A">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11、要求定期向采购人提供阶段工作总结报告。</w:t>
      </w:r>
    </w:p>
    <w:p w14:paraId="282EE3E3">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12、相关考核办法及付款方式</w:t>
      </w:r>
    </w:p>
    <w:p w14:paraId="3BC1ABC4">
      <w:pPr>
        <w:overflowPunct w:val="0"/>
        <w:autoSpaceDE w:val="0"/>
        <w:autoSpaceDN w:val="0"/>
        <w:spacing w:line="360" w:lineRule="auto"/>
        <w:ind w:firstLine="480"/>
        <w:rPr>
          <w:rFonts w:ascii="宋体" w:hAnsi="宋体" w:cs="宋体"/>
          <w:bCs/>
          <w:color w:val="000000"/>
          <w:sz w:val="24"/>
          <w:highlight w:val="none"/>
        </w:rPr>
      </w:pPr>
      <w:r>
        <w:rPr>
          <w:rFonts w:hint="eastAsia" w:ascii="宋体" w:hAnsi="宋体" w:cs="宋体"/>
          <w:bCs/>
          <w:color w:val="000000"/>
          <w:sz w:val="24"/>
          <w:highlight w:val="none"/>
        </w:rPr>
        <w:t>（1）考核内容</w:t>
      </w:r>
    </w:p>
    <w:p w14:paraId="1B5667A6">
      <w:pPr>
        <w:overflowPunct w:val="0"/>
        <w:autoSpaceDE w:val="0"/>
        <w:autoSpaceDN w:val="0"/>
        <w:spacing w:line="360" w:lineRule="auto"/>
        <w:ind w:firstLine="480"/>
        <w:rPr>
          <w:rFonts w:ascii="宋体" w:hAnsi="宋体" w:cs="宋体"/>
          <w:bCs/>
          <w:color w:val="000000"/>
          <w:sz w:val="24"/>
          <w:highlight w:val="none"/>
        </w:rPr>
      </w:pPr>
      <w:r>
        <w:rPr>
          <w:rFonts w:hint="eastAsia" w:ascii="宋体" w:hAnsi="宋体" w:cs="宋体"/>
          <w:bCs/>
          <w:color w:val="000000"/>
          <w:sz w:val="24"/>
          <w:highlight w:val="none"/>
        </w:rPr>
        <w:t>具体考核内容依据《台州湾新区智慧城管信息采集考核表》执行。</w:t>
      </w:r>
    </w:p>
    <w:p w14:paraId="04B488A1">
      <w:pPr>
        <w:overflowPunct w:val="0"/>
        <w:autoSpaceDE w:val="0"/>
        <w:autoSpaceDN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（2）考核等级</w:t>
      </w:r>
    </w:p>
    <w:p w14:paraId="2D0FC8E5">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考核每月一次，得分超过90分（含）的为优秀；超过80分（含）的为合格；低于80分的为不合格。</w:t>
      </w:r>
    </w:p>
    <w:p w14:paraId="6791AA42">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1）一年内3次（含）以上不合格的，可中止合同。</w:t>
      </w:r>
    </w:p>
    <w:p w14:paraId="4668494E">
      <w:pPr>
        <w:overflowPunct w:val="0"/>
        <w:autoSpaceDE w:val="0"/>
        <w:autoSpaceDN w:val="0"/>
        <w:spacing w:line="360" w:lineRule="auto"/>
        <w:ind w:firstLine="465"/>
        <w:rPr>
          <w:rFonts w:ascii="宋体" w:hAnsi="宋体" w:cs="宋体"/>
          <w:bCs/>
          <w:color w:val="000000"/>
          <w:sz w:val="24"/>
          <w:highlight w:val="none"/>
        </w:rPr>
      </w:pPr>
      <w:r>
        <w:rPr>
          <w:rFonts w:hint="eastAsia" w:ascii="宋体" w:hAnsi="宋体" w:cs="宋体"/>
          <w:bCs/>
          <w:color w:val="000000"/>
          <w:sz w:val="24"/>
          <w:highlight w:val="none"/>
        </w:rPr>
        <w:t>2）考核低于90分，每少1分扣除人民币460元，每季结算一次。</w:t>
      </w:r>
    </w:p>
    <w:p w14:paraId="664452F7">
      <w:pPr>
        <w:overflowPunct w:val="0"/>
        <w:autoSpaceDE w:val="0"/>
        <w:autoSpaceDN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（3）巡查密度</w:t>
      </w:r>
    </w:p>
    <w:p w14:paraId="50587C6D">
      <w:pPr>
        <w:overflowPunct w:val="0"/>
        <w:autoSpaceDE w:val="0"/>
        <w:autoSpaceDN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保证巡查间隔密度。设定固定巡查路线，保证巡查间隔时间（重要地段1次／2小时，其他1次／4小时），间隔密度合格率达90％（含）。城管委办有权对重要地段进行修改和补充，</w:t>
      </w:r>
      <w:r>
        <w:rPr>
          <w:rFonts w:hint="eastAsia" w:ascii="宋体" w:hAnsi="宋体" w:cs="宋体"/>
          <w:bCs/>
          <w:color w:val="000000"/>
          <w:sz w:val="24"/>
          <w:highlight w:val="none"/>
          <w:lang w:val="en-US" w:eastAsia="zh-CN"/>
        </w:rPr>
        <w:t>中标供应商</w:t>
      </w:r>
      <w:r>
        <w:rPr>
          <w:rFonts w:hint="eastAsia" w:ascii="宋体" w:hAnsi="宋体" w:cs="宋体"/>
          <w:bCs/>
          <w:color w:val="000000"/>
          <w:sz w:val="24"/>
          <w:highlight w:val="none"/>
        </w:rPr>
        <w:t>对此应作出积极的调整措施，如不能按要求进行调整的，按照间隔密度合格率的考核标准进行考核。</w:t>
      </w:r>
    </w:p>
    <w:p w14:paraId="20C62D92">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（4）漏报情况</w:t>
      </w:r>
    </w:p>
    <w:p w14:paraId="23A09250">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在采集巡查时间和区域内不发生因巡查或发现问题不到位（未上传情况）而导致的问题漏报，即：在采集范围内，行业监管、社区反映、热线受理、新闻媒体曝光、城管委办现场巡查发现而信息采集员未做反馈的问题，视为漏报，其失报率控制在0.2％（含）以内。</w:t>
      </w:r>
    </w:p>
    <w:p w14:paraId="3F7EE4ED">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（5）人员配置</w:t>
      </w:r>
    </w:p>
    <w:p w14:paraId="15817F44">
      <w:pPr>
        <w:overflowPunct w:val="0"/>
        <w:autoSpaceDE w:val="0"/>
        <w:autoSpaceDN w:val="0"/>
        <w:spacing w:line="360" w:lineRule="auto"/>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 xml:space="preserve">    </w:t>
      </w: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组建一支不少于13人（含城管委办坐席员6人）的信息采集队伍</w:t>
      </w:r>
      <w:r>
        <w:rPr>
          <w:rFonts w:hint="eastAsia" w:ascii="宋体" w:hAnsi="宋体" w:cs="宋体"/>
          <w:bCs/>
          <w:color w:val="000000"/>
          <w:sz w:val="24"/>
          <w:highlight w:val="none"/>
          <w:lang w:eastAsia="zh-CN"/>
        </w:rPr>
        <w:t>，部分坐席人员需要安排住处【</w:t>
      </w:r>
      <w:r>
        <w:rPr>
          <w:rFonts w:hint="eastAsia" w:ascii="宋体" w:hAnsi="宋体" w:cs="宋体"/>
          <w:bCs/>
          <w:color w:val="000000"/>
          <w:sz w:val="24"/>
          <w:highlight w:val="none"/>
          <w:lang w:val="en-US" w:eastAsia="zh-CN"/>
        </w:rPr>
        <w:t>住宿标准参考3万/年（含水电费</w:t>
      </w:r>
      <w:r>
        <w:rPr>
          <w:rFonts w:hint="eastAsia" w:ascii="宋体" w:hAnsi="宋体" w:cs="宋体"/>
          <w:bCs/>
          <w:color w:val="000000"/>
          <w:sz w:val="24"/>
          <w:highlight w:val="none"/>
          <w:lang w:eastAsia="zh-CN"/>
        </w:rPr>
        <w:t>）】</w:t>
      </w:r>
    </w:p>
    <w:p w14:paraId="3D2C6B9E">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1）队伍管理</w:t>
      </w:r>
    </w:p>
    <w:p w14:paraId="58494A88">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加强员工队伍管理，遵纪守法，不发生与工作相关吃、拿、卡、要等问题，不发生有责纠纷，不发生弄虚作假的行为。</w:t>
      </w:r>
    </w:p>
    <w:p w14:paraId="6C4AAD43">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2）巡查传输时间</w:t>
      </w:r>
    </w:p>
    <w:p w14:paraId="1DCDBA46">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巡查数据传输时间为12小时/天（根据城管委办要求，因重大活动或突发事件需要延时的，采集公司无条件服从）。</w:t>
      </w:r>
    </w:p>
    <w:p w14:paraId="5BF8240F">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3）完成城管委办交办其他任务情况</w:t>
      </w:r>
    </w:p>
    <w:p w14:paraId="0649A3FF">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要按时完成城管委办交给的其他各项工作任务。</w:t>
      </w:r>
    </w:p>
    <w:p w14:paraId="3EB83274">
      <w:pPr>
        <w:overflowPunct w:val="0"/>
        <w:autoSpaceDE w:val="0"/>
        <w:autoSpaceDN w:val="0"/>
        <w:spacing w:line="360" w:lineRule="auto"/>
        <w:ind w:firstLine="482" w:firstLineChars="200"/>
        <w:rPr>
          <w:rFonts w:ascii="宋体" w:hAnsi="宋体" w:cs="宋体"/>
          <w:b/>
          <w:bCs/>
          <w:color w:val="000000"/>
          <w:sz w:val="24"/>
          <w:highlight w:val="none"/>
        </w:rPr>
      </w:pPr>
      <w:bookmarkStart w:id="39" w:name="_Toc250560224"/>
      <w:r>
        <w:rPr>
          <w:rFonts w:hint="eastAsia" w:ascii="宋体" w:hAnsi="宋体" w:cs="宋体"/>
          <w:b/>
          <w:bCs/>
          <w:color w:val="000000"/>
          <w:sz w:val="24"/>
          <w:highlight w:val="none"/>
        </w:rPr>
        <w:t>第五条  “信息采集器”的管理</w:t>
      </w:r>
      <w:bookmarkEnd w:id="39"/>
    </w:p>
    <w:p w14:paraId="56C18F35">
      <w:pPr>
        <w:overflowPunct w:val="0"/>
        <w:autoSpaceDE w:val="0"/>
        <w:autoSpaceDN w:val="0"/>
        <w:spacing w:line="360" w:lineRule="auto"/>
        <w:rPr>
          <w:rFonts w:ascii="宋体" w:hAnsi="宋体" w:cs="宋体"/>
          <w:bCs/>
          <w:color w:val="000000"/>
          <w:sz w:val="24"/>
          <w:highlight w:val="yellow"/>
        </w:rPr>
      </w:pPr>
      <w:r>
        <w:rPr>
          <w:rFonts w:hint="eastAsia" w:ascii="宋体" w:hAnsi="宋体" w:cs="宋体"/>
          <w:bCs/>
          <w:color w:val="000000"/>
          <w:sz w:val="24"/>
          <w:highlight w:val="none"/>
        </w:rPr>
        <w:t xml:space="preserve">    信息采集设备由</w:t>
      </w: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自行负责，并确保能使用移动互联网；</w:t>
      </w:r>
      <w:r>
        <w:rPr>
          <w:rFonts w:hint="eastAsia" w:ascii="宋体" w:hAnsi="宋体" w:cs="宋体"/>
          <w:bCs/>
          <w:color w:val="000000"/>
          <w:sz w:val="24"/>
          <w:highlight w:val="none"/>
          <w:lang w:val="en-US" w:eastAsia="zh-CN"/>
        </w:rPr>
        <w:t>采购人</w:t>
      </w:r>
      <w:r>
        <w:rPr>
          <w:rFonts w:hint="eastAsia" w:ascii="宋体" w:hAnsi="宋体" w:cs="宋体"/>
          <w:bCs/>
          <w:color w:val="000000"/>
          <w:sz w:val="24"/>
          <w:highlight w:val="none"/>
        </w:rPr>
        <w:t>提供运行在安卓系统移动终端的APP和相应的技术支持，不提供IOS版本APP和技术支持。</w:t>
      </w:r>
    </w:p>
    <w:p w14:paraId="7C74D778">
      <w:pPr>
        <w:overflowPunct w:val="0"/>
        <w:autoSpaceDE w:val="0"/>
        <w:autoSpaceDN w:val="0"/>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第六条  队伍的组建要求</w:t>
      </w:r>
    </w:p>
    <w:p w14:paraId="7FB204B2">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1.本期招标服务外包人员数量：</w:t>
      </w: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组建一支信息采集队伍，不少于13人（含城管委办坐席员6人），为</w:t>
      </w:r>
      <w:r>
        <w:rPr>
          <w:rFonts w:hint="eastAsia" w:ascii="宋体" w:hAnsi="宋体" w:cs="宋体"/>
          <w:sz w:val="24"/>
          <w:highlight w:val="none"/>
          <w:lang w:val="en-US" w:eastAsia="zh-CN"/>
        </w:rPr>
        <w:t>采购人</w:t>
      </w:r>
      <w:r>
        <w:rPr>
          <w:rFonts w:hint="eastAsia" w:ascii="宋体" w:hAnsi="宋体" w:cs="宋体"/>
          <w:bCs/>
          <w:color w:val="000000"/>
          <w:sz w:val="24"/>
          <w:highlight w:val="none"/>
        </w:rPr>
        <w:t>提供“智慧城管”信息采集外包服务。完成全年采集量30000件，</w:t>
      </w: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根据年工作量要求配置信息采集员，并根据要求实现区域全覆盖（城管委办坐席员6人，其中安排街面道路视频监控人员需要熟练掌握计算机操作知识）。</w:t>
      </w:r>
    </w:p>
    <w:p w14:paraId="0B0A0C19">
      <w:pPr>
        <w:overflowPunct w:val="0"/>
        <w:autoSpaceDE w:val="0"/>
        <w:autoSpaceDN w:val="0"/>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2.信息采集队伍中的组成人员对</w:t>
      </w:r>
      <w:r>
        <w:rPr>
          <w:rFonts w:hint="eastAsia" w:ascii="宋体" w:hAnsi="宋体" w:cs="宋体"/>
          <w:sz w:val="24"/>
          <w:highlight w:val="none"/>
          <w:lang w:val="en-US" w:eastAsia="zh-CN"/>
        </w:rPr>
        <w:t>采购人</w:t>
      </w:r>
      <w:r>
        <w:rPr>
          <w:rFonts w:hint="eastAsia" w:ascii="宋体" w:hAnsi="宋体" w:cs="宋体"/>
          <w:bCs/>
          <w:color w:val="000000"/>
          <w:sz w:val="24"/>
          <w:highlight w:val="none"/>
        </w:rPr>
        <w:t>的工作安排、指令等相应、执行情况，列入</w:t>
      </w:r>
      <w:r>
        <w:rPr>
          <w:rFonts w:hint="eastAsia" w:ascii="宋体" w:hAnsi="宋体" w:cs="宋体"/>
          <w:sz w:val="24"/>
          <w:highlight w:val="none"/>
          <w:lang w:val="en-US" w:eastAsia="zh-CN"/>
        </w:rPr>
        <w:t>采购人</w:t>
      </w:r>
      <w:r>
        <w:rPr>
          <w:rFonts w:hint="eastAsia" w:ascii="宋体" w:hAnsi="宋体" w:cs="宋体"/>
          <w:bCs/>
          <w:color w:val="000000"/>
          <w:sz w:val="24"/>
          <w:highlight w:val="none"/>
        </w:rPr>
        <w:t>对</w:t>
      </w: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的日常考核。</w:t>
      </w:r>
      <w:r>
        <w:rPr>
          <w:rFonts w:hint="eastAsia" w:ascii="宋体" w:hAnsi="宋体" w:cs="宋体"/>
          <w:bCs/>
          <w:color w:val="000000"/>
          <w:sz w:val="24"/>
          <w:highlight w:val="none"/>
          <w:lang w:val="en-US" w:eastAsia="zh-CN"/>
        </w:rPr>
        <w:t>中标人</w:t>
      </w:r>
      <w:r>
        <w:rPr>
          <w:rFonts w:hint="eastAsia" w:ascii="宋体" w:hAnsi="宋体" w:cs="宋体"/>
          <w:bCs/>
          <w:color w:val="000000"/>
          <w:sz w:val="24"/>
          <w:highlight w:val="none"/>
        </w:rPr>
        <w:t>每月支付信息采集和管理人员的工资报酬前，需征得</w:t>
      </w:r>
      <w:r>
        <w:rPr>
          <w:rFonts w:hint="eastAsia" w:ascii="宋体" w:hAnsi="宋体" w:cs="宋体"/>
          <w:sz w:val="24"/>
          <w:highlight w:val="none"/>
          <w:lang w:val="en-US" w:eastAsia="zh-CN"/>
        </w:rPr>
        <w:t>采购人</w:t>
      </w:r>
      <w:r>
        <w:rPr>
          <w:rFonts w:hint="eastAsia" w:ascii="宋体" w:hAnsi="宋体" w:cs="宋体"/>
          <w:bCs/>
          <w:color w:val="000000"/>
          <w:sz w:val="24"/>
          <w:highlight w:val="none"/>
        </w:rPr>
        <w:t>同意，支付前未征得</w:t>
      </w:r>
      <w:r>
        <w:rPr>
          <w:rFonts w:hint="eastAsia" w:ascii="宋体" w:hAnsi="宋体" w:cs="宋体"/>
          <w:sz w:val="24"/>
          <w:highlight w:val="none"/>
          <w:lang w:val="en-US" w:eastAsia="zh-CN"/>
        </w:rPr>
        <w:t>采购人</w:t>
      </w:r>
      <w:r>
        <w:rPr>
          <w:rFonts w:hint="eastAsia" w:ascii="宋体" w:hAnsi="宋体" w:cs="宋体"/>
          <w:bCs/>
          <w:color w:val="000000"/>
          <w:sz w:val="24"/>
          <w:highlight w:val="none"/>
        </w:rPr>
        <w:t>同意，在次月考核中扣除相应分数。</w:t>
      </w:r>
    </w:p>
    <w:p w14:paraId="0BC36F10">
      <w:pPr>
        <w:overflowPunct w:val="0"/>
        <w:autoSpaceDE w:val="0"/>
        <w:autoSpaceDN w:val="0"/>
        <w:spacing w:line="360" w:lineRule="auto"/>
        <w:ind w:firstLine="480" w:firstLineChars="200"/>
        <w:rPr>
          <w:rFonts w:ascii="宋体" w:hAnsi="宋体" w:cs="宋体"/>
          <w:bCs/>
          <w:color w:val="000000"/>
          <w:sz w:val="24"/>
          <w:highlight w:val="yellow"/>
          <w:lang w:val="zh-CN"/>
        </w:rPr>
      </w:pPr>
      <w:r>
        <w:rPr>
          <w:rFonts w:hint="eastAsia" w:ascii="宋体" w:hAnsi="宋体" w:cs="宋体"/>
          <w:bCs/>
          <w:color w:val="000000"/>
          <w:sz w:val="24"/>
          <w:highlight w:val="none"/>
        </w:rPr>
        <w:t>3.如因智慧城管系统运行实际需要，所产生的相关变化，双方协商解决。</w:t>
      </w:r>
    </w:p>
    <w:p w14:paraId="01CF3001">
      <w:pPr>
        <w:numPr>
          <w:ilvl w:val="0"/>
          <w:numId w:val="0"/>
        </w:numPr>
        <w:spacing w:line="360" w:lineRule="auto"/>
        <w:ind w:firstLine="482" w:firstLineChars="200"/>
        <w:rPr>
          <w:rFonts w:hint="default" w:ascii="宋体" w:hAnsi="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三、</w:t>
      </w: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服务期</w:t>
      </w:r>
    </w:p>
    <w:p w14:paraId="1AE44926">
      <w:pPr>
        <w:pStyle w:val="17"/>
        <w:snapToGrid w:val="0"/>
        <w:spacing w:line="360" w:lineRule="auto"/>
        <w:ind w:firstLine="480"/>
        <w:jc w:val="left"/>
        <w:rPr>
          <w:rFonts w:hint="eastAsia"/>
          <w:highlight w:val="none"/>
          <w:lang w:val="en-US" w:eastAsia="zh-CN"/>
        </w:rPr>
      </w:pPr>
      <w:r>
        <w:rPr>
          <w:rFonts w:hint="eastAsia" w:hAnsi="宋体" w:cs="宋体"/>
          <w:sz w:val="24"/>
          <w:highlight w:val="none"/>
        </w:rPr>
        <w:t>本次服务有效期限为12个月，合同签署期限为12个月。合同履约期间，</w:t>
      </w:r>
      <w:r>
        <w:rPr>
          <w:rFonts w:hint="eastAsia" w:hAnsi="宋体" w:cs="宋体"/>
          <w:sz w:val="24"/>
          <w:highlight w:val="none"/>
          <w:lang w:val="en-US" w:eastAsia="zh-CN"/>
        </w:rPr>
        <w:t>采购人</w:t>
      </w:r>
      <w:r>
        <w:rPr>
          <w:rFonts w:hint="eastAsia" w:hAnsi="宋体" w:cs="宋体"/>
          <w:sz w:val="24"/>
          <w:highlight w:val="none"/>
        </w:rPr>
        <w:t>对</w:t>
      </w:r>
      <w:r>
        <w:rPr>
          <w:rFonts w:hint="eastAsia" w:hAnsi="宋体" w:cs="宋体"/>
          <w:sz w:val="24"/>
          <w:highlight w:val="none"/>
          <w:lang w:val="en-US" w:eastAsia="zh-CN"/>
        </w:rPr>
        <w:t>中标人</w:t>
      </w:r>
      <w:r>
        <w:rPr>
          <w:rFonts w:hint="eastAsia" w:hAnsi="宋体" w:cs="宋体"/>
          <w:sz w:val="24"/>
          <w:highlight w:val="none"/>
        </w:rPr>
        <w:t>的服务情况进行每月考评。合同期满后，如</w:t>
      </w:r>
      <w:r>
        <w:rPr>
          <w:rFonts w:hint="eastAsia" w:hAnsi="宋体" w:cs="宋体"/>
          <w:sz w:val="24"/>
          <w:highlight w:val="none"/>
          <w:lang w:val="en-US" w:eastAsia="zh-CN"/>
        </w:rPr>
        <w:t>采购人</w:t>
      </w:r>
      <w:r>
        <w:rPr>
          <w:rFonts w:hint="eastAsia" w:hAnsi="宋体" w:cs="宋体"/>
          <w:sz w:val="24"/>
          <w:highlight w:val="none"/>
        </w:rPr>
        <w:t>认为必要，并经财政部门批准后，可以要求</w:t>
      </w:r>
      <w:r>
        <w:rPr>
          <w:rFonts w:hint="eastAsia" w:hAnsi="宋体" w:cs="宋体"/>
          <w:sz w:val="24"/>
          <w:highlight w:val="none"/>
          <w:lang w:val="en-US" w:eastAsia="zh-CN"/>
        </w:rPr>
        <w:t>中标人</w:t>
      </w:r>
      <w:r>
        <w:rPr>
          <w:rFonts w:hint="eastAsia" w:hAnsi="宋体" w:cs="宋体"/>
          <w:sz w:val="24"/>
          <w:highlight w:val="none"/>
        </w:rPr>
        <w:t>根据</w:t>
      </w:r>
      <w:r>
        <w:rPr>
          <w:rFonts w:hint="eastAsia" w:hAnsi="宋体" w:cs="宋体"/>
          <w:sz w:val="24"/>
          <w:highlight w:val="none"/>
          <w:lang w:val="en-US" w:eastAsia="zh-CN"/>
        </w:rPr>
        <w:t>采购人</w:t>
      </w:r>
      <w:r>
        <w:rPr>
          <w:rFonts w:hint="eastAsia" w:hAnsi="宋体" w:cs="宋体"/>
          <w:sz w:val="24"/>
          <w:highlight w:val="none"/>
        </w:rPr>
        <w:t>要求延续提供不超过1个月的服务，费用标准按原合同规定执行。</w:t>
      </w:r>
    </w:p>
    <w:p w14:paraId="0EB7C5FB">
      <w:pPr>
        <w:numPr>
          <w:ilvl w:val="0"/>
          <w:numId w:val="0"/>
        </w:numPr>
        <w:spacing w:line="360" w:lineRule="auto"/>
        <w:ind w:firstLine="482" w:firstLineChars="200"/>
        <w:rPr>
          <w:rFonts w:hint="eastAsia" w:ascii="宋体" w:hAnsi="宋体" w:eastAsia="宋体" w:cs="宋体"/>
          <w:b/>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四</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color w:val="000000" w:themeColor="text1"/>
          <w:kern w:val="2"/>
          <w:sz w:val="24"/>
          <w:szCs w:val="24"/>
          <w:highlight w:val="none"/>
          <w:lang w:val="zh-CN" w:eastAsia="zh-CN" w:bidi="ar-SA"/>
          <w14:textFill>
            <w14:solidFill>
              <w14:schemeClr w14:val="tx1"/>
            </w14:solidFill>
          </w14:textFill>
        </w:rPr>
        <w:t>付款方式</w:t>
      </w:r>
    </w:p>
    <w:p w14:paraId="66159806">
      <w:pPr>
        <w:overflowPunct w:val="0"/>
        <w:autoSpaceDE w:val="0"/>
        <w:autoSpaceDN w:val="0"/>
        <w:spacing w:line="360" w:lineRule="auto"/>
        <w:ind w:firstLine="480" w:firstLineChars="200"/>
        <w:rPr>
          <w:rFonts w:hint="eastAsia" w:ascii="宋体" w:hAnsi="宋体" w:eastAsia="宋体" w:cs="宋体"/>
          <w:bCs/>
          <w:color w:val="000000"/>
          <w:sz w:val="24"/>
          <w:highlight w:val="none"/>
          <w:lang w:val="zh-CN"/>
        </w:rPr>
      </w:pPr>
      <w:r>
        <w:rPr>
          <w:rFonts w:hint="eastAsia" w:ascii="宋体" w:hAnsi="宋体" w:cs="宋体"/>
          <w:sz w:val="24"/>
          <w:highlight w:val="none"/>
        </w:rPr>
        <w:t>合同签订后，在</w:t>
      </w:r>
      <w:r>
        <w:rPr>
          <w:rFonts w:hint="eastAsia" w:ascii="宋体" w:hAnsi="宋体" w:cs="宋体"/>
          <w:sz w:val="24"/>
          <w:highlight w:val="none"/>
          <w:lang w:val="en-US" w:eastAsia="zh-CN"/>
        </w:rPr>
        <w:t>15</w:t>
      </w:r>
      <w:r>
        <w:rPr>
          <w:rFonts w:hint="eastAsia" w:ascii="宋体" w:hAnsi="宋体" w:cs="宋体"/>
          <w:sz w:val="24"/>
          <w:highlight w:val="none"/>
        </w:rPr>
        <w:t>个工作日内首付款合同价的30%，其余款项，分四个季度支付，每季度</w:t>
      </w:r>
      <w:r>
        <w:rPr>
          <w:rFonts w:hint="eastAsia" w:ascii="宋体" w:hAnsi="宋体" w:cs="宋体"/>
          <w:sz w:val="24"/>
          <w:highlight w:val="none"/>
          <w:lang w:val="en-US" w:eastAsia="zh-CN"/>
        </w:rPr>
        <w:t>支付</w:t>
      </w:r>
      <w:r>
        <w:rPr>
          <w:rFonts w:hint="eastAsia" w:ascii="宋体" w:hAnsi="宋体" w:cs="宋体"/>
          <w:sz w:val="24"/>
          <w:highlight w:val="none"/>
        </w:rPr>
        <w:t>合同价的17.5%</w:t>
      </w:r>
      <w:r>
        <w:rPr>
          <w:rFonts w:hint="eastAsia" w:ascii="宋体" w:hAnsi="宋体" w:cs="宋体"/>
          <w:sz w:val="24"/>
          <w:highlight w:val="none"/>
          <w:lang w:eastAsia="zh-CN"/>
        </w:rPr>
        <w:t>，</w:t>
      </w:r>
      <w:r>
        <w:rPr>
          <w:rFonts w:hint="eastAsia" w:ascii="宋体" w:hAnsi="宋体" w:cs="宋体"/>
          <w:sz w:val="24"/>
          <w:highlight w:val="none"/>
        </w:rPr>
        <w:t>同时核减本季度的考核情况，以此类推。支付时间：服务期满一个季度后，根据本季度的考核结果，开具相应金额的发票。</w:t>
      </w:r>
      <w:r>
        <w:rPr>
          <w:rFonts w:hint="eastAsia" w:ascii="宋体" w:hAnsi="宋体" w:cs="宋体"/>
          <w:sz w:val="24"/>
          <w:highlight w:val="none"/>
          <w:lang w:val="en-US" w:eastAsia="zh-CN"/>
        </w:rPr>
        <w:t>采购人</w:t>
      </w:r>
      <w:r>
        <w:rPr>
          <w:rFonts w:hint="eastAsia" w:ascii="宋体" w:hAnsi="宋体" w:cs="宋体"/>
          <w:sz w:val="24"/>
          <w:highlight w:val="none"/>
        </w:rPr>
        <w:t>在收到发票15个工作日内进行支付。</w:t>
      </w:r>
    </w:p>
    <w:p w14:paraId="21E3F54A">
      <w:pPr>
        <w:pStyle w:val="82"/>
        <w:ind w:firstLine="480"/>
        <w:rPr>
          <w:rFonts w:ascii="宋体" w:hAnsi="宋体" w:cs="仿宋"/>
          <w:bCs/>
          <w:lang w:val="zh-CN"/>
        </w:rPr>
      </w:pPr>
    </w:p>
    <w:p w14:paraId="2649D049">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Bidi"/>
          <w:color w:val="auto"/>
          <w:kern w:val="0"/>
          <w:sz w:val="24"/>
          <w:highlight w:val="none"/>
        </w:rPr>
        <w:br w:type="page"/>
      </w:r>
    </w:p>
    <w:p w14:paraId="35F21D44">
      <w:pPr>
        <w:numPr>
          <w:ilvl w:val="0"/>
          <w:numId w:val="5"/>
        </w:numPr>
        <w:spacing w:line="360" w:lineRule="auto"/>
        <w:jc w:val="center"/>
        <w:rPr>
          <w:rFonts w:asciiTheme="minorEastAsia" w:hAnsiTheme="minorEastAsia" w:eastAsiaTheme="minorEastAsia"/>
          <w:b/>
          <w:color w:val="auto"/>
          <w:sz w:val="36"/>
          <w:szCs w:val="36"/>
          <w:highlight w:val="none"/>
        </w:rPr>
      </w:pPr>
      <w:bookmarkStart w:id="40" w:name="_Toc31173_WPSOffice_Level1"/>
      <w:r>
        <w:rPr>
          <w:rFonts w:hint="eastAsia" w:asciiTheme="minorEastAsia" w:hAnsiTheme="minorEastAsia" w:eastAsiaTheme="minorEastAsia"/>
          <w:b/>
          <w:color w:val="auto"/>
          <w:sz w:val="36"/>
          <w:szCs w:val="36"/>
          <w:highlight w:val="none"/>
        </w:rPr>
        <w:t>评标</w:t>
      </w:r>
      <w:bookmarkEnd w:id="40"/>
    </w:p>
    <w:p w14:paraId="159DD16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27A9A4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116AF8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接触。</w:t>
      </w:r>
    </w:p>
    <w:p w14:paraId="15884C4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71DE3E43">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为中标候选人的评标方法。</w:t>
      </w:r>
    </w:p>
    <w:p w14:paraId="448FF561">
      <w:pPr>
        <w:pStyle w:val="27"/>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3988DEE6">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6633EB9C">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46EBF87D">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48CCAC7A">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313D1CB1">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415E2A1B">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4D5AFFA9">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6C70D68D">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0051E045">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1CDA627D">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5EEEE4A3">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对投标文件有关事项作出澄清或者说明；</w:t>
      </w:r>
    </w:p>
    <w:p w14:paraId="053D4FC4">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6EB25594">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537B3B7D">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203F56C6">
      <w:pPr>
        <w:pStyle w:val="1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5EC2E320">
      <w:pPr>
        <w:pStyle w:val="25"/>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440D3B8C">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5404AFA0">
      <w:pPr>
        <w:pStyle w:val="25"/>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559449F7">
      <w:pPr>
        <w:pStyle w:val="2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78E34FAE">
      <w:pPr>
        <w:pStyle w:val="15"/>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的报价明显低于其他通过符合性审查</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的报价，有可能影响服务质量或者不能诚信履约的，</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在限定的时间内不能证明其报价合理性的，评标委员会应当将其作为无效投标处理；</w:t>
      </w:r>
    </w:p>
    <w:p w14:paraId="1286DDF4">
      <w:pPr>
        <w:pStyle w:val="2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595035EA">
      <w:pPr>
        <w:pStyle w:val="15"/>
        <w:spacing w:line="360" w:lineRule="auto"/>
        <w:ind w:firstLine="480"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color w:val="auto"/>
          <w:kern w:val="0"/>
          <w:sz w:val="24"/>
          <w:highlight w:val="none"/>
        </w:rPr>
        <w:t>（六）主要性能参数指标负偏离 X 项（含）以上的；</w:t>
      </w:r>
    </w:p>
    <w:p w14:paraId="5F58D13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（七）投标参数未如实填写，完全复制粘贴招标参数的；</w:t>
      </w:r>
    </w:p>
    <w:p w14:paraId="1C6308FC">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（八）投标文件存在虚假材料的； </w:t>
      </w:r>
    </w:p>
    <w:p w14:paraId="2E96B1E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（九）有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w:t>
      </w:r>
      <w:r>
        <w:rPr>
          <w:rFonts w:hint="eastAsia" w:asciiTheme="minorEastAsia" w:hAnsiTheme="minorEastAsia" w:eastAsiaTheme="minorEastAsia"/>
          <w:color w:val="auto"/>
          <w:kern w:val="0"/>
          <w:sz w:val="24"/>
          <w:highlight w:val="none"/>
          <w:lang w:eastAsia="zh-CN"/>
        </w:rPr>
        <w:t>供应商</w:t>
      </w:r>
      <w:r>
        <w:rPr>
          <w:rFonts w:asciiTheme="minorEastAsia" w:hAnsiTheme="minorEastAsia" w:eastAsiaTheme="minorEastAsia"/>
          <w:color w:val="auto"/>
          <w:kern w:val="0"/>
          <w:sz w:val="24"/>
          <w:highlight w:val="none"/>
        </w:rPr>
        <w:t>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65F0C5A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的投标文件由同一单位或者个人编制；</w:t>
      </w:r>
    </w:p>
    <w:p w14:paraId="3D0C74FA">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委托同一单位或者个人办理投标事宜；</w:t>
      </w:r>
    </w:p>
    <w:p w14:paraId="4ADFFDD6">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的投标文件载明的项目管理成员或者联系人员为同一人；</w:t>
      </w:r>
    </w:p>
    <w:p w14:paraId="6BD41553">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的投标文件异常一致或者投标报价呈规律性差异；</w:t>
      </w:r>
    </w:p>
    <w:p w14:paraId="469061B4">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的投标文件相互混装。</w:t>
      </w:r>
    </w:p>
    <w:p w14:paraId="00950D13">
      <w:pPr>
        <w:pStyle w:val="25"/>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（十）</w:t>
      </w:r>
      <w:r>
        <w:rPr>
          <w:rFonts w:cs="宋体"/>
          <w:color w:val="auto"/>
          <w:highlight w:val="none"/>
        </w:rPr>
        <w:t>实质性要求（招标文件中打“▲”内容）不响应的；</w:t>
      </w:r>
    </w:p>
    <w:p w14:paraId="006BB6C6">
      <w:pPr>
        <w:pStyle w:val="14"/>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（十一）商务条款不响应的；</w:t>
      </w:r>
    </w:p>
    <w:p w14:paraId="6A8AE33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（十二）投标文件有效期不足的；</w:t>
      </w:r>
    </w:p>
    <w:p w14:paraId="68EDE487">
      <w:pPr>
        <w:pStyle w:val="14"/>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（十三）逾期或未按要求提交投标文件的；</w:t>
      </w:r>
    </w:p>
    <w:p w14:paraId="03049206">
      <w:pPr>
        <w:pStyle w:val="14"/>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（十四）其他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6F6FD993">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542AA462">
      <w:pPr>
        <w:pStyle w:val="25"/>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191057C2">
      <w:pPr>
        <w:pStyle w:val="25"/>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32AC9DBA">
      <w:pPr>
        <w:pStyle w:val="25"/>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57D59E1A">
      <w:pPr>
        <w:pStyle w:val="25"/>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34B46097">
      <w:pPr>
        <w:pStyle w:val="17"/>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6D5B6955">
      <w:pPr>
        <w:pStyle w:val="25"/>
        <w:spacing w:before="0" w:beforeAutospacing="0" w:after="0" w:afterAutospacing="0" w:line="360" w:lineRule="auto"/>
        <w:ind w:firstLine="480" w:firstLineChars="200"/>
        <w:jc w:val="both"/>
        <w:rPr>
          <w:rFonts w:ascii="宋体"/>
          <w:color w:val="auto"/>
          <w:sz w:val="24"/>
          <w:highlight w:val="none"/>
          <w:lang w:val="zh-CN"/>
        </w:rPr>
      </w:pPr>
      <w:r>
        <w:rPr>
          <w:rFonts w:cs="宋体"/>
          <w:color w:val="auto"/>
          <w:highlight w:val="none"/>
        </w:rPr>
        <w:t>本项目评标过程实行全程录音、录像监控，政府采购监管部门视情进行现场监督，</w:t>
      </w:r>
      <w:r>
        <w:rPr>
          <w:rFonts w:hint="eastAsia" w:cs="宋体"/>
          <w:color w:val="auto"/>
          <w:highlight w:val="none"/>
          <w:lang w:eastAsia="zh-CN"/>
        </w:rPr>
        <w:t>供应商</w:t>
      </w:r>
      <w:r>
        <w:rPr>
          <w:rFonts w:cs="宋体"/>
          <w:color w:val="auto"/>
          <w:highlight w:val="none"/>
        </w:rPr>
        <w:t>在评标过程中所进行的试图影响评标结果的不公正活动，可能导致其投标被拒绝。</w:t>
      </w:r>
    </w:p>
    <w:p w14:paraId="5A0F2B3B">
      <w:pPr>
        <w:pStyle w:val="17"/>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21306163">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5DBB7237">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w:t>
      </w:r>
      <w:r>
        <w:rPr>
          <w:rFonts w:hint="eastAsia" w:ascii="宋体"/>
          <w:color w:val="auto"/>
          <w:sz w:val="24"/>
          <w:highlight w:val="none"/>
          <w:lang w:val="en-US" w:eastAsia="zh-CN"/>
        </w:rPr>
        <w:t>6</w:t>
      </w:r>
      <w:r>
        <w:rPr>
          <w:rFonts w:hint="eastAsia" w:ascii="宋体"/>
          <w:color w:val="auto"/>
          <w:sz w:val="24"/>
          <w:highlight w:val="none"/>
          <w:lang w:val="zh-CN"/>
        </w:rPr>
        <w:t>），</w:t>
      </w:r>
      <w:r>
        <w:rPr>
          <w:rFonts w:hint="eastAsia" w:ascii="宋体"/>
          <w:color w:val="auto"/>
          <w:sz w:val="24"/>
          <w:highlight w:val="none"/>
          <w:lang w:eastAsia="zh-CN"/>
        </w:rPr>
        <w:t>供应商</w:t>
      </w:r>
      <w:r>
        <w:rPr>
          <w:rFonts w:hint="eastAsia" w:ascii="宋体"/>
          <w:color w:val="auto"/>
          <w:sz w:val="24"/>
          <w:highlight w:val="none"/>
        </w:rPr>
        <w:t>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33C4F081">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6FE626EC">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lang w:val="en-US" w:eastAsia="zh-CN"/>
        </w:rPr>
        <w:t>6</w:t>
      </w:r>
      <w:r>
        <w:rPr>
          <w:rFonts w:hint="eastAsia" w:ascii="宋体"/>
          <w:color w:val="auto"/>
          <w:sz w:val="24"/>
          <w:highlight w:val="none"/>
          <w:lang w:val="zh-CN"/>
        </w:rPr>
        <w:t>），视同小型、微型企业，享受小微企业政府采购优惠政策。</w:t>
      </w:r>
    </w:p>
    <w:p w14:paraId="47CB482D">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0164EE23">
      <w:pPr>
        <w:pStyle w:val="17"/>
        <w:snapToGrid w:val="0"/>
        <w:spacing w:line="360" w:lineRule="auto"/>
        <w:ind w:firstLine="480" w:firstLineChars="200"/>
        <w:rPr>
          <w:rFonts w:hint="eastAsia"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w:t>
      </w:r>
      <w:r>
        <w:rPr>
          <w:rFonts w:hint="eastAsia" w:ascii="宋体"/>
          <w:color w:val="auto"/>
          <w:sz w:val="24"/>
          <w:highlight w:val="none"/>
        </w:rPr>
        <w:t>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w:t>
      </w:r>
      <w:r>
        <w:rPr>
          <w:rFonts w:hint="eastAsia" w:ascii="宋体"/>
          <w:color w:val="auto"/>
          <w:sz w:val="24"/>
          <w:highlight w:val="none"/>
        </w:rPr>
        <w:t>0</w:t>
      </w:r>
      <w:r>
        <w:rPr>
          <w:rFonts w:hint="eastAsia" w:ascii="宋体"/>
          <w:color w:val="auto"/>
          <w:sz w:val="24"/>
          <w:highlight w:val="none"/>
          <w:lang w:val="zh-CN"/>
        </w:rPr>
        <w:t>%的扣除；联合协议或者分包意向协议约定小微企业的合同份额占到合同总金额</w:t>
      </w:r>
      <w:r>
        <w:rPr>
          <w:rFonts w:hint="eastAsia" w:ascii="宋体"/>
          <w:color w:val="auto"/>
          <w:sz w:val="24"/>
          <w:highlight w:val="none"/>
          <w:lang w:val="en-US" w:eastAsia="zh-CN"/>
        </w:rPr>
        <w:t>3</w:t>
      </w:r>
      <w:r>
        <w:rPr>
          <w:rFonts w:hint="eastAsia" w:ascii="宋体"/>
          <w:color w:val="auto"/>
          <w:sz w:val="24"/>
          <w:highlight w:val="none"/>
        </w:rPr>
        <w:t>0</w:t>
      </w:r>
      <w:r>
        <w:rPr>
          <w:rFonts w:hint="eastAsia" w:ascii="宋体"/>
          <w:color w:val="auto"/>
          <w:sz w:val="24"/>
          <w:highlight w:val="none"/>
          <w:lang w:val="zh-CN"/>
        </w:rPr>
        <w:t>%以上的，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77F6ADCA">
      <w:pPr>
        <w:pStyle w:val="17"/>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lang w:val="en-US" w:eastAsia="zh-CN"/>
        </w:rPr>
        <w:t>八</w:t>
      </w: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评标程序</w:t>
      </w:r>
    </w:p>
    <w:p w14:paraId="77DFEBA0">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47B53688">
      <w:pPr>
        <w:pStyle w:val="15"/>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名单、投标无效的原因。</w:t>
      </w:r>
    </w:p>
    <w:tbl>
      <w:tblPr>
        <w:tblStyle w:val="28"/>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4285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A8E0EFC">
            <w:pPr>
              <w:pStyle w:val="57"/>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14:paraId="57FDBB5F">
            <w:pPr>
              <w:pStyle w:val="57"/>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0D58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1A23873E">
            <w:pPr>
              <w:pStyle w:val="57"/>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3DCB8B57">
            <w:pPr>
              <w:pStyle w:val="57"/>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w:t>
            </w:r>
            <w:r>
              <w:rPr>
                <w:rFonts w:hint="eastAsia"/>
                <w:color w:val="auto"/>
                <w:sz w:val="24"/>
                <w:highlight w:val="none"/>
              </w:rPr>
              <w:t>社会保障资金证明</w:t>
            </w:r>
            <w:r>
              <w:rPr>
                <w:rFonts w:hint="eastAsia"/>
                <w:color w:val="auto"/>
                <w:szCs w:val="21"/>
                <w:highlight w:val="none"/>
              </w:rPr>
              <w:t>的承诺函。</w:t>
            </w:r>
          </w:p>
        </w:tc>
      </w:tr>
      <w:tr w14:paraId="6D68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491194A">
            <w:pPr>
              <w:pStyle w:val="57"/>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14:paraId="491247A6">
            <w:pPr>
              <w:pStyle w:val="57"/>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271A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1CEA7D43">
            <w:pPr>
              <w:pStyle w:val="57"/>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50BEDA62">
            <w:pPr>
              <w:pStyle w:val="57"/>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7ECA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9724A19">
            <w:pPr>
              <w:pStyle w:val="57"/>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1FB6F839">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w:t>
            </w:r>
            <w:r>
              <w:rPr>
                <w:rFonts w:hint="eastAsia"/>
                <w:color w:val="auto"/>
                <w:szCs w:val="21"/>
                <w:highlight w:val="none"/>
                <w:lang w:eastAsia="zh-CN"/>
              </w:rPr>
              <w:t>供应商</w:t>
            </w:r>
            <w:r>
              <w:rPr>
                <w:rFonts w:hint="eastAsia"/>
                <w:color w:val="auto"/>
                <w:szCs w:val="21"/>
                <w:highlight w:val="none"/>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796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5B6D851">
            <w:pPr>
              <w:pStyle w:val="57"/>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14:paraId="1EB310F7">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1BF57EF1">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r>
              <w:rPr>
                <w:rFonts w:hint="eastAsia" w:ascii="宋体" w:hAnsi="宋体" w:cs="宋体"/>
                <w:color w:val="auto"/>
                <w:highlight w:val="none"/>
              </w:rPr>
              <w:br w:type="textWrapping"/>
            </w:r>
            <w:r>
              <w:rPr>
                <w:rFonts w:hint="eastAsia" w:ascii="宋体" w:hAnsi="宋体" w:cs="宋体"/>
                <w:color w:val="auto"/>
                <w:highlight w:val="none"/>
              </w:rPr>
              <w:t xml:space="preserve">    3.使用规则：</w:t>
            </w:r>
            <w:r>
              <w:rPr>
                <w:rFonts w:hint="eastAsia" w:ascii="宋体" w:hAnsi="宋体" w:cs="宋体"/>
                <w:color w:val="auto"/>
                <w:highlight w:val="none"/>
                <w:lang w:eastAsia="zh-CN"/>
              </w:rPr>
              <w:t>供应商</w:t>
            </w:r>
            <w:r>
              <w:rPr>
                <w:rFonts w:hint="eastAsia" w:ascii="宋体" w:hAnsi="宋体" w:cs="宋体"/>
                <w:color w:val="auto"/>
                <w:highlight w:val="none"/>
              </w:rPr>
              <w:t>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27FC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52BA77CD">
            <w:pPr>
              <w:pStyle w:val="57"/>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1938642F">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53C71668">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0E22FCBB">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14:paraId="5B3F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D4F0FC4">
            <w:pPr>
              <w:pStyle w:val="57"/>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627D7A34">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w:t>
            </w:r>
            <w:r>
              <w:rPr>
                <w:rFonts w:hint="eastAsia"/>
                <w:color w:val="auto"/>
                <w:szCs w:val="21"/>
                <w:highlight w:val="none"/>
                <w:lang w:val="en-US" w:eastAsia="zh-CN"/>
              </w:rPr>
              <w:t>不</w:t>
            </w:r>
            <w:r>
              <w:rPr>
                <w:rFonts w:hint="eastAsia"/>
                <w:color w:val="auto"/>
                <w:szCs w:val="21"/>
                <w:highlight w:val="none"/>
              </w:rPr>
              <w:t>接受联合体投标。</w:t>
            </w:r>
          </w:p>
        </w:tc>
      </w:tr>
      <w:tr w14:paraId="15EB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165D828E">
            <w:pPr>
              <w:pStyle w:val="57"/>
              <w:spacing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14:paraId="21D97F00">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无。</w:t>
            </w:r>
          </w:p>
        </w:tc>
      </w:tr>
      <w:tr w14:paraId="48B9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351A5FB">
            <w:pPr>
              <w:pStyle w:val="57"/>
              <w:spacing w:line="300" w:lineRule="auto"/>
              <w:ind w:right="3" w:rightChars="0" w:hanging="10" w:firstLineChars="0"/>
              <w:jc w:val="center"/>
              <w:rPr>
                <w:rFonts w:hint="eastAsia"/>
                <w:color w:val="auto"/>
                <w:szCs w:val="21"/>
                <w:highlight w:val="none"/>
              </w:rPr>
            </w:pPr>
            <w:r>
              <w:rPr>
                <w:rFonts w:hint="eastAsia"/>
                <w:color w:val="auto"/>
                <w:szCs w:val="21"/>
                <w:highlight w:val="none"/>
              </w:rPr>
              <w:t>落实政府采购政策需满足的资格要求</w:t>
            </w:r>
          </w:p>
        </w:tc>
        <w:tc>
          <w:tcPr>
            <w:tcW w:w="7092" w:type="dxa"/>
            <w:tcMar>
              <w:top w:w="57" w:type="dxa"/>
              <w:left w:w="108" w:type="dxa"/>
              <w:bottom w:w="0" w:type="dxa"/>
              <w:right w:w="108" w:type="dxa"/>
            </w:tcMar>
            <w:vAlign w:val="center"/>
          </w:tcPr>
          <w:p w14:paraId="409ED33D">
            <w:pPr>
              <w:pStyle w:val="15"/>
              <w:spacing w:line="300" w:lineRule="auto"/>
              <w:ind w:left="15" w:leftChars="7" w:right="-17" w:rightChars="-8" w:firstLine="403" w:firstLineChars="192"/>
              <w:jc w:val="both"/>
              <w:rPr>
                <w:rFonts w:hint="eastAsia"/>
                <w:color w:val="auto"/>
                <w:szCs w:val="21"/>
                <w:highlight w:val="none"/>
              </w:rPr>
            </w:pPr>
            <w:r>
              <w:rPr>
                <w:rFonts w:hint="eastAsia"/>
                <w:color w:val="auto"/>
                <w:szCs w:val="21"/>
                <w:highlight w:val="none"/>
              </w:rPr>
              <w:t>本项目为专门面向中小企业采购项目</w:t>
            </w:r>
          </w:p>
        </w:tc>
      </w:tr>
    </w:tbl>
    <w:p w14:paraId="1E31D969">
      <w:pPr>
        <w:pStyle w:val="15"/>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565F13D4">
      <w:pPr>
        <w:pStyle w:val="15"/>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名单、投标无效的原因</w:t>
      </w:r>
      <w:r>
        <w:rPr>
          <w:rFonts w:hint="eastAsia" w:asciiTheme="minorEastAsia" w:hAnsiTheme="minorEastAsia" w:eastAsiaTheme="minorEastAsia"/>
          <w:color w:val="auto"/>
          <w:sz w:val="24"/>
          <w:highlight w:val="none"/>
        </w:rPr>
        <w:t>。</w:t>
      </w:r>
    </w:p>
    <w:tbl>
      <w:tblPr>
        <w:tblStyle w:val="28"/>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79CE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9735AF2">
            <w:pPr>
              <w:pStyle w:val="57"/>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31747800">
            <w:pPr>
              <w:pStyle w:val="15"/>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6B58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823F927">
            <w:pPr>
              <w:pStyle w:val="57"/>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65FF3274">
            <w:pPr>
              <w:pStyle w:val="15"/>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72FF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01882A02">
            <w:pPr>
              <w:pStyle w:val="57"/>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5D4F7655">
            <w:pPr>
              <w:pStyle w:val="15"/>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11C5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D42A9B6">
            <w:pPr>
              <w:pStyle w:val="57"/>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18292538">
            <w:pPr>
              <w:pStyle w:val="15"/>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6C1D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3FCDD220">
            <w:pPr>
              <w:pStyle w:val="57"/>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77883637">
            <w:pPr>
              <w:pStyle w:val="15"/>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28104CA2">
      <w:pPr>
        <w:pStyle w:val="25"/>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w:t>
      </w:r>
      <w:r>
        <w:rPr>
          <w:rFonts w:hint="eastAsia" w:ascii="Arial" w:hAnsi="Arial" w:cs="Arial" w:eastAsiaTheme="minorEastAsia"/>
          <w:b/>
          <w:bCs/>
          <w:color w:val="auto"/>
          <w:highlight w:val="none"/>
          <w:lang w:val="en-US" w:eastAsia="zh-CN"/>
        </w:rPr>
        <w:t>与</w:t>
      </w:r>
      <w:r>
        <w:rPr>
          <w:rFonts w:ascii="Arial" w:hAnsi="Arial" w:cs="Arial" w:eastAsiaTheme="minorEastAsia"/>
          <w:b/>
          <w:bCs/>
          <w:color w:val="auto"/>
          <w:highlight w:val="none"/>
        </w:rPr>
        <w:t>技术及价格评审</w:t>
      </w:r>
    </w:p>
    <w:p w14:paraId="5F50FEA5">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项目评标方法为综合评分法，总计100分，评标按以下标准及要求进行：评标委员会应当按照招标文件中规定的评标方法和标准，对符合性审查合格的投标文件的商务部分和技术部分进行综合比较与评价，其中</w:t>
      </w:r>
      <w:r>
        <w:rPr>
          <w:rFonts w:hint="eastAsia" w:asciiTheme="minorEastAsia" w:hAnsiTheme="minorEastAsia" w:eastAsiaTheme="minorEastAsia"/>
          <w:color w:val="auto"/>
          <w:kern w:val="0"/>
          <w:sz w:val="24"/>
          <w:highlight w:val="none"/>
          <w:lang w:val="zh-CN"/>
        </w:rPr>
        <w:t>客观</w:t>
      </w:r>
      <w:r>
        <w:rPr>
          <w:rFonts w:hint="eastAsia" w:asciiTheme="minorEastAsia" w:hAnsiTheme="minorEastAsia" w:eastAsiaTheme="minorEastAsia"/>
          <w:color w:val="auto"/>
          <w:kern w:val="0"/>
          <w:sz w:val="24"/>
          <w:highlight w:val="none"/>
        </w:rPr>
        <w:t>评分项的分值</w:t>
      </w:r>
      <w:r>
        <w:rPr>
          <w:rFonts w:hint="eastAsia" w:asciiTheme="minorEastAsia" w:hAnsiTheme="minorEastAsia" w:eastAsiaTheme="minorEastAsia"/>
          <w:color w:val="auto"/>
          <w:kern w:val="0"/>
          <w:sz w:val="24"/>
          <w:highlight w:val="none"/>
          <w:lang w:val="zh-CN"/>
        </w:rPr>
        <w:t>应当一致，</w:t>
      </w:r>
      <w:r>
        <w:rPr>
          <w:rFonts w:hint="eastAsia" w:asciiTheme="minorEastAsia" w:hAnsiTheme="minorEastAsia" w:eastAsiaTheme="minorEastAsia"/>
          <w:color w:val="auto"/>
          <w:kern w:val="0"/>
          <w:sz w:val="24"/>
          <w:highlight w:val="none"/>
          <w:lang w:val="en-US" w:eastAsia="zh-CN"/>
        </w:rPr>
        <w:t>以评委平均分为最终得分情况</w:t>
      </w:r>
      <w:r>
        <w:rPr>
          <w:rFonts w:hint="eastAsia" w:asciiTheme="minorEastAsia" w:hAnsiTheme="minorEastAsia" w:eastAsiaTheme="minorEastAsia"/>
          <w:color w:val="auto"/>
          <w:kern w:val="0"/>
          <w:sz w:val="24"/>
          <w:highlight w:val="none"/>
          <w:lang w:val="zh-CN"/>
        </w:rPr>
        <w:t>。</w:t>
      </w:r>
    </w:p>
    <w:p w14:paraId="645F14D4">
      <w:pPr>
        <w:numPr>
          <w:ilvl w:val="0"/>
          <w:numId w:val="7"/>
        </w:numPr>
        <w:autoSpaceDE w:val="0"/>
        <w:autoSpaceDN w:val="0"/>
        <w:adjustRightInd w:val="0"/>
        <w:spacing w:line="360" w:lineRule="auto"/>
        <w:ind w:right="85" w:firstLine="482" w:firstLineChars="200"/>
        <w:rPr>
          <w:color w:val="auto"/>
          <w:highlight w:val="none"/>
        </w:rPr>
      </w:pPr>
      <w:r>
        <w:rPr>
          <w:rFonts w:hint="eastAsia" w:ascii="宋体"/>
          <w:b/>
          <w:bCs/>
          <w:color w:val="auto"/>
          <w:sz w:val="24"/>
          <w:highlight w:val="none"/>
          <w:lang w:val="en-US" w:eastAsia="zh-CN"/>
        </w:rPr>
        <w:t>商务与技术</w:t>
      </w:r>
      <w:r>
        <w:rPr>
          <w:rFonts w:hint="eastAsia" w:ascii="宋体"/>
          <w:b/>
          <w:bCs/>
          <w:color w:val="auto"/>
          <w:sz w:val="24"/>
          <w:highlight w:val="none"/>
        </w:rPr>
        <w:t>评分</w:t>
      </w:r>
      <w:r>
        <w:rPr>
          <w:rFonts w:hint="eastAsia" w:ascii="宋体"/>
          <w:b/>
          <w:bCs/>
          <w:color w:val="auto"/>
          <w:sz w:val="24"/>
          <w:highlight w:val="none"/>
          <w:lang w:eastAsia="zh-CN"/>
        </w:rPr>
        <w:t>（</w:t>
      </w:r>
      <w:r>
        <w:rPr>
          <w:rFonts w:hint="eastAsia" w:ascii="宋体"/>
          <w:b/>
          <w:bCs/>
          <w:color w:val="auto"/>
          <w:sz w:val="24"/>
          <w:highlight w:val="none"/>
          <w:lang w:val="en-US" w:eastAsia="zh-CN"/>
        </w:rPr>
        <w:t>80分</w:t>
      </w:r>
      <w:r>
        <w:rPr>
          <w:rFonts w:hint="eastAsia" w:ascii="宋体"/>
          <w:b/>
          <w:bCs/>
          <w:color w:val="auto"/>
          <w:sz w:val="24"/>
          <w:highlight w:val="none"/>
          <w:lang w:eastAsia="zh-CN"/>
        </w:rPr>
        <w:t>）</w:t>
      </w:r>
    </w:p>
    <w:tbl>
      <w:tblPr>
        <w:tblStyle w:val="2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52"/>
        <w:gridCol w:w="6604"/>
        <w:gridCol w:w="1211"/>
      </w:tblGrid>
      <w:tr w14:paraId="514B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0" w:type="dxa"/>
            <w:vAlign w:val="center"/>
          </w:tcPr>
          <w:p w14:paraId="07BA9A6C">
            <w:pP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类型</w:t>
            </w:r>
          </w:p>
        </w:tc>
        <w:tc>
          <w:tcPr>
            <w:tcW w:w="1152" w:type="dxa"/>
            <w:vAlign w:val="center"/>
          </w:tcPr>
          <w:p w14:paraId="5A1219C0">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项目</w:t>
            </w:r>
          </w:p>
        </w:tc>
        <w:tc>
          <w:tcPr>
            <w:tcW w:w="6604" w:type="dxa"/>
            <w:vAlign w:val="center"/>
          </w:tcPr>
          <w:p w14:paraId="630DEBDC">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内容</w:t>
            </w:r>
          </w:p>
        </w:tc>
        <w:tc>
          <w:tcPr>
            <w:tcW w:w="1211" w:type="dxa"/>
            <w:vAlign w:val="center"/>
          </w:tcPr>
          <w:p w14:paraId="79EAD2DC">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分值</w:t>
            </w:r>
          </w:p>
        </w:tc>
      </w:tr>
      <w:tr w14:paraId="3CA1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50" w:type="dxa"/>
            <w:vMerge w:val="restart"/>
            <w:vAlign w:val="center"/>
          </w:tcPr>
          <w:p w14:paraId="0FC5936F">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1</w:t>
            </w:r>
          </w:p>
        </w:tc>
        <w:tc>
          <w:tcPr>
            <w:tcW w:w="1152" w:type="dxa"/>
            <w:vMerge w:val="restart"/>
            <w:vAlign w:val="center"/>
          </w:tcPr>
          <w:p w14:paraId="06628552">
            <w:pPr>
              <w:jc w:val="center"/>
              <w:rPr>
                <w:rFonts w:ascii="宋体" w:hAnsi="宋体"/>
                <w:b/>
                <w:bCs/>
                <w:color w:val="000000"/>
              </w:rPr>
            </w:pPr>
            <w:r>
              <w:rPr>
                <w:rFonts w:hint="eastAsia" w:ascii="宋体" w:hAnsi="宋体"/>
                <w:b/>
                <w:bCs/>
                <w:color w:val="000000"/>
              </w:rPr>
              <w:t>资质和管理能力</w:t>
            </w:r>
          </w:p>
        </w:tc>
        <w:tc>
          <w:tcPr>
            <w:tcW w:w="6604" w:type="dxa"/>
          </w:tcPr>
          <w:p w14:paraId="5DF9C713">
            <w:pPr>
              <w:numPr>
                <w:ilvl w:val="0"/>
                <w:numId w:val="0"/>
              </w:numPr>
              <w:rPr>
                <w:rFonts w:hint="eastAsia"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具有信息采集相关质量管理体系认证证书的得1分</w:t>
            </w:r>
            <w:r>
              <w:rPr>
                <w:rFonts w:hint="eastAsia" w:cs="宋体"/>
                <w:color w:val="0D0D0D" w:themeColor="text1" w:themeTint="F2"/>
                <w:szCs w:val="21"/>
                <w:lang w:eastAsia="zh-CN"/>
                <w14:textFill>
                  <w14:solidFill>
                    <w14:schemeClr w14:val="tx1">
                      <w14:lumMod w14:val="95000"/>
                      <w14:lumOff w14:val="5000"/>
                    </w14:schemeClr>
                  </w14:solidFill>
                </w14:textFill>
              </w:rPr>
              <w:t>；</w:t>
            </w:r>
            <w:r>
              <w:rPr>
                <w:rFonts w:hint="eastAsia" w:cs="宋体"/>
                <w:color w:val="0D0D0D" w:themeColor="text1" w:themeTint="F2"/>
                <w:szCs w:val="21"/>
                <w14:textFill>
                  <w14:solidFill>
                    <w14:schemeClr w14:val="tx1">
                      <w14:lumMod w14:val="95000"/>
                      <w14:lumOff w14:val="5000"/>
                    </w14:schemeClr>
                  </w14:solidFill>
                </w14:textFill>
              </w:rPr>
              <w:t>具有信息采集相关职业健康安全管理体系认证证书的得1分</w:t>
            </w:r>
            <w:r>
              <w:rPr>
                <w:rFonts w:hint="eastAsia" w:cs="宋体"/>
                <w:color w:val="0D0D0D" w:themeColor="text1" w:themeTint="F2"/>
                <w:szCs w:val="21"/>
                <w:lang w:eastAsia="zh-CN"/>
                <w14:textFill>
                  <w14:solidFill>
                    <w14:schemeClr w14:val="tx1">
                      <w14:lumMod w14:val="95000"/>
                      <w14:lumOff w14:val="5000"/>
                    </w14:schemeClr>
                  </w14:solidFill>
                </w14:textFill>
              </w:rPr>
              <w:t>；</w:t>
            </w:r>
            <w:r>
              <w:rPr>
                <w:rFonts w:hint="eastAsia" w:cs="宋体"/>
                <w:color w:val="0D0D0D" w:themeColor="text1" w:themeTint="F2"/>
                <w:szCs w:val="21"/>
                <w14:textFill>
                  <w14:solidFill>
                    <w14:schemeClr w14:val="tx1">
                      <w14:lumMod w14:val="95000"/>
                      <w14:lumOff w14:val="5000"/>
                    </w14:schemeClr>
                  </w14:solidFill>
                </w14:textFill>
              </w:rPr>
              <w:t>具有信息采集相关环境管理体系认证证书的得1分。</w:t>
            </w:r>
          </w:p>
          <w:p w14:paraId="4E8EE00C">
            <w:pPr>
              <w:pStyle w:val="2"/>
              <w:rPr>
                <w:rFonts w:hint="default" w:ascii="Times New Roman" w:hAnsi="Times New Roman" w:eastAsia="宋体" w:cs="宋体"/>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imes New Roman" w:hAnsi="Times New Roman" w:eastAsia="宋体" w:cs="宋体"/>
                <w:color w:val="0D0D0D" w:themeColor="text1" w:themeTint="F2"/>
                <w:kern w:val="2"/>
                <w:sz w:val="21"/>
                <w:szCs w:val="21"/>
                <w:lang w:val="en-US" w:eastAsia="zh-CN" w:bidi="ar-SA"/>
                <w14:textFill>
                  <w14:solidFill>
                    <w14:schemeClr w14:val="tx1">
                      <w14:lumMod w14:val="95000"/>
                      <w14:lumOff w14:val="5000"/>
                    </w14:schemeClr>
                  </w14:solidFill>
                </w14:textFill>
              </w:rPr>
              <w:t>本项最高得3分。</w:t>
            </w:r>
          </w:p>
          <w:p w14:paraId="17DC87B0">
            <w:pPr>
              <w:numPr>
                <w:ilvl w:val="0"/>
                <w:numId w:val="0"/>
              </w:numPr>
              <w:rPr>
                <w:rFonts w:cs="宋体"/>
                <w:color w:val="0D0D0D" w:themeColor="text1" w:themeTint="F2"/>
                <w:szCs w:val="21"/>
                <w14:textFill>
                  <w14:solidFill>
                    <w14:schemeClr w14:val="tx1">
                      <w14:lumMod w14:val="95000"/>
                      <w14:lumOff w14:val="5000"/>
                    </w14:schemeClr>
                  </w14:solidFill>
                </w14:textFill>
              </w:rPr>
            </w:pPr>
            <w:r>
              <w:rPr>
                <w:rFonts w:ascii="宋体" w:hAnsi="宋体" w:eastAsia="宋体" w:cs="Times New Roman"/>
                <w:bCs/>
                <w:color w:val="auto"/>
                <w:sz w:val="21"/>
                <w:szCs w:val="21"/>
                <w:highlight w:val="none"/>
              </w:rPr>
              <w:t>注：</w:t>
            </w:r>
            <w:r>
              <w:rPr>
                <w:rFonts w:hint="eastAsia" w:ascii="宋体" w:hAnsi="宋体" w:eastAsia="宋体" w:cs="Times New Roman"/>
                <w:bCs/>
                <w:color w:val="auto"/>
                <w:sz w:val="21"/>
                <w:szCs w:val="21"/>
                <w:highlight w:val="none"/>
              </w:rPr>
              <w:t>提供</w:t>
            </w:r>
            <w:r>
              <w:rPr>
                <w:rFonts w:hint="eastAsia" w:ascii="宋体" w:hAnsi="宋体" w:eastAsia="宋体" w:cs="Times New Roman"/>
                <w:bCs/>
                <w:color w:val="auto"/>
                <w:sz w:val="21"/>
                <w:szCs w:val="21"/>
                <w:highlight w:val="none"/>
                <w:lang w:val="en-US" w:eastAsia="zh-CN"/>
              </w:rPr>
              <w:t>证书</w:t>
            </w:r>
            <w:r>
              <w:rPr>
                <w:rFonts w:hint="eastAsia" w:ascii="宋体" w:hAnsi="宋体" w:cs="Times New Roman"/>
                <w:bCs/>
                <w:color w:val="auto"/>
                <w:sz w:val="21"/>
                <w:szCs w:val="21"/>
                <w:highlight w:val="none"/>
                <w:lang w:val="en-US" w:eastAsia="zh-CN"/>
              </w:rPr>
              <w:t>清晰</w:t>
            </w:r>
            <w:r>
              <w:rPr>
                <w:rFonts w:ascii="宋体" w:hAnsi="宋体" w:eastAsia="宋体" w:cs="Times New Roman"/>
                <w:bCs/>
                <w:color w:val="auto"/>
                <w:sz w:val="21"/>
                <w:szCs w:val="21"/>
                <w:highlight w:val="none"/>
              </w:rPr>
              <w:t>扫描件</w:t>
            </w:r>
            <w:r>
              <w:rPr>
                <w:rFonts w:hint="eastAsia" w:ascii="宋体" w:hAnsi="宋体" w:cs="Times New Roman"/>
                <w:bCs/>
                <w:color w:val="auto"/>
                <w:sz w:val="21"/>
                <w:szCs w:val="21"/>
                <w:highlight w:val="none"/>
                <w:lang w:val="en-US" w:eastAsia="zh-CN"/>
              </w:rPr>
              <w:t>且证书在有效期内</w:t>
            </w:r>
            <w:r>
              <w:rPr>
                <w:rFonts w:ascii="宋体" w:hAnsi="宋体" w:eastAsia="宋体" w:cs="Times New Roman"/>
                <w:bCs/>
                <w:color w:val="auto"/>
                <w:sz w:val="21"/>
                <w:szCs w:val="21"/>
                <w:highlight w:val="none"/>
              </w:rPr>
              <w:t>，</w:t>
            </w:r>
            <w:r>
              <w:rPr>
                <w:rFonts w:hint="eastAsia" w:ascii="宋体" w:hAnsi="宋体" w:eastAsia="宋体" w:cs="Times New Roman"/>
                <w:bCs/>
                <w:color w:val="auto"/>
                <w:sz w:val="21"/>
                <w:szCs w:val="21"/>
                <w:highlight w:val="none"/>
              </w:rPr>
              <w:t>未提供或未完全提供证明材料的不得分。</w:t>
            </w:r>
          </w:p>
        </w:tc>
        <w:tc>
          <w:tcPr>
            <w:tcW w:w="1211" w:type="dxa"/>
            <w:vAlign w:val="center"/>
          </w:tcPr>
          <w:p w14:paraId="538135B3">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3</w:t>
            </w:r>
            <w:r>
              <w:rPr>
                <w:rFonts w:hint="eastAsia" w:cs="宋体"/>
                <w:color w:val="0D0D0D" w:themeColor="text1" w:themeTint="F2"/>
                <w:szCs w:val="21"/>
                <w14:textFill>
                  <w14:solidFill>
                    <w14:schemeClr w14:val="tx1">
                      <w14:lumMod w14:val="95000"/>
                      <w14:lumOff w14:val="5000"/>
                    </w14:schemeClr>
                  </w14:solidFill>
                </w14:textFill>
              </w:rPr>
              <w:t>分</w:t>
            </w:r>
          </w:p>
        </w:tc>
      </w:tr>
      <w:tr w14:paraId="08E3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50" w:type="dxa"/>
            <w:vMerge w:val="continue"/>
            <w:vAlign w:val="center"/>
          </w:tcPr>
          <w:p w14:paraId="47ECA33B">
            <w:pPr>
              <w:jc w:val="center"/>
              <w:rPr>
                <w:rFonts w:cs="宋体"/>
                <w:color w:val="0D0D0D" w:themeColor="text1" w:themeTint="F2"/>
                <w:szCs w:val="21"/>
                <w14:textFill>
                  <w14:solidFill>
                    <w14:schemeClr w14:val="tx1">
                      <w14:lumMod w14:val="95000"/>
                      <w14:lumOff w14:val="5000"/>
                    </w14:schemeClr>
                  </w14:solidFill>
                </w14:textFill>
              </w:rPr>
            </w:pPr>
          </w:p>
        </w:tc>
        <w:tc>
          <w:tcPr>
            <w:tcW w:w="1152" w:type="dxa"/>
            <w:vMerge w:val="continue"/>
          </w:tcPr>
          <w:p w14:paraId="32FFDAC0">
            <w:pPr>
              <w:rPr>
                <w:rFonts w:ascii="宋体" w:hAnsi="宋体"/>
                <w:b/>
                <w:bCs/>
                <w:color w:val="000000"/>
              </w:rPr>
            </w:pPr>
          </w:p>
        </w:tc>
        <w:tc>
          <w:tcPr>
            <w:tcW w:w="6604" w:type="dxa"/>
          </w:tcPr>
          <w:p w14:paraId="46D7C7A7">
            <w:pPr>
              <w:rPr>
                <w:rFonts w:hint="eastAsia"/>
              </w:rPr>
            </w:pPr>
            <w:r>
              <w:rPr>
                <w:rFonts w:hint="eastAsia"/>
              </w:rPr>
              <w:t>具有</w:t>
            </w:r>
            <w:r>
              <w:t>甲级</w:t>
            </w:r>
            <w:r>
              <w:rPr>
                <w:rFonts w:hint="eastAsia"/>
              </w:rPr>
              <w:t>测绘</w:t>
            </w:r>
            <w:r>
              <w:t>资质证书</w:t>
            </w:r>
            <w:r>
              <w:rPr>
                <w:rFonts w:hint="eastAsia"/>
              </w:rPr>
              <w:t>（包含地理信息系统工程、工程测量等），得3分；具有乙</w:t>
            </w:r>
            <w:r>
              <w:t>级</w:t>
            </w:r>
            <w:r>
              <w:rPr>
                <w:rFonts w:hint="eastAsia"/>
              </w:rPr>
              <w:t>测绘</w:t>
            </w:r>
            <w:r>
              <w:t>资质证书</w:t>
            </w:r>
            <w:r>
              <w:rPr>
                <w:rFonts w:hint="eastAsia"/>
              </w:rPr>
              <w:t>（包含地理信息系统工程、工程测量等），得1分。</w:t>
            </w:r>
          </w:p>
          <w:p w14:paraId="1896E757">
            <w:r>
              <w:rPr>
                <w:rFonts w:hint="eastAsia"/>
              </w:rPr>
              <w:t>本项最高得3分。</w:t>
            </w:r>
          </w:p>
          <w:p w14:paraId="050421AB">
            <w:r>
              <w:rPr>
                <w:rFonts w:hint="default" w:ascii="宋体" w:hAnsi="宋体" w:eastAsia="宋体" w:cs="Times New Roman"/>
                <w:bCs/>
                <w:color w:val="auto"/>
                <w:sz w:val="21"/>
                <w:szCs w:val="21"/>
                <w:highlight w:val="none"/>
              </w:rPr>
              <w:t>注：</w:t>
            </w:r>
            <w:r>
              <w:rPr>
                <w:rFonts w:hint="eastAsia" w:ascii="宋体" w:hAnsi="宋体" w:eastAsia="宋体" w:cs="Times New Roman"/>
                <w:bCs/>
                <w:color w:val="auto"/>
                <w:sz w:val="21"/>
                <w:szCs w:val="21"/>
                <w:highlight w:val="none"/>
              </w:rPr>
              <w:t>提供</w:t>
            </w:r>
            <w:r>
              <w:rPr>
                <w:rFonts w:hint="eastAsia" w:ascii="宋体" w:hAnsi="宋体" w:eastAsia="宋体" w:cs="Times New Roman"/>
                <w:bCs/>
                <w:color w:val="auto"/>
                <w:sz w:val="21"/>
                <w:szCs w:val="21"/>
                <w:highlight w:val="none"/>
                <w:lang w:val="en-US" w:eastAsia="zh-CN"/>
              </w:rPr>
              <w:t>证书清晰</w:t>
            </w:r>
            <w:r>
              <w:rPr>
                <w:rFonts w:hint="default" w:ascii="宋体" w:hAnsi="宋体" w:eastAsia="宋体" w:cs="Times New Roman"/>
                <w:bCs/>
                <w:color w:val="auto"/>
                <w:sz w:val="21"/>
                <w:szCs w:val="21"/>
                <w:highlight w:val="none"/>
              </w:rPr>
              <w:t>扫描件，否则不得分</w:t>
            </w:r>
            <w:r>
              <w:rPr>
                <w:rFonts w:hint="eastAsia" w:ascii="宋体" w:hAnsi="宋体" w:eastAsia="宋体" w:cs="Times New Roman"/>
                <w:bCs/>
                <w:color w:val="auto"/>
                <w:sz w:val="21"/>
                <w:szCs w:val="21"/>
                <w:highlight w:val="none"/>
              </w:rPr>
              <w:t>。</w:t>
            </w:r>
          </w:p>
        </w:tc>
        <w:tc>
          <w:tcPr>
            <w:tcW w:w="1211" w:type="dxa"/>
            <w:vAlign w:val="center"/>
          </w:tcPr>
          <w:p w14:paraId="2C531B8E">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3分</w:t>
            </w:r>
          </w:p>
        </w:tc>
      </w:tr>
      <w:tr w14:paraId="43B9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0" w:type="dxa"/>
            <w:vMerge w:val="continue"/>
            <w:vAlign w:val="center"/>
          </w:tcPr>
          <w:p w14:paraId="784F9416">
            <w:pPr>
              <w:jc w:val="center"/>
              <w:rPr>
                <w:rFonts w:cs="宋体"/>
                <w:color w:val="0D0D0D" w:themeColor="text1" w:themeTint="F2"/>
                <w:szCs w:val="21"/>
                <w14:textFill>
                  <w14:solidFill>
                    <w14:schemeClr w14:val="tx1">
                      <w14:lumMod w14:val="95000"/>
                      <w14:lumOff w14:val="5000"/>
                    </w14:schemeClr>
                  </w14:solidFill>
                </w14:textFill>
              </w:rPr>
            </w:pPr>
          </w:p>
        </w:tc>
        <w:tc>
          <w:tcPr>
            <w:tcW w:w="1152" w:type="dxa"/>
            <w:vMerge w:val="continue"/>
          </w:tcPr>
          <w:p w14:paraId="165BBC69">
            <w:pPr>
              <w:rPr>
                <w:rFonts w:ascii="宋体" w:hAnsi="宋体"/>
                <w:b/>
                <w:bCs/>
                <w:color w:val="000000"/>
              </w:rPr>
            </w:pPr>
          </w:p>
        </w:tc>
        <w:tc>
          <w:tcPr>
            <w:tcW w:w="6604" w:type="dxa"/>
          </w:tcPr>
          <w:p w14:paraId="1D62DBA2">
            <w:r>
              <w:rPr>
                <w:rFonts w:hint="eastAsia"/>
                <w:lang w:val="en-US" w:eastAsia="zh-CN"/>
              </w:rPr>
              <w:t>1.拟投入</w:t>
            </w:r>
            <w:r>
              <w:rPr>
                <w:rFonts w:hint="eastAsia"/>
              </w:rPr>
              <w:t>本项目的项目负责人具有测绘地理信息类专业高级</w:t>
            </w:r>
            <w:r>
              <w:rPr>
                <w:rFonts w:hint="eastAsia"/>
                <w:lang w:val="en-US" w:eastAsia="zh-CN"/>
              </w:rPr>
              <w:t>及以上</w:t>
            </w:r>
            <w:r>
              <w:rPr>
                <w:rFonts w:hint="eastAsia"/>
              </w:rPr>
              <w:t>工程师得1分；</w:t>
            </w:r>
          </w:p>
          <w:p w14:paraId="65887413">
            <w:r>
              <w:rPr>
                <w:rFonts w:hint="eastAsia"/>
                <w:lang w:val="en-US" w:eastAsia="zh-CN"/>
              </w:rPr>
              <w:t>2.拟投入</w:t>
            </w:r>
            <w:r>
              <w:rPr>
                <w:rFonts w:hint="eastAsia"/>
              </w:rPr>
              <w:t>本项目的技术负责人具有测绘地理信息类专业高级</w:t>
            </w:r>
            <w:r>
              <w:rPr>
                <w:rFonts w:hint="eastAsia"/>
                <w:lang w:val="en-US" w:eastAsia="zh-CN"/>
              </w:rPr>
              <w:t>及以上</w:t>
            </w:r>
            <w:r>
              <w:rPr>
                <w:rFonts w:hint="eastAsia"/>
              </w:rPr>
              <w:t>工程师得1分；</w:t>
            </w:r>
          </w:p>
          <w:p w14:paraId="603B3C8C">
            <w:pPr>
              <w:rPr>
                <w:rFonts w:hint="eastAsia" w:eastAsia="宋体"/>
                <w:lang w:eastAsia="zh-CN"/>
              </w:rPr>
            </w:pPr>
            <w:r>
              <w:rPr>
                <w:rFonts w:hint="eastAsia"/>
                <w:lang w:val="en-US" w:eastAsia="zh-CN"/>
              </w:rPr>
              <w:t>3.拟投入</w:t>
            </w:r>
            <w:r>
              <w:rPr>
                <w:rFonts w:hint="eastAsia"/>
              </w:rPr>
              <w:t>本项目的质检负责人具有测绘地理信息类专业高级</w:t>
            </w:r>
            <w:r>
              <w:rPr>
                <w:rFonts w:hint="eastAsia"/>
                <w:lang w:val="en-US" w:eastAsia="zh-CN"/>
              </w:rPr>
              <w:t>及以上</w:t>
            </w:r>
            <w:r>
              <w:rPr>
                <w:rFonts w:hint="eastAsia"/>
              </w:rPr>
              <w:t>工程师的1分</w:t>
            </w:r>
            <w:r>
              <w:rPr>
                <w:rFonts w:hint="eastAsia"/>
                <w:lang w:eastAsia="zh-CN"/>
              </w:rPr>
              <w:t>；</w:t>
            </w:r>
          </w:p>
          <w:p w14:paraId="0151C19E">
            <w:pPr>
              <w:rPr>
                <w:rFonts w:hint="default"/>
                <w:lang w:val="en-US" w:eastAsia="zh-CN"/>
              </w:rPr>
            </w:pPr>
            <w:r>
              <w:rPr>
                <w:rFonts w:hint="eastAsia" w:cs="Times New Roman"/>
                <w:lang w:val="en-US" w:eastAsia="zh-CN"/>
              </w:rPr>
              <w:t>4</w:t>
            </w:r>
            <w:r>
              <w:rPr>
                <w:rFonts w:hint="eastAsia" w:ascii="Times New Roman" w:hAnsi="Times New Roman" w:eastAsia="宋体" w:cs="Times New Roman"/>
                <w:lang w:val="en-US" w:eastAsia="zh-CN"/>
              </w:rPr>
              <w:t>.拟投入本项目的人员具有</w:t>
            </w:r>
            <w:r>
              <w:rPr>
                <w:rFonts w:hint="eastAsia"/>
              </w:rPr>
              <w:t>注册测绘师的</w:t>
            </w:r>
            <w:r>
              <w:rPr>
                <w:rFonts w:hint="eastAsia"/>
                <w:lang w:val="en-US" w:eastAsia="zh-CN"/>
              </w:rPr>
              <w:t>得1分；</w:t>
            </w:r>
          </w:p>
          <w:p w14:paraId="533F4BB0">
            <w:pPr>
              <w:rPr>
                <w:rFonts w:hint="eastAsia"/>
              </w:rPr>
            </w:pPr>
            <w:r>
              <w:rPr>
                <w:rFonts w:hint="eastAsia"/>
              </w:rPr>
              <w:t>本项最高得</w:t>
            </w:r>
            <w:r>
              <w:rPr>
                <w:rFonts w:hint="eastAsia"/>
                <w:lang w:val="en-US" w:eastAsia="zh-CN"/>
              </w:rPr>
              <w:t>4</w:t>
            </w:r>
            <w:r>
              <w:rPr>
                <w:rFonts w:hint="eastAsia"/>
              </w:rPr>
              <w:t>分。</w:t>
            </w:r>
          </w:p>
          <w:p w14:paraId="3AE38889">
            <w:pPr>
              <w:rPr>
                <w:rFonts w:cs="宋体"/>
                <w:color w:val="0D0D0D" w:themeColor="text1" w:themeTint="F2"/>
                <w:szCs w:val="21"/>
                <w:highlight w:val="yellow"/>
                <w14:textFill>
                  <w14:solidFill>
                    <w14:schemeClr w14:val="tx1">
                      <w14:lumMod w14:val="95000"/>
                      <w14:lumOff w14:val="5000"/>
                    </w14:schemeClr>
                  </w14:solidFill>
                </w14:textFill>
              </w:rPr>
            </w:pPr>
            <w:r>
              <w:rPr>
                <w:rFonts w:hint="eastAsia"/>
                <w:lang w:val="en-US" w:eastAsia="zh-CN"/>
              </w:rPr>
              <w:t>注：以上人员不得兼任</w:t>
            </w:r>
            <w:r>
              <w:rPr>
                <w:rFonts w:hint="eastAsia"/>
              </w:rPr>
              <w:t>（</w:t>
            </w:r>
            <w:r>
              <w:rPr>
                <w:rFonts w:hint="eastAsia" w:ascii="宋体" w:hAnsi="宋体" w:eastAsia="宋体" w:cs="Times New Roman"/>
                <w:bCs/>
                <w:color w:val="auto"/>
                <w:sz w:val="21"/>
                <w:szCs w:val="21"/>
                <w:highlight w:val="none"/>
                <w:lang w:val="en-US" w:eastAsia="zh-CN"/>
              </w:rPr>
              <w:t>须提供证书原件扫描件以及投标单位为其缴纳的近三个月中其中一个月社保证明</w:t>
            </w:r>
            <w:r>
              <w:rPr>
                <w:rFonts w:ascii="宋体" w:hAnsi="宋体" w:eastAsia="宋体" w:cs="Times New Roman"/>
                <w:bCs/>
                <w:color w:val="auto"/>
                <w:sz w:val="21"/>
                <w:szCs w:val="21"/>
                <w:highlight w:val="none"/>
              </w:rPr>
              <w:t>，未提供不得分</w:t>
            </w:r>
            <w:r>
              <w:rPr>
                <w:rFonts w:hint="eastAsia"/>
              </w:rPr>
              <w:t>）。</w:t>
            </w:r>
          </w:p>
        </w:tc>
        <w:tc>
          <w:tcPr>
            <w:tcW w:w="1211" w:type="dxa"/>
            <w:vAlign w:val="center"/>
          </w:tcPr>
          <w:p w14:paraId="3FEDDF42">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4</w:t>
            </w:r>
            <w:r>
              <w:rPr>
                <w:rFonts w:hint="eastAsia" w:cs="宋体"/>
                <w:color w:val="0D0D0D" w:themeColor="text1" w:themeTint="F2"/>
                <w:szCs w:val="21"/>
                <w14:textFill>
                  <w14:solidFill>
                    <w14:schemeClr w14:val="tx1">
                      <w14:lumMod w14:val="95000"/>
                      <w14:lumOff w14:val="5000"/>
                    </w14:schemeClr>
                  </w14:solidFill>
                </w14:textFill>
              </w:rPr>
              <w:t>分</w:t>
            </w:r>
          </w:p>
        </w:tc>
      </w:tr>
      <w:tr w14:paraId="6837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50" w:type="dxa"/>
            <w:vAlign w:val="center"/>
          </w:tcPr>
          <w:p w14:paraId="37846C83">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2</w:t>
            </w:r>
          </w:p>
        </w:tc>
        <w:tc>
          <w:tcPr>
            <w:tcW w:w="1152" w:type="dxa"/>
            <w:vAlign w:val="center"/>
          </w:tcPr>
          <w:p w14:paraId="26899D98">
            <w:pPr>
              <w:jc w:val="center"/>
              <w:rPr>
                <w:rFonts w:ascii="宋体" w:hAnsi="宋体"/>
                <w:b/>
                <w:bCs/>
                <w:color w:val="000000"/>
              </w:rPr>
            </w:pPr>
            <w:r>
              <w:rPr>
                <w:rFonts w:ascii="宋体" w:hAnsi="宋体"/>
                <w:b/>
                <w:bCs/>
                <w:color w:val="000000"/>
              </w:rPr>
              <w:t>业绩</w:t>
            </w:r>
          </w:p>
        </w:tc>
        <w:tc>
          <w:tcPr>
            <w:tcW w:w="6604" w:type="dxa"/>
          </w:tcPr>
          <w:p w14:paraId="01178BD1">
            <w:pPr>
              <w:rPr>
                <w:rFonts w:hint="default" w:eastAsia="宋体" w:cs="宋体"/>
                <w:color w:val="0D0D0D" w:themeColor="text1" w:themeTint="F2"/>
                <w:szCs w:val="21"/>
                <w:highlight w:val="none"/>
                <w:lang w:val="en-US" w:eastAsia="zh-CN"/>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供应商</w:t>
            </w:r>
            <w:r>
              <w:rPr>
                <w:rFonts w:hint="eastAsia" w:cs="宋体"/>
                <w:color w:val="0D0D0D" w:themeColor="text1" w:themeTint="F2"/>
                <w:szCs w:val="21"/>
                <w14:textFill>
                  <w14:solidFill>
                    <w14:schemeClr w14:val="tx1">
                      <w14:lumMod w14:val="95000"/>
                      <w14:lumOff w14:val="5000"/>
                    </w14:schemeClr>
                  </w14:solidFill>
                </w14:textFill>
              </w:rPr>
              <w:t>自</w:t>
            </w:r>
            <w:r>
              <w:rPr>
                <w:rFonts w:hint="eastAsia" w:cs="宋体"/>
                <w:color w:val="0D0D0D" w:themeColor="text1" w:themeTint="F2"/>
                <w:szCs w:val="21"/>
                <w:highlight w:val="none"/>
                <w:lang w:val="en-US" w:eastAsia="zh-CN"/>
                <w14:textFill>
                  <w14:solidFill>
                    <w14:schemeClr w14:val="tx1">
                      <w14:lumMod w14:val="95000"/>
                      <w14:lumOff w14:val="5000"/>
                    </w14:schemeClr>
                  </w14:solidFill>
                </w14:textFill>
              </w:rPr>
              <w:t>2022</w:t>
            </w:r>
            <w:r>
              <w:rPr>
                <w:rFonts w:hint="eastAsia" w:cs="宋体"/>
                <w:color w:val="0D0D0D" w:themeColor="text1" w:themeTint="F2"/>
                <w:szCs w:val="21"/>
                <w:highlight w:val="none"/>
                <w14:textFill>
                  <w14:solidFill>
                    <w14:schemeClr w14:val="tx1">
                      <w14:lumMod w14:val="95000"/>
                      <w14:lumOff w14:val="5000"/>
                    </w14:schemeClr>
                  </w14:solidFill>
                </w14:textFill>
              </w:rPr>
              <w:t>年1月1日以来（以合同签订时间为准）完成过“数字城管</w:t>
            </w:r>
            <w:r>
              <w:rPr>
                <w:rFonts w:hint="eastAsia" w:cs="宋体"/>
                <w:color w:val="0D0D0D" w:themeColor="text1" w:themeTint="F2"/>
                <w:szCs w:val="21"/>
                <w:highlight w:val="none"/>
                <w:lang w:val="en-US" w:eastAsia="zh-CN"/>
                <w14:textFill>
                  <w14:solidFill>
                    <w14:schemeClr w14:val="tx1">
                      <w14:lumMod w14:val="95000"/>
                      <w14:lumOff w14:val="5000"/>
                    </w14:schemeClr>
                  </w14:solidFill>
                </w14:textFill>
              </w:rPr>
              <w:t>或</w:t>
            </w:r>
            <w:r>
              <w:rPr>
                <w:rFonts w:hint="eastAsia" w:cs="宋体"/>
                <w:color w:val="0D0D0D" w:themeColor="text1" w:themeTint="F2"/>
                <w:szCs w:val="21"/>
                <w:highlight w:val="none"/>
                <w14:textFill>
                  <w14:solidFill>
                    <w14:schemeClr w14:val="tx1">
                      <w14:lumMod w14:val="95000"/>
                      <w14:lumOff w14:val="5000"/>
                    </w14:schemeClr>
                  </w14:solidFill>
                </w14:textFill>
              </w:rPr>
              <w:t>信息采集”类项目案例的，每个得2分。</w:t>
            </w:r>
            <w:r>
              <w:rPr>
                <w:rFonts w:hint="eastAsia" w:cs="宋体"/>
                <w:color w:val="0D0D0D" w:themeColor="text1" w:themeTint="F2"/>
                <w:szCs w:val="21"/>
                <w:highlight w:val="none"/>
                <w:lang w:val="en-US" w:eastAsia="zh-CN"/>
                <w14:textFill>
                  <w14:solidFill>
                    <w14:schemeClr w14:val="tx1">
                      <w14:lumMod w14:val="95000"/>
                      <w14:lumOff w14:val="5000"/>
                    </w14:schemeClr>
                  </w14:solidFill>
                </w14:textFill>
              </w:rPr>
              <w:t>最高得2分</w:t>
            </w:r>
          </w:p>
          <w:p w14:paraId="50B85273">
            <w:pP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highlight w:val="none"/>
                <w14:textFill>
                  <w14:solidFill>
                    <w14:schemeClr w14:val="tx1">
                      <w14:lumMod w14:val="95000"/>
                      <w14:lumOff w14:val="5000"/>
                    </w14:schemeClr>
                  </w14:solidFill>
                </w14:textFill>
              </w:rPr>
              <w:t>注：（以合同签订时间为准，须提供合同</w:t>
            </w:r>
            <w:r>
              <w:rPr>
                <w:rFonts w:hint="eastAsia" w:cs="宋体"/>
                <w:color w:val="0D0D0D" w:themeColor="text1" w:themeTint="F2"/>
                <w:szCs w:val="21"/>
                <w:highlight w:val="none"/>
                <w:lang w:val="en-US" w:eastAsia="zh-CN"/>
                <w14:textFill>
                  <w14:solidFill>
                    <w14:schemeClr w14:val="tx1">
                      <w14:lumMod w14:val="95000"/>
                      <w14:lumOff w14:val="5000"/>
                    </w14:schemeClr>
                  </w14:solidFill>
                </w14:textFill>
              </w:rPr>
              <w:t>扫描件</w:t>
            </w:r>
            <w:r>
              <w:rPr>
                <w:rFonts w:hint="eastAsia" w:cs="宋体"/>
                <w:color w:val="0D0D0D" w:themeColor="text1" w:themeTint="F2"/>
                <w:szCs w:val="21"/>
                <w:highlight w:val="none"/>
                <w14:textFill>
                  <w14:solidFill>
                    <w14:schemeClr w14:val="tx1">
                      <w14:lumMod w14:val="95000"/>
                      <w14:lumOff w14:val="5000"/>
                    </w14:schemeClr>
                  </w14:solidFill>
                </w14:textFill>
              </w:rPr>
              <w:t>，没有提供或提供不全的不得分）。（所提</w:t>
            </w:r>
            <w:r>
              <w:rPr>
                <w:rFonts w:hint="eastAsia" w:cs="宋体"/>
                <w:color w:val="0D0D0D" w:themeColor="text1" w:themeTint="F2"/>
                <w:szCs w:val="21"/>
                <w14:textFill>
                  <w14:solidFill>
                    <w14:schemeClr w14:val="tx1">
                      <w14:lumMod w14:val="95000"/>
                      <w14:lumOff w14:val="5000"/>
                    </w14:schemeClr>
                  </w14:solidFill>
                </w14:textFill>
              </w:rPr>
              <w:t>供合同案例不重复计分）</w:t>
            </w:r>
          </w:p>
        </w:tc>
        <w:tc>
          <w:tcPr>
            <w:tcW w:w="1211" w:type="dxa"/>
            <w:vAlign w:val="center"/>
          </w:tcPr>
          <w:p w14:paraId="0D092D3D">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2</w:t>
            </w:r>
            <w:r>
              <w:rPr>
                <w:rFonts w:hint="eastAsia" w:cs="宋体"/>
                <w:color w:val="0D0D0D" w:themeColor="text1" w:themeTint="F2"/>
                <w:szCs w:val="21"/>
                <w14:textFill>
                  <w14:solidFill>
                    <w14:schemeClr w14:val="tx1">
                      <w14:lumMod w14:val="95000"/>
                      <w14:lumOff w14:val="5000"/>
                    </w14:schemeClr>
                  </w14:solidFill>
                </w14:textFill>
              </w:rPr>
              <w:t>分</w:t>
            </w:r>
          </w:p>
        </w:tc>
      </w:tr>
      <w:tr w14:paraId="476D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650" w:type="dxa"/>
            <w:vAlign w:val="center"/>
          </w:tcPr>
          <w:p w14:paraId="6AF5E319">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3</w:t>
            </w:r>
          </w:p>
        </w:tc>
        <w:tc>
          <w:tcPr>
            <w:tcW w:w="1152" w:type="dxa"/>
            <w:vAlign w:val="center"/>
          </w:tcPr>
          <w:p w14:paraId="43A15414">
            <w:pPr>
              <w:jc w:val="center"/>
              <w:rPr>
                <w:rFonts w:ascii="宋体" w:hAnsi="宋体"/>
                <w:b/>
                <w:bCs/>
                <w:color w:val="000000"/>
              </w:rPr>
            </w:pPr>
            <w:r>
              <w:rPr>
                <w:rFonts w:hint="eastAsia" w:ascii="宋体" w:hAnsi="宋体"/>
                <w:b/>
                <w:bCs/>
                <w:color w:val="000000"/>
              </w:rPr>
              <w:t>项目启动方案说明</w:t>
            </w:r>
          </w:p>
        </w:tc>
        <w:tc>
          <w:tcPr>
            <w:tcW w:w="6604" w:type="dxa"/>
          </w:tcPr>
          <w:p w14:paraId="0B5DFCEC">
            <w:pPr>
              <w:rPr>
                <w:szCs w:val="21"/>
              </w:rPr>
            </w:pPr>
            <w:r>
              <w:rPr>
                <w:rFonts w:hint="eastAsia" w:cs="宋体"/>
                <w:color w:val="0D0D0D" w:themeColor="text1" w:themeTint="F2"/>
                <w:szCs w:val="21"/>
                <w14:textFill>
                  <w14:solidFill>
                    <w14:schemeClr w14:val="tx1">
                      <w14:lumMod w14:val="95000"/>
                      <w14:lumOff w14:val="5000"/>
                    </w14:schemeClr>
                  </w14:solidFill>
                </w14:textFill>
              </w:rPr>
              <w:t>针对本项目提供项目启动措施、启动保障方案、启动实施进度表，并符合项目启动要求</w:t>
            </w:r>
            <w:r>
              <w:rPr>
                <w:szCs w:val="21"/>
              </w:rPr>
              <w:t>进行评分</w:t>
            </w:r>
            <w:r>
              <w:rPr>
                <w:rFonts w:hint="eastAsia"/>
                <w:szCs w:val="21"/>
              </w:rPr>
              <w:t>。</w:t>
            </w:r>
          </w:p>
          <w:p w14:paraId="242BACC5">
            <w:pPr>
              <w:rPr>
                <w:rFonts w:cs="宋体"/>
                <w:color w:val="0D0D0D" w:themeColor="text1" w:themeTint="F2"/>
                <w:szCs w:val="21"/>
                <w14:textFill>
                  <w14:solidFill>
                    <w14:schemeClr w14:val="tx1">
                      <w14:lumMod w14:val="95000"/>
                      <w14:lumOff w14:val="5000"/>
                    </w14:schemeClr>
                  </w14:solidFill>
                </w14:textFill>
              </w:rPr>
            </w:pPr>
            <w:r>
              <w:rPr>
                <w:rFonts w:hint="eastAsia"/>
                <w:color w:val="auto"/>
                <w:sz w:val="21"/>
                <w:szCs w:val="21"/>
                <w:highlight w:val="none"/>
                <w:lang w:val="en-US" w:eastAsia="zh-CN"/>
              </w:rPr>
              <w:t>（评分范围：4，3，2，1，0）</w:t>
            </w:r>
          </w:p>
        </w:tc>
        <w:tc>
          <w:tcPr>
            <w:tcW w:w="1211" w:type="dxa"/>
            <w:vAlign w:val="center"/>
          </w:tcPr>
          <w:p w14:paraId="33022E21">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4</w:t>
            </w:r>
            <w:r>
              <w:rPr>
                <w:rFonts w:hint="eastAsia" w:cs="宋体"/>
                <w:color w:val="0D0D0D" w:themeColor="text1" w:themeTint="F2"/>
                <w:szCs w:val="21"/>
                <w14:textFill>
                  <w14:solidFill>
                    <w14:schemeClr w14:val="tx1">
                      <w14:lumMod w14:val="95000"/>
                      <w14:lumOff w14:val="5000"/>
                    </w14:schemeClr>
                  </w14:solidFill>
                </w14:textFill>
              </w:rPr>
              <w:t>分</w:t>
            </w:r>
          </w:p>
        </w:tc>
      </w:tr>
      <w:tr w14:paraId="54EC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50" w:type="dxa"/>
            <w:vAlign w:val="center"/>
          </w:tcPr>
          <w:p w14:paraId="6588DB53">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4</w:t>
            </w:r>
          </w:p>
        </w:tc>
        <w:tc>
          <w:tcPr>
            <w:tcW w:w="1152" w:type="dxa"/>
            <w:vAlign w:val="center"/>
          </w:tcPr>
          <w:p w14:paraId="2DEF4D26">
            <w:pPr>
              <w:jc w:val="center"/>
              <w:rPr>
                <w:rFonts w:ascii="宋体" w:hAnsi="宋体"/>
                <w:b/>
                <w:bCs/>
                <w:color w:val="000000"/>
              </w:rPr>
            </w:pPr>
            <w:r>
              <w:rPr>
                <w:rFonts w:hint="eastAsia" w:ascii="宋体" w:hAnsi="宋体"/>
                <w:b/>
                <w:bCs/>
                <w:color w:val="000000"/>
              </w:rPr>
              <w:t>层级管理以及组织架构</w:t>
            </w:r>
          </w:p>
        </w:tc>
        <w:tc>
          <w:tcPr>
            <w:tcW w:w="6604" w:type="dxa"/>
          </w:tcPr>
          <w:p w14:paraId="7CA1CECF">
            <w:r>
              <w:rPr>
                <w:rFonts w:hint="eastAsia"/>
              </w:rPr>
              <w:t>针对本项目实行层级管理体系，有本项目层级管理图，提出本项目人员配置方案，且管理人员、采集人员、坐席人员有相应的岗位职责描述及明确的分工进行评分。</w:t>
            </w:r>
          </w:p>
          <w:p w14:paraId="0387A502">
            <w:r>
              <w:rPr>
                <w:rFonts w:hint="eastAsia"/>
                <w:color w:val="auto"/>
                <w:sz w:val="21"/>
                <w:szCs w:val="21"/>
                <w:highlight w:val="none"/>
                <w:lang w:val="en-US" w:eastAsia="zh-CN"/>
              </w:rPr>
              <w:t>（评分范围：5，4，3，2，1，0）</w:t>
            </w:r>
          </w:p>
        </w:tc>
        <w:tc>
          <w:tcPr>
            <w:tcW w:w="1211" w:type="dxa"/>
            <w:vAlign w:val="center"/>
          </w:tcPr>
          <w:p w14:paraId="0374048B">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5分</w:t>
            </w:r>
          </w:p>
        </w:tc>
      </w:tr>
      <w:tr w14:paraId="2C99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14:paraId="1702BBBB">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5</w:t>
            </w:r>
          </w:p>
        </w:tc>
        <w:tc>
          <w:tcPr>
            <w:tcW w:w="1152" w:type="dxa"/>
            <w:vAlign w:val="center"/>
          </w:tcPr>
          <w:p w14:paraId="608B7AA2">
            <w:pPr>
              <w:jc w:val="center"/>
              <w:rPr>
                <w:rFonts w:ascii="宋体" w:hAnsi="宋体"/>
                <w:b/>
                <w:bCs/>
                <w:color w:val="000000"/>
              </w:rPr>
            </w:pPr>
            <w:r>
              <w:rPr>
                <w:rFonts w:hint="eastAsia" w:ascii="宋体" w:hAnsi="宋体"/>
                <w:b/>
                <w:bCs/>
                <w:color w:val="000000"/>
              </w:rPr>
              <w:t>内部管理制度和员工考核管理办法</w:t>
            </w:r>
          </w:p>
        </w:tc>
        <w:tc>
          <w:tcPr>
            <w:tcW w:w="6604" w:type="dxa"/>
          </w:tcPr>
          <w:p w14:paraId="5B2C93EA">
            <w:pPr>
              <w:rPr>
                <w:rFonts w:hint="eastAsia" w:cs="宋体"/>
                <w:color w:val="0D0D0D" w:themeColor="text1" w:themeTint="F2"/>
                <w:szCs w:val="21"/>
                <w:highlight w:val="none"/>
                <w14:textFill>
                  <w14:solidFill>
                    <w14:schemeClr w14:val="tx1">
                      <w14:lumMod w14:val="95000"/>
                      <w14:lumOff w14:val="5000"/>
                    </w14:schemeClr>
                  </w14:solidFill>
                </w14:textFill>
              </w:rPr>
            </w:pPr>
            <w:r>
              <w:rPr>
                <w:rFonts w:hint="eastAsia" w:cs="宋体"/>
                <w:color w:val="0D0D0D" w:themeColor="text1" w:themeTint="F2"/>
                <w:szCs w:val="21"/>
                <w:highlight w:val="none"/>
                <w14:textFill>
                  <w14:solidFill>
                    <w14:schemeClr w14:val="tx1">
                      <w14:lumMod w14:val="95000"/>
                      <w14:lumOff w14:val="5000"/>
                    </w14:schemeClr>
                  </w14:solidFill>
                </w14:textFill>
              </w:rPr>
              <w:t>针对本项目制定管理制度，包括行为规范、行政制度等</w:t>
            </w:r>
            <w:r>
              <w:rPr>
                <w:rFonts w:hint="eastAsia" w:cs="宋体"/>
                <w:color w:val="0D0D0D" w:themeColor="text1" w:themeTint="F2"/>
                <w:szCs w:val="21"/>
                <w:highlight w:val="none"/>
                <w:lang w:eastAsia="zh-CN"/>
                <w14:textFill>
                  <w14:solidFill>
                    <w14:schemeClr w14:val="tx1">
                      <w14:lumMod w14:val="95000"/>
                      <w14:lumOff w14:val="5000"/>
                    </w14:schemeClr>
                  </w14:solidFill>
                </w14:textFill>
              </w:rPr>
              <w:t>；</w:t>
            </w:r>
            <w:r>
              <w:rPr>
                <w:rFonts w:hint="eastAsia" w:cs="宋体"/>
                <w:color w:val="0D0D0D" w:themeColor="text1" w:themeTint="F2"/>
                <w:szCs w:val="21"/>
                <w:highlight w:val="none"/>
                <w14:textFill>
                  <w14:solidFill>
                    <w14:schemeClr w14:val="tx1">
                      <w14:lumMod w14:val="95000"/>
                      <w14:lumOff w14:val="5000"/>
                    </w14:schemeClr>
                  </w14:solidFill>
                </w14:textFill>
              </w:rPr>
              <w:t>制定岗位考核办法，考核办法包括：信息采集员考核办法、大厅坐席人员考核办法、管理人员考核办法</w:t>
            </w:r>
            <w:r>
              <w:rPr>
                <w:rFonts w:hint="eastAsia" w:cs="宋体"/>
                <w:color w:val="0D0D0D" w:themeColor="text1" w:themeTint="F2"/>
                <w:szCs w:val="21"/>
                <w:highlight w:val="none"/>
                <w:lang w:eastAsia="zh-CN"/>
                <w14:textFill>
                  <w14:solidFill>
                    <w14:schemeClr w14:val="tx1">
                      <w14:lumMod w14:val="95000"/>
                      <w14:lumOff w14:val="5000"/>
                    </w14:schemeClr>
                  </w14:solidFill>
                </w14:textFill>
              </w:rPr>
              <w:t>；</w:t>
            </w:r>
            <w:r>
              <w:rPr>
                <w:rFonts w:hint="eastAsia" w:cs="宋体"/>
                <w:color w:val="0D0D0D" w:themeColor="text1" w:themeTint="F2"/>
                <w:szCs w:val="21"/>
                <w:highlight w:val="none"/>
                <w14:textFill>
                  <w14:solidFill>
                    <w14:schemeClr w14:val="tx1">
                      <w14:lumMod w14:val="95000"/>
                      <w14:lumOff w14:val="5000"/>
                    </w14:schemeClr>
                  </w14:solidFill>
                </w14:textFill>
              </w:rPr>
              <w:t>制定考核办法执行制度，实行末位淘汰等奖优罚劣措施，保证信息管理管理人员、采集员、大厅坐席人员的素质进行评分。</w:t>
            </w:r>
          </w:p>
          <w:p w14:paraId="0853A2BD">
            <w:r>
              <w:rPr>
                <w:rFonts w:hint="eastAsia"/>
                <w:color w:val="auto"/>
                <w:sz w:val="21"/>
                <w:szCs w:val="21"/>
                <w:highlight w:val="none"/>
                <w:lang w:val="en-US" w:eastAsia="zh-CN"/>
              </w:rPr>
              <w:t>（评分范围：5，4，3，2，1，0）</w:t>
            </w:r>
          </w:p>
        </w:tc>
        <w:tc>
          <w:tcPr>
            <w:tcW w:w="1211" w:type="dxa"/>
            <w:vAlign w:val="center"/>
          </w:tcPr>
          <w:p w14:paraId="28BF8D76">
            <w:pPr>
              <w:ind w:firstLine="210" w:firstLineChars="100"/>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5</w:t>
            </w:r>
            <w:r>
              <w:rPr>
                <w:rFonts w:hint="eastAsia" w:cs="宋体"/>
                <w:color w:val="0D0D0D" w:themeColor="text1" w:themeTint="F2"/>
                <w:szCs w:val="21"/>
                <w14:textFill>
                  <w14:solidFill>
                    <w14:schemeClr w14:val="tx1">
                      <w14:lumMod w14:val="95000"/>
                      <w14:lumOff w14:val="5000"/>
                    </w14:schemeClr>
                  </w14:solidFill>
                </w14:textFill>
              </w:rPr>
              <w:t>分</w:t>
            </w:r>
          </w:p>
        </w:tc>
      </w:tr>
      <w:tr w14:paraId="6A6D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50" w:type="dxa"/>
            <w:vMerge w:val="restart"/>
            <w:vAlign w:val="center"/>
          </w:tcPr>
          <w:p w14:paraId="76CB5177">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6</w:t>
            </w:r>
          </w:p>
        </w:tc>
        <w:tc>
          <w:tcPr>
            <w:tcW w:w="1152" w:type="dxa"/>
            <w:vMerge w:val="restart"/>
            <w:vAlign w:val="center"/>
          </w:tcPr>
          <w:p w14:paraId="159DDB35">
            <w:pPr>
              <w:widowControl/>
              <w:spacing w:line="23" w:lineRule="atLeast"/>
              <w:jc w:val="center"/>
              <w:rPr>
                <w:rFonts w:hint="eastAsia" w:ascii="宋体" w:hAnsi="宋体" w:eastAsia="宋体" w:cs="Times New Roman"/>
                <w:szCs w:val="21"/>
                <w:lang w:val="en-US" w:eastAsia="zh-CN"/>
              </w:rPr>
            </w:pPr>
            <w:r>
              <w:rPr>
                <w:rFonts w:hint="eastAsia" w:ascii="宋体" w:hAnsi="宋体" w:cs="Times New Roman"/>
                <w:b/>
                <w:bCs/>
                <w:color w:val="000000"/>
                <w:lang w:val="en-US" w:eastAsia="zh-CN"/>
              </w:rPr>
              <w:t>业务实施方案</w:t>
            </w:r>
          </w:p>
        </w:tc>
        <w:tc>
          <w:tcPr>
            <w:tcW w:w="6604" w:type="dxa"/>
          </w:tcPr>
          <w:p w14:paraId="665CE364">
            <w:pPr>
              <w:widowControl/>
              <w:spacing w:line="23" w:lineRule="atLeast"/>
              <w:jc w:val="left"/>
              <w:rPr>
                <w:rFonts w:hint="eastAsia" w:ascii="宋体" w:hAnsi="宋体" w:eastAsia="宋体" w:cs="Times New Roman"/>
                <w:szCs w:val="21"/>
                <w:lang w:val="en-US" w:eastAsia="zh-CN"/>
              </w:rPr>
            </w:pPr>
            <w:r>
              <w:rPr>
                <w:rFonts w:hint="eastAsia" w:ascii="宋体" w:hAnsi="宋体" w:cs="Times New Roman"/>
                <w:szCs w:val="21"/>
                <w:lang w:val="en-US" w:eastAsia="zh-CN"/>
              </w:rPr>
              <w:t>针对</w:t>
            </w:r>
            <w:r>
              <w:rPr>
                <w:rFonts w:hint="eastAsia" w:ascii="宋体" w:hAnsi="宋体" w:eastAsia="宋体" w:cs="Times New Roman"/>
                <w:szCs w:val="21"/>
                <w:lang w:val="en-US" w:eastAsia="zh-CN"/>
              </w:rPr>
              <w:t>本项目数字城管信息采集和大厅坐席工作重要性、理解和认识</w:t>
            </w:r>
            <w:r>
              <w:rPr>
                <w:rFonts w:hint="eastAsia"/>
              </w:rPr>
              <w:t>进行评分</w:t>
            </w:r>
            <w:r>
              <w:rPr>
                <w:rFonts w:hint="eastAsia" w:ascii="宋体" w:hAnsi="宋体" w:eastAsia="宋体" w:cs="Times New Roman"/>
                <w:szCs w:val="21"/>
                <w:lang w:val="en-US" w:eastAsia="zh-CN"/>
              </w:rPr>
              <w:t>。</w:t>
            </w:r>
          </w:p>
          <w:p w14:paraId="25DCA595">
            <w:pPr>
              <w:widowControl/>
              <w:spacing w:line="23" w:lineRule="atLeast"/>
              <w:jc w:val="left"/>
              <w:rPr>
                <w:rFonts w:hint="eastAsia" w:ascii="宋体" w:hAnsi="宋体" w:eastAsia="宋体" w:cs="Times New Roman"/>
                <w:szCs w:val="21"/>
                <w:lang w:val="en-US" w:eastAsia="zh-CN"/>
              </w:rPr>
            </w:pPr>
            <w:r>
              <w:rPr>
                <w:rFonts w:hint="eastAsia"/>
                <w:color w:val="auto"/>
                <w:sz w:val="21"/>
                <w:szCs w:val="21"/>
                <w:highlight w:val="none"/>
                <w:lang w:val="en-US" w:eastAsia="zh-CN"/>
              </w:rPr>
              <w:t>（评分范围：5，4，3，2，1，0）</w:t>
            </w:r>
          </w:p>
        </w:tc>
        <w:tc>
          <w:tcPr>
            <w:tcW w:w="1211" w:type="dxa"/>
            <w:vMerge w:val="restart"/>
            <w:vAlign w:val="center"/>
          </w:tcPr>
          <w:p w14:paraId="7C941BB1">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30</w:t>
            </w:r>
            <w:r>
              <w:rPr>
                <w:rFonts w:hint="eastAsia" w:cs="宋体"/>
                <w:color w:val="0D0D0D" w:themeColor="text1" w:themeTint="F2"/>
                <w:szCs w:val="21"/>
                <w14:textFill>
                  <w14:solidFill>
                    <w14:schemeClr w14:val="tx1">
                      <w14:lumMod w14:val="95000"/>
                      <w14:lumOff w14:val="5000"/>
                    </w14:schemeClr>
                  </w14:solidFill>
                </w14:textFill>
              </w:rPr>
              <w:t>分</w:t>
            </w:r>
          </w:p>
        </w:tc>
      </w:tr>
      <w:tr w14:paraId="7474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50" w:type="dxa"/>
            <w:vMerge w:val="continue"/>
            <w:vAlign w:val="center"/>
          </w:tcPr>
          <w:p w14:paraId="47BA27BF">
            <w:pPr>
              <w:jc w:val="center"/>
              <w:rPr>
                <w:rFonts w:cs="宋体"/>
                <w:color w:val="0D0D0D" w:themeColor="text1" w:themeTint="F2"/>
                <w:szCs w:val="21"/>
                <w14:textFill>
                  <w14:solidFill>
                    <w14:schemeClr w14:val="tx1">
                      <w14:lumMod w14:val="95000"/>
                      <w14:lumOff w14:val="5000"/>
                    </w14:schemeClr>
                  </w14:solidFill>
                </w14:textFill>
              </w:rPr>
            </w:pPr>
          </w:p>
        </w:tc>
        <w:tc>
          <w:tcPr>
            <w:tcW w:w="1152" w:type="dxa"/>
            <w:vMerge w:val="continue"/>
          </w:tcPr>
          <w:p w14:paraId="3D92E958">
            <w:pPr>
              <w:widowControl/>
              <w:spacing w:line="23" w:lineRule="atLeast"/>
              <w:jc w:val="left"/>
              <w:rPr>
                <w:rFonts w:hint="eastAsia" w:ascii="宋体" w:hAnsi="宋体" w:eastAsia="宋体" w:cs="Times New Roman"/>
                <w:szCs w:val="21"/>
                <w:lang w:val="en-US" w:eastAsia="zh-CN"/>
              </w:rPr>
            </w:pPr>
          </w:p>
        </w:tc>
        <w:tc>
          <w:tcPr>
            <w:tcW w:w="6604" w:type="dxa"/>
          </w:tcPr>
          <w:p w14:paraId="30174F2E">
            <w:pPr>
              <w:widowControl/>
              <w:spacing w:line="23" w:lineRule="atLeas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提出本项目数字城管信息采集和大厅坐席工作重点和服务难点及应对措施</w:t>
            </w:r>
            <w:r>
              <w:rPr>
                <w:rFonts w:hint="eastAsia"/>
              </w:rPr>
              <w:t>进行评分</w:t>
            </w:r>
            <w:r>
              <w:rPr>
                <w:rFonts w:hint="eastAsia" w:ascii="宋体" w:hAnsi="宋体" w:eastAsia="宋体" w:cs="Times New Roman"/>
                <w:szCs w:val="21"/>
                <w:lang w:val="en-US" w:eastAsia="zh-CN"/>
              </w:rPr>
              <w:t>。</w:t>
            </w:r>
          </w:p>
          <w:p w14:paraId="44D4F06E">
            <w:pPr>
              <w:widowControl/>
              <w:spacing w:line="23" w:lineRule="atLeast"/>
              <w:jc w:val="left"/>
              <w:rPr>
                <w:rFonts w:hint="eastAsia" w:ascii="宋体" w:hAnsi="宋体" w:eastAsia="宋体" w:cs="Times New Roman"/>
                <w:szCs w:val="21"/>
                <w:lang w:val="en-US" w:eastAsia="zh-CN"/>
              </w:rPr>
            </w:pPr>
            <w:r>
              <w:rPr>
                <w:rFonts w:hint="eastAsia"/>
                <w:color w:val="auto"/>
                <w:sz w:val="21"/>
                <w:szCs w:val="21"/>
                <w:highlight w:val="none"/>
                <w:lang w:val="en-US" w:eastAsia="zh-CN"/>
              </w:rPr>
              <w:t>（评分范围：5，4，3，2，1，0）</w:t>
            </w:r>
          </w:p>
        </w:tc>
        <w:tc>
          <w:tcPr>
            <w:tcW w:w="1211" w:type="dxa"/>
            <w:vMerge w:val="continue"/>
            <w:vAlign w:val="center"/>
          </w:tcPr>
          <w:p w14:paraId="31CC6F87">
            <w:pPr>
              <w:jc w:val="center"/>
              <w:rPr>
                <w:rFonts w:cs="宋体"/>
                <w:color w:val="0D0D0D" w:themeColor="text1" w:themeTint="F2"/>
                <w:szCs w:val="21"/>
                <w14:textFill>
                  <w14:solidFill>
                    <w14:schemeClr w14:val="tx1">
                      <w14:lumMod w14:val="95000"/>
                      <w14:lumOff w14:val="5000"/>
                    </w14:schemeClr>
                  </w14:solidFill>
                </w14:textFill>
              </w:rPr>
            </w:pPr>
          </w:p>
        </w:tc>
      </w:tr>
      <w:tr w14:paraId="0892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50" w:type="dxa"/>
            <w:vMerge w:val="continue"/>
            <w:vAlign w:val="center"/>
          </w:tcPr>
          <w:p w14:paraId="4FA83B0E">
            <w:pPr>
              <w:jc w:val="center"/>
              <w:rPr>
                <w:rFonts w:cs="宋体"/>
                <w:color w:val="0D0D0D" w:themeColor="text1" w:themeTint="F2"/>
                <w:szCs w:val="21"/>
                <w14:textFill>
                  <w14:solidFill>
                    <w14:schemeClr w14:val="tx1">
                      <w14:lumMod w14:val="95000"/>
                      <w14:lumOff w14:val="5000"/>
                    </w14:schemeClr>
                  </w14:solidFill>
                </w14:textFill>
              </w:rPr>
            </w:pPr>
          </w:p>
        </w:tc>
        <w:tc>
          <w:tcPr>
            <w:tcW w:w="1152" w:type="dxa"/>
            <w:vMerge w:val="continue"/>
          </w:tcPr>
          <w:p w14:paraId="76BBD8D1">
            <w:pPr>
              <w:widowControl/>
              <w:spacing w:line="23" w:lineRule="atLeast"/>
              <w:jc w:val="left"/>
              <w:rPr>
                <w:rFonts w:hint="eastAsia" w:ascii="宋体" w:hAnsi="宋体" w:eastAsia="宋体" w:cs="Times New Roman"/>
                <w:szCs w:val="21"/>
                <w:lang w:val="en-US" w:eastAsia="zh-CN"/>
              </w:rPr>
            </w:pPr>
          </w:p>
        </w:tc>
        <w:tc>
          <w:tcPr>
            <w:tcW w:w="6604" w:type="dxa"/>
          </w:tcPr>
          <w:p w14:paraId="53D16D9F">
            <w:pPr>
              <w:widowControl/>
              <w:spacing w:line="23" w:lineRule="atLeas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针对本项目提出创新信息采集手段及管理方式，来拓宽信息采集渠道，优化队伍管理，根据提供的方案可实施性及质量</w:t>
            </w:r>
            <w:r>
              <w:rPr>
                <w:rFonts w:hint="eastAsia"/>
              </w:rPr>
              <w:t>进行评分</w:t>
            </w:r>
            <w:r>
              <w:rPr>
                <w:rFonts w:hint="eastAsia" w:ascii="宋体" w:hAnsi="宋体" w:eastAsia="宋体" w:cs="Times New Roman"/>
                <w:szCs w:val="21"/>
                <w:lang w:val="en-US" w:eastAsia="zh-CN"/>
              </w:rPr>
              <w:t>。</w:t>
            </w:r>
          </w:p>
          <w:p w14:paraId="51C4153F">
            <w:pPr>
              <w:widowControl/>
              <w:spacing w:line="23" w:lineRule="atLeast"/>
              <w:jc w:val="left"/>
              <w:rPr>
                <w:rFonts w:hint="eastAsia" w:ascii="宋体" w:hAnsi="宋体" w:eastAsia="宋体" w:cs="Times New Roman"/>
                <w:szCs w:val="21"/>
                <w:lang w:val="en-US" w:eastAsia="zh-CN"/>
              </w:rPr>
            </w:pPr>
            <w:r>
              <w:rPr>
                <w:rFonts w:hint="eastAsia"/>
                <w:color w:val="auto"/>
                <w:sz w:val="21"/>
                <w:szCs w:val="21"/>
                <w:highlight w:val="none"/>
                <w:lang w:val="en-US" w:eastAsia="zh-CN"/>
              </w:rPr>
              <w:t>（评分范围：5，4，3，2，1，0）</w:t>
            </w:r>
          </w:p>
        </w:tc>
        <w:tc>
          <w:tcPr>
            <w:tcW w:w="1211" w:type="dxa"/>
            <w:vMerge w:val="continue"/>
            <w:vAlign w:val="center"/>
          </w:tcPr>
          <w:p w14:paraId="11AB202B">
            <w:pPr>
              <w:jc w:val="center"/>
              <w:rPr>
                <w:rFonts w:cs="宋体"/>
                <w:color w:val="0D0D0D" w:themeColor="text1" w:themeTint="F2"/>
                <w:szCs w:val="21"/>
                <w14:textFill>
                  <w14:solidFill>
                    <w14:schemeClr w14:val="tx1">
                      <w14:lumMod w14:val="95000"/>
                      <w14:lumOff w14:val="5000"/>
                    </w14:schemeClr>
                  </w14:solidFill>
                </w14:textFill>
              </w:rPr>
            </w:pPr>
          </w:p>
        </w:tc>
      </w:tr>
      <w:tr w14:paraId="7FBC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50" w:type="dxa"/>
            <w:vMerge w:val="continue"/>
            <w:vAlign w:val="center"/>
          </w:tcPr>
          <w:p w14:paraId="18193916">
            <w:pPr>
              <w:jc w:val="center"/>
              <w:rPr>
                <w:rFonts w:cs="宋体"/>
                <w:color w:val="0D0D0D" w:themeColor="text1" w:themeTint="F2"/>
                <w:szCs w:val="21"/>
                <w14:textFill>
                  <w14:solidFill>
                    <w14:schemeClr w14:val="tx1">
                      <w14:lumMod w14:val="95000"/>
                      <w14:lumOff w14:val="5000"/>
                    </w14:schemeClr>
                  </w14:solidFill>
                </w14:textFill>
              </w:rPr>
            </w:pPr>
          </w:p>
        </w:tc>
        <w:tc>
          <w:tcPr>
            <w:tcW w:w="1152" w:type="dxa"/>
            <w:vMerge w:val="continue"/>
          </w:tcPr>
          <w:p w14:paraId="578C5903">
            <w:pPr>
              <w:widowControl/>
              <w:spacing w:line="23" w:lineRule="atLeast"/>
              <w:jc w:val="left"/>
              <w:rPr>
                <w:rFonts w:hint="eastAsia" w:ascii="宋体" w:hAnsi="宋体" w:eastAsia="宋体" w:cs="Times New Roman"/>
                <w:szCs w:val="21"/>
                <w:lang w:val="en-US" w:eastAsia="zh-CN"/>
              </w:rPr>
            </w:pPr>
          </w:p>
        </w:tc>
        <w:tc>
          <w:tcPr>
            <w:tcW w:w="6604" w:type="dxa"/>
          </w:tcPr>
          <w:p w14:paraId="00F00955">
            <w:pPr>
              <w:widowControl/>
              <w:spacing w:line="23" w:lineRule="atLeast"/>
              <w:jc w:val="left"/>
              <w:rPr>
                <w:rFonts w:hint="eastAsia" w:ascii="宋体" w:hAnsi="宋体" w:eastAsia="宋体" w:cs="Times New Roman"/>
                <w:szCs w:val="21"/>
                <w:lang w:val="en-US" w:eastAsia="zh-CN"/>
              </w:rPr>
            </w:pPr>
            <w:r>
              <w:rPr>
                <w:rFonts w:hint="eastAsia" w:ascii="宋体" w:hAnsi="宋体" w:cs="Times New Roman"/>
                <w:szCs w:val="21"/>
                <w:lang w:val="en-US" w:eastAsia="zh-CN"/>
              </w:rPr>
              <w:t>针对本项目</w:t>
            </w:r>
            <w:r>
              <w:rPr>
                <w:rFonts w:hint="eastAsia" w:ascii="宋体" w:hAnsi="宋体" w:eastAsia="宋体" w:cs="Times New Roman"/>
                <w:szCs w:val="21"/>
                <w:lang w:val="en-US" w:eastAsia="zh-CN"/>
              </w:rPr>
              <w:t>数字城管运行情况分析、数据趋势分析服务，每月提交数字城管工作运行报告，以及数据收集、分析执行流程</w:t>
            </w:r>
            <w:r>
              <w:rPr>
                <w:rFonts w:hint="eastAsia"/>
              </w:rPr>
              <w:t>进行评分</w:t>
            </w:r>
            <w:r>
              <w:rPr>
                <w:rFonts w:hint="eastAsia" w:ascii="宋体" w:hAnsi="宋体" w:eastAsia="宋体" w:cs="Times New Roman"/>
                <w:szCs w:val="21"/>
                <w:lang w:val="en-US" w:eastAsia="zh-CN"/>
              </w:rPr>
              <w:t>。</w:t>
            </w:r>
          </w:p>
          <w:p w14:paraId="0CA5878E">
            <w:pPr>
              <w:widowControl/>
              <w:spacing w:line="23" w:lineRule="atLeast"/>
              <w:jc w:val="left"/>
              <w:rPr>
                <w:rFonts w:hint="eastAsia" w:ascii="宋体" w:hAnsi="宋体" w:eastAsia="宋体" w:cs="Times New Roman"/>
                <w:szCs w:val="21"/>
                <w:lang w:val="en-US" w:eastAsia="zh-CN"/>
              </w:rPr>
            </w:pPr>
            <w:r>
              <w:rPr>
                <w:rFonts w:hint="eastAsia"/>
                <w:color w:val="auto"/>
                <w:sz w:val="21"/>
                <w:szCs w:val="21"/>
                <w:highlight w:val="none"/>
                <w:lang w:val="en-US" w:eastAsia="zh-CN"/>
              </w:rPr>
              <w:t>（评分范围：5，4，3，2，1，0）</w:t>
            </w:r>
          </w:p>
        </w:tc>
        <w:tc>
          <w:tcPr>
            <w:tcW w:w="1211" w:type="dxa"/>
            <w:vMerge w:val="continue"/>
            <w:vAlign w:val="center"/>
          </w:tcPr>
          <w:p w14:paraId="7F65E060">
            <w:pPr>
              <w:jc w:val="center"/>
              <w:rPr>
                <w:rFonts w:cs="宋体"/>
                <w:color w:val="0D0D0D" w:themeColor="text1" w:themeTint="F2"/>
                <w:szCs w:val="21"/>
                <w14:textFill>
                  <w14:solidFill>
                    <w14:schemeClr w14:val="tx1">
                      <w14:lumMod w14:val="95000"/>
                      <w14:lumOff w14:val="5000"/>
                    </w14:schemeClr>
                  </w14:solidFill>
                </w14:textFill>
              </w:rPr>
            </w:pPr>
          </w:p>
        </w:tc>
      </w:tr>
      <w:tr w14:paraId="060F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50" w:type="dxa"/>
            <w:vMerge w:val="continue"/>
            <w:vAlign w:val="center"/>
          </w:tcPr>
          <w:p w14:paraId="21B52D20">
            <w:pPr>
              <w:jc w:val="center"/>
              <w:rPr>
                <w:rFonts w:cs="宋体"/>
                <w:color w:val="0D0D0D" w:themeColor="text1" w:themeTint="F2"/>
                <w:szCs w:val="21"/>
                <w14:textFill>
                  <w14:solidFill>
                    <w14:schemeClr w14:val="tx1">
                      <w14:lumMod w14:val="95000"/>
                      <w14:lumOff w14:val="5000"/>
                    </w14:schemeClr>
                  </w14:solidFill>
                </w14:textFill>
              </w:rPr>
            </w:pPr>
          </w:p>
        </w:tc>
        <w:tc>
          <w:tcPr>
            <w:tcW w:w="1152" w:type="dxa"/>
            <w:vMerge w:val="continue"/>
          </w:tcPr>
          <w:p w14:paraId="3DB85851">
            <w:pPr>
              <w:rPr>
                <w:rFonts w:ascii="宋体" w:hAnsi="宋体"/>
                <w:b/>
                <w:bCs/>
                <w:color w:val="000000"/>
              </w:rPr>
            </w:pPr>
          </w:p>
        </w:tc>
        <w:tc>
          <w:tcPr>
            <w:tcW w:w="6604" w:type="dxa"/>
          </w:tcPr>
          <w:p w14:paraId="3AEBF0CB">
            <w:pPr>
              <w:numPr>
                <w:ilvl w:val="0"/>
                <w:numId w:val="0"/>
              </w:numP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针</w:t>
            </w:r>
            <w:r>
              <w:rPr>
                <w:rFonts w:hint="eastAsia" w:cs="宋体"/>
                <w:color w:val="0D0D0D" w:themeColor="text1" w:themeTint="F2"/>
                <w:szCs w:val="21"/>
                <w14:textFill>
                  <w14:solidFill>
                    <w14:schemeClr w14:val="tx1">
                      <w14:lumMod w14:val="95000"/>
                      <w14:lumOff w14:val="5000"/>
                    </w14:schemeClr>
                  </w14:solidFill>
                </w14:textFill>
              </w:rPr>
              <w:t>对项目背景和现状以及对本地区的了解程度和路线熟悉情况，提供合理的区域划分和巡查密度的设定，实现区域全覆盖</w:t>
            </w:r>
            <w:r>
              <w:rPr>
                <w:rFonts w:hint="eastAsia"/>
              </w:rPr>
              <w:t>进行评分</w:t>
            </w:r>
            <w:r>
              <w:rPr>
                <w:rFonts w:hint="eastAsia" w:cs="宋体"/>
                <w:color w:val="0D0D0D" w:themeColor="text1" w:themeTint="F2"/>
                <w:szCs w:val="21"/>
                <w14:textFill>
                  <w14:solidFill>
                    <w14:schemeClr w14:val="tx1">
                      <w14:lumMod w14:val="95000"/>
                      <w14:lumOff w14:val="5000"/>
                    </w14:schemeClr>
                  </w14:solidFill>
                </w14:textFill>
              </w:rPr>
              <w:t>。</w:t>
            </w:r>
          </w:p>
          <w:p w14:paraId="3101ED34">
            <w:pPr>
              <w:rPr>
                <w:rFonts w:cs="宋体"/>
                <w:color w:val="0D0D0D" w:themeColor="text1" w:themeTint="F2"/>
                <w:szCs w:val="21"/>
                <w14:textFill>
                  <w14:solidFill>
                    <w14:schemeClr w14:val="tx1">
                      <w14:lumMod w14:val="95000"/>
                      <w14:lumOff w14:val="5000"/>
                    </w14:schemeClr>
                  </w14:solidFill>
                </w14:textFill>
              </w:rPr>
            </w:pPr>
            <w:r>
              <w:rPr>
                <w:rFonts w:hint="eastAsia"/>
                <w:color w:val="auto"/>
                <w:sz w:val="21"/>
                <w:szCs w:val="21"/>
                <w:highlight w:val="none"/>
                <w:lang w:val="en-US" w:eastAsia="zh-CN"/>
              </w:rPr>
              <w:t>（评分范围：5，4，3，2，1，0）</w:t>
            </w:r>
          </w:p>
        </w:tc>
        <w:tc>
          <w:tcPr>
            <w:tcW w:w="1211" w:type="dxa"/>
            <w:vMerge w:val="continue"/>
            <w:vAlign w:val="center"/>
          </w:tcPr>
          <w:p w14:paraId="02624C9E">
            <w:pPr>
              <w:jc w:val="center"/>
              <w:rPr>
                <w:rFonts w:cs="宋体"/>
                <w:color w:val="0D0D0D" w:themeColor="text1" w:themeTint="F2"/>
                <w:szCs w:val="21"/>
                <w14:textFill>
                  <w14:solidFill>
                    <w14:schemeClr w14:val="tx1">
                      <w14:lumMod w14:val="95000"/>
                      <w14:lumOff w14:val="5000"/>
                    </w14:schemeClr>
                  </w14:solidFill>
                </w14:textFill>
              </w:rPr>
            </w:pPr>
          </w:p>
        </w:tc>
      </w:tr>
      <w:tr w14:paraId="4784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0" w:type="dxa"/>
            <w:vMerge w:val="continue"/>
            <w:vAlign w:val="center"/>
          </w:tcPr>
          <w:p w14:paraId="419141FD">
            <w:pPr>
              <w:jc w:val="center"/>
              <w:rPr>
                <w:rFonts w:cs="宋体"/>
                <w:color w:val="0D0D0D" w:themeColor="text1" w:themeTint="F2"/>
                <w:szCs w:val="21"/>
                <w14:textFill>
                  <w14:solidFill>
                    <w14:schemeClr w14:val="tx1">
                      <w14:lumMod w14:val="95000"/>
                      <w14:lumOff w14:val="5000"/>
                    </w14:schemeClr>
                  </w14:solidFill>
                </w14:textFill>
              </w:rPr>
            </w:pPr>
          </w:p>
        </w:tc>
        <w:tc>
          <w:tcPr>
            <w:tcW w:w="1152" w:type="dxa"/>
            <w:vMerge w:val="continue"/>
          </w:tcPr>
          <w:p w14:paraId="57F85664">
            <w:pPr>
              <w:rPr>
                <w:rFonts w:ascii="宋体" w:hAnsi="宋体"/>
                <w:b/>
                <w:bCs/>
                <w:color w:val="000000"/>
              </w:rPr>
            </w:pPr>
          </w:p>
        </w:tc>
        <w:tc>
          <w:tcPr>
            <w:tcW w:w="6604" w:type="dxa"/>
          </w:tcPr>
          <w:p w14:paraId="0C021918">
            <w:pPr>
              <w:rPr>
                <w:rFonts w:hint="eastAsia" w:ascii="宋体" w:hAnsi="宋体" w:eastAsia="宋体"/>
                <w:b/>
                <w:bCs/>
                <w:szCs w:val="21"/>
                <w:highlight w:val="none"/>
                <w:lang w:eastAsia="zh-CN"/>
              </w:rPr>
            </w:pPr>
            <w:r>
              <w:rPr>
                <w:rFonts w:hint="eastAsia" w:cs="宋体"/>
                <w:color w:val="0D0D0D" w:themeColor="text1" w:themeTint="F2"/>
                <w:szCs w:val="21"/>
                <w:highlight w:val="none"/>
                <w14:textFill>
                  <w14:solidFill>
                    <w14:schemeClr w14:val="tx1">
                      <w14:lumMod w14:val="95000"/>
                      <w14:lumOff w14:val="5000"/>
                    </w14:schemeClr>
                  </w14:solidFill>
                </w14:textFill>
              </w:rPr>
              <w:t>针对本项目建立信息采集上、下班</w:t>
            </w:r>
            <w:r>
              <w:rPr>
                <w:rFonts w:hint="eastAsia" w:cs="宋体"/>
                <w:color w:val="0D0D0D" w:themeColor="text1" w:themeTint="F2"/>
                <w:szCs w:val="21"/>
                <w:highlight w:val="none"/>
                <w:lang w:eastAsia="zh-CN"/>
                <w14:textFill>
                  <w14:solidFill>
                    <w14:schemeClr w14:val="tx1">
                      <w14:lumMod w14:val="95000"/>
                      <w14:lumOff w14:val="5000"/>
                    </w14:schemeClr>
                  </w14:solidFill>
                </w14:textFill>
              </w:rPr>
              <w:t>、</w:t>
            </w:r>
            <w:r>
              <w:rPr>
                <w:rFonts w:hint="eastAsia" w:cs="宋体"/>
                <w:color w:val="0D0D0D" w:themeColor="text1" w:themeTint="F2"/>
                <w:szCs w:val="21"/>
                <w:highlight w:val="none"/>
                <w14:textFill>
                  <w14:solidFill>
                    <w14:schemeClr w14:val="tx1">
                      <w14:lumMod w14:val="95000"/>
                      <w14:lumOff w14:val="5000"/>
                    </w14:schemeClr>
                  </w14:solidFill>
                </w14:textFill>
              </w:rPr>
              <w:t>相关工作流程</w:t>
            </w:r>
            <w:r>
              <w:rPr>
                <w:rFonts w:hint="eastAsia" w:cs="宋体"/>
                <w:color w:val="0D0D0D" w:themeColor="text1" w:themeTint="F2"/>
                <w:szCs w:val="21"/>
                <w:highlight w:val="none"/>
                <w:lang w:eastAsia="zh-CN"/>
                <w14:textFill>
                  <w14:solidFill>
                    <w14:schemeClr w14:val="tx1">
                      <w14:lumMod w14:val="95000"/>
                      <w14:lumOff w14:val="5000"/>
                    </w14:schemeClr>
                  </w14:solidFill>
                </w14:textFill>
              </w:rPr>
              <w:t>；</w:t>
            </w:r>
            <w:r>
              <w:rPr>
                <w:rFonts w:hint="eastAsia" w:cs="宋体"/>
                <w:color w:val="0D0D0D" w:themeColor="text1" w:themeTint="F2"/>
                <w:szCs w:val="21"/>
                <w:highlight w:val="none"/>
                <w14:textFill>
                  <w14:solidFill>
                    <w14:schemeClr w14:val="tx1">
                      <w14:lumMod w14:val="95000"/>
                      <w14:lumOff w14:val="5000"/>
                    </w14:schemeClr>
                  </w14:solidFill>
                </w14:textFill>
              </w:rPr>
              <w:t>信息采集、大厅坐席服务保障应急预案进行评分</w:t>
            </w:r>
            <w:r>
              <w:rPr>
                <w:rFonts w:hint="eastAsia" w:cs="宋体"/>
                <w:color w:val="0D0D0D" w:themeColor="text1" w:themeTint="F2"/>
                <w:szCs w:val="21"/>
                <w:highlight w:val="none"/>
                <w:lang w:eastAsia="zh-CN"/>
                <w14:textFill>
                  <w14:solidFill>
                    <w14:schemeClr w14:val="tx1">
                      <w14:lumMod w14:val="95000"/>
                      <w14:lumOff w14:val="5000"/>
                    </w14:schemeClr>
                  </w14:solidFill>
                </w14:textFill>
              </w:rPr>
              <w:t>。</w:t>
            </w:r>
          </w:p>
          <w:p w14:paraId="7C505427">
            <w:r>
              <w:rPr>
                <w:rFonts w:hint="eastAsia"/>
                <w:color w:val="auto"/>
                <w:sz w:val="21"/>
                <w:szCs w:val="21"/>
                <w:highlight w:val="none"/>
                <w:lang w:val="en-US" w:eastAsia="zh-CN"/>
              </w:rPr>
              <w:t>（评分范围：5，4，3，2，1，0）</w:t>
            </w:r>
            <w:r>
              <w:rPr>
                <w:rFonts w:hint="eastAsia" w:ascii="宋体" w:hAnsi="宋体" w:cs="Calibri"/>
                <w:szCs w:val="21"/>
              </w:rPr>
              <w:t>。</w:t>
            </w:r>
          </w:p>
        </w:tc>
        <w:tc>
          <w:tcPr>
            <w:tcW w:w="1211" w:type="dxa"/>
            <w:vMerge w:val="continue"/>
            <w:vAlign w:val="center"/>
          </w:tcPr>
          <w:p w14:paraId="272D043E">
            <w:pPr>
              <w:jc w:val="center"/>
              <w:rPr>
                <w:rFonts w:cs="宋体"/>
                <w:color w:val="0D0D0D" w:themeColor="text1" w:themeTint="F2"/>
                <w:szCs w:val="21"/>
                <w14:textFill>
                  <w14:solidFill>
                    <w14:schemeClr w14:val="tx1">
                      <w14:lumMod w14:val="95000"/>
                      <w14:lumOff w14:val="5000"/>
                    </w14:schemeClr>
                  </w14:solidFill>
                </w14:textFill>
              </w:rPr>
            </w:pPr>
          </w:p>
        </w:tc>
      </w:tr>
      <w:tr w14:paraId="1D93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50" w:type="dxa"/>
            <w:vAlign w:val="center"/>
          </w:tcPr>
          <w:p w14:paraId="00D3CD26">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7</w:t>
            </w:r>
          </w:p>
        </w:tc>
        <w:tc>
          <w:tcPr>
            <w:tcW w:w="1152" w:type="dxa"/>
            <w:vAlign w:val="center"/>
          </w:tcPr>
          <w:p w14:paraId="001B6305">
            <w:pPr>
              <w:jc w:val="center"/>
              <w:rPr>
                <w:rFonts w:ascii="宋体" w:hAnsi="宋体"/>
                <w:b/>
                <w:bCs/>
                <w:color w:val="000000"/>
              </w:rPr>
            </w:pPr>
            <w:r>
              <w:rPr>
                <w:rFonts w:hint="eastAsia" w:ascii="宋体" w:hAnsi="宋体"/>
                <w:b/>
                <w:bCs/>
                <w:color w:val="000000"/>
              </w:rPr>
              <w:t>信息采理办法</w:t>
            </w:r>
          </w:p>
        </w:tc>
        <w:tc>
          <w:tcPr>
            <w:tcW w:w="6604" w:type="dxa"/>
          </w:tcPr>
          <w:p w14:paraId="5C489210">
            <w:pPr>
              <w:rPr>
                <w:rFonts w:hint="eastAsia" w:cs="宋体"/>
                <w:color w:val="0D0D0D" w:themeColor="text1" w:themeTint="F2"/>
                <w:szCs w:val="21"/>
                <w:highlight w:val="none"/>
                <w:lang w:eastAsia="zh-CN"/>
                <w14:textFill>
                  <w14:solidFill>
                    <w14:schemeClr w14:val="tx1">
                      <w14:lumMod w14:val="95000"/>
                      <w14:lumOff w14:val="5000"/>
                    </w14:schemeClr>
                  </w14:solidFill>
                </w14:textFill>
              </w:rPr>
            </w:pPr>
            <w:r>
              <w:rPr>
                <w:rFonts w:hint="eastAsia" w:cs="宋体"/>
                <w:color w:val="0D0D0D" w:themeColor="text1" w:themeTint="F2"/>
                <w:szCs w:val="21"/>
                <w:highlight w:val="none"/>
                <w14:textFill>
                  <w14:solidFill>
                    <w14:schemeClr w14:val="tx1">
                      <w14:lumMod w14:val="95000"/>
                      <w14:lumOff w14:val="5000"/>
                    </w14:schemeClr>
                  </w14:solidFill>
                </w14:textFill>
              </w:rPr>
              <w:t>针对本项目严格按照“信息采集器”管理要求与管理办法”</w:t>
            </w:r>
            <w:r>
              <w:rPr>
                <w:rFonts w:hint="eastAsia" w:cs="宋体"/>
                <w:color w:val="0D0D0D" w:themeColor="text1" w:themeTint="F2"/>
                <w:szCs w:val="21"/>
                <w:highlight w:val="none"/>
                <w:lang w:eastAsia="zh-CN"/>
                <w14:textFill>
                  <w14:solidFill>
                    <w14:schemeClr w14:val="tx1">
                      <w14:lumMod w14:val="95000"/>
                      <w14:lumOff w14:val="5000"/>
                    </w14:schemeClr>
                  </w14:solidFill>
                </w14:textFill>
              </w:rPr>
              <w:t>；</w:t>
            </w:r>
            <w:r>
              <w:rPr>
                <w:rFonts w:hint="eastAsia" w:cs="宋体"/>
                <w:color w:val="0D0D0D" w:themeColor="text1" w:themeTint="F2"/>
                <w:szCs w:val="21"/>
                <w:highlight w:val="none"/>
                <w14:textFill>
                  <w14:solidFill>
                    <w14:schemeClr w14:val="tx1">
                      <w14:lumMod w14:val="95000"/>
                      <w14:lumOff w14:val="5000"/>
                    </w14:schemeClr>
                  </w14:solidFill>
                </w14:textFill>
              </w:rPr>
              <w:t>制定“信息采集器”统一管理流程等进行评分</w:t>
            </w:r>
            <w:r>
              <w:rPr>
                <w:rFonts w:hint="eastAsia" w:cs="宋体"/>
                <w:color w:val="0D0D0D" w:themeColor="text1" w:themeTint="F2"/>
                <w:szCs w:val="21"/>
                <w:highlight w:val="none"/>
                <w:lang w:eastAsia="zh-CN"/>
                <w14:textFill>
                  <w14:solidFill>
                    <w14:schemeClr w14:val="tx1">
                      <w14:lumMod w14:val="95000"/>
                      <w14:lumOff w14:val="5000"/>
                    </w14:schemeClr>
                  </w14:solidFill>
                </w14:textFill>
              </w:rPr>
              <w:t>。</w:t>
            </w:r>
          </w:p>
          <w:p w14:paraId="0A7B965D">
            <w:pPr>
              <w:rPr>
                <w:rFonts w:hint="eastAsia"/>
                <w:lang w:eastAsia="zh-CN"/>
              </w:rPr>
            </w:pPr>
            <w:r>
              <w:rPr>
                <w:rFonts w:hint="eastAsia"/>
                <w:color w:val="auto"/>
                <w:sz w:val="21"/>
                <w:szCs w:val="21"/>
                <w:highlight w:val="none"/>
                <w:lang w:val="en-US" w:eastAsia="zh-CN"/>
              </w:rPr>
              <w:t>（评分范围：5，4，3，2，1，0）</w:t>
            </w:r>
          </w:p>
        </w:tc>
        <w:tc>
          <w:tcPr>
            <w:tcW w:w="1211" w:type="dxa"/>
            <w:vAlign w:val="center"/>
          </w:tcPr>
          <w:p w14:paraId="0909B848">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5</w:t>
            </w:r>
            <w:r>
              <w:rPr>
                <w:rFonts w:hint="eastAsia" w:cs="宋体"/>
                <w:color w:val="0D0D0D" w:themeColor="text1" w:themeTint="F2"/>
                <w:szCs w:val="21"/>
                <w14:textFill>
                  <w14:solidFill>
                    <w14:schemeClr w14:val="tx1">
                      <w14:lumMod w14:val="95000"/>
                      <w14:lumOff w14:val="5000"/>
                    </w14:schemeClr>
                  </w14:solidFill>
                </w14:textFill>
              </w:rPr>
              <w:t>分</w:t>
            </w:r>
          </w:p>
        </w:tc>
      </w:tr>
      <w:tr w14:paraId="6AD9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50" w:type="dxa"/>
            <w:vMerge w:val="restart"/>
            <w:vAlign w:val="center"/>
          </w:tcPr>
          <w:p w14:paraId="0C10A630">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8</w:t>
            </w:r>
          </w:p>
        </w:tc>
        <w:tc>
          <w:tcPr>
            <w:tcW w:w="1152" w:type="dxa"/>
            <w:vMerge w:val="restart"/>
            <w:vAlign w:val="center"/>
          </w:tcPr>
          <w:p w14:paraId="3D961CF1">
            <w:pPr>
              <w:jc w:val="center"/>
              <w:rPr>
                <w:rFonts w:ascii="宋体" w:hAnsi="宋体"/>
                <w:b/>
                <w:bCs/>
                <w:color w:val="000000"/>
              </w:rPr>
            </w:pPr>
            <w:r>
              <w:rPr>
                <w:rFonts w:hint="eastAsia" w:ascii="宋体" w:hAnsi="宋体"/>
                <w:b/>
                <w:bCs/>
                <w:color w:val="000000"/>
              </w:rPr>
              <w:t>针对本项目建立对信息采集人员信息采集、核查质量的校核机制</w:t>
            </w:r>
          </w:p>
        </w:tc>
        <w:tc>
          <w:tcPr>
            <w:tcW w:w="6604" w:type="dxa"/>
          </w:tcPr>
          <w:p w14:paraId="509CB2B4">
            <w:pPr>
              <w:rPr>
                <w:rFonts w:hint="eastAsia" w:cs="宋体"/>
                <w:color w:val="0D0D0D" w:themeColor="text1" w:themeTint="F2"/>
                <w:szCs w:val="21"/>
                <w:highlight w:val="none"/>
                <w14:textFill>
                  <w14:solidFill>
                    <w14:schemeClr w14:val="tx1">
                      <w14:lumMod w14:val="95000"/>
                      <w14:lumOff w14:val="5000"/>
                    </w14:schemeClr>
                  </w14:solidFill>
                </w14:textFill>
              </w:rPr>
            </w:pPr>
            <w:r>
              <w:rPr>
                <w:rFonts w:hint="eastAsia" w:cs="宋体"/>
                <w:color w:val="0D0D0D" w:themeColor="text1" w:themeTint="F2"/>
                <w:szCs w:val="21"/>
                <w:highlight w:val="none"/>
                <w:lang w:val="en-US" w:eastAsia="zh-CN"/>
                <w14:textFill>
                  <w14:solidFill>
                    <w14:schemeClr w14:val="tx1">
                      <w14:lumMod w14:val="95000"/>
                      <w14:lumOff w14:val="5000"/>
                    </w14:schemeClr>
                  </w14:solidFill>
                </w14:textFill>
              </w:rPr>
              <w:t>针对本项目</w:t>
            </w:r>
            <w:r>
              <w:rPr>
                <w:rFonts w:hint="eastAsia" w:cs="宋体"/>
                <w:color w:val="0D0D0D" w:themeColor="text1" w:themeTint="F2"/>
                <w:szCs w:val="21"/>
                <w:highlight w:val="none"/>
                <w14:textFill>
                  <w14:solidFill>
                    <w14:schemeClr w14:val="tx1">
                      <w14:lumMod w14:val="95000"/>
                      <w14:lumOff w14:val="5000"/>
                    </w14:schemeClr>
                  </w14:solidFill>
                </w14:textFill>
              </w:rPr>
              <w:t>建立质量管理制度和流程进行评分。</w:t>
            </w:r>
          </w:p>
          <w:p w14:paraId="58137C9D">
            <w:r>
              <w:rPr>
                <w:rFonts w:hint="eastAsia"/>
                <w:color w:val="auto"/>
                <w:sz w:val="21"/>
                <w:szCs w:val="21"/>
                <w:highlight w:val="none"/>
                <w:lang w:val="en-US" w:eastAsia="zh-CN"/>
              </w:rPr>
              <w:t>（评分范围：5，4，3，2，1，0）</w:t>
            </w:r>
          </w:p>
        </w:tc>
        <w:tc>
          <w:tcPr>
            <w:tcW w:w="1211" w:type="dxa"/>
            <w:vMerge w:val="restart"/>
            <w:vAlign w:val="center"/>
          </w:tcPr>
          <w:p w14:paraId="6F70CBD4">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13</w:t>
            </w:r>
            <w:r>
              <w:rPr>
                <w:rFonts w:hint="eastAsia" w:cs="宋体"/>
                <w:color w:val="0D0D0D" w:themeColor="text1" w:themeTint="F2"/>
                <w:szCs w:val="21"/>
                <w14:textFill>
                  <w14:solidFill>
                    <w14:schemeClr w14:val="tx1">
                      <w14:lumMod w14:val="95000"/>
                      <w14:lumOff w14:val="5000"/>
                    </w14:schemeClr>
                  </w14:solidFill>
                </w14:textFill>
              </w:rPr>
              <w:t>分</w:t>
            </w:r>
          </w:p>
        </w:tc>
      </w:tr>
      <w:tr w14:paraId="4706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50" w:type="dxa"/>
            <w:vMerge w:val="continue"/>
            <w:vAlign w:val="center"/>
          </w:tcPr>
          <w:p w14:paraId="541E3013">
            <w:pPr>
              <w:jc w:val="center"/>
              <w:rPr>
                <w:rFonts w:cs="宋体"/>
                <w:color w:val="0D0D0D" w:themeColor="text1" w:themeTint="F2"/>
                <w:szCs w:val="21"/>
                <w14:textFill>
                  <w14:solidFill>
                    <w14:schemeClr w14:val="tx1">
                      <w14:lumMod w14:val="95000"/>
                      <w14:lumOff w14:val="5000"/>
                    </w14:schemeClr>
                  </w14:solidFill>
                </w14:textFill>
              </w:rPr>
            </w:pPr>
          </w:p>
        </w:tc>
        <w:tc>
          <w:tcPr>
            <w:tcW w:w="1152" w:type="dxa"/>
            <w:vMerge w:val="continue"/>
          </w:tcPr>
          <w:p w14:paraId="5B353CE5">
            <w:pPr>
              <w:rPr>
                <w:rFonts w:ascii="宋体" w:hAnsi="宋体"/>
                <w:b/>
                <w:bCs/>
                <w:color w:val="000000"/>
              </w:rPr>
            </w:pPr>
          </w:p>
        </w:tc>
        <w:tc>
          <w:tcPr>
            <w:tcW w:w="6604" w:type="dxa"/>
          </w:tcPr>
          <w:p w14:paraId="01621EA8">
            <w:pPr>
              <w:rPr>
                <w:rFonts w:hint="eastAsia" w:cs="宋体"/>
                <w:color w:val="0D0D0D" w:themeColor="text1" w:themeTint="F2"/>
                <w:szCs w:val="21"/>
                <w:highlight w:val="none"/>
                <w14:textFill>
                  <w14:solidFill>
                    <w14:schemeClr w14:val="tx1">
                      <w14:lumMod w14:val="95000"/>
                      <w14:lumOff w14:val="5000"/>
                    </w14:schemeClr>
                  </w14:solidFill>
                </w14:textFill>
              </w:rPr>
            </w:pPr>
            <w:r>
              <w:rPr>
                <w:rFonts w:hint="eastAsia" w:cs="宋体"/>
                <w:color w:val="0D0D0D" w:themeColor="text1" w:themeTint="F2"/>
                <w:szCs w:val="21"/>
                <w:highlight w:val="none"/>
                <w14:textFill>
                  <w14:solidFill>
                    <w14:schemeClr w14:val="tx1">
                      <w14:lumMod w14:val="95000"/>
                      <w14:lumOff w14:val="5000"/>
                    </w14:schemeClr>
                  </w14:solidFill>
                </w14:textFill>
              </w:rPr>
              <w:t>针对本项目建立对漏报、投诉等问题实行跟踪、反馈制度进行评分</w:t>
            </w:r>
          </w:p>
          <w:p w14:paraId="2AD35F99">
            <w:pPr>
              <w:pStyle w:val="2"/>
            </w:pPr>
            <w:r>
              <w:rPr>
                <w:rFonts w:hint="eastAsia"/>
                <w:color w:val="auto"/>
                <w:sz w:val="21"/>
                <w:szCs w:val="21"/>
                <w:highlight w:val="none"/>
                <w:lang w:val="en-US" w:eastAsia="zh-CN"/>
              </w:rPr>
              <w:t>（评分范围：3，2，1，0）</w:t>
            </w:r>
          </w:p>
        </w:tc>
        <w:tc>
          <w:tcPr>
            <w:tcW w:w="1211" w:type="dxa"/>
            <w:vMerge w:val="continue"/>
            <w:vAlign w:val="center"/>
          </w:tcPr>
          <w:p w14:paraId="26AD65CC">
            <w:pPr>
              <w:jc w:val="center"/>
              <w:rPr>
                <w:rFonts w:cs="宋体"/>
                <w:color w:val="0D0D0D" w:themeColor="text1" w:themeTint="F2"/>
                <w:szCs w:val="21"/>
                <w14:textFill>
                  <w14:solidFill>
                    <w14:schemeClr w14:val="tx1">
                      <w14:lumMod w14:val="95000"/>
                      <w14:lumOff w14:val="5000"/>
                    </w14:schemeClr>
                  </w14:solidFill>
                </w14:textFill>
              </w:rPr>
            </w:pPr>
          </w:p>
        </w:tc>
      </w:tr>
      <w:tr w14:paraId="1C55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50" w:type="dxa"/>
            <w:vMerge w:val="continue"/>
            <w:vAlign w:val="center"/>
          </w:tcPr>
          <w:p w14:paraId="2CFD6FC4">
            <w:pPr>
              <w:jc w:val="center"/>
              <w:rPr>
                <w:rFonts w:cs="宋体"/>
                <w:color w:val="0D0D0D" w:themeColor="text1" w:themeTint="F2"/>
                <w:szCs w:val="21"/>
                <w14:textFill>
                  <w14:solidFill>
                    <w14:schemeClr w14:val="tx1">
                      <w14:lumMod w14:val="95000"/>
                      <w14:lumOff w14:val="5000"/>
                    </w14:schemeClr>
                  </w14:solidFill>
                </w14:textFill>
              </w:rPr>
            </w:pPr>
          </w:p>
        </w:tc>
        <w:tc>
          <w:tcPr>
            <w:tcW w:w="1152" w:type="dxa"/>
            <w:vMerge w:val="continue"/>
          </w:tcPr>
          <w:p w14:paraId="30BC75D5">
            <w:pPr>
              <w:rPr>
                <w:rFonts w:ascii="宋体" w:hAnsi="宋体"/>
                <w:b/>
                <w:bCs/>
                <w:color w:val="000000"/>
              </w:rPr>
            </w:pPr>
          </w:p>
        </w:tc>
        <w:tc>
          <w:tcPr>
            <w:tcW w:w="6604" w:type="dxa"/>
          </w:tcPr>
          <w:p w14:paraId="729E03E6">
            <w:pPr>
              <w:rPr>
                <w:rFonts w:hint="eastAsia" w:ascii="宋体" w:hAnsi="宋体"/>
                <w:b/>
                <w:bCs/>
                <w:szCs w:val="21"/>
                <w:highlight w:val="none"/>
              </w:rPr>
            </w:pPr>
            <w:r>
              <w:rPr>
                <w:rFonts w:hint="eastAsia" w:cs="宋体"/>
                <w:color w:val="0D0D0D" w:themeColor="text1" w:themeTint="F2"/>
                <w:szCs w:val="21"/>
                <w:highlight w:val="none"/>
                <w14:textFill>
                  <w14:solidFill>
                    <w14:schemeClr w14:val="tx1">
                      <w14:lumMod w14:val="95000"/>
                      <w14:lumOff w14:val="5000"/>
                    </w14:schemeClr>
                  </w14:solidFill>
                </w14:textFill>
              </w:rPr>
              <w:t>针对本项目设置质量问题处罚机制，在机制设定上杜绝虚假信息、重大漏报等问题的发生进行评分。</w:t>
            </w:r>
          </w:p>
          <w:p w14:paraId="19DCC5D1">
            <w:pPr>
              <w:rPr>
                <w:highlight w:val="none"/>
              </w:rPr>
            </w:pPr>
            <w:r>
              <w:rPr>
                <w:rFonts w:hint="eastAsia"/>
                <w:color w:val="auto"/>
                <w:sz w:val="21"/>
                <w:szCs w:val="21"/>
                <w:highlight w:val="none"/>
                <w:lang w:val="en-US" w:eastAsia="zh-CN"/>
              </w:rPr>
              <w:t>（评分范围：5，4，3，2，1，0）</w:t>
            </w:r>
          </w:p>
        </w:tc>
        <w:tc>
          <w:tcPr>
            <w:tcW w:w="1211" w:type="dxa"/>
            <w:vMerge w:val="continue"/>
            <w:vAlign w:val="center"/>
          </w:tcPr>
          <w:p w14:paraId="45EFFAD4">
            <w:pPr>
              <w:jc w:val="center"/>
              <w:rPr>
                <w:rFonts w:cs="宋体"/>
                <w:color w:val="0D0D0D" w:themeColor="text1" w:themeTint="F2"/>
                <w:szCs w:val="21"/>
                <w14:textFill>
                  <w14:solidFill>
                    <w14:schemeClr w14:val="tx1">
                      <w14:lumMod w14:val="95000"/>
                      <w14:lumOff w14:val="5000"/>
                    </w14:schemeClr>
                  </w14:solidFill>
                </w14:textFill>
              </w:rPr>
            </w:pPr>
          </w:p>
        </w:tc>
      </w:tr>
      <w:tr w14:paraId="0EBC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50" w:type="dxa"/>
            <w:vAlign w:val="center"/>
          </w:tcPr>
          <w:p w14:paraId="78812B5A">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14:textFill>
                  <w14:solidFill>
                    <w14:schemeClr w14:val="tx1">
                      <w14:lumMod w14:val="95000"/>
                      <w14:lumOff w14:val="5000"/>
                    </w14:schemeClr>
                  </w14:solidFill>
                </w14:textFill>
              </w:rPr>
              <w:t>9</w:t>
            </w:r>
          </w:p>
        </w:tc>
        <w:tc>
          <w:tcPr>
            <w:tcW w:w="1152" w:type="dxa"/>
            <w:vAlign w:val="center"/>
          </w:tcPr>
          <w:p w14:paraId="03BDEB34">
            <w:pPr>
              <w:jc w:val="center"/>
              <w:rPr>
                <w:rFonts w:ascii="宋体" w:hAnsi="宋体"/>
                <w:b/>
                <w:bCs/>
                <w:color w:val="000000"/>
              </w:rPr>
            </w:pPr>
            <w:r>
              <w:rPr>
                <w:rFonts w:hint="eastAsia" w:ascii="宋体" w:hAnsi="宋体"/>
                <w:b/>
                <w:bCs/>
                <w:color w:val="000000"/>
              </w:rPr>
              <w:t>培训方案</w:t>
            </w:r>
          </w:p>
        </w:tc>
        <w:tc>
          <w:tcPr>
            <w:tcW w:w="6604" w:type="dxa"/>
          </w:tcPr>
          <w:p w14:paraId="6F85205B">
            <w:pPr>
              <w:rPr>
                <w:rFonts w:cs="宋体"/>
                <w:color w:val="0D0D0D" w:themeColor="text1" w:themeTint="F2"/>
                <w:szCs w:val="21"/>
                <w:highlight w:val="none"/>
                <w14:textFill>
                  <w14:solidFill>
                    <w14:schemeClr w14:val="tx1">
                      <w14:lumMod w14:val="95000"/>
                      <w14:lumOff w14:val="5000"/>
                    </w14:schemeClr>
                  </w14:solidFill>
                </w14:textFill>
              </w:rPr>
            </w:pPr>
            <w:r>
              <w:rPr>
                <w:rFonts w:hint="eastAsia" w:cs="宋体"/>
                <w:color w:val="0D0D0D" w:themeColor="text1" w:themeTint="F2"/>
                <w:szCs w:val="21"/>
                <w:highlight w:val="none"/>
                <w:lang w:val="en-US" w:eastAsia="zh-CN"/>
                <w14:textFill>
                  <w14:solidFill>
                    <w14:schemeClr w14:val="tx1">
                      <w14:lumMod w14:val="95000"/>
                      <w14:lumOff w14:val="5000"/>
                    </w14:schemeClr>
                  </w14:solidFill>
                </w14:textFill>
              </w:rPr>
              <w:t>针对本项目</w:t>
            </w:r>
            <w:r>
              <w:rPr>
                <w:rFonts w:hint="eastAsia" w:cs="宋体"/>
                <w:color w:val="0D0D0D" w:themeColor="text1" w:themeTint="F2"/>
                <w:szCs w:val="21"/>
                <w:highlight w:val="none"/>
                <w14:textFill>
                  <w14:solidFill>
                    <w14:schemeClr w14:val="tx1">
                      <w14:lumMod w14:val="95000"/>
                      <w14:lumOff w14:val="5000"/>
                    </w14:schemeClr>
                  </w14:solidFill>
                </w14:textFill>
              </w:rPr>
              <w:t>信息采集员、坐席人员培训方案：包括培训计划、内容和组织情况。培训的内容，如岗位标准、专业知识、职业道德规范；培训的方式，理论学习、实践操作和考试制度；培训教材；采集员培训、管理人员培训、坐席人员培训培训等</w:t>
            </w:r>
            <w:r>
              <w:rPr>
                <w:rFonts w:hint="eastAsia"/>
                <w:highlight w:val="none"/>
              </w:rPr>
              <w:t>进行评分</w:t>
            </w:r>
            <w:r>
              <w:rPr>
                <w:rFonts w:hint="eastAsia" w:cs="宋体"/>
                <w:color w:val="0D0D0D" w:themeColor="text1" w:themeTint="F2"/>
                <w:szCs w:val="21"/>
                <w:highlight w:val="none"/>
                <w14:textFill>
                  <w14:solidFill>
                    <w14:schemeClr w14:val="tx1">
                      <w14:lumMod w14:val="95000"/>
                      <w14:lumOff w14:val="5000"/>
                    </w14:schemeClr>
                  </w14:solidFill>
                </w14:textFill>
              </w:rPr>
              <w:t>。</w:t>
            </w:r>
          </w:p>
          <w:p w14:paraId="0F6B3BE3">
            <w:pPr>
              <w:rPr>
                <w:rFonts w:hint="eastAsia" w:eastAsia="宋体" w:cs="宋体"/>
                <w:color w:val="0D0D0D" w:themeColor="text1" w:themeTint="F2"/>
                <w:szCs w:val="21"/>
                <w:highlight w:val="none"/>
                <w:lang w:eastAsia="zh-CN"/>
                <w14:textFill>
                  <w14:solidFill>
                    <w14:schemeClr w14:val="tx1">
                      <w14:lumMod w14:val="95000"/>
                      <w14:lumOff w14:val="5000"/>
                    </w14:schemeClr>
                  </w14:solidFill>
                </w14:textFill>
              </w:rPr>
            </w:pPr>
            <w:r>
              <w:rPr>
                <w:rFonts w:hint="eastAsia"/>
                <w:color w:val="auto"/>
                <w:sz w:val="21"/>
                <w:szCs w:val="21"/>
                <w:highlight w:val="none"/>
                <w:lang w:val="en-US" w:eastAsia="zh-CN"/>
              </w:rPr>
              <w:t>（评分范围：5，4，3，2，1，0）</w:t>
            </w:r>
          </w:p>
        </w:tc>
        <w:tc>
          <w:tcPr>
            <w:tcW w:w="1211" w:type="dxa"/>
            <w:vAlign w:val="center"/>
          </w:tcPr>
          <w:p w14:paraId="056B1A6B">
            <w:pPr>
              <w:jc w:val="center"/>
              <w:rPr>
                <w:rFonts w:cs="宋体"/>
                <w:color w:val="0D0D0D" w:themeColor="text1" w:themeTint="F2"/>
                <w:szCs w:val="21"/>
                <w14:textFill>
                  <w14:solidFill>
                    <w14:schemeClr w14:val="tx1">
                      <w14:lumMod w14:val="95000"/>
                      <w14:lumOff w14:val="5000"/>
                    </w14:schemeClr>
                  </w14:solidFill>
                </w14:textFill>
              </w:rPr>
            </w:pPr>
            <w:r>
              <w:rPr>
                <w:rFonts w:hint="eastAsia" w:cs="宋体"/>
                <w:color w:val="0D0D0D" w:themeColor="text1" w:themeTint="F2"/>
                <w:szCs w:val="21"/>
                <w:lang w:val="en-US" w:eastAsia="zh-CN"/>
                <w14:textFill>
                  <w14:solidFill>
                    <w14:schemeClr w14:val="tx1">
                      <w14:lumMod w14:val="95000"/>
                      <w14:lumOff w14:val="5000"/>
                    </w14:schemeClr>
                  </w14:solidFill>
                </w14:textFill>
              </w:rPr>
              <w:t>5</w:t>
            </w:r>
            <w:r>
              <w:rPr>
                <w:rFonts w:hint="eastAsia" w:cs="宋体"/>
                <w:color w:val="0D0D0D" w:themeColor="text1" w:themeTint="F2"/>
                <w:szCs w:val="21"/>
                <w14:textFill>
                  <w14:solidFill>
                    <w14:schemeClr w14:val="tx1">
                      <w14:lumMod w14:val="95000"/>
                      <w14:lumOff w14:val="5000"/>
                    </w14:schemeClr>
                  </w14:solidFill>
                </w14:textFill>
              </w:rPr>
              <w:t>分</w:t>
            </w:r>
          </w:p>
        </w:tc>
      </w:tr>
      <w:tr w14:paraId="7A79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0" w:type="dxa"/>
            <w:vAlign w:val="center"/>
          </w:tcPr>
          <w:p w14:paraId="266341A5">
            <w:pPr>
              <w:jc w:val="center"/>
              <w:rPr>
                <w:rFonts w:cs="宋体"/>
                <w:color w:val="0D0D0D" w:themeColor="text1" w:themeTint="F2"/>
                <w:szCs w:val="21"/>
                <w:highlight w:val="none"/>
                <w14:textFill>
                  <w14:solidFill>
                    <w14:schemeClr w14:val="tx1">
                      <w14:lumMod w14:val="95000"/>
                      <w14:lumOff w14:val="5000"/>
                    </w14:schemeClr>
                  </w14:solidFill>
                </w14:textFill>
              </w:rPr>
            </w:pPr>
            <w:r>
              <w:rPr>
                <w:rFonts w:hint="eastAsia" w:cs="宋体"/>
                <w:color w:val="0D0D0D" w:themeColor="text1" w:themeTint="F2"/>
                <w:szCs w:val="21"/>
                <w:highlight w:val="none"/>
                <w14:textFill>
                  <w14:solidFill>
                    <w14:schemeClr w14:val="tx1">
                      <w14:lumMod w14:val="95000"/>
                      <w14:lumOff w14:val="5000"/>
                    </w14:schemeClr>
                  </w14:solidFill>
                </w14:textFill>
              </w:rPr>
              <w:t>10</w:t>
            </w:r>
          </w:p>
        </w:tc>
        <w:tc>
          <w:tcPr>
            <w:tcW w:w="1152" w:type="dxa"/>
            <w:vAlign w:val="center"/>
          </w:tcPr>
          <w:p w14:paraId="02AD92DD">
            <w:pPr>
              <w:jc w:val="center"/>
              <w:rPr>
                <w:rFonts w:ascii="宋体" w:hAnsi="宋体"/>
                <w:b/>
                <w:bCs/>
                <w:color w:val="000000"/>
                <w:highlight w:val="none"/>
              </w:rPr>
            </w:pPr>
            <w:r>
              <w:rPr>
                <w:rFonts w:hint="eastAsia" w:ascii="宋体" w:hAnsi="宋体"/>
                <w:b/>
                <w:bCs/>
                <w:color w:val="000000"/>
                <w:highlight w:val="none"/>
              </w:rPr>
              <w:t>优惠条件及承诺</w:t>
            </w:r>
          </w:p>
        </w:tc>
        <w:tc>
          <w:tcPr>
            <w:tcW w:w="6604" w:type="dxa"/>
          </w:tcPr>
          <w:p w14:paraId="10185D67">
            <w:pPr>
              <w:rPr>
                <w:rFonts w:cs="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s="Calibri"/>
                <w:szCs w:val="21"/>
                <w:highlight w:val="none"/>
              </w:rPr>
              <w:t>承诺根据招标文件要求购置本项目运行设备的（如采集器等），优得1分，一般得0.5分。承诺的设备存在缺项不得分。</w:t>
            </w:r>
          </w:p>
        </w:tc>
        <w:tc>
          <w:tcPr>
            <w:tcW w:w="1211" w:type="dxa"/>
            <w:vAlign w:val="center"/>
          </w:tcPr>
          <w:p w14:paraId="59178CAC">
            <w:pPr>
              <w:jc w:val="center"/>
              <w:rPr>
                <w:rFonts w:cs="宋体"/>
                <w:color w:val="0D0D0D" w:themeColor="text1" w:themeTint="F2"/>
                <w:szCs w:val="21"/>
                <w:highlight w:val="none"/>
                <w14:textFill>
                  <w14:solidFill>
                    <w14:schemeClr w14:val="tx1">
                      <w14:lumMod w14:val="95000"/>
                      <w14:lumOff w14:val="5000"/>
                    </w14:schemeClr>
                  </w14:solidFill>
                </w14:textFill>
              </w:rPr>
            </w:pPr>
            <w:r>
              <w:rPr>
                <w:rFonts w:hint="eastAsia" w:cs="宋体"/>
                <w:color w:val="0D0D0D" w:themeColor="text1" w:themeTint="F2"/>
                <w:szCs w:val="21"/>
                <w:highlight w:val="none"/>
                <w14:textFill>
                  <w14:solidFill>
                    <w14:schemeClr w14:val="tx1">
                      <w14:lumMod w14:val="95000"/>
                      <w14:lumOff w14:val="5000"/>
                    </w14:schemeClr>
                  </w14:solidFill>
                </w14:textFill>
              </w:rPr>
              <w:t>1分</w:t>
            </w:r>
          </w:p>
        </w:tc>
      </w:tr>
    </w:tbl>
    <w:p w14:paraId="7DC654C3">
      <w:pPr>
        <w:pStyle w:val="17"/>
        <w:snapToGrid w:val="0"/>
        <w:spacing w:before="159" w:beforeLines="50" w:beforeAutospacing="0" w:after="63" w:afterLines="20" w:afterAutospacing="0"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注：商务</w:t>
      </w:r>
      <w:r>
        <w:rPr>
          <w:rFonts w:hint="eastAsia" w:asciiTheme="minorEastAsia" w:hAnsiTheme="minorEastAsia" w:eastAsiaTheme="minorEastAsia"/>
          <w:b/>
          <w:color w:val="auto"/>
          <w:sz w:val="24"/>
          <w:highlight w:val="none"/>
          <w:lang w:val="en-US" w:eastAsia="zh-CN"/>
        </w:rPr>
        <w:t>与</w:t>
      </w:r>
      <w:r>
        <w:rPr>
          <w:rFonts w:hint="eastAsia" w:asciiTheme="minorEastAsia" w:hAnsiTheme="minorEastAsia" w:eastAsiaTheme="minorEastAsia"/>
          <w:b/>
          <w:color w:val="auto"/>
          <w:sz w:val="24"/>
          <w:highlight w:val="none"/>
        </w:rPr>
        <w:t>技术文件内容缺项的，该项得0分。</w:t>
      </w:r>
    </w:p>
    <w:p w14:paraId="4D274D0E">
      <w:pPr>
        <w:pStyle w:val="17"/>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w:t>
      </w:r>
      <w:r>
        <w:rPr>
          <w:rFonts w:hint="eastAsia" w:asciiTheme="minorEastAsia" w:hAnsiTheme="minorEastAsia" w:eastAsiaTheme="minorEastAsia"/>
          <w:b w:val="0"/>
          <w:bCs/>
          <w:color w:val="auto"/>
          <w:sz w:val="24"/>
          <w:highlight w:val="none"/>
          <w:lang w:val="en-US" w:eastAsia="zh-CN"/>
        </w:rPr>
        <w:t>2</w:t>
      </w:r>
      <w:r>
        <w:rPr>
          <w:rFonts w:hint="eastAsia" w:asciiTheme="minorEastAsia" w:hAnsiTheme="minorEastAsia" w:eastAsiaTheme="minorEastAsia"/>
          <w:b w:val="0"/>
          <w:bCs/>
          <w:color w:val="auto"/>
          <w:sz w:val="24"/>
          <w:highlight w:val="none"/>
        </w:rPr>
        <w:t>）报价文件评定分值为20分。（以下除注明外，计算结果小数点后保留2位，第3位四舍五入）。</w:t>
      </w:r>
    </w:p>
    <w:p w14:paraId="6D00872D">
      <w:pPr>
        <w:pStyle w:val="17"/>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价格分采用低价优先法计算，以最低有效投标报价作为评标基准价，其价格分为20分。其他投标人的价格分统一按照下列公式计算：</w:t>
      </w:r>
    </w:p>
    <w:p w14:paraId="72B7FA8F">
      <w:pPr>
        <w:pStyle w:val="17"/>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报价文件得分=(评标基准价／投标报价)×20</w:t>
      </w:r>
    </w:p>
    <w:p w14:paraId="060A5A3D">
      <w:pPr>
        <w:pStyle w:val="17"/>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w:t>
      </w:r>
      <w:r>
        <w:rPr>
          <w:rFonts w:hint="eastAsia" w:asciiTheme="minorEastAsia" w:hAnsiTheme="minorEastAsia" w:eastAsiaTheme="minorEastAsia"/>
          <w:b w:val="0"/>
          <w:bCs/>
          <w:color w:val="auto"/>
          <w:sz w:val="24"/>
          <w:highlight w:val="none"/>
          <w:lang w:val="en-US" w:eastAsia="zh-CN"/>
        </w:rPr>
        <w:t>3</w:t>
      </w:r>
      <w:r>
        <w:rPr>
          <w:rFonts w:hint="eastAsia" w:asciiTheme="minorEastAsia" w:hAnsiTheme="minorEastAsia" w:eastAsiaTheme="minorEastAsia"/>
          <w:b w:val="0"/>
          <w:bCs/>
          <w:color w:val="auto"/>
          <w:sz w:val="24"/>
          <w:highlight w:val="none"/>
        </w:rPr>
        <w:t>）总得分的统计及中标候选人的确定。</w:t>
      </w:r>
    </w:p>
    <w:p w14:paraId="28372847">
      <w:pPr>
        <w:pStyle w:val="17"/>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评标总得分的确定：投标人的总得分＝商务</w:t>
      </w:r>
      <w:r>
        <w:rPr>
          <w:rFonts w:hint="eastAsia" w:asciiTheme="minorEastAsia" w:hAnsiTheme="minorEastAsia" w:eastAsiaTheme="minorEastAsia"/>
          <w:b w:val="0"/>
          <w:bCs/>
          <w:color w:val="auto"/>
          <w:sz w:val="24"/>
          <w:highlight w:val="none"/>
          <w:lang w:val="en-US" w:eastAsia="zh-CN"/>
        </w:rPr>
        <w:t>与</w:t>
      </w:r>
      <w:r>
        <w:rPr>
          <w:rFonts w:hint="eastAsia" w:asciiTheme="minorEastAsia" w:hAnsiTheme="minorEastAsia" w:eastAsiaTheme="minorEastAsia"/>
          <w:b w:val="0"/>
          <w:bCs/>
          <w:color w:val="auto"/>
          <w:sz w:val="24"/>
          <w:highlight w:val="none"/>
        </w:rPr>
        <w:t>技术文件得分+报价文件得分。</w:t>
      </w:r>
    </w:p>
    <w:p w14:paraId="7953164B">
      <w:pPr>
        <w:pStyle w:val="17"/>
        <w:snapToGrid w:val="0"/>
        <w:spacing w:before="159" w:beforeLines="50" w:beforeAutospacing="0" w:after="63" w:afterLines="20" w:afterAutospacing="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6A7E8139">
      <w:pPr>
        <w:spacing w:before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45C128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4F2A1A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①“政采云平台”上开启的投标报价与电子投标文件中开标一览表（报价表）内容不一致的，以电子投标文件中开标一览表（报价表）为准；</w:t>
      </w:r>
    </w:p>
    <w:p w14:paraId="79E56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1B4FD0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74970C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6EA57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70AB43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070EAE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作出必要的澄清、说明或者补正。</w:t>
      </w:r>
    </w:p>
    <w:p w14:paraId="12A6A3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的澄清、说明或者补正采用书面形式，并加盖公章或者由法定代表人或授权代表签字，且不得超出投标文件的范围或者改变投标文件的实质性内容。</w:t>
      </w:r>
    </w:p>
    <w:p w14:paraId="4A78613A">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2BD30D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为排名第一的中标候选人。</w:t>
      </w:r>
    </w:p>
    <w:p w14:paraId="2BAB02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63BC99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7358545C">
      <w:pPr>
        <w:pStyle w:val="37"/>
        <w:rPr>
          <w:color w:val="auto"/>
          <w:highlight w:val="none"/>
        </w:rPr>
      </w:pPr>
    </w:p>
    <w:p w14:paraId="2BEE3CDE">
      <w:pPr>
        <w:pStyle w:val="37"/>
        <w:rPr>
          <w:color w:val="auto"/>
          <w:highlight w:val="none"/>
        </w:rPr>
      </w:pPr>
    </w:p>
    <w:p w14:paraId="266B71A8">
      <w:pPr>
        <w:pStyle w:val="37"/>
        <w:rPr>
          <w:color w:val="auto"/>
          <w:highlight w:val="none"/>
        </w:rPr>
      </w:pPr>
    </w:p>
    <w:p w14:paraId="654A82CD">
      <w:pPr>
        <w:spacing w:line="360" w:lineRule="auto"/>
        <w:rPr>
          <w:rFonts w:asciiTheme="minorEastAsia" w:hAnsiTheme="minorEastAsia" w:eastAsiaTheme="minorEastAsia"/>
          <w:b/>
          <w:color w:val="auto"/>
          <w:sz w:val="36"/>
          <w:szCs w:val="36"/>
          <w:highlight w:val="none"/>
        </w:rPr>
      </w:pPr>
    </w:p>
    <w:p w14:paraId="5F328DC8">
      <w:pPr>
        <w:pStyle w:val="3"/>
        <w:rPr>
          <w:rFonts w:asciiTheme="minorEastAsia" w:hAnsiTheme="minorEastAsia" w:eastAsiaTheme="minorEastAsia"/>
          <w:b/>
          <w:color w:val="auto"/>
          <w:sz w:val="36"/>
          <w:szCs w:val="36"/>
          <w:highlight w:val="none"/>
        </w:rPr>
      </w:pPr>
    </w:p>
    <w:p w14:paraId="5F5C696E">
      <w:pPr>
        <w:pStyle w:val="3"/>
        <w:rPr>
          <w:rFonts w:asciiTheme="minorEastAsia" w:hAnsiTheme="minorEastAsia" w:eastAsiaTheme="minorEastAsia"/>
          <w:b/>
          <w:color w:val="auto"/>
          <w:sz w:val="36"/>
          <w:szCs w:val="36"/>
          <w:highlight w:val="none"/>
        </w:rPr>
      </w:pPr>
    </w:p>
    <w:p w14:paraId="7547CDB3">
      <w:pPr>
        <w:pStyle w:val="3"/>
        <w:rPr>
          <w:rFonts w:asciiTheme="minorEastAsia" w:hAnsiTheme="minorEastAsia" w:eastAsiaTheme="minorEastAsia"/>
          <w:b/>
          <w:color w:val="auto"/>
          <w:sz w:val="36"/>
          <w:szCs w:val="36"/>
          <w:highlight w:val="none"/>
        </w:rPr>
      </w:pPr>
    </w:p>
    <w:p w14:paraId="2D12A50A">
      <w:pPr>
        <w:pStyle w:val="3"/>
        <w:rPr>
          <w:rFonts w:asciiTheme="minorEastAsia" w:hAnsiTheme="minorEastAsia" w:eastAsiaTheme="minorEastAsia"/>
          <w:b/>
          <w:color w:val="auto"/>
          <w:sz w:val="36"/>
          <w:szCs w:val="36"/>
          <w:highlight w:val="none"/>
        </w:rPr>
      </w:pPr>
    </w:p>
    <w:p w14:paraId="493EE15A">
      <w:pPr>
        <w:pStyle w:val="3"/>
        <w:rPr>
          <w:rFonts w:asciiTheme="minorEastAsia" w:hAnsiTheme="minorEastAsia" w:eastAsiaTheme="minorEastAsia"/>
          <w:b/>
          <w:color w:val="auto"/>
          <w:sz w:val="36"/>
          <w:szCs w:val="36"/>
          <w:highlight w:val="none"/>
        </w:rPr>
      </w:pPr>
    </w:p>
    <w:p w14:paraId="3496D1B8">
      <w:pPr>
        <w:pStyle w:val="3"/>
        <w:rPr>
          <w:rFonts w:asciiTheme="minorEastAsia" w:hAnsiTheme="minorEastAsia" w:eastAsiaTheme="minorEastAsia"/>
          <w:b/>
          <w:color w:val="auto"/>
          <w:sz w:val="36"/>
          <w:szCs w:val="36"/>
          <w:highlight w:val="none"/>
        </w:rPr>
        <w:sectPr>
          <w:pgSz w:w="11906" w:h="16838"/>
          <w:pgMar w:top="1701" w:right="1448" w:bottom="1531" w:left="1418" w:header="851" w:footer="851" w:gutter="0"/>
          <w:cols w:space="720" w:num="1"/>
          <w:docGrid w:linePitch="312" w:charSpace="0"/>
        </w:sectPr>
      </w:pPr>
    </w:p>
    <w:p w14:paraId="3D5D11FC">
      <w:pPr>
        <w:pStyle w:val="4"/>
        <w:numPr>
          <w:ilvl w:val="0"/>
          <w:numId w:val="0"/>
        </w:numPr>
        <w:spacing w:line="360" w:lineRule="auto"/>
        <w:ind w:leftChars="0"/>
        <w:jc w:val="center"/>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14:paraId="653894E8">
      <w:pPr>
        <w:pStyle w:val="86"/>
        <w:jc w:val="center"/>
        <w:textAlignment w:val="baseline"/>
        <w:rPr>
          <w:b/>
          <w:bCs/>
          <w:sz w:val="36"/>
          <w:szCs w:val="36"/>
        </w:rPr>
      </w:pPr>
      <w:r>
        <w:rPr>
          <w:rFonts w:hint="eastAsia"/>
          <w:b/>
          <w:bCs/>
          <w:color w:val="auto"/>
          <w:sz w:val="36"/>
          <w:szCs w:val="36"/>
          <w:highlight w:val="none"/>
        </w:rPr>
        <w:t>浙江</w:t>
      </w:r>
      <w:r>
        <w:rPr>
          <w:rFonts w:hint="eastAsia"/>
          <w:b/>
          <w:bCs/>
          <w:sz w:val="36"/>
          <w:szCs w:val="36"/>
        </w:rPr>
        <w:t>省政府采购合同主要条款指引</w:t>
      </w:r>
    </w:p>
    <w:p w14:paraId="097DB93F">
      <w:pPr>
        <w:pStyle w:val="87"/>
        <w:jc w:val="center"/>
        <w:textAlignment w:val="baseline"/>
      </w:pPr>
      <w:r>
        <w:rPr>
          <w:rFonts w:hint="eastAsia" w:ascii="宋体" w:hAnsi="宋体"/>
          <w:b/>
          <w:bCs/>
          <w:sz w:val="32"/>
          <w:szCs w:val="32"/>
        </w:rPr>
        <w:t>（此稿为合同样本，最终定稿待双方协商后定）</w:t>
      </w:r>
    </w:p>
    <w:p w14:paraId="2856C139">
      <w:pPr>
        <w:spacing w:line="360" w:lineRule="auto"/>
        <w:ind w:firstLine="2415" w:firstLineChars="802"/>
        <w:textAlignment w:val="baseline"/>
        <w:rPr>
          <w:rFonts w:ascii="黑体" w:hAnsi="黑体" w:eastAsia="黑体"/>
          <w:b/>
          <w:sz w:val="30"/>
          <w:szCs w:val="30"/>
        </w:rPr>
      </w:pPr>
    </w:p>
    <w:p w14:paraId="1766FF8D">
      <w:pPr>
        <w:pStyle w:val="17"/>
        <w:snapToGrid w:val="0"/>
        <w:spacing w:line="480" w:lineRule="auto"/>
        <w:jc w:val="left"/>
        <w:rPr>
          <w:rFonts w:hint="eastAsia" w:hAnsi="宋体" w:eastAsia="宋体" w:cs="宋体"/>
          <w:spacing w:val="-6"/>
          <w:sz w:val="24"/>
          <w:lang w:eastAsia="zh-CN"/>
        </w:rPr>
      </w:pPr>
      <w:r>
        <w:rPr>
          <w:rFonts w:hint="eastAsia" w:hAnsi="宋体" w:cs="宋体"/>
          <w:sz w:val="24"/>
        </w:rPr>
        <w:t>项</w:t>
      </w:r>
      <w:r>
        <w:rPr>
          <w:rFonts w:hint="eastAsia" w:hAnsi="宋体" w:cs="宋体"/>
          <w:spacing w:val="-6"/>
          <w:sz w:val="24"/>
        </w:rPr>
        <w:t>目名称：</w:t>
      </w:r>
      <w:r>
        <w:rPr>
          <w:rFonts w:hint="eastAsia" w:hAnsi="宋体" w:cs="宋体"/>
          <w:spacing w:val="-6"/>
          <w:sz w:val="24"/>
          <w:lang w:eastAsia="zh-CN"/>
        </w:rPr>
        <w:t>2025年台州湾新区城市管理信息采集服务外包项目</w:t>
      </w:r>
    </w:p>
    <w:p w14:paraId="667E8F5E">
      <w:pPr>
        <w:pStyle w:val="17"/>
        <w:snapToGrid w:val="0"/>
        <w:spacing w:line="480" w:lineRule="auto"/>
        <w:jc w:val="left"/>
        <w:rPr>
          <w:rFonts w:hAnsi="宋体" w:cs="宋体"/>
          <w:sz w:val="24"/>
        </w:rPr>
      </w:pPr>
      <w:r>
        <w:rPr>
          <w:rFonts w:hint="eastAsia" w:hAnsi="宋体" w:cs="宋体"/>
          <w:sz w:val="24"/>
        </w:rPr>
        <w:t xml:space="preserve">项目编号：                          </w:t>
      </w:r>
    </w:p>
    <w:p w14:paraId="01C04EF0">
      <w:pPr>
        <w:pStyle w:val="17"/>
        <w:snapToGrid w:val="0"/>
        <w:spacing w:line="480" w:lineRule="auto"/>
        <w:jc w:val="left"/>
        <w:rPr>
          <w:rFonts w:hint="eastAsia" w:hAnsi="宋体" w:eastAsia="宋体" w:cs="宋体"/>
          <w:sz w:val="24"/>
          <w:u w:val="single"/>
          <w:lang w:eastAsia="zh-CN"/>
        </w:rPr>
      </w:pPr>
      <w:r>
        <w:rPr>
          <w:rFonts w:hint="eastAsia" w:hAnsi="宋体" w:cs="宋体"/>
          <w:sz w:val="24"/>
        </w:rPr>
        <w:t>甲方(委托方)：</w:t>
      </w:r>
      <w:r>
        <w:rPr>
          <w:rFonts w:hint="eastAsia" w:hAnsi="宋体" w:cs="宋体"/>
          <w:sz w:val="24"/>
          <w:u w:val="single"/>
          <w:lang w:eastAsia="zh-CN"/>
        </w:rPr>
        <w:t>台州湾新区管理委员会</w:t>
      </w:r>
    </w:p>
    <w:p w14:paraId="5D8F7DD1">
      <w:pPr>
        <w:pStyle w:val="17"/>
        <w:snapToGrid w:val="0"/>
        <w:spacing w:line="480" w:lineRule="auto"/>
        <w:jc w:val="left"/>
        <w:rPr>
          <w:rFonts w:hAnsi="宋体" w:cs="宋体"/>
          <w:sz w:val="24"/>
        </w:rPr>
      </w:pPr>
      <w:r>
        <w:rPr>
          <w:rFonts w:hint="eastAsia" w:hAnsi="宋体" w:cs="宋体"/>
          <w:sz w:val="24"/>
        </w:rPr>
        <w:t>乙方(供货单位)：</w:t>
      </w:r>
    </w:p>
    <w:p w14:paraId="7D13BC5F">
      <w:pPr>
        <w:pStyle w:val="17"/>
        <w:snapToGrid w:val="0"/>
        <w:spacing w:line="480" w:lineRule="auto"/>
        <w:ind w:firstLine="480"/>
        <w:jc w:val="left"/>
        <w:rPr>
          <w:rFonts w:hAnsi="宋体" w:cs="宋体"/>
          <w:sz w:val="24"/>
        </w:rPr>
      </w:pPr>
      <w:r>
        <w:rPr>
          <w:rFonts w:hint="eastAsia" w:hAnsi="宋体" w:cs="宋体"/>
          <w:sz w:val="24"/>
        </w:rPr>
        <w:t>根据</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日台州市建设咨询有限公司关于</w:t>
      </w:r>
      <w:r>
        <w:rPr>
          <w:rFonts w:hint="eastAsia" w:hAnsi="宋体" w:cs="宋体"/>
          <w:sz w:val="24"/>
          <w:u w:val="single"/>
          <w:lang w:eastAsia="zh-CN"/>
        </w:rPr>
        <w:t>台州湾新区管理委员会2025年台州湾新区城市管理信息采集服务外包项目</w:t>
      </w:r>
      <w:r>
        <w:rPr>
          <w:rFonts w:hint="eastAsia" w:hAnsi="宋体" w:cs="宋体"/>
          <w:sz w:val="24"/>
        </w:rPr>
        <w:t>公开招标的结果，签署本合同，共同执行。</w:t>
      </w:r>
    </w:p>
    <w:p w14:paraId="0344179A">
      <w:pPr>
        <w:numPr>
          <w:ilvl w:val="0"/>
          <w:numId w:val="8"/>
        </w:numPr>
        <w:spacing w:line="480" w:lineRule="auto"/>
        <w:jc w:val="left"/>
        <w:rPr>
          <w:rFonts w:ascii="宋体" w:hAnsi="宋体" w:cs="宋体"/>
          <w:b/>
          <w:sz w:val="24"/>
        </w:rPr>
      </w:pPr>
      <w:r>
        <w:rPr>
          <w:rFonts w:hint="eastAsia" w:ascii="宋体" w:hAnsi="宋体" w:cs="宋体"/>
          <w:b/>
          <w:sz w:val="24"/>
        </w:rPr>
        <w:t>服务内容</w:t>
      </w:r>
    </w:p>
    <w:p w14:paraId="6C272C0A">
      <w:pPr>
        <w:pStyle w:val="3"/>
        <w:spacing w:line="480" w:lineRule="auto"/>
        <w:ind w:firstLine="480"/>
        <w:rPr>
          <w:rFonts w:ascii="宋体" w:hAnsi="宋体" w:cs="宋体"/>
        </w:rPr>
      </w:pPr>
      <w:r>
        <w:rPr>
          <w:rFonts w:hint="eastAsia" w:ascii="宋体" w:hAnsi="宋体" w:cs="宋体"/>
        </w:rPr>
        <w:t>具体内容为“招标需求”。</w:t>
      </w:r>
    </w:p>
    <w:p w14:paraId="4DE47157">
      <w:pPr>
        <w:pStyle w:val="17"/>
        <w:snapToGrid w:val="0"/>
        <w:spacing w:line="480" w:lineRule="auto"/>
        <w:jc w:val="left"/>
        <w:rPr>
          <w:rFonts w:hAnsi="宋体" w:cs="宋体"/>
          <w:b/>
          <w:sz w:val="24"/>
        </w:rPr>
      </w:pPr>
      <w:r>
        <w:rPr>
          <w:rFonts w:hint="eastAsia" w:hAnsi="宋体" w:cs="宋体"/>
          <w:b/>
          <w:sz w:val="24"/>
        </w:rPr>
        <w:t>二、服务期、地点和方式：</w:t>
      </w:r>
    </w:p>
    <w:p w14:paraId="1F207588">
      <w:pPr>
        <w:pStyle w:val="17"/>
        <w:snapToGrid w:val="0"/>
        <w:spacing w:line="480" w:lineRule="auto"/>
        <w:ind w:firstLine="480"/>
        <w:jc w:val="left"/>
        <w:rPr>
          <w:rFonts w:hAnsi="宋体" w:cs="宋体"/>
          <w:b/>
          <w:sz w:val="24"/>
        </w:rPr>
      </w:pPr>
      <w:r>
        <w:rPr>
          <w:rFonts w:hint="eastAsia" w:hAnsi="宋体" w:cs="宋体"/>
          <w:sz w:val="24"/>
        </w:rPr>
        <w:t>服务期：</w:t>
      </w:r>
      <w:r>
        <w:rPr>
          <w:rFonts w:hint="eastAsia" w:hAnsi="宋体" w:cs="宋体"/>
          <w:sz w:val="24"/>
          <w:highlight w:val="none"/>
        </w:rPr>
        <w:t>本次服务有效期限为12个月，合同签署期限为12个月。合同履约期间，甲方对乙方的服务情况进行每月考评。合同期满后，如甲方认为必要，并经财政部门批准后，可以要求乙方根据甲方要求延续提供不超过1个月的服务，费用标准按原合同规定执行。</w:t>
      </w:r>
    </w:p>
    <w:p w14:paraId="58AB229B">
      <w:pPr>
        <w:pStyle w:val="17"/>
        <w:snapToGrid w:val="0"/>
        <w:spacing w:line="480" w:lineRule="auto"/>
        <w:jc w:val="left"/>
        <w:rPr>
          <w:rFonts w:hAnsi="宋体" w:cs="宋体"/>
          <w:b/>
          <w:sz w:val="24"/>
        </w:rPr>
      </w:pPr>
      <w:r>
        <w:rPr>
          <w:rFonts w:hint="eastAsia" w:hAnsi="宋体" w:cs="宋体"/>
          <w:b/>
          <w:sz w:val="24"/>
        </w:rPr>
        <w:t>三、合同金额</w:t>
      </w:r>
    </w:p>
    <w:p w14:paraId="74BAE198">
      <w:pPr>
        <w:pStyle w:val="17"/>
        <w:snapToGrid w:val="0"/>
        <w:spacing w:line="480" w:lineRule="auto"/>
        <w:ind w:firstLine="480"/>
        <w:jc w:val="left"/>
        <w:rPr>
          <w:rFonts w:hAnsi="宋体" w:cs="宋体"/>
          <w:sz w:val="24"/>
        </w:rPr>
      </w:pPr>
      <w:r>
        <w:rPr>
          <w:rFonts w:hint="eastAsia" w:hAnsi="宋体" w:cs="宋体"/>
          <w:sz w:val="24"/>
        </w:rPr>
        <w:t>本合同金额为(大写)：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元)人民币。</w:t>
      </w:r>
    </w:p>
    <w:p w14:paraId="7A95F8D4">
      <w:pPr>
        <w:pStyle w:val="17"/>
        <w:snapToGrid w:val="0"/>
        <w:spacing w:line="480" w:lineRule="auto"/>
        <w:ind w:firstLine="480"/>
        <w:jc w:val="left"/>
        <w:rPr>
          <w:rFonts w:hAnsi="宋体" w:cs="宋体"/>
          <w:sz w:val="24"/>
        </w:rPr>
      </w:pPr>
      <w:r>
        <w:rPr>
          <w:rFonts w:hint="eastAsia" w:hAnsi="宋体" w:cs="宋体"/>
          <w:sz w:val="24"/>
          <w:lang w:val="en-US" w:eastAsia="zh-CN"/>
        </w:rPr>
        <w:t>合同价</w:t>
      </w:r>
      <w:r>
        <w:rPr>
          <w:rFonts w:hint="eastAsia" w:hAnsi="宋体" w:cs="宋体"/>
          <w:sz w:val="24"/>
        </w:rPr>
        <w:t>包括本项目采购需求和投入使用的所有费用，包括但不限于利润、税收、管理费、基本工资、岗位津贴、奖金、房补、劳保福利、社保、工伤费、教育培训费、暂住费服务方案、规范制度编写费、调研费、设备购置维修费、方案计划评审费、培训费、差旅费、交通费、风险费、通信费、不可预见费、招标代理服务费及处理一切伤亡事故等完成合同所需的一切本身和不可或缺的所有工作开支、政策性文件规定及合同包含的所有风险、责任等各项全部费用。如有漏项，视同已包含在其它项目中，合同报价不作调整。</w:t>
      </w:r>
    </w:p>
    <w:p w14:paraId="435DA2EF">
      <w:pPr>
        <w:pStyle w:val="17"/>
        <w:snapToGrid w:val="0"/>
        <w:spacing w:line="480" w:lineRule="auto"/>
        <w:jc w:val="left"/>
        <w:rPr>
          <w:rFonts w:hAnsi="宋体" w:cs="宋体"/>
          <w:b/>
        </w:rPr>
      </w:pPr>
      <w:r>
        <w:rPr>
          <w:rFonts w:hint="eastAsia" w:hAnsi="宋体" w:cs="宋体"/>
          <w:b/>
        </w:rPr>
        <w:t>四、技术资料</w:t>
      </w:r>
    </w:p>
    <w:p w14:paraId="23650341">
      <w:pPr>
        <w:snapToGrid w:val="0"/>
        <w:spacing w:line="480" w:lineRule="auto"/>
        <w:jc w:val="left"/>
        <w:rPr>
          <w:rFonts w:ascii="宋体" w:hAnsi="宋体" w:cs="宋体"/>
          <w:sz w:val="24"/>
        </w:rPr>
      </w:pPr>
      <w:r>
        <w:rPr>
          <w:rFonts w:hint="eastAsia" w:ascii="宋体" w:hAnsi="宋体" w:cs="宋体"/>
          <w:sz w:val="24"/>
        </w:rPr>
        <w:t xml:space="preserve">    1.乙方应按招标文件规定的时间向甲方提供使用货物的有关技术资料。</w:t>
      </w:r>
    </w:p>
    <w:p w14:paraId="22AD7143">
      <w:pPr>
        <w:snapToGrid w:val="0"/>
        <w:spacing w:line="480" w:lineRule="auto"/>
        <w:ind w:firstLine="480"/>
        <w:jc w:val="left"/>
        <w:rPr>
          <w:rFonts w:hint="eastAsia" w:ascii="宋体" w:hAnsi="宋体" w:cs="宋体"/>
          <w:sz w:val="24"/>
        </w:rPr>
      </w:pPr>
      <w:r>
        <w:rPr>
          <w:rFonts w:hint="eastAsia" w:ascii="宋体"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698BDC">
      <w:pPr>
        <w:pStyle w:val="17"/>
        <w:snapToGrid w:val="0"/>
        <w:spacing w:line="480" w:lineRule="auto"/>
        <w:jc w:val="left"/>
        <w:rPr>
          <w:rFonts w:hAnsi="宋体" w:cs="宋体"/>
          <w:sz w:val="24"/>
        </w:rPr>
      </w:pPr>
      <w:r>
        <w:rPr>
          <w:rFonts w:hint="eastAsia" w:hAnsi="宋体" w:cs="宋体"/>
          <w:b/>
          <w:lang w:val="en-US" w:eastAsia="zh-CN"/>
        </w:rPr>
        <w:t>五</w:t>
      </w:r>
      <w:r>
        <w:rPr>
          <w:rFonts w:hint="eastAsia" w:hAnsi="宋体" w:cs="宋体"/>
          <w:b/>
        </w:rPr>
        <w:t>、知识产权</w:t>
      </w:r>
    </w:p>
    <w:p w14:paraId="6AABFA28">
      <w:pPr>
        <w:pStyle w:val="17"/>
        <w:snapToGrid w:val="0"/>
        <w:spacing w:line="480" w:lineRule="auto"/>
        <w:ind w:firstLine="480" w:firstLineChars="200"/>
        <w:jc w:val="left"/>
        <w:rPr>
          <w:rFonts w:hAnsi="宋体" w:cs="宋体"/>
          <w:sz w:val="24"/>
        </w:rPr>
      </w:pPr>
      <w:r>
        <w:rPr>
          <w:rFonts w:hint="eastAsia" w:hAnsi="宋体" w:cs="宋体"/>
          <w:sz w:val="24"/>
        </w:rPr>
        <w:t>乙方应保证所提供的服务及任何一部分均不会侵犯任何第三方的知识产权。</w:t>
      </w:r>
    </w:p>
    <w:p w14:paraId="58CA11E2">
      <w:pPr>
        <w:pStyle w:val="17"/>
        <w:snapToGrid w:val="0"/>
        <w:spacing w:line="480" w:lineRule="auto"/>
        <w:jc w:val="left"/>
        <w:rPr>
          <w:rFonts w:hAnsi="宋体" w:cs="宋体"/>
          <w:b/>
        </w:rPr>
      </w:pPr>
      <w:r>
        <w:rPr>
          <w:rFonts w:hint="eastAsia" w:hAnsi="宋体" w:cs="宋体"/>
          <w:b/>
          <w:lang w:val="en-US" w:eastAsia="zh-CN"/>
        </w:rPr>
        <w:t>六</w:t>
      </w:r>
      <w:r>
        <w:rPr>
          <w:rFonts w:hint="eastAsia" w:hAnsi="宋体" w:cs="宋体"/>
          <w:b/>
        </w:rPr>
        <w:t>、履约保证金</w:t>
      </w:r>
    </w:p>
    <w:p w14:paraId="6E5B34C3">
      <w:pPr>
        <w:pStyle w:val="17"/>
        <w:snapToGrid w:val="0"/>
        <w:spacing w:line="480" w:lineRule="auto"/>
        <w:ind w:firstLine="480" w:firstLineChars="200"/>
        <w:jc w:val="left"/>
        <w:rPr>
          <w:rFonts w:hAnsi="宋体" w:cs="宋体"/>
          <w:sz w:val="24"/>
        </w:rPr>
      </w:pPr>
      <w:r>
        <w:rPr>
          <w:rFonts w:hint="eastAsia" w:hAnsi="宋体" w:cs="宋体"/>
          <w:sz w:val="24"/>
        </w:rPr>
        <w:t>不设置履约保证金</w:t>
      </w:r>
    </w:p>
    <w:p w14:paraId="0F47819B">
      <w:pPr>
        <w:pStyle w:val="17"/>
        <w:snapToGrid w:val="0"/>
        <w:spacing w:line="480" w:lineRule="auto"/>
        <w:jc w:val="left"/>
        <w:rPr>
          <w:rFonts w:hAnsi="宋体" w:cs="宋体"/>
          <w:b/>
        </w:rPr>
      </w:pPr>
      <w:r>
        <w:rPr>
          <w:rFonts w:hint="eastAsia" w:hAnsi="宋体" w:cs="宋体"/>
          <w:b/>
          <w:lang w:val="en-US" w:eastAsia="zh-CN"/>
        </w:rPr>
        <w:t>七</w:t>
      </w:r>
      <w:r>
        <w:rPr>
          <w:rFonts w:hint="eastAsia" w:hAnsi="宋体" w:cs="宋体"/>
          <w:b/>
        </w:rPr>
        <w:t>、转包或分包</w:t>
      </w:r>
    </w:p>
    <w:p w14:paraId="685D2ED6">
      <w:pPr>
        <w:snapToGrid w:val="0"/>
        <w:spacing w:line="480" w:lineRule="auto"/>
        <w:jc w:val="left"/>
        <w:rPr>
          <w:rFonts w:ascii="宋体" w:hAnsi="宋体" w:cs="宋体"/>
          <w:sz w:val="24"/>
        </w:rPr>
      </w:pPr>
      <w:r>
        <w:rPr>
          <w:rFonts w:hint="eastAsia" w:ascii="宋体" w:hAnsi="宋体" w:cs="宋体"/>
          <w:sz w:val="24"/>
        </w:rPr>
        <w:t xml:space="preserve">    1.本合同范围的货物，应由乙方直接供应，不得转让他人供应；</w:t>
      </w:r>
    </w:p>
    <w:p w14:paraId="73E8A499">
      <w:pPr>
        <w:snapToGrid w:val="0"/>
        <w:spacing w:line="480" w:lineRule="auto"/>
        <w:jc w:val="left"/>
        <w:rPr>
          <w:rFonts w:ascii="宋体" w:hAnsi="宋体" w:cs="宋体"/>
          <w:sz w:val="24"/>
        </w:rPr>
      </w:pPr>
      <w:r>
        <w:rPr>
          <w:rFonts w:hint="eastAsia" w:ascii="宋体" w:hAnsi="宋体" w:cs="宋体"/>
          <w:sz w:val="24"/>
        </w:rPr>
        <w:t xml:space="preserve">    2.乙方不得将本合同范围的货物全部或部分分包给他人供应；</w:t>
      </w:r>
    </w:p>
    <w:p w14:paraId="052D9227">
      <w:pPr>
        <w:snapToGrid w:val="0"/>
        <w:spacing w:line="480" w:lineRule="auto"/>
        <w:ind w:firstLine="480"/>
        <w:jc w:val="left"/>
        <w:rPr>
          <w:rFonts w:ascii="宋体" w:hAnsi="宋体" w:cs="宋体"/>
          <w:sz w:val="24"/>
        </w:rPr>
      </w:pPr>
      <w:r>
        <w:rPr>
          <w:rFonts w:hint="eastAsia" w:ascii="宋体" w:hAnsi="宋体" w:cs="宋体"/>
          <w:sz w:val="24"/>
        </w:rPr>
        <w:t>3.如有转让和分包行为，甲方有权解除合同并追究乙方的违约责任。</w:t>
      </w:r>
    </w:p>
    <w:p w14:paraId="69EF13B1">
      <w:pPr>
        <w:spacing w:line="480" w:lineRule="auto"/>
        <w:jc w:val="left"/>
        <w:rPr>
          <w:rFonts w:ascii="宋体" w:hAnsi="宋体" w:cs="宋体"/>
          <w:b/>
          <w:sz w:val="24"/>
          <w:highlight w:val="none"/>
        </w:rPr>
      </w:pPr>
      <w:r>
        <w:rPr>
          <w:rFonts w:hint="eastAsia" w:ascii="宋体" w:hAnsi="宋体" w:cs="宋体"/>
          <w:b/>
          <w:sz w:val="24"/>
          <w:lang w:val="en-US" w:eastAsia="zh-CN"/>
        </w:rPr>
        <w:t>八</w:t>
      </w:r>
      <w:r>
        <w:rPr>
          <w:rFonts w:hint="eastAsia" w:ascii="宋体" w:hAnsi="宋体" w:cs="宋体"/>
          <w:b/>
          <w:sz w:val="24"/>
        </w:rPr>
        <w:t>、</w:t>
      </w:r>
      <w:r>
        <w:rPr>
          <w:rFonts w:hint="eastAsia" w:ascii="宋体" w:hAnsi="宋体" w:cs="宋体"/>
          <w:b/>
          <w:sz w:val="24"/>
          <w:highlight w:val="none"/>
        </w:rPr>
        <w:t>支付方式</w:t>
      </w:r>
    </w:p>
    <w:p w14:paraId="2FF37EC1">
      <w:pPr>
        <w:snapToGrid w:val="0"/>
        <w:spacing w:line="480" w:lineRule="auto"/>
        <w:ind w:firstLine="480" w:firstLineChars="200"/>
        <w:jc w:val="left"/>
        <w:rPr>
          <w:rFonts w:ascii="宋体" w:hAnsi="宋体" w:cs="宋体"/>
          <w:sz w:val="24"/>
          <w:highlight w:val="yellow"/>
        </w:rPr>
      </w:pPr>
      <w:r>
        <w:rPr>
          <w:rFonts w:hint="eastAsia" w:ascii="宋体" w:hAnsi="宋体" w:cs="宋体"/>
          <w:sz w:val="24"/>
          <w:highlight w:val="none"/>
        </w:rPr>
        <w:t>合同签订后，在</w:t>
      </w:r>
      <w:r>
        <w:rPr>
          <w:rFonts w:hint="eastAsia" w:ascii="宋体" w:hAnsi="宋体" w:cs="宋体"/>
          <w:sz w:val="24"/>
          <w:highlight w:val="none"/>
          <w:lang w:val="en-US" w:eastAsia="zh-CN"/>
        </w:rPr>
        <w:t>15</w:t>
      </w:r>
      <w:r>
        <w:rPr>
          <w:rFonts w:hint="eastAsia" w:ascii="宋体" w:hAnsi="宋体" w:cs="宋体"/>
          <w:sz w:val="24"/>
          <w:highlight w:val="none"/>
        </w:rPr>
        <w:t>个工作日内首付款合同价的30%，其余款项，分四个季度支付，每季度</w:t>
      </w:r>
      <w:r>
        <w:rPr>
          <w:rFonts w:hint="eastAsia" w:ascii="宋体" w:hAnsi="宋体" w:cs="宋体"/>
          <w:sz w:val="24"/>
          <w:highlight w:val="none"/>
          <w:lang w:val="en-US" w:eastAsia="zh-CN"/>
        </w:rPr>
        <w:t>支付</w:t>
      </w:r>
      <w:r>
        <w:rPr>
          <w:rFonts w:hint="eastAsia" w:ascii="宋体" w:hAnsi="宋体" w:cs="宋体"/>
          <w:sz w:val="24"/>
          <w:highlight w:val="none"/>
        </w:rPr>
        <w:t>合同价的17.5%</w:t>
      </w:r>
      <w:r>
        <w:rPr>
          <w:rFonts w:hint="eastAsia" w:ascii="宋体" w:hAnsi="宋体" w:cs="宋体"/>
          <w:sz w:val="24"/>
          <w:highlight w:val="none"/>
          <w:lang w:eastAsia="zh-CN"/>
        </w:rPr>
        <w:t>，</w:t>
      </w:r>
      <w:r>
        <w:rPr>
          <w:rFonts w:hint="eastAsia" w:ascii="宋体" w:hAnsi="宋体" w:cs="宋体"/>
          <w:sz w:val="24"/>
          <w:highlight w:val="none"/>
        </w:rPr>
        <w:t>同时核减本季度的考核情况，以此类推。支付时间：服务期满一个季度后，根据本季度的考核结果，开具相应金额的发票。甲方在收到发票15个工作日内进行支付。</w:t>
      </w:r>
    </w:p>
    <w:p w14:paraId="0B42C11C">
      <w:pPr>
        <w:snapToGrid w:val="0"/>
        <w:spacing w:line="480" w:lineRule="auto"/>
        <w:jc w:val="left"/>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、税费</w:t>
      </w:r>
    </w:p>
    <w:p w14:paraId="1424CEA7">
      <w:pPr>
        <w:snapToGrid w:val="0"/>
        <w:spacing w:line="480" w:lineRule="auto"/>
        <w:jc w:val="left"/>
        <w:rPr>
          <w:rFonts w:ascii="宋体" w:hAnsi="宋体" w:cs="宋体"/>
          <w:sz w:val="24"/>
        </w:rPr>
      </w:pPr>
      <w:r>
        <w:rPr>
          <w:rFonts w:hint="eastAsia" w:ascii="宋体" w:hAnsi="宋体" w:cs="宋体"/>
          <w:sz w:val="24"/>
        </w:rPr>
        <w:t xml:space="preserve">    本合同执行中相关的一切税费均由乙方负担。</w:t>
      </w:r>
    </w:p>
    <w:p w14:paraId="1E3F9A17">
      <w:pPr>
        <w:spacing w:line="360" w:lineRule="auto"/>
        <w:rPr>
          <w:rFonts w:ascii="宋体" w:hAnsi="宋体" w:cs="宋体"/>
          <w:sz w:val="24"/>
        </w:rPr>
      </w:pPr>
      <w:r>
        <w:rPr>
          <w:rFonts w:hint="eastAsia" w:ascii="宋体" w:hAnsi="宋体" w:cs="宋体"/>
          <w:b/>
          <w:sz w:val="24"/>
        </w:rPr>
        <w:t>十、质量保证及后续服务</w:t>
      </w:r>
    </w:p>
    <w:p w14:paraId="5C1AD565">
      <w:pPr>
        <w:spacing w:line="360" w:lineRule="auto"/>
        <w:ind w:firstLine="480" w:firstLineChars="200"/>
        <w:rPr>
          <w:rFonts w:ascii="宋体" w:hAnsi="宋体" w:cs="宋体"/>
          <w:sz w:val="24"/>
        </w:rPr>
      </w:pPr>
      <w:r>
        <w:rPr>
          <w:rFonts w:hint="eastAsia" w:ascii="宋体" w:hAnsi="宋体" w:cs="宋体"/>
          <w:sz w:val="24"/>
        </w:rPr>
        <w:t>1．乙方应按招标文件规定向甲方提供服务。</w:t>
      </w:r>
    </w:p>
    <w:p w14:paraId="16A77AC4">
      <w:pPr>
        <w:spacing w:line="360" w:lineRule="auto"/>
        <w:ind w:firstLine="480" w:firstLineChars="200"/>
        <w:rPr>
          <w:rFonts w:ascii="宋体" w:hAnsi="宋体" w:cs="宋体"/>
          <w:sz w:val="24"/>
        </w:rPr>
      </w:pPr>
      <w:r>
        <w:rPr>
          <w:rFonts w:hint="eastAsia" w:ascii="宋体" w:hAnsi="宋体" w:cs="宋体"/>
          <w:sz w:val="24"/>
        </w:rPr>
        <w:t>2．乙方提供的服务成果在服务质量保证期内发生故障，乙方应负责免费提供后续服务。对达不到要求者，根据实际情况，经双方协商，可按以下办法处理：</w:t>
      </w:r>
    </w:p>
    <w:p w14:paraId="01AF0B76">
      <w:pPr>
        <w:spacing w:line="360" w:lineRule="auto"/>
        <w:ind w:firstLine="480" w:firstLineChars="200"/>
        <w:rPr>
          <w:rFonts w:ascii="宋体" w:hAnsi="宋体" w:cs="宋体"/>
          <w:sz w:val="24"/>
        </w:rPr>
      </w:pPr>
      <w:r>
        <w:rPr>
          <w:rFonts w:hint="eastAsia" w:ascii="宋体" w:hAnsi="宋体" w:cs="宋体"/>
          <w:sz w:val="24"/>
        </w:rPr>
        <w:t>⑴重做：由乙方承担所发生的全部费用。</w:t>
      </w:r>
    </w:p>
    <w:p w14:paraId="6770569C">
      <w:pPr>
        <w:spacing w:line="360" w:lineRule="auto"/>
        <w:ind w:firstLine="480" w:firstLineChars="200"/>
        <w:rPr>
          <w:rFonts w:ascii="宋体" w:hAnsi="宋体" w:cs="宋体"/>
          <w:sz w:val="24"/>
        </w:rPr>
      </w:pPr>
      <w:r>
        <w:rPr>
          <w:rFonts w:hint="eastAsia" w:ascii="宋体" w:hAnsi="宋体" w:cs="宋体"/>
          <w:sz w:val="24"/>
        </w:rPr>
        <w:t>⑵贬值处理：由甲乙双方合议定价。</w:t>
      </w:r>
    </w:p>
    <w:p w14:paraId="7BEBA881">
      <w:pPr>
        <w:spacing w:line="360" w:lineRule="auto"/>
        <w:ind w:firstLine="480" w:firstLineChars="200"/>
        <w:rPr>
          <w:rFonts w:ascii="宋体" w:hAnsi="宋体" w:cs="宋体"/>
          <w:sz w:val="24"/>
        </w:rPr>
      </w:pPr>
      <w:r>
        <w:rPr>
          <w:rFonts w:hint="eastAsia" w:ascii="宋体" w:hAnsi="宋体" w:cs="宋体"/>
          <w:sz w:val="24"/>
        </w:rPr>
        <w:t>⑶解除合同。</w:t>
      </w:r>
    </w:p>
    <w:p w14:paraId="621E503A">
      <w:pPr>
        <w:spacing w:line="360" w:lineRule="auto"/>
        <w:ind w:firstLine="480" w:firstLineChars="200"/>
        <w:rPr>
          <w:rFonts w:ascii="宋体" w:hAnsi="宋体" w:cs="宋体"/>
          <w:sz w:val="24"/>
        </w:rPr>
      </w:pPr>
      <w:r>
        <w:rPr>
          <w:rFonts w:hint="eastAsia" w:ascii="宋体" w:hAnsi="宋体" w:cs="宋体"/>
          <w:sz w:val="24"/>
        </w:rPr>
        <w:t>3．如在使用过程中发生问题，乙方在接到甲方通知后在小时内到达甲方现场。</w:t>
      </w:r>
    </w:p>
    <w:p w14:paraId="74327863">
      <w:pPr>
        <w:spacing w:line="360" w:lineRule="auto"/>
        <w:ind w:firstLine="480" w:firstLineChars="200"/>
        <w:rPr>
          <w:rFonts w:ascii="宋体" w:hAnsi="宋体" w:cs="宋体"/>
          <w:sz w:val="24"/>
        </w:rPr>
      </w:pPr>
      <w:r>
        <w:rPr>
          <w:rFonts w:hint="eastAsia" w:ascii="宋体" w:hAnsi="宋体" w:cs="宋体"/>
          <w:sz w:val="24"/>
        </w:rPr>
        <w:t>4．在服务质量保证期内，乙方应对出现的质量及安全问题负责处理解决并承担一切费用。</w:t>
      </w:r>
    </w:p>
    <w:p w14:paraId="231256FB">
      <w:pPr>
        <w:spacing w:line="360" w:lineRule="auto"/>
        <w:rPr>
          <w:rFonts w:ascii="宋体" w:hAnsi="宋体" w:cs="宋体"/>
          <w:b/>
          <w:sz w:val="24"/>
          <w:szCs w:val="20"/>
        </w:rPr>
      </w:pPr>
      <w:r>
        <w:rPr>
          <w:rFonts w:hint="eastAsia" w:ascii="宋体" w:hAnsi="宋体" w:cs="宋体"/>
          <w:b/>
          <w:sz w:val="24"/>
        </w:rPr>
        <w:t>十</w:t>
      </w:r>
      <w:r>
        <w:rPr>
          <w:rFonts w:hint="eastAsia" w:ascii="宋体" w:hAnsi="宋体" w:cs="宋体"/>
          <w:b/>
          <w:sz w:val="24"/>
          <w:lang w:val="en-US" w:eastAsia="zh-CN"/>
        </w:rPr>
        <w:t>一</w:t>
      </w:r>
      <w:r>
        <w:rPr>
          <w:rFonts w:hint="eastAsia" w:ascii="宋体" w:hAnsi="宋体" w:cs="宋体"/>
          <w:b/>
          <w:sz w:val="24"/>
        </w:rPr>
        <w:t>、</w:t>
      </w:r>
      <w:r>
        <w:rPr>
          <w:rFonts w:hint="eastAsia" w:ascii="宋体" w:hAnsi="宋体" w:cs="宋体"/>
          <w:b/>
          <w:sz w:val="24"/>
          <w:szCs w:val="20"/>
        </w:rPr>
        <w:t>甲方的权利与义务</w:t>
      </w:r>
    </w:p>
    <w:p w14:paraId="7A7D842B">
      <w:pPr>
        <w:spacing w:line="360" w:lineRule="auto"/>
        <w:ind w:firstLine="480" w:firstLineChars="200"/>
        <w:rPr>
          <w:rFonts w:ascii="宋体" w:hAnsi="宋体" w:cs="宋体"/>
          <w:sz w:val="24"/>
          <w:szCs w:val="20"/>
        </w:rPr>
      </w:pPr>
      <w:r>
        <w:rPr>
          <w:rFonts w:hint="eastAsia" w:ascii="宋体" w:hAnsi="宋体" w:cs="宋体"/>
          <w:sz w:val="24"/>
          <w:szCs w:val="20"/>
        </w:rPr>
        <w:t>（一）甲方有权要求乙方提供真实、详细的公司资信材料、服务资料。</w:t>
      </w:r>
    </w:p>
    <w:p w14:paraId="09C73E2F">
      <w:pPr>
        <w:spacing w:line="360" w:lineRule="auto"/>
        <w:ind w:firstLine="480" w:firstLineChars="200"/>
        <w:rPr>
          <w:rFonts w:ascii="宋体" w:hAnsi="宋体" w:cs="宋体"/>
          <w:sz w:val="24"/>
          <w:szCs w:val="20"/>
        </w:rPr>
      </w:pPr>
      <w:r>
        <w:rPr>
          <w:rFonts w:hint="eastAsia" w:ascii="宋体" w:hAnsi="宋体" w:cs="宋体"/>
          <w:sz w:val="24"/>
          <w:szCs w:val="20"/>
        </w:rPr>
        <w:t>（二）甲方有权要求乙方独立服务，不得将甲方委托转包第三方。</w:t>
      </w:r>
    </w:p>
    <w:p w14:paraId="2637EEED">
      <w:pPr>
        <w:spacing w:line="360" w:lineRule="auto"/>
        <w:ind w:firstLine="480" w:firstLineChars="200"/>
        <w:rPr>
          <w:rFonts w:ascii="宋体" w:hAnsi="宋体" w:cs="宋体"/>
          <w:sz w:val="24"/>
          <w:szCs w:val="20"/>
        </w:rPr>
      </w:pPr>
      <w:r>
        <w:rPr>
          <w:rFonts w:hint="eastAsia" w:ascii="宋体" w:hAnsi="宋体" w:cs="宋体"/>
          <w:sz w:val="24"/>
          <w:szCs w:val="20"/>
        </w:rPr>
        <w:t>（三）乙方如在提供方案及服务过程中出现问题，致使提供的服务内容、质量及结果不符合合同内容的，或因泄露秘密或业务资料，给甲方造成损害，甲方有权取消乙方服务资格，并要求乙方承担与自身过错相适应的甲方的直接损失和间接损失，并向甲方赔偿。</w:t>
      </w:r>
    </w:p>
    <w:p w14:paraId="1F5507FF">
      <w:pPr>
        <w:spacing w:line="360" w:lineRule="auto"/>
        <w:ind w:firstLine="480" w:firstLineChars="200"/>
        <w:rPr>
          <w:rFonts w:ascii="宋体" w:hAnsi="宋体" w:cs="宋体"/>
          <w:sz w:val="24"/>
          <w:szCs w:val="20"/>
        </w:rPr>
      </w:pPr>
      <w:r>
        <w:rPr>
          <w:rFonts w:hint="eastAsia" w:ascii="宋体" w:hAnsi="宋体" w:cs="宋体"/>
          <w:sz w:val="24"/>
          <w:szCs w:val="20"/>
        </w:rPr>
        <w:t>（四）合作协议有效期内，因甲方政策或实际情况发生变化，甲方有权利单方面暂停/取消本协议，并且不承担乙方由此产生的各项费用或成本。</w:t>
      </w:r>
    </w:p>
    <w:p w14:paraId="4E04B67C">
      <w:pPr>
        <w:spacing w:line="360" w:lineRule="auto"/>
        <w:ind w:firstLine="480" w:firstLineChars="200"/>
        <w:rPr>
          <w:rFonts w:ascii="宋体" w:hAnsi="宋体" w:cs="宋体"/>
          <w:sz w:val="24"/>
          <w:szCs w:val="20"/>
        </w:rPr>
      </w:pPr>
      <w:r>
        <w:rPr>
          <w:rFonts w:hint="eastAsia" w:ascii="宋体" w:hAnsi="宋体" w:cs="宋体"/>
          <w:sz w:val="24"/>
          <w:szCs w:val="20"/>
        </w:rPr>
        <w:t>（五）甲方有义务在乙方接受后，及时与乙方沟通，交流意见，并向乙方提供明确、清晰的目标要求。</w:t>
      </w:r>
    </w:p>
    <w:p w14:paraId="2567F657">
      <w:pPr>
        <w:spacing w:line="360" w:lineRule="auto"/>
        <w:ind w:firstLine="480" w:firstLineChars="200"/>
        <w:rPr>
          <w:rFonts w:ascii="宋体" w:hAnsi="宋体" w:cs="宋体"/>
          <w:sz w:val="24"/>
          <w:szCs w:val="20"/>
        </w:rPr>
      </w:pPr>
      <w:r>
        <w:rPr>
          <w:rFonts w:hint="eastAsia" w:ascii="宋体" w:hAnsi="宋体" w:cs="宋体"/>
          <w:sz w:val="24"/>
          <w:szCs w:val="20"/>
        </w:rPr>
        <w:t>（六）甲方有义务就具体采购项目协助乙方对服务中的技术性、指标性问题进行澄清。</w:t>
      </w:r>
    </w:p>
    <w:p w14:paraId="34A98B20">
      <w:pPr>
        <w:spacing w:line="360" w:lineRule="auto"/>
        <w:ind w:firstLine="480" w:firstLineChars="200"/>
        <w:rPr>
          <w:rFonts w:ascii="宋体" w:hAnsi="宋体" w:cs="宋体"/>
          <w:sz w:val="24"/>
          <w:szCs w:val="20"/>
        </w:rPr>
      </w:pPr>
      <w:r>
        <w:rPr>
          <w:rFonts w:hint="eastAsia" w:ascii="宋体" w:hAnsi="宋体" w:cs="宋体"/>
          <w:sz w:val="24"/>
          <w:szCs w:val="20"/>
        </w:rPr>
        <w:t>（七）与乙方签订合同后，履行规定的其他的甲方权利与义务。</w:t>
      </w:r>
    </w:p>
    <w:p w14:paraId="3F18F061">
      <w:pPr>
        <w:spacing w:line="360" w:lineRule="auto"/>
        <w:rPr>
          <w:rFonts w:ascii="宋体" w:hAnsi="宋体" w:cs="宋体"/>
          <w:b/>
          <w:sz w:val="24"/>
          <w:szCs w:val="20"/>
        </w:rPr>
      </w:pPr>
      <w:r>
        <w:rPr>
          <w:rFonts w:hint="eastAsia" w:ascii="宋体" w:hAnsi="宋体" w:cs="宋体"/>
          <w:b/>
          <w:sz w:val="24"/>
        </w:rPr>
        <w:t>十</w:t>
      </w:r>
      <w:r>
        <w:rPr>
          <w:rFonts w:hint="eastAsia" w:ascii="宋体" w:hAnsi="宋体" w:cs="宋体"/>
          <w:b/>
          <w:sz w:val="24"/>
          <w:lang w:val="en-US" w:eastAsia="zh-CN"/>
        </w:rPr>
        <w:t>二</w:t>
      </w:r>
      <w:r>
        <w:rPr>
          <w:rFonts w:hint="eastAsia" w:ascii="宋体" w:hAnsi="宋体" w:cs="宋体"/>
          <w:b/>
          <w:sz w:val="24"/>
        </w:rPr>
        <w:t>、</w:t>
      </w:r>
      <w:r>
        <w:rPr>
          <w:rFonts w:hint="eastAsia" w:ascii="宋体" w:hAnsi="宋体" w:cs="宋体"/>
          <w:b/>
          <w:sz w:val="24"/>
          <w:szCs w:val="20"/>
        </w:rPr>
        <w:t>乙方的权利与义务</w:t>
      </w:r>
    </w:p>
    <w:p w14:paraId="377DE35E">
      <w:pPr>
        <w:spacing w:line="360" w:lineRule="auto"/>
        <w:ind w:firstLine="480" w:firstLineChars="200"/>
        <w:rPr>
          <w:rFonts w:ascii="宋体" w:hAnsi="宋体" w:cs="宋体"/>
          <w:sz w:val="24"/>
          <w:szCs w:val="20"/>
        </w:rPr>
      </w:pPr>
      <w:r>
        <w:rPr>
          <w:rFonts w:hint="eastAsia" w:ascii="宋体" w:hAnsi="宋体" w:cs="宋体"/>
          <w:sz w:val="24"/>
          <w:szCs w:val="20"/>
        </w:rPr>
        <w:t>（一）乙方在此协议有效期内，不得无故终止服务合同的执行。</w:t>
      </w:r>
    </w:p>
    <w:p w14:paraId="44798E58">
      <w:pPr>
        <w:spacing w:line="360" w:lineRule="auto"/>
        <w:ind w:firstLine="480" w:firstLineChars="200"/>
        <w:rPr>
          <w:rFonts w:ascii="宋体" w:hAnsi="宋体" w:cs="宋体"/>
          <w:sz w:val="24"/>
          <w:szCs w:val="20"/>
        </w:rPr>
      </w:pPr>
      <w:r>
        <w:rPr>
          <w:rFonts w:hint="eastAsia" w:ascii="宋体" w:hAnsi="宋体" w:cs="宋体"/>
          <w:sz w:val="24"/>
          <w:szCs w:val="20"/>
        </w:rPr>
        <w:t>（二）乙方在接受具体项目后，有权要求甲方提供能够全面反映规划、设计的预期目标的技术需求及其他相关的必要资料或文件。</w:t>
      </w:r>
    </w:p>
    <w:p w14:paraId="329FE8DC">
      <w:pPr>
        <w:spacing w:line="360" w:lineRule="auto"/>
        <w:ind w:firstLine="480" w:firstLineChars="200"/>
        <w:rPr>
          <w:rFonts w:ascii="宋体" w:hAnsi="宋体" w:cs="宋体"/>
          <w:sz w:val="24"/>
          <w:szCs w:val="20"/>
        </w:rPr>
      </w:pPr>
      <w:r>
        <w:rPr>
          <w:rFonts w:hint="eastAsia" w:ascii="宋体" w:hAnsi="宋体" w:cs="宋体"/>
          <w:sz w:val="24"/>
          <w:szCs w:val="20"/>
        </w:rPr>
        <w:t>（三）乙方必须充分尊重甲方的意见，为甲方提供方案及相关文件资料。</w:t>
      </w:r>
    </w:p>
    <w:p w14:paraId="51658306">
      <w:pPr>
        <w:spacing w:line="360" w:lineRule="auto"/>
        <w:ind w:firstLine="480" w:firstLineChars="200"/>
        <w:rPr>
          <w:rFonts w:ascii="宋体" w:hAnsi="宋体" w:cs="宋体"/>
          <w:sz w:val="24"/>
          <w:szCs w:val="20"/>
        </w:rPr>
      </w:pPr>
      <w:r>
        <w:rPr>
          <w:rFonts w:hint="eastAsia" w:ascii="宋体" w:hAnsi="宋体" w:cs="宋体"/>
          <w:sz w:val="24"/>
          <w:szCs w:val="20"/>
        </w:rPr>
        <w:t>（四）乙方必须维护甲方的合法权益，不得为乙方或任何第三方的利益而损害甲方的合法权益。</w:t>
      </w:r>
    </w:p>
    <w:p w14:paraId="4FC0C5B6">
      <w:pPr>
        <w:spacing w:line="360" w:lineRule="auto"/>
        <w:ind w:firstLine="480" w:firstLineChars="200"/>
        <w:rPr>
          <w:rFonts w:ascii="宋体" w:hAnsi="宋体" w:cs="宋体"/>
          <w:sz w:val="24"/>
          <w:szCs w:val="20"/>
        </w:rPr>
      </w:pPr>
      <w:r>
        <w:rPr>
          <w:rFonts w:hint="eastAsia" w:ascii="宋体" w:hAnsi="宋体" w:cs="宋体"/>
          <w:sz w:val="24"/>
          <w:szCs w:val="20"/>
        </w:rPr>
        <w:t>（五）乙方须按照双方确认的服务价格水平提供符合要求的工作成果。</w:t>
      </w:r>
    </w:p>
    <w:p w14:paraId="021D9254">
      <w:pPr>
        <w:spacing w:line="360" w:lineRule="auto"/>
        <w:ind w:firstLine="480" w:firstLineChars="200"/>
        <w:rPr>
          <w:rFonts w:ascii="宋体" w:hAnsi="宋体" w:cs="宋体"/>
          <w:sz w:val="24"/>
          <w:szCs w:val="20"/>
        </w:rPr>
      </w:pPr>
      <w:r>
        <w:rPr>
          <w:rFonts w:hint="eastAsia" w:ascii="宋体" w:hAnsi="宋体" w:cs="宋体"/>
          <w:sz w:val="24"/>
          <w:szCs w:val="20"/>
        </w:rPr>
        <w:t>（六）乙方对工作内容、质量和结果承担最终责任。确因乙方过失，致使项目的内容、质量和结果与合同内容不符的，乙方应承担与自身过错相适应的甲方直接损失和间接损失。</w:t>
      </w:r>
    </w:p>
    <w:p w14:paraId="5F622C03">
      <w:pPr>
        <w:spacing w:line="360" w:lineRule="auto"/>
        <w:ind w:firstLine="480" w:firstLineChars="200"/>
        <w:rPr>
          <w:rFonts w:ascii="宋体" w:hAnsi="宋体" w:cs="宋体"/>
          <w:sz w:val="24"/>
          <w:szCs w:val="20"/>
        </w:rPr>
      </w:pPr>
      <w:r>
        <w:rPr>
          <w:rFonts w:hint="eastAsia" w:ascii="宋体" w:hAnsi="宋体" w:cs="宋体"/>
          <w:sz w:val="24"/>
          <w:szCs w:val="20"/>
        </w:rPr>
        <w:t>（七）乙方应为甲方配备具有较高专业水准、丰富从业经验、勤勉尽责的专门项目团队，完成甲方的委托事宜。配备人员与投标文件一致，不得随意更换。</w:t>
      </w:r>
    </w:p>
    <w:p w14:paraId="541E0FCB">
      <w:pPr>
        <w:spacing w:line="360" w:lineRule="auto"/>
        <w:ind w:firstLine="480" w:firstLineChars="200"/>
        <w:rPr>
          <w:rFonts w:ascii="宋体" w:hAnsi="宋体" w:cs="宋体"/>
          <w:sz w:val="24"/>
          <w:szCs w:val="20"/>
        </w:rPr>
      </w:pPr>
      <w:r>
        <w:rPr>
          <w:rFonts w:hint="eastAsia" w:ascii="宋体" w:hAnsi="宋体" w:cs="宋体"/>
          <w:sz w:val="24"/>
          <w:szCs w:val="20"/>
        </w:rPr>
        <w:t>（八）乙方保证对提供给甲方的工作成果、内容享有合法权利，不侵犯任何第三方的知识产权等权益（包括但不限于商标权、专利权、版权、对不便申请专利的技术秘密和商业秘密的权力等。）否则，乙方将赔偿由此给甲方造成的全部损失。</w:t>
      </w:r>
    </w:p>
    <w:p w14:paraId="19569BC4">
      <w:pPr>
        <w:spacing w:line="360" w:lineRule="auto"/>
        <w:ind w:firstLine="480" w:firstLineChars="200"/>
        <w:rPr>
          <w:rFonts w:ascii="宋体" w:hAnsi="宋体" w:cs="宋体"/>
          <w:sz w:val="24"/>
          <w:szCs w:val="20"/>
        </w:rPr>
      </w:pPr>
      <w:r>
        <w:rPr>
          <w:rFonts w:hint="eastAsia" w:ascii="宋体" w:hAnsi="宋体" w:cs="宋体"/>
          <w:sz w:val="24"/>
          <w:szCs w:val="20"/>
        </w:rPr>
        <w:t>（九）本协议有效期间，乙方经行业主管部门授予的资格（质）如发生变更，或机构变更、相关人员变动、歇业、转产等情况，应在2个工作日内通知甲方。</w:t>
      </w:r>
    </w:p>
    <w:p w14:paraId="55E3A4DB">
      <w:pPr>
        <w:spacing w:line="360" w:lineRule="auto"/>
        <w:ind w:firstLine="480" w:firstLineChars="200"/>
        <w:rPr>
          <w:rFonts w:ascii="宋体" w:hAnsi="宋体" w:cs="宋体"/>
          <w:sz w:val="24"/>
          <w:szCs w:val="20"/>
        </w:rPr>
      </w:pPr>
      <w:r>
        <w:rPr>
          <w:rFonts w:hint="eastAsia" w:ascii="宋体" w:hAnsi="宋体" w:cs="宋体"/>
          <w:sz w:val="24"/>
          <w:szCs w:val="20"/>
        </w:rPr>
        <w:t>（十）与甲方签订合同后，履行合同中规定的其他的乙方权利和义务。</w:t>
      </w:r>
    </w:p>
    <w:p w14:paraId="2D8CF80D">
      <w:pPr>
        <w:spacing w:line="360" w:lineRule="auto"/>
        <w:rPr>
          <w:rFonts w:ascii="宋体" w:hAnsi="宋体" w:cs="宋体"/>
          <w:b/>
          <w:sz w:val="24"/>
          <w:szCs w:val="20"/>
        </w:rPr>
      </w:pPr>
      <w:r>
        <w:rPr>
          <w:rFonts w:hint="eastAsia" w:ascii="宋体" w:hAnsi="宋体" w:cs="宋体"/>
          <w:b/>
          <w:sz w:val="24"/>
        </w:rPr>
        <w:t>十</w:t>
      </w:r>
      <w:r>
        <w:rPr>
          <w:rFonts w:hint="eastAsia" w:ascii="宋体" w:hAnsi="宋体" w:cs="宋体"/>
          <w:b/>
          <w:sz w:val="24"/>
          <w:lang w:val="en-US" w:eastAsia="zh-CN"/>
        </w:rPr>
        <w:t>三</w:t>
      </w:r>
      <w:r>
        <w:rPr>
          <w:rFonts w:hint="eastAsia" w:ascii="宋体" w:hAnsi="宋体" w:cs="宋体"/>
          <w:b/>
          <w:sz w:val="24"/>
        </w:rPr>
        <w:t>、</w:t>
      </w:r>
      <w:r>
        <w:rPr>
          <w:rFonts w:hint="eastAsia" w:ascii="宋体" w:hAnsi="宋体" w:cs="宋体"/>
          <w:b/>
          <w:sz w:val="24"/>
          <w:szCs w:val="20"/>
        </w:rPr>
        <w:t>取消资格</w:t>
      </w:r>
    </w:p>
    <w:p w14:paraId="04947781">
      <w:pPr>
        <w:spacing w:line="360" w:lineRule="auto"/>
        <w:ind w:firstLine="480" w:firstLineChars="200"/>
        <w:rPr>
          <w:rFonts w:ascii="宋体" w:hAnsi="宋体" w:cs="宋体"/>
          <w:sz w:val="24"/>
          <w:szCs w:val="20"/>
        </w:rPr>
      </w:pPr>
      <w:r>
        <w:rPr>
          <w:rFonts w:hint="eastAsia" w:ascii="宋体" w:hAnsi="宋体" w:cs="宋体"/>
          <w:sz w:val="24"/>
          <w:szCs w:val="20"/>
        </w:rPr>
        <w:t>经证实，乙方发生下列各方面的情况的，甲方有权取消并终止其中标资格。</w:t>
      </w:r>
    </w:p>
    <w:p w14:paraId="495D5DCE">
      <w:pPr>
        <w:spacing w:line="360" w:lineRule="auto"/>
        <w:ind w:firstLine="480" w:firstLineChars="200"/>
        <w:rPr>
          <w:rFonts w:ascii="宋体" w:hAnsi="宋体" w:cs="宋体"/>
          <w:sz w:val="24"/>
          <w:szCs w:val="20"/>
        </w:rPr>
      </w:pPr>
      <w:r>
        <w:rPr>
          <w:rFonts w:hint="eastAsia" w:ascii="宋体" w:hAnsi="宋体" w:cs="宋体"/>
          <w:sz w:val="24"/>
          <w:szCs w:val="20"/>
        </w:rPr>
        <w:t>（一）资格（质）方面存在问题的：</w:t>
      </w:r>
    </w:p>
    <w:p w14:paraId="651CF84A">
      <w:pPr>
        <w:spacing w:line="360" w:lineRule="auto"/>
        <w:ind w:firstLine="480" w:firstLineChars="200"/>
        <w:rPr>
          <w:rFonts w:ascii="宋体" w:hAnsi="宋体" w:cs="宋体"/>
          <w:sz w:val="24"/>
          <w:szCs w:val="20"/>
        </w:rPr>
      </w:pPr>
      <w:r>
        <w:rPr>
          <w:rFonts w:hint="eastAsia" w:ascii="宋体" w:hAnsi="宋体" w:cs="宋体"/>
          <w:sz w:val="24"/>
          <w:szCs w:val="20"/>
        </w:rPr>
        <w:t>乙方的相关资格（质）被授予机关降级或取消的。</w:t>
      </w:r>
    </w:p>
    <w:p w14:paraId="5D553899">
      <w:pPr>
        <w:spacing w:line="360" w:lineRule="auto"/>
        <w:ind w:firstLine="480" w:firstLineChars="200"/>
        <w:rPr>
          <w:rFonts w:ascii="宋体" w:hAnsi="宋体" w:cs="宋体"/>
          <w:sz w:val="24"/>
          <w:szCs w:val="20"/>
        </w:rPr>
      </w:pPr>
      <w:r>
        <w:rPr>
          <w:rFonts w:hint="eastAsia" w:ascii="宋体" w:hAnsi="宋体" w:cs="宋体"/>
          <w:sz w:val="24"/>
          <w:szCs w:val="20"/>
        </w:rPr>
        <w:t>乙方有隐瞒不报的不良记录，或提供的资质证明材料严重失实的。</w:t>
      </w:r>
    </w:p>
    <w:p w14:paraId="3DF884DB">
      <w:pPr>
        <w:spacing w:line="360" w:lineRule="auto"/>
        <w:ind w:firstLine="480" w:firstLineChars="200"/>
        <w:rPr>
          <w:rFonts w:ascii="宋体" w:hAnsi="宋体" w:cs="宋体"/>
          <w:sz w:val="24"/>
          <w:szCs w:val="20"/>
        </w:rPr>
      </w:pPr>
      <w:r>
        <w:rPr>
          <w:rFonts w:hint="eastAsia" w:ascii="宋体" w:hAnsi="宋体" w:cs="宋体"/>
          <w:sz w:val="24"/>
          <w:szCs w:val="20"/>
        </w:rPr>
        <w:t>（二）在实施服务过程中有下列行为的：</w:t>
      </w:r>
    </w:p>
    <w:p w14:paraId="2425098F">
      <w:pPr>
        <w:spacing w:line="360" w:lineRule="auto"/>
        <w:ind w:firstLine="480" w:firstLineChars="200"/>
        <w:rPr>
          <w:rFonts w:ascii="宋体" w:hAnsi="宋体" w:cs="宋体"/>
          <w:sz w:val="24"/>
          <w:szCs w:val="20"/>
        </w:rPr>
      </w:pPr>
      <w:r>
        <w:rPr>
          <w:rFonts w:hint="eastAsia" w:ascii="宋体" w:hAnsi="宋体" w:cs="宋体"/>
          <w:sz w:val="24"/>
          <w:szCs w:val="20"/>
        </w:rPr>
        <w:t>1、在为甲方提供服务过程中因故意或过失，致使服务方案、内容、效果不符合采购要求，或因泄露秘密或业务资料给甲方造成损害的；</w:t>
      </w:r>
    </w:p>
    <w:p w14:paraId="2C0E490E">
      <w:pPr>
        <w:spacing w:line="360" w:lineRule="auto"/>
        <w:ind w:firstLine="480" w:firstLineChars="200"/>
        <w:rPr>
          <w:rFonts w:ascii="宋体" w:hAnsi="宋体" w:cs="宋体"/>
          <w:sz w:val="24"/>
          <w:szCs w:val="20"/>
        </w:rPr>
      </w:pPr>
      <w:r>
        <w:rPr>
          <w:rFonts w:hint="eastAsia" w:ascii="宋体" w:hAnsi="宋体" w:cs="宋体"/>
          <w:sz w:val="24"/>
          <w:szCs w:val="20"/>
        </w:rPr>
        <w:t>2、将甲方所委托服务工作转包第三方；</w:t>
      </w:r>
    </w:p>
    <w:p w14:paraId="16396FAD">
      <w:pPr>
        <w:spacing w:line="360" w:lineRule="auto"/>
        <w:ind w:firstLine="480" w:firstLineChars="200"/>
        <w:rPr>
          <w:rFonts w:ascii="宋体" w:hAnsi="宋体" w:cs="宋体"/>
          <w:sz w:val="24"/>
          <w:szCs w:val="20"/>
        </w:rPr>
      </w:pPr>
      <w:r>
        <w:rPr>
          <w:rFonts w:hint="eastAsia" w:ascii="宋体" w:hAnsi="宋体" w:cs="宋体"/>
          <w:sz w:val="24"/>
          <w:szCs w:val="20"/>
        </w:rPr>
        <w:t>3、提供服务过程中有违规操作的；</w:t>
      </w:r>
    </w:p>
    <w:p w14:paraId="2A85D928">
      <w:pPr>
        <w:spacing w:line="360" w:lineRule="auto"/>
        <w:ind w:firstLine="480" w:firstLineChars="200"/>
        <w:rPr>
          <w:rFonts w:ascii="宋体" w:hAnsi="宋体" w:cs="宋体"/>
          <w:sz w:val="24"/>
          <w:szCs w:val="20"/>
        </w:rPr>
      </w:pPr>
      <w:r>
        <w:rPr>
          <w:rFonts w:hint="eastAsia" w:ascii="宋体" w:hAnsi="宋体" w:cs="宋体"/>
          <w:sz w:val="24"/>
          <w:szCs w:val="20"/>
        </w:rPr>
        <w:t>4、对于经双方协商一致的服务合同条款，乙方无故不予以履行或不完全履行的，除取消其服务资格。</w:t>
      </w:r>
    </w:p>
    <w:p w14:paraId="7B2CC798">
      <w:pPr>
        <w:spacing w:line="360" w:lineRule="auto"/>
        <w:ind w:firstLine="480" w:firstLineChars="200"/>
        <w:rPr>
          <w:rFonts w:ascii="宋体" w:hAnsi="宋体" w:cs="宋体"/>
          <w:sz w:val="24"/>
          <w:szCs w:val="20"/>
        </w:rPr>
      </w:pPr>
      <w:r>
        <w:rPr>
          <w:rFonts w:hint="eastAsia" w:ascii="宋体" w:hAnsi="宋体" w:cs="宋体"/>
          <w:sz w:val="24"/>
          <w:szCs w:val="20"/>
        </w:rPr>
        <w:t>5、乙方提供给甲方的服务方案、工作成果不得侵犯任何第三方的知识产权等权益（包括但不限于商标权、专利权、版权、对不便申请专利的技术秘密和商业秘密的权力等），乙方除赔偿由此给甲方造成的全部损失外，甲方终止其服务资格。</w:t>
      </w:r>
    </w:p>
    <w:p w14:paraId="08634AE3">
      <w:pPr>
        <w:spacing w:line="360" w:lineRule="auto"/>
        <w:ind w:firstLine="480" w:firstLineChars="200"/>
        <w:rPr>
          <w:rFonts w:ascii="宋体" w:hAnsi="宋体" w:cs="宋体"/>
          <w:sz w:val="24"/>
          <w:szCs w:val="20"/>
        </w:rPr>
      </w:pPr>
      <w:r>
        <w:rPr>
          <w:rFonts w:hint="eastAsia" w:ascii="宋体" w:hAnsi="宋体" w:cs="宋体"/>
          <w:sz w:val="24"/>
          <w:szCs w:val="20"/>
        </w:rPr>
        <w:t xml:space="preserve">（三）乙方因停业、转产等原因无法继续提供工作。 </w:t>
      </w:r>
    </w:p>
    <w:p w14:paraId="2C32E39D">
      <w:pPr>
        <w:spacing w:line="360" w:lineRule="auto"/>
        <w:ind w:firstLine="480" w:firstLineChars="200"/>
        <w:rPr>
          <w:rFonts w:ascii="宋体" w:hAnsi="宋体" w:cs="宋体"/>
          <w:sz w:val="24"/>
          <w:szCs w:val="20"/>
        </w:rPr>
      </w:pPr>
      <w:r>
        <w:rPr>
          <w:rFonts w:hint="eastAsia" w:ascii="宋体" w:hAnsi="宋体" w:cs="宋体"/>
          <w:sz w:val="24"/>
          <w:szCs w:val="20"/>
        </w:rPr>
        <w:t>（四）其他被甲方视为应该取消服务的行为。</w:t>
      </w:r>
    </w:p>
    <w:p w14:paraId="1578BD4E">
      <w:pPr>
        <w:spacing w:line="360" w:lineRule="auto"/>
        <w:rPr>
          <w:rFonts w:ascii="宋体" w:hAnsi="宋体" w:cs="宋体"/>
          <w:b/>
          <w:sz w:val="24"/>
          <w:szCs w:val="20"/>
        </w:rPr>
      </w:pPr>
      <w:r>
        <w:rPr>
          <w:rFonts w:hint="eastAsia" w:ascii="宋体" w:hAnsi="宋体" w:cs="宋体"/>
          <w:b/>
          <w:sz w:val="24"/>
        </w:rPr>
        <w:t>十</w:t>
      </w:r>
      <w:r>
        <w:rPr>
          <w:rFonts w:hint="eastAsia" w:ascii="宋体" w:hAnsi="宋体" w:cs="宋体"/>
          <w:b/>
          <w:sz w:val="24"/>
          <w:lang w:val="en-US" w:eastAsia="zh-CN"/>
        </w:rPr>
        <w:t>四</w:t>
      </w:r>
      <w:r>
        <w:rPr>
          <w:rFonts w:hint="eastAsia" w:ascii="宋体" w:hAnsi="宋体" w:cs="宋体"/>
          <w:b/>
          <w:sz w:val="24"/>
        </w:rPr>
        <w:t>、</w:t>
      </w:r>
      <w:r>
        <w:rPr>
          <w:rFonts w:hint="eastAsia" w:ascii="宋体" w:hAnsi="宋体" w:cs="宋体"/>
          <w:b/>
          <w:sz w:val="24"/>
          <w:szCs w:val="20"/>
        </w:rPr>
        <w:t>争议的解决</w:t>
      </w:r>
    </w:p>
    <w:p w14:paraId="369EC00D">
      <w:pPr>
        <w:spacing w:line="360" w:lineRule="auto"/>
        <w:ind w:firstLine="480" w:firstLineChars="200"/>
        <w:rPr>
          <w:rFonts w:ascii="宋体" w:hAnsi="宋体" w:cs="宋体"/>
          <w:sz w:val="24"/>
          <w:szCs w:val="20"/>
        </w:rPr>
      </w:pPr>
      <w:r>
        <w:rPr>
          <w:rFonts w:hint="eastAsia" w:ascii="宋体" w:hAnsi="宋体" w:cs="宋体"/>
          <w:sz w:val="24"/>
          <w:szCs w:val="20"/>
        </w:rPr>
        <w:t>（一）甲乙双方应及时相互通报执行本协议所发生的问题，及时协商解决办法，由于延误造成的损失由责任方承担。</w:t>
      </w:r>
    </w:p>
    <w:p w14:paraId="142DB01F">
      <w:pPr>
        <w:spacing w:line="360" w:lineRule="auto"/>
        <w:ind w:firstLine="480" w:firstLineChars="200"/>
        <w:rPr>
          <w:rFonts w:ascii="宋体" w:hAnsi="宋体" w:cs="宋体"/>
          <w:sz w:val="24"/>
          <w:szCs w:val="20"/>
        </w:rPr>
      </w:pPr>
      <w:r>
        <w:rPr>
          <w:rFonts w:hint="eastAsia" w:ascii="宋体" w:hAnsi="宋体" w:cs="宋体"/>
          <w:sz w:val="24"/>
          <w:szCs w:val="20"/>
        </w:rPr>
        <w:t>（二）甲乙双方均应认真履行本协议，由于任何一方过错使本协议不能履行、不能完全履行、或履行不符合约定条件的，有过错方承担责任；如属双方过错，则根据各自过错大小，分别承担相应的责任。</w:t>
      </w:r>
    </w:p>
    <w:p w14:paraId="3C36477D">
      <w:pPr>
        <w:spacing w:line="360" w:lineRule="auto"/>
        <w:ind w:firstLine="480" w:firstLineChars="200"/>
        <w:rPr>
          <w:rFonts w:ascii="宋体" w:hAnsi="宋体" w:cs="宋体"/>
          <w:sz w:val="24"/>
          <w:szCs w:val="20"/>
        </w:rPr>
      </w:pPr>
      <w:r>
        <w:rPr>
          <w:rFonts w:hint="eastAsia" w:ascii="宋体" w:hAnsi="宋体" w:cs="宋体"/>
          <w:sz w:val="24"/>
          <w:szCs w:val="20"/>
        </w:rPr>
        <w:t>（三）由于不可抗力造成本协议不能履行时，受不可抗力影响的一方应当在不可抗力发生后的十日内，将有关情况通知另一方，并及时提供有关机构出具的书面证明，因不可抗力造成的任何损失，均由受损失方自行承担。</w:t>
      </w:r>
    </w:p>
    <w:p w14:paraId="66203052">
      <w:pPr>
        <w:spacing w:line="360" w:lineRule="auto"/>
        <w:ind w:firstLine="480" w:firstLineChars="200"/>
        <w:rPr>
          <w:rFonts w:ascii="宋体" w:hAnsi="宋体" w:cs="宋体"/>
          <w:sz w:val="24"/>
          <w:szCs w:val="20"/>
        </w:rPr>
      </w:pPr>
      <w:r>
        <w:rPr>
          <w:rFonts w:hint="eastAsia" w:ascii="宋体" w:hAnsi="宋体" w:cs="宋体"/>
          <w:sz w:val="24"/>
          <w:szCs w:val="20"/>
        </w:rPr>
        <w:t>（四）甲乙双方同意，在执行本协议过程中所发生的一切争议，应先通过友好协商解决，自发生争议之日起30日内协商不成的，任何一方均可以诉诸甲方住所地人民法院解决。</w:t>
      </w:r>
    </w:p>
    <w:p w14:paraId="06ED5495">
      <w:pPr>
        <w:spacing w:line="360" w:lineRule="auto"/>
        <w:rPr>
          <w:rFonts w:ascii="宋体" w:hAnsi="宋体" w:cs="宋体"/>
          <w:b/>
          <w:sz w:val="24"/>
          <w:szCs w:val="20"/>
        </w:rPr>
      </w:pPr>
      <w:r>
        <w:rPr>
          <w:rFonts w:hint="eastAsia" w:ascii="宋体" w:hAnsi="宋体" w:cs="宋体"/>
          <w:b/>
          <w:sz w:val="24"/>
        </w:rPr>
        <w:t>十</w:t>
      </w:r>
      <w:r>
        <w:rPr>
          <w:rFonts w:hint="eastAsia" w:ascii="宋体" w:hAnsi="宋体" w:cs="宋体"/>
          <w:b/>
          <w:sz w:val="24"/>
          <w:lang w:val="en-US" w:eastAsia="zh-CN"/>
        </w:rPr>
        <w:t>五</w:t>
      </w:r>
      <w:r>
        <w:rPr>
          <w:rFonts w:hint="eastAsia" w:ascii="宋体" w:hAnsi="宋体" w:cs="宋体"/>
          <w:b/>
          <w:sz w:val="24"/>
        </w:rPr>
        <w:t>、</w:t>
      </w:r>
      <w:r>
        <w:rPr>
          <w:rFonts w:hint="eastAsia" w:ascii="宋体" w:hAnsi="宋体" w:cs="宋体"/>
          <w:b/>
          <w:sz w:val="24"/>
          <w:szCs w:val="20"/>
        </w:rPr>
        <w:t>协议生效</w:t>
      </w:r>
    </w:p>
    <w:p w14:paraId="75928631">
      <w:pPr>
        <w:spacing w:line="360" w:lineRule="auto"/>
        <w:ind w:firstLine="480" w:firstLineChars="200"/>
        <w:rPr>
          <w:rFonts w:ascii="宋体" w:hAnsi="宋体" w:cs="宋体"/>
          <w:sz w:val="24"/>
          <w:szCs w:val="20"/>
        </w:rPr>
      </w:pPr>
      <w:r>
        <w:rPr>
          <w:rFonts w:hint="eastAsia" w:ascii="宋体" w:hAnsi="宋体" w:cs="宋体"/>
          <w:sz w:val="24"/>
          <w:szCs w:val="20"/>
        </w:rPr>
        <w:t>本协议自双方法定代表人或授权代表签字并加盖公章之日起生效。协议有效期内，双方可协商变更或提前终止本协议。</w:t>
      </w:r>
    </w:p>
    <w:p w14:paraId="0038BA01">
      <w:pPr>
        <w:spacing w:line="360" w:lineRule="auto"/>
        <w:rPr>
          <w:rFonts w:ascii="宋体" w:hAnsi="宋体" w:cs="宋体"/>
          <w:b/>
          <w:sz w:val="24"/>
          <w:szCs w:val="20"/>
        </w:rPr>
      </w:pPr>
      <w:r>
        <w:rPr>
          <w:rFonts w:hint="eastAsia" w:ascii="宋体" w:hAnsi="宋体" w:cs="宋体"/>
          <w:b/>
          <w:sz w:val="24"/>
        </w:rPr>
        <w:t>十</w:t>
      </w:r>
      <w:r>
        <w:rPr>
          <w:rFonts w:hint="eastAsia" w:ascii="宋体" w:hAnsi="宋体" w:cs="宋体"/>
          <w:b/>
          <w:sz w:val="24"/>
          <w:lang w:val="en-US" w:eastAsia="zh-CN"/>
        </w:rPr>
        <w:t>六</w:t>
      </w:r>
      <w:r>
        <w:rPr>
          <w:rFonts w:hint="eastAsia" w:ascii="宋体" w:hAnsi="宋体" w:cs="宋体"/>
          <w:b/>
          <w:sz w:val="24"/>
        </w:rPr>
        <w:t>、</w:t>
      </w:r>
      <w:r>
        <w:rPr>
          <w:rFonts w:hint="eastAsia" w:ascii="宋体" w:hAnsi="宋体" w:cs="宋体"/>
          <w:b/>
          <w:sz w:val="24"/>
          <w:szCs w:val="20"/>
        </w:rPr>
        <w:t>协议变更</w:t>
      </w:r>
    </w:p>
    <w:p w14:paraId="0F1ECACC">
      <w:pPr>
        <w:spacing w:line="360" w:lineRule="auto"/>
        <w:rPr>
          <w:rFonts w:ascii="宋体" w:hAnsi="宋体" w:cs="宋体"/>
          <w:sz w:val="24"/>
          <w:szCs w:val="20"/>
        </w:rPr>
      </w:pPr>
      <w:r>
        <w:rPr>
          <w:rFonts w:hint="eastAsia" w:ascii="宋体" w:hAnsi="宋体" w:cs="宋体"/>
          <w:sz w:val="24"/>
          <w:szCs w:val="20"/>
        </w:rPr>
        <w:t xml:space="preserve">   本协议可以修改或补充。其修改或补充内容须在协商一致的基础上，经双方法定代表人或授权代表签署书面补充协议并加盖公章后生效。补充协议构成本协议的组成部分，具有与本协议的同等效力。补充协议与本协议不一致的，以补充协议为准。</w:t>
      </w:r>
    </w:p>
    <w:p w14:paraId="298BC5D0">
      <w:pPr>
        <w:spacing w:line="360" w:lineRule="auto"/>
        <w:rPr>
          <w:rFonts w:ascii="宋体" w:hAnsi="宋体" w:cs="宋体"/>
          <w:b/>
          <w:sz w:val="24"/>
          <w:szCs w:val="20"/>
        </w:rPr>
      </w:pPr>
      <w:r>
        <w:rPr>
          <w:rFonts w:hint="eastAsia" w:ascii="宋体" w:hAnsi="宋体" w:cs="宋体"/>
          <w:b/>
          <w:sz w:val="24"/>
        </w:rPr>
        <w:t>十</w:t>
      </w:r>
      <w:r>
        <w:rPr>
          <w:rFonts w:hint="eastAsia" w:ascii="宋体" w:hAnsi="宋体" w:cs="宋体"/>
          <w:b/>
          <w:sz w:val="24"/>
          <w:lang w:val="en-US" w:eastAsia="zh-CN"/>
        </w:rPr>
        <w:t>七</w:t>
      </w:r>
      <w:r>
        <w:rPr>
          <w:rFonts w:hint="eastAsia" w:ascii="宋体" w:hAnsi="宋体" w:cs="宋体"/>
          <w:b/>
          <w:sz w:val="24"/>
        </w:rPr>
        <w:t>、</w:t>
      </w:r>
      <w:r>
        <w:rPr>
          <w:rFonts w:hint="eastAsia" w:ascii="宋体" w:hAnsi="宋体" w:cs="宋体"/>
          <w:b/>
          <w:sz w:val="24"/>
          <w:szCs w:val="20"/>
        </w:rPr>
        <w:t>保密条款</w:t>
      </w:r>
    </w:p>
    <w:p w14:paraId="268D26F1">
      <w:pPr>
        <w:spacing w:line="360" w:lineRule="auto"/>
        <w:ind w:firstLine="480" w:firstLineChars="200"/>
        <w:rPr>
          <w:rFonts w:ascii="宋体" w:hAnsi="宋体" w:cs="宋体"/>
          <w:sz w:val="24"/>
          <w:szCs w:val="20"/>
        </w:rPr>
      </w:pPr>
      <w:r>
        <w:rPr>
          <w:rFonts w:hint="eastAsia" w:ascii="宋体" w:hAnsi="宋体" w:cs="宋体"/>
          <w:sz w:val="24"/>
          <w:szCs w:val="20"/>
        </w:rPr>
        <w:t>本协议履行期间及履行完毕的任何时候，未经对方同意，任何一方不得以任何形式公开本合同及附件内容，以确保双方的商业机密。法律、法规另有规定的除外。</w:t>
      </w:r>
    </w:p>
    <w:p w14:paraId="1E18CC31">
      <w:pPr>
        <w:spacing w:line="360" w:lineRule="auto"/>
        <w:ind w:firstLine="480" w:firstLineChars="200"/>
        <w:rPr>
          <w:rFonts w:ascii="宋体" w:hAnsi="宋体" w:cs="宋体"/>
          <w:sz w:val="24"/>
          <w:szCs w:val="20"/>
        </w:rPr>
      </w:pPr>
      <w:r>
        <w:rPr>
          <w:rFonts w:hint="eastAsia" w:ascii="宋体" w:hAnsi="宋体" w:cs="宋体"/>
          <w:sz w:val="24"/>
          <w:szCs w:val="20"/>
        </w:rPr>
        <w:t>如需要，乙方应根据甲方的要求签署相应的保密协议，保密协议与本条款存在不一致的，以保密协议为准。</w:t>
      </w:r>
    </w:p>
    <w:p w14:paraId="4B8C92A8">
      <w:pPr>
        <w:spacing w:line="360" w:lineRule="auto"/>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八</w:t>
      </w:r>
      <w:r>
        <w:rPr>
          <w:rFonts w:hint="eastAsia" w:ascii="宋体" w:hAnsi="宋体" w:cs="宋体"/>
          <w:b/>
          <w:sz w:val="24"/>
        </w:rPr>
        <w:t>、违约责任</w:t>
      </w:r>
    </w:p>
    <w:p w14:paraId="635708FC">
      <w:pPr>
        <w:spacing w:line="360" w:lineRule="auto"/>
        <w:ind w:firstLine="480" w:firstLineChars="200"/>
        <w:rPr>
          <w:rFonts w:ascii="宋体" w:hAnsi="宋体" w:cs="宋体"/>
          <w:sz w:val="24"/>
        </w:rPr>
      </w:pPr>
      <w:r>
        <w:rPr>
          <w:rFonts w:hint="eastAsia" w:ascii="宋体" w:hAnsi="宋体" w:cs="宋体"/>
          <w:sz w:val="24"/>
        </w:rPr>
        <w:t>1．甲方无正当理由拒收接受服务的，甲方向乙方偿付合同款项百分之五作为违约金。</w:t>
      </w:r>
    </w:p>
    <w:p w14:paraId="2F9BF0D9">
      <w:pPr>
        <w:spacing w:line="360" w:lineRule="auto"/>
        <w:ind w:firstLine="480" w:firstLineChars="200"/>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p w14:paraId="35335D59">
      <w:pPr>
        <w:spacing w:line="360" w:lineRule="auto"/>
        <w:ind w:firstLine="480" w:firstLineChars="200"/>
        <w:rPr>
          <w:rFonts w:ascii="宋体" w:hAnsi="宋体" w:cs="宋体"/>
          <w:sz w:val="24"/>
        </w:rPr>
      </w:pPr>
      <w:r>
        <w:rPr>
          <w:rFonts w:hint="eastAsia" w:ascii="宋体" w:hAnsi="宋体" w:cs="宋体"/>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十的违约金，如造成甲方损失超过违约金的，超出部分由乙方继续承担赔偿责任。</w:t>
      </w:r>
    </w:p>
    <w:p w14:paraId="2304F300">
      <w:pPr>
        <w:spacing w:line="360" w:lineRule="auto"/>
        <w:ind w:firstLine="480" w:firstLineChars="200"/>
        <w:rPr>
          <w:rFonts w:ascii="宋体" w:hAnsi="宋体" w:cs="宋体"/>
          <w:sz w:val="24"/>
        </w:rPr>
      </w:pPr>
      <w:r>
        <w:rPr>
          <w:rFonts w:hint="eastAsia" w:ascii="宋体" w:hAnsi="宋体" w:cs="宋体"/>
          <w:sz w:val="24"/>
        </w:rPr>
        <w:t>4.乙方提供的</w:t>
      </w:r>
      <w:r>
        <w:rPr>
          <w:rFonts w:hint="eastAsia" w:ascii="宋体" w:hAnsi="宋体" w:cs="宋体"/>
          <w:sz w:val="24"/>
          <w:lang w:val="en-US" w:eastAsia="zh-CN"/>
        </w:rPr>
        <w:t>服务</w:t>
      </w:r>
      <w:r>
        <w:rPr>
          <w:rFonts w:hint="eastAsia" w:ascii="宋体" w:hAnsi="宋体" w:cs="宋体"/>
          <w:sz w:val="24"/>
        </w:rPr>
        <w:t>质量不合格，乙方应负责无偿给予修改或采取补救措施，以达到质量要求。</w:t>
      </w:r>
    </w:p>
    <w:p w14:paraId="5B3CE41A">
      <w:pPr>
        <w:spacing w:line="360" w:lineRule="auto"/>
        <w:ind w:firstLine="480" w:firstLineChars="200"/>
        <w:rPr>
          <w:rFonts w:ascii="宋体" w:hAnsi="宋体" w:cs="宋体"/>
          <w:sz w:val="24"/>
        </w:rPr>
      </w:pPr>
      <w:r>
        <w:rPr>
          <w:rFonts w:hint="eastAsia" w:ascii="宋体" w:hAnsi="宋体" w:cs="宋体"/>
          <w:sz w:val="24"/>
        </w:rPr>
        <w:t>5.对于甲方提供的图纸、技术资料和档案资料以及属于甲方的调查成果，乙方有义务保密，不得向第三方转让，否则，甲方有权对因此造成的损失追究乙方责任。</w:t>
      </w:r>
    </w:p>
    <w:p w14:paraId="5D31305E">
      <w:pPr>
        <w:snapToGrid w:val="0"/>
        <w:spacing w:line="360" w:lineRule="auto"/>
        <w:jc w:val="left"/>
        <w:rPr>
          <w:rFonts w:ascii="宋体" w:hAnsi="宋体" w:cs="宋体"/>
          <w:b/>
          <w:sz w:val="24"/>
        </w:rPr>
      </w:pPr>
      <w:r>
        <w:rPr>
          <w:rFonts w:hint="eastAsia" w:ascii="宋体" w:hAnsi="宋体" w:cs="宋体"/>
          <w:b/>
          <w:sz w:val="24"/>
          <w:lang w:val="en-US" w:eastAsia="zh-CN"/>
        </w:rPr>
        <w:t>十九</w:t>
      </w:r>
      <w:r>
        <w:rPr>
          <w:rFonts w:hint="eastAsia" w:ascii="宋体" w:hAnsi="宋体" w:cs="宋体"/>
          <w:b/>
          <w:sz w:val="24"/>
        </w:rPr>
        <w:t>、不可抗力事件处理</w:t>
      </w:r>
    </w:p>
    <w:p w14:paraId="009C64A7">
      <w:pPr>
        <w:snapToGrid w:val="0"/>
        <w:spacing w:line="360" w:lineRule="auto"/>
        <w:ind w:firstLine="480" w:firstLineChars="200"/>
        <w:jc w:val="left"/>
        <w:rPr>
          <w:rFonts w:ascii="宋体" w:hAnsi="宋体" w:cs="宋体"/>
          <w:sz w:val="24"/>
        </w:rPr>
      </w:pPr>
      <w:r>
        <w:rPr>
          <w:rFonts w:hint="eastAsia" w:ascii="宋体" w:hAnsi="宋体" w:cs="宋体"/>
          <w:sz w:val="24"/>
        </w:rPr>
        <w:t>1.在合同有效期内，任何一方因不可抗力事件导致不能履行合同，则合同履行期可　　</w:t>
      </w:r>
    </w:p>
    <w:p w14:paraId="3BA16DAD">
      <w:pPr>
        <w:spacing w:line="360" w:lineRule="auto"/>
        <w:rPr>
          <w:rFonts w:ascii="宋体" w:hAnsi="宋体" w:cs="宋体"/>
          <w:sz w:val="24"/>
        </w:rPr>
      </w:pPr>
      <w:r>
        <w:rPr>
          <w:rFonts w:hint="eastAsia" w:ascii="宋体" w:hAnsi="宋体" w:cs="宋体"/>
          <w:sz w:val="24"/>
        </w:rPr>
        <w:t>延长，其延长期与不可抗力影响期相同。</w:t>
      </w:r>
    </w:p>
    <w:p w14:paraId="31AFFF07">
      <w:pPr>
        <w:snapToGrid w:val="0"/>
        <w:spacing w:line="360" w:lineRule="auto"/>
        <w:ind w:firstLine="480" w:firstLineChars="200"/>
        <w:jc w:val="left"/>
        <w:rPr>
          <w:rFonts w:ascii="宋体" w:hAnsi="宋体" w:cs="宋体"/>
          <w:sz w:val="24"/>
        </w:rPr>
      </w:pPr>
      <w:r>
        <w:rPr>
          <w:rFonts w:hint="eastAsia" w:ascii="宋体" w:hAnsi="宋体" w:cs="宋体"/>
          <w:sz w:val="24"/>
        </w:rPr>
        <w:t>2.不可抗力事件发生后，应立即通知对方，并寄送有关权威机构出具的证明。</w:t>
      </w:r>
    </w:p>
    <w:p w14:paraId="19B1F35F">
      <w:pPr>
        <w:snapToGrid w:val="0"/>
        <w:spacing w:line="360" w:lineRule="auto"/>
        <w:ind w:firstLine="480" w:firstLineChars="200"/>
        <w:jc w:val="left"/>
        <w:rPr>
          <w:rFonts w:ascii="宋体" w:hAnsi="宋体" w:cs="宋体"/>
          <w:sz w:val="24"/>
        </w:rPr>
      </w:pPr>
      <w:r>
        <w:rPr>
          <w:rFonts w:hint="eastAsia" w:ascii="宋体" w:hAnsi="宋体" w:cs="宋体"/>
          <w:sz w:val="24"/>
        </w:rPr>
        <w:t>3.不可抗力事件延续120天以上，双方应通过友好协商，确定是否继续履行合同。</w:t>
      </w:r>
    </w:p>
    <w:p w14:paraId="2AADDDFC">
      <w:pPr>
        <w:snapToGrid w:val="0"/>
        <w:spacing w:line="360" w:lineRule="auto"/>
        <w:jc w:val="left"/>
        <w:rPr>
          <w:rFonts w:ascii="宋体" w:hAnsi="宋体" w:cs="宋体"/>
          <w:b/>
          <w:sz w:val="24"/>
        </w:rPr>
      </w:pPr>
      <w:r>
        <w:rPr>
          <w:rFonts w:hint="eastAsia" w:ascii="宋体" w:hAnsi="宋体" w:cs="宋体"/>
          <w:b/>
          <w:sz w:val="24"/>
        </w:rPr>
        <w:t>二十、诉讼</w:t>
      </w:r>
    </w:p>
    <w:p w14:paraId="231CDBEA">
      <w:pPr>
        <w:spacing w:line="360" w:lineRule="auto"/>
        <w:ind w:firstLine="480" w:firstLineChars="200"/>
        <w:rPr>
          <w:rFonts w:ascii="宋体" w:hAnsi="宋体" w:cs="宋体"/>
          <w:sz w:val="24"/>
        </w:rPr>
      </w:pPr>
      <w:r>
        <w:rPr>
          <w:rFonts w:hint="eastAsia" w:ascii="宋体" w:hAnsi="宋体" w:cs="宋体"/>
          <w:sz w:val="24"/>
        </w:rPr>
        <w:t>双方在执行合同中所发生的一切争议，应通过协商解决。如协商不成，可向甲方所</w:t>
      </w:r>
    </w:p>
    <w:p w14:paraId="434C9338">
      <w:pPr>
        <w:spacing w:line="360" w:lineRule="auto"/>
        <w:rPr>
          <w:rFonts w:ascii="宋体" w:hAnsi="宋体" w:cs="宋体"/>
          <w:sz w:val="24"/>
        </w:rPr>
      </w:pPr>
      <w:r>
        <w:rPr>
          <w:rFonts w:hint="eastAsia" w:ascii="宋体" w:hAnsi="宋体" w:cs="宋体"/>
          <w:sz w:val="24"/>
        </w:rPr>
        <w:t>在地法院起诉。</w:t>
      </w:r>
    </w:p>
    <w:p w14:paraId="3EC95137">
      <w:pPr>
        <w:pStyle w:val="17"/>
        <w:snapToGrid w:val="0"/>
        <w:spacing w:line="360" w:lineRule="auto"/>
        <w:jc w:val="left"/>
        <w:rPr>
          <w:rFonts w:hAnsi="宋体" w:cs="宋体"/>
          <w:b/>
        </w:rPr>
      </w:pPr>
      <w:r>
        <w:rPr>
          <w:rFonts w:hint="eastAsia" w:hAnsi="宋体" w:cs="宋体"/>
          <w:b/>
        </w:rPr>
        <w:t>二十</w:t>
      </w:r>
      <w:r>
        <w:rPr>
          <w:rFonts w:hint="eastAsia" w:hAnsi="宋体" w:cs="宋体"/>
          <w:b/>
          <w:lang w:val="en-US" w:eastAsia="zh-CN"/>
        </w:rPr>
        <w:t>一</w:t>
      </w:r>
      <w:r>
        <w:rPr>
          <w:rFonts w:hint="eastAsia" w:hAnsi="宋体" w:cs="宋体"/>
          <w:b/>
        </w:rPr>
        <w:t>、合同生效及其它</w:t>
      </w:r>
    </w:p>
    <w:p w14:paraId="68F32C70">
      <w:pPr>
        <w:snapToGrid w:val="0"/>
        <w:spacing w:line="360" w:lineRule="auto"/>
        <w:ind w:firstLine="480" w:firstLineChars="200"/>
        <w:jc w:val="left"/>
        <w:rPr>
          <w:rFonts w:ascii="宋体" w:hAnsi="宋体" w:cs="宋体"/>
          <w:sz w:val="24"/>
        </w:rPr>
      </w:pPr>
      <w:r>
        <w:rPr>
          <w:rFonts w:hint="eastAsia" w:ascii="宋体" w:hAnsi="宋体" w:cs="宋体"/>
          <w:sz w:val="24"/>
        </w:rPr>
        <w:t>1.合同经双方法定代表人或授权代表签字并加盖单位公章后生效。</w:t>
      </w:r>
    </w:p>
    <w:p w14:paraId="7B3D87D7">
      <w:pPr>
        <w:snapToGrid w:val="0"/>
        <w:spacing w:line="360" w:lineRule="auto"/>
        <w:ind w:firstLine="480" w:firstLineChars="200"/>
        <w:jc w:val="left"/>
        <w:rPr>
          <w:rFonts w:ascii="宋体" w:hAnsi="宋体" w:cs="宋体"/>
          <w:sz w:val="24"/>
        </w:rPr>
      </w:pPr>
      <w:r>
        <w:rPr>
          <w:rFonts w:hint="eastAsia" w:ascii="宋体" w:hAnsi="宋体" w:cs="宋体"/>
          <w:sz w:val="24"/>
        </w:rPr>
        <w:t>2.合同执行中涉及采购资金和采购内容修改或补充的，须经财政部门审批，并签书面补充协议报政府采购监督管理部门备案，方可作为主合同不可分割的一部分。</w:t>
      </w:r>
    </w:p>
    <w:p w14:paraId="5D4F848E">
      <w:pPr>
        <w:snapToGrid w:val="0"/>
        <w:spacing w:line="360" w:lineRule="auto"/>
        <w:ind w:firstLine="480" w:firstLineChars="200"/>
        <w:jc w:val="left"/>
        <w:rPr>
          <w:rFonts w:ascii="宋体" w:hAnsi="宋体" w:cs="宋体"/>
          <w:sz w:val="24"/>
        </w:rPr>
      </w:pPr>
      <w:r>
        <w:rPr>
          <w:rFonts w:hint="eastAsia" w:ascii="宋体" w:hAnsi="宋体" w:cs="宋体"/>
          <w:sz w:val="24"/>
        </w:rPr>
        <w:t>3.本合同未尽事宜，遵照《民法典》有关条文执行。</w:t>
      </w:r>
    </w:p>
    <w:p w14:paraId="0BD47800">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4.本合同壹式陆份，具有同等法律效力，甲乙双方各执三份。自双方签字盖章之日起生效</w:t>
      </w:r>
      <w:r>
        <w:rPr>
          <w:rFonts w:hint="eastAsia" w:ascii="宋体" w:hAnsi="宋体" w:cs="宋体"/>
          <w:sz w:val="24"/>
          <w:lang w:eastAsia="zh-CN"/>
        </w:rPr>
        <w:t>。</w:t>
      </w:r>
    </w:p>
    <w:p w14:paraId="0B42CF86">
      <w:pPr>
        <w:spacing w:before="156" w:beforeLines="50" w:after="156" w:afterLines="50" w:line="360" w:lineRule="auto"/>
        <w:ind w:firstLine="482" w:firstLineChars="200"/>
        <w:jc w:val="both"/>
        <w:rPr>
          <w:rFonts w:ascii="宋体" w:hAnsi="宋体" w:cs="宋体"/>
          <w:b/>
          <w:sz w:val="24"/>
        </w:rPr>
      </w:pPr>
      <w:r>
        <w:rPr>
          <w:rFonts w:hint="eastAsia" w:ascii="宋体" w:hAnsi="宋体" w:cs="宋体"/>
          <w:b/>
          <w:sz w:val="24"/>
        </w:rPr>
        <w:t>甲方：                                   乙方：</w:t>
      </w:r>
    </w:p>
    <w:p w14:paraId="4D53D388">
      <w:pPr>
        <w:spacing w:before="156" w:beforeLines="50" w:after="156" w:afterLines="50" w:line="360" w:lineRule="auto"/>
        <w:ind w:firstLine="480" w:firstLineChars="200"/>
        <w:jc w:val="both"/>
        <w:rPr>
          <w:rFonts w:ascii="宋体" w:hAnsi="宋体" w:cs="宋体"/>
          <w:sz w:val="24"/>
        </w:rPr>
      </w:pPr>
      <w:r>
        <w:rPr>
          <w:rFonts w:hint="eastAsia" w:ascii="宋体" w:hAnsi="宋体" w:cs="宋体"/>
          <w:sz w:val="24"/>
        </w:rPr>
        <w:t>地址：                                   地址：</w:t>
      </w:r>
    </w:p>
    <w:p w14:paraId="694B1CF8">
      <w:pPr>
        <w:spacing w:before="156" w:beforeLines="50" w:after="156" w:afterLines="50" w:line="360" w:lineRule="auto"/>
        <w:ind w:firstLine="480" w:firstLineChars="200"/>
        <w:jc w:val="both"/>
        <w:rPr>
          <w:rFonts w:ascii="宋体" w:hAnsi="宋体" w:cs="宋体"/>
          <w:sz w:val="24"/>
        </w:rPr>
      </w:pPr>
      <w:r>
        <w:rPr>
          <w:rFonts w:hint="eastAsia" w:ascii="宋体" w:hAnsi="宋体" w:cs="宋体"/>
          <w:sz w:val="24"/>
        </w:rPr>
        <w:t>法定(授权)代表人                         法定(授权)代表人</w:t>
      </w:r>
    </w:p>
    <w:p w14:paraId="707C1E1E">
      <w:pPr>
        <w:ind w:firstLine="480" w:firstLineChars="200"/>
        <w:jc w:val="both"/>
        <w:outlineLvl w:val="0"/>
        <w:rPr>
          <w:rFonts w:ascii="宋体" w:hAnsi="宋体" w:cs="宋体"/>
        </w:rPr>
      </w:pPr>
      <w:r>
        <w:rPr>
          <w:rFonts w:hint="eastAsia" w:ascii="宋体" w:hAnsi="宋体" w:cs="宋体"/>
          <w:sz w:val="24"/>
        </w:rPr>
        <w:t>签字日期：                               签字日期：</w:t>
      </w:r>
    </w:p>
    <w:p w14:paraId="7A6270FC">
      <w:pPr>
        <w:jc w:val="center"/>
        <w:outlineLvl w:val="0"/>
        <w:rPr>
          <w:rFonts w:hint="eastAsia" w:ascii="宋体" w:hAnsi="宋体" w:cs="宋体"/>
          <w:b/>
          <w:sz w:val="32"/>
          <w:szCs w:val="32"/>
        </w:rPr>
        <w:sectPr>
          <w:pgSz w:w="11906" w:h="16838"/>
          <w:pgMar w:top="1701" w:right="1448" w:bottom="1531" w:left="1418" w:header="851" w:footer="851" w:gutter="0"/>
          <w:cols w:space="720" w:num="1"/>
          <w:docGrid w:linePitch="312" w:charSpace="0"/>
        </w:sectPr>
      </w:pPr>
    </w:p>
    <w:p w14:paraId="720FFB7A">
      <w:pPr>
        <w:jc w:val="center"/>
        <w:outlineLvl w:val="0"/>
        <w:rPr>
          <w:rFonts w:ascii="宋体" w:hAnsi="宋体" w:cs="宋体"/>
          <w:b/>
          <w:sz w:val="32"/>
          <w:szCs w:val="32"/>
        </w:rPr>
      </w:pPr>
      <w:r>
        <w:rPr>
          <w:rFonts w:hint="eastAsia" w:ascii="宋体" w:hAnsi="宋体" w:cs="宋体"/>
          <w:b/>
          <w:sz w:val="32"/>
          <w:szCs w:val="32"/>
        </w:rPr>
        <w:t>合同附件一 保密协议</w:t>
      </w:r>
    </w:p>
    <w:p w14:paraId="3D99B2B1">
      <w:pPr>
        <w:jc w:val="center"/>
        <w:outlineLvl w:val="0"/>
        <w:rPr>
          <w:rFonts w:ascii="宋体" w:hAnsi="宋体" w:cs="宋体"/>
          <w:b/>
          <w:sz w:val="32"/>
        </w:rPr>
      </w:pPr>
    </w:p>
    <w:p w14:paraId="3228980A">
      <w:pPr>
        <w:spacing w:line="480" w:lineRule="auto"/>
        <w:rPr>
          <w:rFonts w:ascii="宋体" w:hAnsi="宋体" w:cs="宋体"/>
          <w:sz w:val="24"/>
        </w:rPr>
      </w:pPr>
      <w:r>
        <w:rPr>
          <w:rFonts w:hint="eastAsia" w:ascii="宋体" w:hAnsi="宋体" w:cs="宋体"/>
          <w:sz w:val="24"/>
        </w:rPr>
        <w:t xml:space="preserve">甲方：            </w:t>
      </w:r>
    </w:p>
    <w:p w14:paraId="1A760E13">
      <w:pPr>
        <w:spacing w:line="480" w:lineRule="auto"/>
        <w:rPr>
          <w:rFonts w:ascii="宋体" w:hAnsi="宋体" w:cs="宋体"/>
          <w:sz w:val="24"/>
        </w:rPr>
      </w:pPr>
      <w:r>
        <w:rPr>
          <w:rFonts w:hint="eastAsia" w:ascii="宋体" w:hAnsi="宋体" w:cs="宋体"/>
          <w:sz w:val="24"/>
        </w:rPr>
        <w:t>乙方：               　　　　　　　　　　　　　　</w:t>
      </w:r>
    </w:p>
    <w:p w14:paraId="3EF4E152">
      <w:pPr>
        <w:spacing w:line="360" w:lineRule="auto"/>
        <w:rPr>
          <w:rFonts w:ascii="宋体" w:hAnsi="宋体" w:cs="宋体"/>
          <w:sz w:val="24"/>
        </w:rPr>
      </w:pPr>
    </w:p>
    <w:p w14:paraId="7019FB44">
      <w:pPr>
        <w:pStyle w:val="90"/>
        <w:ind w:left="0" w:leftChars="0" w:firstLine="420" w:firstLineChars="0"/>
        <w:rPr>
          <w:rFonts w:ascii="宋体" w:hAnsi="宋体" w:cs="宋体"/>
          <w:kern w:val="0"/>
        </w:rPr>
      </w:pPr>
      <w:r>
        <w:rPr>
          <w:rFonts w:hint="eastAsia" w:ascii="宋体" w:hAnsi="宋体" w:cs="宋体"/>
          <w:kern w:val="0"/>
        </w:rPr>
        <w:t>鉴于乙方为甲方提供的：</w:t>
      </w:r>
      <w:r>
        <w:rPr>
          <w:rFonts w:hint="eastAsia" w:ascii="宋体" w:hAnsi="宋体" w:cs="宋体"/>
          <w:kern w:val="0"/>
          <w:u w:val="single"/>
        </w:rPr>
        <w:t xml:space="preserve">                     </w:t>
      </w:r>
      <w:r>
        <w:rPr>
          <w:rFonts w:hint="eastAsia" w:ascii="宋体" w:hAnsi="宋体" w:cs="宋体"/>
          <w:kern w:val="0"/>
        </w:rPr>
        <w:t>工作过程中，乙方能够接触或从甲方处获得资料、文档和相关业务数据等保密信息，可以访问相关软、硬件平台环境。为确保对甲方的业务应用系统、信息系统设备及软、硬件平台环境进行有效保护，保障各类信息安全，经双方协商，达成本协议。</w:t>
      </w:r>
    </w:p>
    <w:p w14:paraId="165CD58E">
      <w:pPr>
        <w:spacing w:line="480" w:lineRule="auto"/>
        <w:ind w:firstLine="480" w:firstLineChars="200"/>
        <w:rPr>
          <w:rFonts w:ascii="宋体" w:hAnsi="宋体" w:cs="宋体"/>
          <w:sz w:val="24"/>
        </w:rPr>
      </w:pPr>
      <w:r>
        <w:rPr>
          <w:rFonts w:hint="eastAsia" w:ascii="宋体" w:hAnsi="宋体" w:cs="宋体"/>
          <w:sz w:val="24"/>
        </w:rPr>
        <w:t>一、本协议所指保密信息</w:t>
      </w:r>
    </w:p>
    <w:p w14:paraId="29F539BC">
      <w:pPr>
        <w:pStyle w:val="90"/>
        <w:ind w:left="0" w:leftChars="0" w:firstLine="420" w:firstLineChars="0"/>
        <w:rPr>
          <w:rFonts w:ascii="宋体" w:hAnsi="宋体" w:cs="宋体"/>
          <w:kern w:val="0"/>
        </w:rPr>
      </w:pPr>
      <w:r>
        <w:rPr>
          <w:rFonts w:hint="eastAsia" w:ascii="宋体" w:hAnsi="宋体" w:cs="宋体"/>
          <w:kern w:val="0"/>
        </w:rPr>
        <w:t>在乙方为甲方提供服务过程中，由于工作需要从甲方获得或接触到的业务数据、连接方式及登录信息、以及工作过程中产生的各类具有保密要求的资料文档，无论以何种形式或载于何种载体，无论在披露时是否以口头、图像或以书面方式，均属于保密信息范围。</w:t>
      </w:r>
    </w:p>
    <w:p w14:paraId="68EAAC3C">
      <w:pPr>
        <w:spacing w:line="480" w:lineRule="auto"/>
        <w:ind w:firstLine="480" w:firstLineChars="200"/>
        <w:rPr>
          <w:rFonts w:ascii="宋体" w:hAnsi="宋体" w:cs="宋体"/>
          <w:sz w:val="24"/>
        </w:rPr>
      </w:pPr>
      <w:r>
        <w:rPr>
          <w:rFonts w:hint="eastAsia" w:ascii="宋体" w:hAnsi="宋体" w:cs="宋体"/>
          <w:sz w:val="24"/>
        </w:rPr>
        <w:t>二、双方权利与义务</w:t>
      </w:r>
    </w:p>
    <w:p w14:paraId="334E4B04">
      <w:pPr>
        <w:spacing w:line="360" w:lineRule="auto"/>
        <w:ind w:firstLine="480" w:firstLineChars="200"/>
        <w:rPr>
          <w:rFonts w:ascii="宋体" w:hAnsi="宋体" w:cs="宋体"/>
          <w:kern w:val="0"/>
          <w:sz w:val="24"/>
        </w:rPr>
      </w:pPr>
      <w:r>
        <w:rPr>
          <w:rFonts w:hint="eastAsia" w:ascii="宋体" w:hAnsi="宋体" w:cs="宋体"/>
          <w:kern w:val="0"/>
          <w:sz w:val="24"/>
        </w:rPr>
        <w:t>1、乙方保证保密信息仅用于与所参与工作有关的用途或目的。</w:t>
      </w:r>
    </w:p>
    <w:p w14:paraId="3EB3DA38">
      <w:pPr>
        <w:spacing w:line="360" w:lineRule="auto"/>
        <w:ind w:firstLine="480" w:firstLineChars="200"/>
        <w:rPr>
          <w:rFonts w:ascii="宋体" w:hAnsi="宋体" w:cs="宋体"/>
          <w:kern w:val="0"/>
          <w:sz w:val="24"/>
        </w:rPr>
      </w:pPr>
      <w:r>
        <w:rPr>
          <w:rFonts w:hint="eastAsia" w:ascii="宋体" w:hAnsi="宋体" w:cs="宋体"/>
          <w:kern w:val="0"/>
          <w:sz w:val="24"/>
        </w:rPr>
        <w:t>2、乙方保证对甲方所提供的保密信息按本协议约定予以保密，并采取适用且完善的保护措施和审慎程度进行保密。如由于乙方保管不当或对员工教育不力而导致保密信息流失、泄露，造成的一切后果由乙方承担。</w:t>
      </w:r>
    </w:p>
    <w:p w14:paraId="319B3255">
      <w:pPr>
        <w:spacing w:line="360" w:lineRule="auto"/>
        <w:ind w:firstLine="480" w:firstLineChars="200"/>
        <w:rPr>
          <w:rFonts w:ascii="宋体" w:hAnsi="宋体" w:cs="宋体"/>
          <w:kern w:val="0"/>
          <w:sz w:val="24"/>
        </w:rPr>
      </w:pPr>
      <w:r>
        <w:rPr>
          <w:rFonts w:hint="eastAsia" w:ascii="宋体" w:hAnsi="宋体" w:cs="宋体"/>
          <w:kern w:val="0"/>
          <w:sz w:val="24"/>
        </w:rPr>
        <w:t>3、乙方保证保密信息仅可在本方从事该工作的负责人和雇员范围内知悉。在上述人员知悉该保密信息前，乙方应向其提示保密信息的保密性和应承担的义务，确保上述人员承担保密责任的程度不低于本协议规定的程度。</w:t>
      </w:r>
    </w:p>
    <w:p w14:paraId="27DE1DDC">
      <w:pPr>
        <w:spacing w:line="360" w:lineRule="auto"/>
        <w:ind w:firstLine="480" w:firstLineChars="200"/>
        <w:rPr>
          <w:rFonts w:ascii="宋体" w:hAnsi="宋体" w:cs="宋体"/>
          <w:kern w:val="0"/>
          <w:sz w:val="24"/>
        </w:rPr>
      </w:pPr>
      <w:r>
        <w:rPr>
          <w:rFonts w:hint="eastAsia" w:ascii="宋体" w:hAnsi="宋体" w:cs="宋体"/>
          <w:kern w:val="0"/>
          <w:sz w:val="24"/>
        </w:rPr>
        <w:t>4、如果甲方提出要求，乙方应按照甲方的指示将含有保密信息的所有文件或其他资料归还给甲方，或者按照甲方的指示予以销毁。</w:t>
      </w:r>
    </w:p>
    <w:p w14:paraId="493ECFDD">
      <w:pPr>
        <w:spacing w:line="360" w:lineRule="auto"/>
        <w:ind w:firstLine="480" w:firstLineChars="200"/>
        <w:rPr>
          <w:rFonts w:ascii="宋体" w:hAnsi="宋体" w:cs="宋体"/>
          <w:kern w:val="0"/>
          <w:sz w:val="24"/>
        </w:rPr>
      </w:pPr>
      <w:r>
        <w:rPr>
          <w:rFonts w:hint="eastAsia" w:ascii="宋体" w:hAnsi="宋体" w:cs="宋体"/>
          <w:kern w:val="0"/>
          <w:sz w:val="24"/>
        </w:rPr>
        <w:t>5、乙方人员在甲方所在地工作期间，应注意甲方所提供的办公环境的安全，避免个人办公设备被他人利用，进而破坏保密信息和系统安全。</w:t>
      </w:r>
    </w:p>
    <w:p w14:paraId="7FF4DD34">
      <w:pPr>
        <w:spacing w:line="360" w:lineRule="auto"/>
        <w:ind w:firstLine="480" w:firstLineChars="200"/>
        <w:rPr>
          <w:rFonts w:ascii="宋体" w:hAnsi="宋体" w:cs="宋体"/>
          <w:kern w:val="0"/>
          <w:sz w:val="24"/>
        </w:rPr>
      </w:pPr>
      <w:r>
        <w:rPr>
          <w:rFonts w:hint="eastAsia" w:ascii="宋体" w:hAnsi="宋体" w:cs="宋体"/>
          <w:kern w:val="0"/>
          <w:sz w:val="24"/>
        </w:rPr>
        <w:t>6、乙方人员如需对软、硬件平台及应用系统进行操作，需向甲方提交申请，甲方同意后在甲方的监督下方可进行。</w:t>
      </w:r>
    </w:p>
    <w:p w14:paraId="068474C6">
      <w:pPr>
        <w:spacing w:line="480" w:lineRule="auto"/>
        <w:ind w:firstLine="480" w:firstLineChars="200"/>
        <w:rPr>
          <w:rFonts w:ascii="宋体" w:hAnsi="宋体" w:cs="宋体"/>
          <w:sz w:val="24"/>
        </w:rPr>
      </w:pPr>
      <w:r>
        <w:rPr>
          <w:rFonts w:hint="eastAsia" w:ascii="宋体" w:hAnsi="宋体" w:cs="宋体"/>
          <w:sz w:val="24"/>
        </w:rPr>
        <w:t>三、违约责任</w:t>
      </w:r>
    </w:p>
    <w:p w14:paraId="744BBA45">
      <w:pPr>
        <w:spacing w:line="360" w:lineRule="auto"/>
        <w:ind w:firstLine="480" w:firstLineChars="200"/>
        <w:rPr>
          <w:rFonts w:ascii="宋体" w:hAnsi="宋体" w:cs="宋体"/>
          <w:kern w:val="0"/>
          <w:sz w:val="24"/>
        </w:rPr>
      </w:pPr>
      <w:r>
        <w:rPr>
          <w:rFonts w:hint="eastAsia" w:ascii="宋体" w:hAnsi="宋体" w:cs="宋体"/>
          <w:kern w:val="0"/>
          <w:sz w:val="24"/>
        </w:rPr>
        <w:t>乙方未履行本协议项下的条款均被视为违约，应承担因自己的违约行为而给甲方造成的损失，甲方发现一次乙方的违约行为，甲方将扣除乙方服务费的10％，直至扣完为止。</w:t>
      </w:r>
    </w:p>
    <w:p w14:paraId="56B9DF88">
      <w:pPr>
        <w:spacing w:line="480" w:lineRule="auto"/>
        <w:ind w:firstLine="480" w:firstLineChars="200"/>
        <w:rPr>
          <w:rFonts w:ascii="宋体" w:hAnsi="宋体" w:cs="宋体"/>
          <w:sz w:val="24"/>
        </w:rPr>
      </w:pPr>
      <w:r>
        <w:rPr>
          <w:rFonts w:hint="eastAsia" w:ascii="宋体" w:hAnsi="宋体" w:cs="宋体"/>
          <w:sz w:val="24"/>
        </w:rPr>
        <w:t>四、免责条款</w:t>
      </w:r>
    </w:p>
    <w:p w14:paraId="31D125D6">
      <w:pPr>
        <w:spacing w:line="360" w:lineRule="auto"/>
        <w:ind w:firstLine="480" w:firstLineChars="200"/>
        <w:rPr>
          <w:rFonts w:ascii="宋体" w:hAnsi="宋体" w:cs="宋体"/>
          <w:kern w:val="0"/>
          <w:sz w:val="24"/>
        </w:rPr>
      </w:pPr>
      <w:r>
        <w:rPr>
          <w:rFonts w:hint="eastAsia" w:ascii="宋体" w:hAnsi="宋体" w:cs="宋体"/>
          <w:kern w:val="0"/>
          <w:sz w:val="24"/>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14:paraId="70B95AAA">
      <w:pPr>
        <w:spacing w:line="480" w:lineRule="auto"/>
        <w:ind w:firstLine="480" w:firstLineChars="200"/>
        <w:rPr>
          <w:rFonts w:ascii="宋体" w:hAnsi="宋体" w:cs="宋体"/>
          <w:sz w:val="24"/>
        </w:rPr>
      </w:pPr>
      <w:r>
        <w:rPr>
          <w:rFonts w:hint="eastAsia" w:ascii="宋体" w:hAnsi="宋体" w:cs="宋体"/>
          <w:sz w:val="24"/>
        </w:rPr>
        <w:t>五、争议的解决</w:t>
      </w:r>
    </w:p>
    <w:p w14:paraId="23EC74A6">
      <w:pPr>
        <w:spacing w:line="360" w:lineRule="auto"/>
        <w:ind w:firstLine="480" w:firstLineChars="200"/>
        <w:rPr>
          <w:rFonts w:ascii="宋体" w:hAnsi="宋体" w:cs="宋体"/>
          <w:kern w:val="0"/>
          <w:sz w:val="24"/>
        </w:rPr>
      </w:pPr>
      <w:r>
        <w:rPr>
          <w:rFonts w:hint="eastAsia" w:ascii="宋体" w:hAnsi="宋体" w:cs="宋体"/>
          <w:kern w:val="0"/>
          <w:sz w:val="24"/>
        </w:rPr>
        <w:t>本协议受中华人民共和国（以下简称“中国”）的法律管辖并按照中国的法律进行解释。由于本协议的履行或解释而产生的或与之有关的任何争议，如双方无法协商解决，</w:t>
      </w:r>
      <w:r>
        <w:rPr>
          <w:rFonts w:hint="eastAsia" w:ascii="宋体" w:hAnsi="宋体" w:cs="宋体"/>
          <w:sz w:val="24"/>
        </w:rPr>
        <w:t>则任何一方可将争议向合同履行地所在人民法院提起诉讼解决</w:t>
      </w:r>
      <w:r>
        <w:rPr>
          <w:rFonts w:hint="eastAsia" w:ascii="宋体" w:hAnsi="宋体" w:cs="宋体"/>
          <w:kern w:val="0"/>
          <w:sz w:val="24"/>
        </w:rPr>
        <w:t>。</w:t>
      </w:r>
    </w:p>
    <w:p w14:paraId="63F86A53">
      <w:pPr>
        <w:spacing w:line="480" w:lineRule="auto"/>
        <w:ind w:firstLine="480" w:firstLineChars="200"/>
        <w:rPr>
          <w:rFonts w:ascii="宋体" w:hAnsi="宋体" w:cs="宋体"/>
          <w:sz w:val="24"/>
        </w:rPr>
      </w:pPr>
      <w:r>
        <w:rPr>
          <w:rFonts w:hint="eastAsia" w:ascii="宋体" w:hAnsi="宋体" w:cs="宋体"/>
          <w:sz w:val="24"/>
        </w:rPr>
        <w:t>六、经双方书面确认，任何一方不得变更或修改本协议，国家另有规定的除外。</w:t>
      </w:r>
    </w:p>
    <w:p w14:paraId="4E8CDD4E">
      <w:pPr>
        <w:spacing w:line="480" w:lineRule="auto"/>
        <w:ind w:firstLine="480" w:firstLineChars="200"/>
        <w:rPr>
          <w:rFonts w:ascii="宋体" w:hAnsi="宋体" w:cs="宋体"/>
          <w:sz w:val="24"/>
        </w:rPr>
      </w:pPr>
      <w:r>
        <w:rPr>
          <w:rFonts w:hint="eastAsia" w:ascii="宋体" w:hAnsi="宋体" w:cs="宋体"/>
          <w:sz w:val="24"/>
        </w:rPr>
        <w:t>七、本协议未尽事宜，双方可签订补充协议。本协议的补充协议为其不可分割的一部分，与本协议具有同等法律效力。</w:t>
      </w:r>
    </w:p>
    <w:p w14:paraId="6D668D2D">
      <w:pPr>
        <w:spacing w:line="480" w:lineRule="auto"/>
        <w:ind w:firstLine="480" w:firstLineChars="200"/>
        <w:rPr>
          <w:rFonts w:ascii="宋体" w:hAnsi="宋体" w:cs="宋体"/>
          <w:sz w:val="24"/>
        </w:rPr>
      </w:pPr>
      <w:r>
        <w:rPr>
          <w:rFonts w:hint="eastAsia" w:ascii="宋体" w:hAnsi="宋体" w:cs="宋体"/>
          <w:sz w:val="24"/>
        </w:rPr>
        <w:t>八、本协议一式4份，双方各执2份。</w:t>
      </w:r>
    </w:p>
    <w:p w14:paraId="2D9DF82C">
      <w:pPr>
        <w:spacing w:line="480" w:lineRule="auto"/>
        <w:ind w:firstLine="480" w:firstLineChars="200"/>
        <w:rPr>
          <w:rFonts w:ascii="宋体" w:hAnsi="宋体" w:cs="宋体"/>
          <w:sz w:val="24"/>
        </w:rPr>
      </w:pPr>
      <w:r>
        <w:rPr>
          <w:rFonts w:hint="eastAsia" w:ascii="宋体" w:hAnsi="宋体" w:cs="宋体"/>
          <w:sz w:val="24"/>
        </w:rPr>
        <w:t>九、本协议自双方签字盖章之日起生效。</w:t>
      </w:r>
    </w:p>
    <w:p w14:paraId="2F6F0D0A">
      <w:pPr>
        <w:spacing w:line="480" w:lineRule="auto"/>
        <w:rPr>
          <w:rFonts w:ascii="宋体" w:hAnsi="宋体" w:cs="宋体"/>
          <w:sz w:val="24"/>
        </w:rPr>
      </w:pPr>
      <w:r>
        <w:rPr>
          <w:rFonts w:hint="eastAsia" w:ascii="宋体" w:hAnsi="宋体" w:cs="宋体"/>
          <w:sz w:val="24"/>
        </w:rPr>
        <w:t>甲方（盖章）： 　　　　　　　　　　　　　　乙方（盖章）：</w:t>
      </w:r>
    </w:p>
    <w:p w14:paraId="4BE46976">
      <w:pPr>
        <w:spacing w:line="480" w:lineRule="auto"/>
        <w:rPr>
          <w:rFonts w:ascii="宋体" w:hAnsi="宋体" w:cs="宋体"/>
          <w:sz w:val="24"/>
        </w:rPr>
      </w:pPr>
      <w:r>
        <w:rPr>
          <w:rFonts w:hint="eastAsia" w:ascii="宋体" w:hAnsi="宋体" w:cs="宋体"/>
          <w:sz w:val="24"/>
        </w:rPr>
        <w:t>授权代表（签字）：                          授权代表（签字）：</w:t>
      </w:r>
    </w:p>
    <w:p w14:paraId="088CC128">
      <w:pPr>
        <w:spacing w:line="360" w:lineRule="auto"/>
        <w:rPr>
          <w:rFonts w:hint="default" w:eastAsia="宋体"/>
          <w:color w:val="auto"/>
          <w:sz w:val="22"/>
          <w:szCs w:val="22"/>
          <w:highlight w:val="none"/>
          <w:lang w:val="en-US" w:eastAsia="zh-CN"/>
        </w:rPr>
      </w:pPr>
      <w:r>
        <w:rPr>
          <w:rFonts w:hint="eastAsia" w:ascii="宋体" w:hAnsi="宋体" w:cs="宋体"/>
          <w:sz w:val="24"/>
          <w:szCs w:val="24"/>
        </w:rPr>
        <w:t>日期：                                     日期：</w:t>
      </w:r>
    </w:p>
    <w:p w14:paraId="1C94BFA9">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2B18C406">
      <w:pPr>
        <w:spacing w:line="360" w:lineRule="auto"/>
        <w:jc w:val="center"/>
        <w:rPr>
          <w:rFonts w:asciiTheme="minorEastAsia" w:hAnsiTheme="minorEastAsia" w:eastAsiaTheme="minorEastAsia"/>
          <w:b/>
          <w:color w:val="auto"/>
          <w:sz w:val="36"/>
          <w:szCs w:val="36"/>
          <w:highlight w:val="none"/>
        </w:rPr>
      </w:pPr>
      <w:bookmarkStart w:id="41" w:name="_Toc5481_WPSOffice_Level1"/>
      <w:r>
        <w:rPr>
          <w:rFonts w:hint="eastAsia" w:asciiTheme="minorEastAsia" w:hAnsiTheme="minorEastAsia" w:eastAsiaTheme="minorEastAsia"/>
          <w:b/>
          <w:color w:val="auto"/>
          <w:sz w:val="36"/>
          <w:szCs w:val="36"/>
          <w:highlight w:val="none"/>
        </w:rPr>
        <w:t>第六章 投标文件格式</w:t>
      </w:r>
      <w:bookmarkEnd w:id="41"/>
    </w:p>
    <w:p w14:paraId="4DF0C735">
      <w:pPr>
        <w:rPr>
          <w:rFonts w:ascii="宋体" w:hAnsi="宋体"/>
          <w:b/>
          <w:color w:val="auto"/>
          <w:sz w:val="30"/>
          <w:szCs w:val="30"/>
          <w:highlight w:val="none"/>
        </w:rPr>
      </w:pPr>
    </w:p>
    <w:p w14:paraId="5886AEE0">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36511D94">
      <w:pPr>
        <w:spacing w:line="360" w:lineRule="auto"/>
        <w:rPr>
          <w:rFonts w:asciiTheme="minorEastAsia" w:hAnsiTheme="minorEastAsia" w:eastAsiaTheme="minorEastAsia"/>
          <w:b/>
          <w:color w:val="auto"/>
          <w:sz w:val="30"/>
          <w:szCs w:val="30"/>
          <w:highlight w:val="none"/>
        </w:rPr>
      </w:pPr>
    </w:p>
    <w:p w14:paraId="1A758698">
      <w:pPr>
        <w:jc w:val="center"/>
        <w:rPr>
          <w:color w:val="auto"/>
          <w:sz w:val="52"/>
          <w:szCs w:val="52"/>
          <w:highlight w:val="none"/>
        </w:rPr>
      </w:pPr>
      <w:bookmarkStart w:id="42" w:name="_Toc4956_WPSOffice_Level1"/>
      <w:bookmarkStart w:id="43" w:name="_Toc32372_WPSOffice_Level1"/>
      <w:bookmarkStart w:id="44" w:name="_Toc19093_WPSOffice_Level1"/>
      <w:r>
        <w:rPr>
          <w:rFonts w:hint="eastAsia"/>
          <w:color w:val="auto"/>
          <w:sz w:val="52"/>
          <w:szCs w:val="52"/>
          <w:highlight w:val="none"/>
        </w:rPr>
        <w:t>项目名称</w:t>
      </w:r>
      <w:bookmarkEnd w:id="42"/>
      <w:bookmarkEnd w:id="43"/>
      <w:bookmarkEnd w:id="44"/>
    </w:p>
    <w:p w14:paraId="35902A51">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678B297">
      <w:pPr>
        <w:pStyle w:val="27"/>
        <w:rPr>
          <w:color w:val="auto"/>
          <w:highlight w:val="none"/>
        </w:rPr>
      </w:pPr>
    </w:p>
    <w:p w14:paraId="2C9FFD82">
      <w:pPr>
        <w:jc w:val="center"/>
        <w:rPr>
          <w:color w:val="auto"/>
          <w:sz w:val="84"/>
          <w:szCs w:val="84"/>
          <w:highlight w:val="none"/>
          <w:lang w:val="zh-CN"/>
        </w:rPr>
      </w:pPr>
      <w:r>
        <w:rPr>
          <w:rFonts w:hint="eastAsia"/>
          <w:color w:val="auto"/>
          <w:sz w:val="84"/>
          <w:szCs w:val="84"/>
          <w:highlight w:val="none"/>
          <w:lang w:val="zh-CN"/>
        </w:rPr>
        <w:t>投</w:t>
      </w:r>
    </w:p>
    <w:p w14:paraId="6E9EBE4E">
      <w:pPr>
        <w:jc w:val="center"/>
        <w:rPr>
          <w:color w:val="auto"/>
          <w:sz w:val="84"/>
          <w:szCs w:val="84"/>
          <w:highlight w:val="none"/>
          <w:lang w:val="zh-CN"/>
        </w:rPr>
      </w:pPr>
      <w:r>
        <w:rPr>
          <w:rFonts w:hint="eastAsia"/>
          <w:color w:val="auto"/>
          <w:sz w:val="84"/>
          <w:szCs w:val="84"/>
          <w:highlight w:val="none"/>
          <w:lang w:val="zh-CN"/>
        </w:rPr>
        <w:t>标</w:t>
      </w:r>
    </w:p>
    <w:p w14:paraId="0EB304F9">
      <w:pPr>
        <w:jc w:val="center"/>
        <w:rPr>
          <w:color w:val="auto"/>
          <w:sz w:val="84"/>
          <w:szCs w:val="84"/>
          <w:highlight w:val="none"/>
        </w:rPr>
      </w:pPr>
      <w:r>
        <w:rPr>
          <w:rFonts w:hint="eastAsia"/>
          <w:color w:val="auto"/>
          <w:sz w:val="84"/>
          <w:szCs w:val="84"/>
          <w:highlight w:val="none"/>
          <w:lang w:val="zh-CN"/>
        </w:rPr>
        <w:t>文</w:t>
      </w:r>
    </w:p>
    <w:p w14:paraId="729F6B96">
      <w:pPr>
        <w:jc w:val="center"/>
        <w:rPr>
          <w:color w:val="auto"/>
          <w:sz w:val="84"/>
          <w:szCs w:val="84"/>
          <w:highlight w:val="none"/>
          <w:lang w:val="zh-CN"/>
        </w:rPr>
      </w:pPr>
      <w:r>
        <w:rPr>
          <w:rFonts w:hint="eastAsia"/>
          <w:color w:val="auto"/>
          <w:sz w:val="84"/>
          <w:szCs w:val="84"/>
          <w:highlight w:val="none"/>
          <w:lang w:val="zh-CN"/>
        </w:rPr>
        <w:t>件</w:t>
      </w:r>
    </w:p>
    <w:p w14:paraId="0C1C107F">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75834C29">
      <w:pPr>
        <w:pStyle w:val="27"/>
        <w:rPr>
          <w:color w:val="auto"/>
          <w:highlight w:val="none"/>
        </w:rPr>
      </w:pPr>
    </w:p>
    <w:p w14:paraId="5DF5C1D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14:paraId="26162F4E">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2AB44988">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77A434A3">
      <w:pPr>
        <w:snapToGrid w:val="0"/>
        <w:spacing w:before="50" w:after="50" w:line="360" w:lineRule="auto"/>
        <w:rPr>
          <w:rFonts w:ascii="仿宋_GB2312" w:hAnsi="宋体" w:eastAsia="仿宋_GB2312"/>
          <w:b/>
          <w:color w:val="auto"/>
          <w:sz w:val="36"/>
          <w:szCs w:val="36"/>
          <w:highlight w:val="none"/>
        </w:rPr>
      </w:pPr>
    </w:p>
    <w:p w14:paraId="56015964">
      <w:pPr>
        <w:pStyle w:val="14"/>
        <w:rPr>
          <w:rFonts w:ascii="仿宋_GB2312" w:hAnsi="宋体" w:eastAsia="仿宋_GB2312"/>
          <w:b/>
          <w:color w:val="auto"/>
          <w:sz w:val="36"/>
          <w:szCs w:val="36"/>
          <w:highlight w:val="none"/>
        </w:rPr>
      </w:pPr>
    </w:p>
    <w:p w14:paraId="61B8E34F">
      <w:pPr>
        <w:pStyle w:val="14"/>
        <w:rPr>
          <w:rFonts w:ascii="仿宋_GB2312" w:hAnsi="宋体" w:eastAsia="仿宋_GB2312"/>
          <w:b/>
          <w:color w:val="auto"/>
          <w:sz w:val="36"/>
          <w:szCs w:val="36"/>
          <w:highlight w:val="none"/>
        </w:rPr>
      </w:pPr>
    </w:p>
    <w:p w14:paraId="3945781D">
      <w:pPr>
        <w:spacing w:line="360" w:lineRule="auto"/>
        <w:jc w:val="center"/>
        <w:rPr>
          <w:b/>
          <w:bCs/>
          <w:color w:val="auto"/>
          <w:sz w:val="32"/>
          <w:szCs w:val="40"/>
          <w:highlight w:val="none"/>
        </w:rPr>
      </w:pPr>
    </w:p>
    <w:p w14:paraId="330A0755">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07BFAFC9">
      <w:pPr>
        <w:spacing w:line="360" w:lineRule="auto"/>
        <w:ind w:firstLine="560" w:firstLineChars="200"/>
        <w:rPr>
          <w:color w:val="auto"/>
          <w:sz w:val="28"/>
          <w:szCs w:val="36"/>
          <w:highlight w:val="none"/>
        </w:rPr>
      </w:pPr>
    </w:p>
    <w:p w14:paraId="27BF1301">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19014F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2E485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6C6FFE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21F79A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48C4165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397B0B1D">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Times New Roman"/>
          <w:bCs/>
          <w:color w:val="auto"/>
          <w:kern w:val="2"/>
          <w:sz w:val="24"/>
          <w:szCs w:val="20"/>
          <w:highlight w:val="none"/>
          <w:lang w:val="en-US" w:eastAsia="zh-CN" w:bidi="ar-SA"/>
        </w:rPr>
        <w:t>中小企业、</w:t>
      </w:r>
      <w:r>
        <w:rPr>
          <w:rFonts w:hint="eastAsia" w:ascii="宋体" w:hAnsi="宋体" w:eastAsia="宋体" w:cs="Times New Roman"/>
          <w:bCs/>
          <w:color w:val="auto"/>
          <w:kern w:val="2"/>
          <w:sz w:val="24"/>
          <w:szCs w:val="20"/>
          <w:highlight w:val="none"/>
          <w:lang w:val="en-GB" w:eastAsia="zh-CN" w:bidi="ar-SA"/>
        </w:rPr>
        <w:t>残疾人福利性单位、监狱企业</w:t>
      </w:r>
      <w:r>
        <w:rPr>
          <w:rFonts w:hint="eastAsia" w:ascii="宋体" w:hAnsi="宋体" w:eastAsia="宋体" w:cs="Times New Roman"/>
          <w:bCs/>
          <w:color w:val="auto"/>
          <w:kern w:val="2"/>
          <w:sz w:val="24"/>
          <w:szCs w:val="20"/>
          <w:highlight w:val="none"/>
          <w:lang w:val="en-US" w:eastAsia="zh-CN" w:bidi="ar-SA"/>
        </w:rPr>
        <w:t>等声明函（附件</w:t>
      </w:r>
      <w:r>
        <w:rPr>
          <w:rFonts w:hint="eastAsia" w:ascii="宋体" w:hAnsi="宋体" w:cs="Times New Roman"/>
          <w:bCs/>
          <w:color w:val="auto"/>
          <w:kern w:val="2"/>
          <w:sz w:val="24"/>
          <w:szCs w:val="20"/>
          <w:highlight w:val="none"/>
          <w:lang w:val="en-US" w:eastAsia="zh-CN" w:bidi="ar-SA"/>
        </w:rPr>
        <w:t>6</w:t>
      </w:r>
      <w:r>
        <w:rPr>
          <w:rFonts w:hint="eastAsia" w:ascii="宋体" w:hAnsi="宋体" w:eastAsia="宋体" w:cs="Times New Roman"/>
          <w:bCs/>
          <w:color w:val="auto"/>
          <w:kern w:val="2"/>
          <w:sz w:val="24"/>
          <w:szCs w:val="20"/>
          <w:highlight w:val="none"/>
          <w:lang w:val="en-US" w:eastAsia="zh-CN" w:bidi="ar-SA"/>
        </w:rPr>
        <w:t>）</w:t>
      </w:r>
    </w:p>
    <w:p w14:paraId="791D7A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14:paraId="1F5E3878">
      <w:pPr>
        <w:spacing w:line="360" w:lineRule="auto"/>
        <w:ind w:left="420"/>
        <w:rPr>
          <w:rFonts w:ascii="宋体" w:hAnsi="宋体"/>
          <w:b/>
          <w:color w:val="auto"/>
          <w:sz w:val="28"/>
          <w:highlight w:val="none"/>
        </w:rPr>
      </w:pPr>
    </w:p>
    <w:p w14:paraId="6967AF74">
      <w:pPr>
        <w:pStyle w:val="37"/>
        <w:rPr>
          <w:rFonts w:ascii="宋体" w:hAnsi="宋体"/>
          <w:b/>
          <w:color w:val="auto"/>
          <w:sz w:val="28"/>
          <w:highlight w:val="none"/>
        </w:rPr>
      </w:pPr>
    </w:p>
    <w:p w14:paraId="3D2FA78D">
      <w:pPr>
        <w:pStyle w:val="37"/>
        <w:rPr>
          <w:rFonts w:ascii="宋体" w:hAnsi="宋体"/>
          <w:b/>
          <w:color w:val="auto"/>
          <w:sz w:val="28"/>
          <w:highlight w:val="none"/>
        </w:rPr>
      </w:pPr>
    </w:p>
    <w:p w14:paraId="63A2140E">
      <w:pPr>
        <w:spacing w:line="360" w:lineRule="auto"/>
        <w:ind w:left="420"/>
        <w:rPr>
          <w:rFonts w:ascii="宋体" w:hAnsi="宋体"/>
          <w:b/>
          <w:color w:val="auto"/>
          <w:sz w:val="28"/>
          <w:highlight w:val="none"/>
        </w:rPr>
      </w:pPr>
    </w:p>
    <w:p w14:paraId="629297CD">
      <w:pPr>
        <w:spacing w:line="360" w:lineRule="auto"/>
        <w:ind w:left="420"/>
        <w:rPr>
          <w:rFonts w:ascii="宋体" w:hAnsi="宋体"/>
          <w:b/>
          <w:color w:val="auto"/>
          <w:sz w:val="28"/>
          <w:highlight w:val="none"/>
        </w:rPr>
      </w:pPr>
    </w:p>
    <w:p w14:paraId="05B7B760">
      <w:pPr>
        <w:spacing w:line="360" w:lineRule="auto"/>
        <w:ind w:left="420"/>
        <w:rPr>
          <w:rFonts w:ascii="宋体" w:hAnsi="宋体"/>
          <w:b/>
          <w:color w:val="auto"/>
          <w:sz w:val="28"/>
          <w:highlight w:val="none"/>
        </w:rPr>
      </w:pPr>
    </w:p>
    <w:p w14:paraId="1CD2FAC3">
      <w:pPr>
        <w:spacing w:line="360" w:lineRule="auto"/>
        <w:ind w:left="420"/>
        <w:rPr>
          <w:rFonts w:ascii="宋体" w:hAnsi="宋体"/>
          <w:b/>
          <w:color w:val="auto"/>
          <w:sz w:val="28"/>
          <w:highlight w:val="none"/>
        </w:rPr>
      </w:pPr>
    </w:p>
    <w:p w14:paraId="22E0800E">
      <w:pPr>
        <w:spacing w:line="360" w:lineRule="auto"/>
        <w:rPr>
          <w:rFonts w:ascii="宋体" w:hAnsi="宋体"/>
          <w:b/>
          <w:color w:val="auto"/>
          <w:sz w:val="28"/>
          <w:highlight w:val="none"/>
        </w:rPr>
      </w:pPr>
    </w:p>
    <w:p w14:paraId="10ADC66C">
      <w:pPr>
        <w:pStyle w:val="36"/>
        <w:ind w:firstLine="562"/>
        <w:rPr>
          <w:rFonts w:hAnsi="宋体"/>
          <w:b/>
          <w:color w:val="auto"/>
          <w:sz w:val="28"/>
          <w:highlight w:val="none"/>
        </w:rPr>
      </w:pPr>
    </w:p>
    <w:p w14:paraId="60BEA390">
      <w:pPr>
        <w:pStyle w:val="36"/>
        <w:ind w:firstLine="562"/>
        <w:rPr>
          <w:rFonts w:hAnsi="宋体"/>
          <w:b/>
          <w:color w:val="auto"/>
          <w:sz w:val="28"/>
          <w:highlight w:val="none"/>
        </w:rPr>
      </w:pPr>
    </w:p>
    <w:p w14:paraId="6587878B">
      <w:pPr>
        <w:pStyle w:val="36"/>
        <w:ind w:firstLine="562"/>
        <w:rPr>
          <w:rFonts w:hAnsi="宋体"/>
          <w:b/>
          <w:color w:val="auto"/>
          <w:sz w:val="28"/>
          <w:highlight w:val="none"/>
        </w:rPr>
      </w:pPr>
    </w:p>
    <w:p w14:paraId="37095F92">
      <w:pPr>
        <w:pStyle w:val="36"/>
        <w:ind w:firstLine="562"/>
        <w:rPr>
          <w:rFonts w:hAnsi="宋体"/>
          <w:b/>
          <w:color w:val="auto"/>
          <w:sz w:val="28"/>
          <w:highlight w:val="none"/>
        </w:rPr>
      </w:pPr>
    </w:p>
    <w:p w14:paraId="414846A9">
      <w:pPr>
        <w:pStyle w:val="36"/>
        <w:ind w:firstLine="562"/>
        <w:rPr>
          <w:rFonts w:hAnsi="宋体"/>
          <w:b/>
          <w:color w:val="auto"/>
          <w:sz w:val="28"/>
          <w:highlight w:val="none"/>
        </w:rPr>
      </w:pPr>
    </w:p>
    <w:p w14:paraId="670305DB">
      <w:pPr>
        <w:pStyle w:val="36"/>
        <w:ind w:firstLine="562"/>
        <w:rPr>
          <w:rFonts w:hAnsi="宋体"/>
          <w:b/>
          <w:color w:val="auto"/>
          <w:sz w:val="28"/>
          <w:highlight w:val="none"/>
        </w:rPr>
      </w:pPr>
    </w:p>
    <w:p w14:paraId="33AF9672">
      <w:pPr>
        <w:pStyle w:val="36"/>
        <w:ind w:firstLine="562"/>
        <w:rPr>
          <w:rFonts w:hAnsi="宋体"/>
          <w:b/>
          <w:color w:val="auto"/>
          <w:sz w:val="28"/>
          <w:highlight w:val="none"/>
        </w:rPr>
      </w:pPr>
    </w:p>
    <w:p w14:paraId="2AF2AA90">
      <w:pPr>
        <w:pStyle w:val="36"/>
        <w:ind w:firstLine="562"/>
        <w:rPr>
          <w:rFonts w:hAnsi="宋体"/>
          <w:b/>
          <w:color w:val="auto"/>
          <w:sz w:val="28"/>
          <w:highlight w:val="none"/>
        </w:rPr>
      </w:pPr>
    </w:p>
    <w:p w14:paraId="30EC443B">
      <w:pPr>
        <w:spacing w:line="360" w:lineRule="auto"/>
        <w:ind w:left="420"/>
        <w:rPr>
          <w:rFonts w:ascii="宋体" w:hAnsi="宋体"/>
          <w:b/>
          <w:color w:val="auto"/>
          <w:sz w:val="28"/>
          <w:highlight w:val="none"/>
        </w:rPr>
      </w:pPr>
    </w:p>
    <w:p w14:paraId="751AC798">
      <w:pPr>
        <w:pStyle w:val="14"/>
        <w:rPr>
          <w:rFonts w:ascii="宋体" w:hAnsi="宋体"/>
          <w:b/>
          <w:color w:val="auto"/>
          <w:sz w:val="28"/>
          <w:highlight w:val="none"/>
        </w:rPr>
      </w:pPr>
    </w:p>
    <w:p w14:paraId="75F04B16">
      <w:pPr>
        <w:pStyle w:val="14"/>
        <w:rPr>
          <w:rFonts w:ascii="宋体" w:hAnsi="宋体"/>
          <w:b/>
          <w:color w:val="auto"/>
          <w:sz w:val="28"/>
          <w:highlight w:val="none"/>
        </w:rPr>
      </w:pPr>
    </w:p>
    <w:p w14:paraId="398DF392">
      <w:pPr>
        <w:spacing w:line="312" w:lineRule="auto"/>
        <w:rPr>
          <w:rFonts w:hint="eastAsia" w:ascii="宋体" w:hAnsi="宋体"/>
          <w:b/>
          <w:color w:val="auto"/>
          <w:sz w:val="28"/>
          <w:highlight w:val="none"/>
        </w:rPr>
      </w:pPr>
    </w:p>
    <w:p w14:paraId="569729C7">
      <w:pPr>
        <w:spacing w:line="312" w:lineRule="auto"/>
        <w:rPr>
          <w:rFonts w:hint="eastAsia" w:ascii="宋体" w:hAnsi="宋体"/>
          <w:b/>
          <w:color w:val="auto"/>
          <w:sz w:val="28"/>
          <w:highlight w:val="none"/>
        </w:rPr>
      </w:pPr>
    </w:p>
    <w:p w14:paraId="7A82FA4F">
      <w:pPr>
        <w:spacing w:line="312" w:lineRule="auto"/>
        <w:rPr>
          <w:rFonts w:ascii="宋体" w:hAnsi="宋体"/>
          <w:b/>
          <w:color w:val="auto"/>
          <w:sz w:val="28"/>
          <w:highlight w:val="none"/>
        </w:rPr>
      </w:pPr>
      <w:r>
        <w:rPr>
          <w:rFonts w:hint="eastAsia" w:ascii="宋体" w:hAnsi="宋体"/>
          <w:b/>
          <w:color w:val="auto"/>
          <w:sz w:val="28"/>
          <w:highlight w:val="none"/>
        </w:rPr>
        <w:t>附件1</w:t>
      </w:r>
    </w:p>
    <w:p w14:paraId="52323015">
      <w:pPr>
        <w:adjustRightInd w:val="0"/>
        <w:snapToGrid w:val="0"/>
        <w:spacing w:line="312" w:lineRule="auto"/>
        <w:ind w:right="480"/>
        <w:jc w:val="center"/>
        <w:rPr>
          <w:rFonts w:ascii="宋体" w:hAnsi="宋体"/>
          <w:b/>
          <w:color w:val="auto"/>
          <w:kern w:val="0"/>
          <w:sz w:val="32"/>
          <w:szCs w:val="32"/>
          <w:highlight w:val="none"/>
          <w:lang w:val="zh-CN"/>
        </w:rPr>
      </w:pPr>
      <w:bookmarkStart w:id="45" w:name="_Toc31708_WPSOffice_Level1"/>
      <w:bookmarkStart w:id="46" w:name="_Toc30723_WPSOffice_Level1"/>
      <w:r>
        <w:rPr>
          <w:rFonts w:hint="eastAsia" w:ascii="宋体" w:hAnsi="宋体"/>
          <w:b/>
          <w:color w:val="auto"/>
          <w:kern w:val="0"/>
          <w:sz w:val="32"/>
          <w:szCs w:val="32"/>
          <w:highlight w:val="none"/>
          <w:lang w:val="zh-CN"/>
        </w:rPr>
        <w:t>投标声明书</w:t>
      </w:r>
      <w:bookmarkEnd w:id="45"/>
      <w:bookmarkEnd w:id="46"/>
    </w:p>
    <w:p w14:paraId="2463042E">
      <w:pPr>
        <w:snapToGrid w:val="0"/>
        <w:spacing w:before="120" w:beforeLines="50" w:after="50" w:line="312"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台州湾新区管理委员会</w:t>
      </w:r>
      <w:r>
        <w:rPr>
          <w:rFonts w:hint="eastAsia" w:ascii="宋体" w:hAnsi="宋体" w:cs="宋体"/>
          <w:color w:val="auto"/>
          <w:kern w:val="0"/>
          <w:sz w:val="24"/>
          <w:highlight w:val="none"/>
        </w:rPr>
        <w:t>：</w:t>
      </w:r>
    </w:p>
    <w:p w14:paraId="67A2053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系中华人民共和国合法企业，经营地址。</w:t>
      </w:r>
    </w:p>
    <w:p w14:paraId="6C418BD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6852CF8F">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在截止投标时间近三年以来，如有上述所列情形，但限制期届满的，可按实陈述，并提供相应证明文件】。</w:t>
      </w:r>
    </w:p>
    <w:p w14:paraId="497B91BB">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的内容，我方对招标文件的所有内容没有任何异议，不申请澄清和质疑。</w:t>
      </w:r>
    </w:p>
    <w:p w14:paraId="7D1277B4">
      <w:pPr>
        <w:numPr>
          <w:ilvl w:val="0"/>
          <w:numId w:val="9"/>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7194905A">
      <w:pPr>
        <w:numPr>
          <w:ilvl w:val="0"/>
          <w:numId w:val="9"/>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6AF6D8C">
      <w:pPr>
        <w:numPr>
          <w:ilvl w:val="0"/>
          <w:numId w:val="9"/>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166368F0">
      <w:pPr>
        <w:numPr>
          <w:ilvl w:val="0"/>
          <w:numId w:val="9"/>
        </w:numPr>
        <w:snapToGrid w:val="0"/>
        <w:spacing w:line="360" w:lineRule="auto"/>
        <w:ind w:left="5" w:firstLine="415"/>
        <w:rPr>
          <w:color w:val="auto"/>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259A0A2B">
      <w:pPr>
        <w:pStyle w:val="27"/>
        <w:ind w:left="0" w:leftChars="0" w:firstLine="0"/>
        <w:rPr>
          <w:color w:val="auto"/>
          <w:highlight w:val="none"/>
        </w:rPr>
      </w:pPr>
    </w:p>
    <w:p w14:paraId="26554181">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0388178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3A7B267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4BB24DA9">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299A416B">
      <w:pPr>
        <w:spacing w:line="360" w:lineRule="auto"/>
        <w:ind w:firstLine="321" w:firstLineChars="100"/>
        <w:jc w:val="center"/>
        <w:rPr>
          <w:rFonts w:hAnsi="宋体"/>
          <w:b/>
          <w:color w:val="auto"/>
          <w:sz w:val="32"/>
          <w:szCs w:val="32"/>
          <w:highlight w:val="none"/>
          <w:u w:val="single"/>
        </w:rPr>
      </w:pPr>
      <w:bookmarkStart w:id="47" w:name="_Toc6870_WPSOffice_Level1"/>
      <w:bookmarkStart w:id="48"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7"/>
      <w:bookmarkEnd w:id="48"/>
    </w:p>
    <w:p w14:paraId="655C5E12">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台州湾新区管理委员会</w:t>
      </w:r>
      <w:r>
        <w:rPr>
          <w:rFonts w:hint="eastAsia" w:ascii="宋体" w:hAnsi="宋体" w:cs="宋体"/>
          <w:color w:val="auto"/>
          <w:kern w:val="0"/>
          <w:sz w:val="24"/>
          <w:highlight w:val="none"/>
        </w:rPr>
        <w:t>：</w:t>
      </w:r>
    </w:p>
    <w:p w14:paraId="5B73E850">
      <w:pPr>
        <w:pStyle w:val="17"/>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0BB7F1A7">
      <w:pPr>
        <w:pStyle w:val="17"/>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49999E36">
      <w:pPr>
        <w:pStyle w:val="17"/>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531386BE">
      <w:pPr>
        <w:spacing w:line="360" w:lineRule="auto"/>
        <w:rPr>
          <w:color w:val="auto"/>
          <w:sz w:val="24"/>
          <w:highlight w:val="none"/>
        </w:rPr>
      </w:pPr>
    </w:p>
    <w:p w14:paraId="2A929402">
      <w:pPr>
        <w:spacing w:line="360" w:lineRule="auto"/>
        <w:rPr>
          <w:color w:val="auto"/>
          <w:sz w:val="24"/>
          <w:highlight w:val="none"/>
        </w:rPr>
      </w:pPr>
      <w:r>
        <w:rPr>
          <w:rFonts w:hint="eastAsia" w:ascii="宋体"/>
          <w:color w:val="auto"/>
          <w:sz w:val="24"/>
          <w:highlight w:val="none"/>
        </w:rPr>
        <w:t>法定代表人签字或盖章：</w:t>
      </w:r>
    </w:p>
    <w:p w14:paraId="17C00F69">
      <w:pPr>
        <w:spacing w:line="360" w:lineRule="auto"/>
        <w:rPr>
          <w:color w:val="auto"/>
          <w:sz w:val="24"/>
          <w:highlight w:val="none"/>
        </w:rPr>
      </w:pPr>
      <w:r>
        <w:rPr>
          <w:rFonts w:hint="eastAsia" w:ascii="宋体"/>
          <w:color w:val="auto"/>
          <w:sz w:val="24"/>
          <w:highlight w:val="none"/>
          <w:lang w:eastAsia="zh-CN"/>
        </w:rPr>
        <w:t>供应商</w:t>
      </w:r>
      <w:r>
        <w:rPr>
          <w:rFonts w:hint="eastAsia" w:ascii="宋体"/>
          <w:color w:val="auto"/>
          <w:sz w:val="24"/>
          <w:highlight w:val="none"/>
        </w:rPr>
        <w:t>全称（公章）：                              日期：</w:t>
      </w:r>
    </w:p>
    <w:p w14:paraId="58418569">
      <w:pPr>
        <w:spacing w:line="360" w:lineRule="auto"/>
        <w:rPr>
          <w:color w:val="auto"/>
          <w:sz w:val="24"/>
          <w:highlight w:val="none"/>
        </w:rPr>
      </w:pPr>
    </w:p>
    <w:p w14:paraId="17F4D7EA">
      <w:pPr>
        <w:spacing w:line="360" w:lineRule="auto"/>
        <w:rPr>
          <w:b/>
          <w:color w:val="auto"/>
          <w:sz w:val="24"/>
          <w:highlight w:val="none"/>
        </w:rPr>
      </w:pPr>
      <w:r>
        <w:rPr>
          <w:rFonts w:hint="eastAsia" w:ascii="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67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9A7DED8">
            <w:pPr>
              <w:spacing w:line="360" w:lineRule="auto"/>
              <w:rPr>
                <w:rFonts w:ascii="宋体"/>
                <w:b/>
                <w:color w:val="auto"/>
                <w:sz w:val="24"/>
                <w:highlight w:val="none"/>
              </w:rPr>
            </w:pPr>
          </w:p>
          <w:p w14:paraId="0684DBFE">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205112F5">
      <w:pPr>
        <w:spacing w:line="360" w:lineRule="auto"/>
        <w:rPr>
          <w:color w:val="auto"/>
          <w:sz w:val="24"/>
          <w:highlight w:val="none"/>
        </w:rPr>
      </w:pPr>
      <w:r>
        <w:rPr>
          <w:rFonts w:hint="eastAsia" w:ascii="宋体"/>
          <w:color w:val="auto"/>
          <w:sz w:val="24"/>
          <w:highlight w:val="none"/>
        </w:rPr>
        <w:t xml:space="preserve">法定代表人姓名：                                 </w:t>
      </w:r>
    </w:p>
    <w:p w14:paraId="322CDCA5">
      <w:pPr>
        <w:spacing w:line="360" w:lineRule="auto"/>
        <w:rPr>
          <w:color w:val="auto"/>
          <w:sz w:val="24"/>
          <w:highlight w:val="none"/>
        </w:rPr>
      </w:pPr>
      <w:r>
        <w:rPr>
          <w:rFonts w:hint="eastAsia" w:ascii="宋体"/>
          <w:color w:val="auto"/>
          <w:sz w:val="24"/>
          <w:highlight w:val="none"/>
        </w:rPr>
        <w:t>传真：</w:t>
      </w:r>
    </w:p>
    <w:p w14:paraId="6A0C061E">
      <w:pPr>
        <w:spacing w:line="360" w:lineRule="auto"/>
        <w:rPr>
          <w:rFonts w:ascii="宋体"/>
          <w:color w:val="auto"/>
          <w:sz w:val="24"/>
          <w:highlight w:val="none"/>
        </w:rPr>
      </w:pPr>
      <w:r>
        <w:rPr>
          <w:rFonts w:hint="eastAsia" w:ascii="宋体"/>
          <w:color w:val="auto"/>
          <w:sz w:val="24"/>
          <w:highlight w:val="none"/>
        </w:rPr>
        <w:t>电话：</w:t>
      </w:r>
    </w:p>
    <w:p w14:paraId="13683777">
      <w:pPr>
        <w:spacing w:line="360" w:lineRule="auto"/>
        <w:rPr>
          <w:color w:val="auto"/>
          <w:sz w:val="24"/>
          <w:highlight w:val="none"/>
        </w:rPr>
      </w:pPr>
      <w:r>
        <w:rPr>
          <w:rFonts w:hint="eastAsia" w:ascii="宋体"/>
          <w:color w:val="auto"/>
          <w:sz w:val="24"/>
          <w:highlight w:val="none"/>
        </w:rPr>
        <w:t>详细通讯地址：</w:t>
      </w:r>
    </w:p>
    <w:p w14:paraId="0DEA4464">
      <w:pPr>
        <w:spacing w:line="360" w:lineRule="auto"/>
        <w:rPr>
          <w:rFonts w:ascii="宋体"/>
          <w:color w:val="auto"/>
          <w:sz w:val="24"/>
          <w:highlight w:val="none"/>
        </w:rPr>
      </w:pPr>
      <w:r>
        <w:rPr>
          <w:rFonts w:hint="eastAsia" w:ascii="宋体"/>
          <w:color w:val="auto"/>
          <w:sz w:val="24"/>
          <w:highlight w:val="none"/>
        </w:rPr>
        <w:t>邮政编码：</w:t>
      </w:r>
    </w:p>
    <w:p w14:paraId="27ED42EC">
      <w:pPr>
        <w:spacing w:line="360" w:lineRule="auto"/>
        <w:rPr>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F6D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BEAF0AA">
            <w:pPr>
              <w:spacing w:line="360" w:lineRule="auto"/>
              <w:rPr>
                <w:rFonts w:ascii="宋体"/>
                <w:b/>
                <w:color w:val="auto"/>
                <w:sz w:val="24"/>
                <w:highlight w:val="none"/>
              </w:rPr>
            </w:pPr>
          </w:p>
          <w:p w14:paraId="7C9E31CB">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10806856">
      <w:pPr>
        <w:spacing w:line="360" w:lineRule="auto"/>
        <w:rPr>
          <w:rFonts w:ascii="宋体"/>
          <w:color w:val="auto"/>
          <w:sz w:val="24"/>
          <w:highlight w:val="none"/>
        </w:rPr>
      </w:pPr>
      <w:r>
        <w:rPr>
          <w:rFonts w:hint="eastAsia" w:ascii="宋体"/>
          <w:color w:val="auto"/>
          <w:sz w:val="24"/>
          <w:highlight w:val="none"/>
        </w:rPr>
        <w:t xml:space="preserve">全权代表姓名：       </w:t>
      </w:r>
    </w:p>
    <w:p w14:paraId="68F69A1A">
      <w:pPr>
        <w:spacing w:line="360" w:lineRule="auto"/>
        <w:rPr>
          <w:color w:val="auto"/>
          <w:sz w:val="24"/>
          <w:highlight w:val="none"/>
        </w:rPr>
      </w:pPr>
      <w:r>
        <w:rPr>
          <w:rFonts w:hint="eastAsia" w:ascii="宋体"/>
          <w:color w:val="auto"/>
          <w:sz w:val="24"/>
          <w:highlight w:val="none"/>
        </w:rPr>
        <w:t xml:space="preserve">职务：                           </w:t>
      </w:r>
    </w:p>
    <w:p w14:paraId="74DEC9E2">
      <w:pPr>
        <w:spacing w:line="360" w:lineRule="auto"/>
        <w:rPr>
          <w:color w:val="auto"/>
          <w:sz w:val="24"/>
          <w:highlight w:val="none"/>
        </w:rPr>
      </w:pPr>
      <w:r>
        <w:rPr>
          <w:rFonts w:hint="eastAsia" w:ascii="宋体"/>
          <w:color w:val="auto"/>
          <w:sz w:val="24"/>
          <w:highlight w:val="none"/>
        </w:rPr>
        <w:t>传真：</w:t>
      </w:r>
    </w:p>
    <w:p w14:paraId="0585052D">
      <w:pPr>
        <w:spacing w:line="360" w:lineRule="auto"/>
        <w:rPr>
          <w:rFonts w:ascii="宋体"/>
          <w:color w:val="auto"/>
          <w:sz w:val="24"/>
          <w:highlight w:val="none"/>
        </w:rPr>
      </w:pPr>
      <w:r>
        <w:rPr>
          <w:rFonts w:hint="eastAsia" w:ascii="宋体"/>
          <w:color w:val="auto"/>
          <w:sz w:val="24"/>
          <w:highlight w:val="none"/>
        </w:rPr>
        <w:t>电话：</w:t>
      </w:r>
    </w:p>
    <w:p w14:paraId="55FAC68E">
      <w:pPr>
        <w:spacing w:line="360" w:lineRule="auto"/>
        <w:rPr>
          <w:color w:val="auto"/>
          <w:sz w:val="24"/>
          <w:highlight w:val="none"/>
        </w:rPr>
      </w:pPr>
      <w:r>
        <w:rPr>
          <w:rFonts w:hint="eastAsia" w:ascii="宋体"/>
          <w:color w:val="auto"/>
          <w:sz w:val="24"/>
          <w:highlight w:val="none"/>
        </w:rPr>
        <w:t>详细通讯地址：</w:t>
      </w:r>
    </w:p>
    <w:p w14:paraId="234DE561">
      <w:pPr>
        <w:spacing w:line="360" w:lineRule="auto"/>
        <w:rPr>
          <w:rFonts w:ascii="宋体"/>
          <w:color w:val="auto"/>
          <w:sz w:val="24"/>
          <w:highlight w:val="none"/>
        </w:rPr>
      </w:pPr>
      <w:r>
        <w:rPr>
          <w:rFonts w:hint="eastAsia" w:ascii="宋体"/>
          <w:color w:val="auto"/>
          <w:sz w:val="24"/>
          <w:highlight w:val="none"/>
        </w:rPr>
        <w:t>邮政编码：</w:t>
      </w:r>
    </w:p>
    <w:p w14:paraId="3D7DD748">
      <w:pPr>
        <w:rPr>
          <w:rFonts w:ascii="宋体" w:hAnsi="宋体"/>
          <w:b/>
          <w:color w:val="auto"/>
          <w:sz w:val="28"/>
          <w:highlight w:val="none"/>
        </w:rPr>
      </w:pPr>
      <w:r>
        <w:rPr>
          <w:rFonts w:hint="eastAsia" w:ascii="宋体" w:hAnsi="宋体"/>
          <w:b/>
          <w:color w:val="auto"/>
          <w:sz w:val="28"/>
          <w:highlight w:val="none"/>
        </w:rPr>
        <w:br w:type="page"/>
      </w:r>
    </w:p>
    <w:p w14:paraId="6FDC06A9">
      <w:pPr>
        <w:rPr>
          <w:rFonts w:ascii="宋体" w:hAnsi="宋体"/>
          <w:b/>
          <w:color w:val="auto"/>
          <w:sz w:val="28"/>
          <w:highlight w:val="none"/>
        </w:rPr>
      </w:pPr>
      <w:bookmarkStart w:id="49" w:name="_Toc12331_WPSOffice_Level1"/>
      <w:bookmarkStart w:id="50" w:name="_Toc26389_WPSOffice_Level1"/>
      <w:bookmarkStart w:id="51" w:name="_Toc16825_WPSOffice_Level1"/>
      <w:r>
        <w:rPr>
          <w:rFonts w:hint="eastAsia" w:ascii="宋体" w:hAnsi="宋体"/>
          <w:b/>
          <w:color w:val="auto"/>
          <w:sz w:val="28"/>
          <w:highlight w:val="none"/>
        </w:rPr>
        <w:t>附件3</w:t>
      </w:r>
    </w:p>
    <w:p w14:paraId="50F03924">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681E7D72">
      <w:pPr>
        <w:widowControl/>
        <w:adjustRightInd w:val="0"/>
        <w:snapToGrid w:val="0"/>
        <w:jc w:val="center"/>
        <w:rPr>
          <w:rFonts w:ascii="宋体" w:hAnsi="宋体"/>
          <w:b/>
          <w:color w:val="auto"/>
          <w:kern w:val="0"/>
          <w:sz w:val="32"/>
          <w:szCs w:val="32"/>
          <w:highlight w:val="none"/>
        </w:rPr>
      </w:pPr>
    </w:p>
    <w:p w14:paraId="0F149003">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23A5D7A0">
      <w:pPr>
        <w:adjustRightInd w:val="0"/>
        <w:snapToGrid w:val="0"/>
        <w:jc w:val="left"/>
        <w:rPr>
          <w:rFonts w:ascii="宋体" w:hAnsi="宋体"/>
          <w:b/>
          <w:color w:val="auto"/>
          <w:kern w:val="0"/>
          <w:sz w:val="32"/>
          <w:szCs w:val="32"/>
          <w:highlight w:val="none"/>
        </w:rPr>
      </w:pPr>
    </w:p>
    <w:p w14:paraId="6DC3FB48">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台州湾新区管理委员会</w:t>
      </w:r>
      <w:r>
        <w:rPr>
          <w:rFonts w:ascii="宋体" w:hAnsi="宋体"/>
          <w:color w:val="auto"/>
          <w:kern w:val="0"/>
          <w:sz w:val="24"/>
          <w:highlight w:val="none"/>
        </w:rPr>
        <w:t>：</w:t>
      </w:r>
    </w:p>
    <w:p w14:paraId="23A926B1">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7DAC88D8">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6A4C38B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583B893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5BB49F9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0879C6AA">
      <w:pPr>
        <w:jc w:val="center"/>
        <w:rPr>
          <w:color w:val="auto"/>
          <w:sz w:val="52"/>
          <w:szCs w:val="52"/>
          <w:highlight w:val="none"/>
        </w:rPr>
      </w:pPr>
    </w:p>
    <w:p w14:paraId="4F42D60E">
      <w:pPr>
        <w:pStyle w:val="36"/>
        <w:ind w:firstLine="1040"/>
        <w:rPr>
          <w:color w:val="auto"/>
          <w:sz w:val="52"/>
          <w:szCs w:val="52"/>
          <w:highlight w:val="none"/>
        </w:rPr>
      </w:pPr>
    </w:p>
    <w:p w14:paraId="12032703">
      <w:pPr>
        <w:pStyle w:val="36"/>
        <w:ind w:firstLine="1040"/>
        <w:rPr>
          <w:color w:val="auto"/>
          <w:sz w:val="52"/>
          <w:szCs w:val="52"/>
          <w:highlight w:val="none"/>
        </w:rPr>
      </w:pPr>
    </w:p>
    <w:p w14:paraId="0EA9A70B">
      <w:pPr>
        <w:pStyle w:val="36"/>
        <w:ind w:firstLine="1040"/>
        <w:rPr>
          <w:color w:val="auto"/>
          <w:sz w:val="52"/>
          <w:szCs w:val="52"/>
          <w:highlight w:val="none"/>
        </w:rPr>
      </w:pPr>
    </w:p>
    <w:p w14:paraId="67BC287A">
      <w:pPr>
        <w:pStyle w:val="36"/>
        <w:ind w:firstLine="1040"/>
        <w:rPr>
          <w:color w:val="auto"/>
          <w:sz w:val="52"/>
          <w:szCs w:val="52"/>
          <w:highlight w:val="none"/>
        </w:rPr>
      </w:pPr>
    </w:p>
    <w:p w14:paraId="461E4AE3">
      <w:pPr>
        <w:pStyle w:val="36"/>
        <w:ind w:firstLine="1040"/>
        <w:rPr>
          <w:color w:val="auto"/>
          <w:sz w:val="52"/>
          <w:szCs w:val="52"/>
          <w:highlight w:val="none"/>
        </w:rPr>
      </w:pPr>
    </w:p>
    <w:p w14:paraId="0A50EA01">
      <w:pPr>
        <w:pStyle w:val="36"/>
        <w:ind w:firstLine="1040"/>
        <w:rPr>
          <w:color w:val="auto"/>
          <w:sz w:val="52"/>
          <w:szCs w:val="52"/>
          <w:highlight w:val="none"/>
        </w:rPr>
      </w:pPr>
    </w:p>
    <w:p w14:paraId="38D8C616">
      <w:pPr>
        <w:jc w:val="center"/>
        <w:rPr>
          <w:color w:val="auto"/>
          <w:sz w:val="52"/>
          <w:szCs w:val="52"/>
          <w:highlight w:val="none"/>
        </w:rPr>
      </w:pPr>
    </w:p>
    <w:p w14:paraId="25946D08">
      <w:pPr>
        <w:pStyle w:val="36"/>
        <w:ind w:firstLine="480"/>
        <w:rPr>
          <w:color w:val="auto"/>
          <w:highlight w:val="none"/>
        </w:rPr>
      </w:pPr>
    </w:p>
    <w:p w14:paraId="3DEDDE9F">
      <w:pPr>
        <w:jc w:val="center"/>
        <w:rPr>
          <w:color w:val="auto"/>
          <w:sz w:val="52"/>
          <w:szCs w:val="52"/>
          <w:highlight w:val="none"/>
        </w:rPr>
      </w:pPr>
    </w:p>
    <w:p w14:paraId="61197874">
      <w:pPr>
        <w:rPr>
          <w:rFonts w:ascii="宋体" w:hAnsi="宋体"/>
          <w:b/>
          <w:color w:val="auto"/>
          <w:sz w:val="28"/>
          <w:highlight w:val="none"/>
        </w:rPr>
      </w:pPr>
      <w:r>
        <w:rPr>
          <w:rFonts w:hint="eastAsia" w:ascii="宋体" w:hAnsi="宋体"/>
          <w:b/>
          <w:color w:val="auto"/>
          <w:sz w:val="28"/>
          <w:highlight w:val="none"/>
        </w:rPr>
        <w:t>附件4</w:t>
      </w:r>
    </w:p>
    <w:p w14:paraId="1A6F3DDE">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06BF246B">
      <w:pPr>
        <w:jc w:val="center"/>
        <w:rPr>
          <w:rFonts w:ascii="宋体" w:hAnsi="宋体"/>
          <w:b/>
          <w:color w:val="auto"/>
          <w:kern w:val="0"/>
          <w:sz w:val="32"/>
          <w:szCs w:val="32"/>
          <w:highlight w:val="none"/>
        </w:rPr>
      </w:pPr>
    </w:p>
    <w:p w14:paraId="0C91C3DE">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台州湾新区管理委员会</w:t>
      </w:r>
      <w:r>
        <w:rPr>
          <w:rFonts w:ascii="宋体" w:hAnsi="宋体"/>
          <w:color w:val="auto"/>
          <w:kern w:val="0"/>
          <w:sz w:val="24"/>
          <w:highlight w:val="none"/>
        </w:rPr>
        <w:t>：</w:t>
      </w:r>
    </w:p>
    <w:p w14:paraId="251AE049">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52969823">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F83C239">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17763CF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2C4DADB2">
      <w:pPr>
        <w:jc w:val="center"/>
        <w:rPr>
          <w:color w:val="auto"/>
          <w:sz w:val="52"/>
          <w:szCs w:val="52"/>
          <w:highlight w:val="none"/>
        </w:rPr>
      </w:pP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40C582D">
      <w:pPr>
        <w:jc w:val="center"/>
        <w:rPr>
          <w:color w:val="auto"/>
          <w:sz w:val="52"/>
          <w:szCs w:val="52"/>
          <w:highlight w:val="none"/>
        </w:rPr>
      </w:pPr>
    </w:p>
    <w:p w14:paraId="60195699">
      <w:pPr>
        <w:jc w:val="center"/>
        <w:rPr>
          <w:color w:val="auto"/>
          <w:sz w:val="52"/>
          <w:szCs w:val="52"/>
          <w:highlight w:val="none"/>
        </w:rPr>
      </w:pPr>
    </w:p>
    <w:p w14:paraId="7C7D7DC9">
      <w:pPr>
        <w:jc w:val="center"/>
        <w:rPr>
          <w:color w:val="auto"/>
          <w:sz w:val="52"/>
          <w:szCs w:val="52"/>
          <w:highlight w:val="none"/>
        </w:rPr>
      </w:pPr>
    </w:p>
    <w:p w14:paraId="7B25A229">
      <w:pPr>
        <w:jc w:val="center"/>
        <w:rPr>
          <w:color w:val="auto"/>
          <w:sz w:val="52"/>
          <w:szCs w:val="52"/>
          <w:highlight w:val="none"/>
        </w:rPr>
      </w:pPr>
    </w:p>
    <w:p w14:paraId="1A3F4F84">
      <w:pPr>
        <w:jc w:val="center"/>
        <w:rPr>
          <w:color w:val="auto"/>
          <w:sz w:val="52"/>
          <w:szCs w:val="52"/>
          <w:highlight w:val="none"/>
        </w:rPr>
      </w:pPr>
    </w:p>
    <w:p w14:paraId="311DB9FE">
      <w:pPr>
        <w:jc w:val="center"/>
        <w:rPr>
          <w:color w:val="auto"/>
          <w:sz w:val="52"/>
          <w:szCs w:val="52"/>
          <w:highlight w:val="none"/>
        </w:rPr>
      </w:pPr>
    </w:p>
    <w:p w14:paraId="066C4BCF">
      <w:pPr>
        <w:jc w:val="center"/>
        <w:rPr>
          <w:color w:val="auto"/>
          <w:sz w:val="52"/>
          <w:szCs w:val="52"/>
          <w:highlight w:val="none"/>
        </w:rPr>
      </w:pPr>
    </w:p>
    <w:p w14:paraId="7F229162">
      <w:pPr>
        <w:jc w:val="center"/>
        <w:rPr>
          <w:color w:val="auto"/>
          <w:sz w:val="52"/>
          <w:szCs w:val="52"/>
          <w:highlight w:val="none"/>
        </w:rPr>
      </w:pPr>
    </w:p>
    <w:p w14:paraId="7F7CA218">
      <w:pPr>
        <w:jc w:val="center"/>
        <w:rPr>
          <w:color w:val="auto"/>
          <w:sz w:val="52"/>
          <w:szCs w:val="52"/>
          <w:highlight w:val="none"/>
        </w:rPr>
      </w:pPr>
    </w:p>
    <w:p w14:paraId="36B8A044">
      <w:pPr>
        <w:pStyle w:val="36"/>
        <w:ind w:firstLine="1040"/>
        <w:rPr>
          <w:color w:val="auto"/>
          <w:sz w:val="52"/>
          <w:szCs w:val="52"/>
          <w:highlight w:val="none"/>
        </w:rPr>
      </w:pPr>
    </w:p>
    <w:p w14:paraId="7205B372">
      <w:pPr>
        <w:pStyle w:val="36"/>
        <w:ind w:firstLine="1040"/>
        <w:rPr>
          <w:color w:val="auto"/>
          <w:sz w:val="52"/>
          <w:szCs w:val="52"/>
          <w:highlight w:val="none"/>
        </w:rPr>
      </w:pPr>
    </w:p>
    <w:p w14:paraId="1CB3BF4D">
      <w:pPr>
        <w:pStyle w:val="36"/>
        <w:ind w:firstLine="1040"/>
        <w:rPr>
          <w:color w:val="auto"/>
          <w:sz w:val="52"/>
          <w:szCs w:val="52"/>
          <w:highlight w:val="none"/>
        </w:rPr>
      </w:pPr>
    </w:p>
    <w:p w14:paraId="211B5B83">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14:paraId="539CDCF3">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693D1CA6">
      <w:pPr>
        <w:jc w:val="center"/>
        <w:rPr>
          <w:rFonts w:ascii="宋体" w:hAnsi="宋体"/>
          <w:b/>
          <w:color w:val="auto"/>
          <w:sz w:val="28"/>
          <w:highlight w:val="none"/>
        </w:rPr>
      </w:pPr>
    </w:p>
    <w:p w14:paraId="2788E30D">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台州湾新区管理委员会</w:t>
      </w:r>
      <w:r>
        <w:rPr>
          <w:rFonts w:ascii="宋体" w:hAnsi="宋体"/>
          <w:color w:val="auto"/>
          <w:kern w:val="0"/>
          <w:sz w:val="24"/>
          <w:highlight w:val="none"/>
        </w:rPr>
        <w:t>：</w:t>
      </w:r>
    </w:p>
    <w:p w14:paraId="0BC8D7FF">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2025年台州湾新区城市管理信息采集服务外包项目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val="en-US" w:eastAsia="zh-CN"/>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147F6298">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4E81C9E7">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1F613B01">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1301A47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35C94A14">
      <w:pPr>
        <w:pStyle w:val="36"/>
        <w:ind w:firstLine="4800" w:firstLineChars="2000"/>
        <w:rPr>
          <w:color w:val="auto"/>
          <w:sz w:val="52"/>
          <w:szCs w:val="52"/>
          <w:highlight w:val="none"/>
        </w:rPr>
      </w:pPr>
      <w:r>
        <w:rPr>
          <w:rFonts w:hint="eastAsia" w:hAnsi="宋体" w:cs="仿宋_GB2312"/>
          <w:color w:val="auto"/>
          <w:kern w:val="0"/>
          <w:highlight w:val="none"/>
          <w:lang w:val="zh-CN"/>
        </w:rPr>
        <w:t>日期：</w:t>
      </w:r>
      <w:r>
        <w:rPr>
          <w:rFonts w:hint="eastAsia" w:hAnsi="宋体" w:cstheme="minorBidi"/>
          <w:color w:val="auto"/>
          <w:highlight w:val="none"/>
        </w:rPr>
        <w:t>××</w:t>
      </w:r>
      <w:r>
        <w:rPr>
          <w:rFonts w:hint="eastAsia" w:hAnsi="宋体" w:cs="仿宋_GB2312"/>
          <w:color w:val="auto"/>
          <w:kern w:val="0"/>
          <w:highlight w:val="none"/>
          <w:lang w:val="zh-CN"/>
        </w:rPr>
        <w:t xml:space="preserve">年 </w:t>
      </w:r>
      <w:r>
        <w:rPr>
          <w:rFonts w:hint="eastAsia" w:hAnsi="宋体" w:cstheme="minorBidi"/>
          <w:color w:val="auto"/>
          <w:highlight w:val="none"/>
        </w:rPr>
        <w:t>××</w:t>
      </w:r>
      <w:r>
        <w:rPr>
          <w:rFonts w:hint="eastAsia" w:hAnsi="宋体" w:cs="仿宋_GB2312"/>
          <w:color w:val="auto"/>
          <w:kern w:val="0"/>
          <w:highlight w:val="none"/>
          <w:lang w:val="zh-CN"/>
        </w:rPr>
        <w:t xml:space="preserve"> 月 </w:t>
      </w:r>
      <w:r>
        <w:rPr>
          <w:rFonts w:hint="eastAsia" w:hAnsi="宋体" w:cstheme="minorBidi"/>
          <w:color w:val="auto"/>
          <w:highlight w:val="none"/>
        </w:rPr>
        <w:t>××</w:t>
      </w:r>
      <w:r>
        <w:rPr>
          <w:rFonts w:hint="eastAsia" w:hAnsi="宋体" w:cs="仿宋_GB2312"/>
          <w:color w:val="auto"/>
          <w:kern w:val="0"/>
          <w:highlight w:val="none"/>
          <w:lang w:val="zh-CN"/>
        </w:rPr>
        <w:t xml:space="preserve"> 日</w:t>
      </w:r>
    </w:p>
    <w:p w14:paraId="79978B08">
      <w:pPr>
        <w:pStyle w:val="36"/>
        <w:ind w:firstLine="1040"/>
        <w:rPr>
          <w:color w:val="auto"/>
          <w:sz w:val="52"/>
          <w:szCs w:val="52"/>
          <w:highlight w:val="none"/>
        </w:rPr>
      </w:pPr>
    </w:p>
    <w:p w14:paraId="0E0175DA">
      <w:pPr>
        <w:pStyle w:val="36"/>
        <w:ind w:firstLine="1040"/>
        <w:rPr>
          <w:color w:val="auto"/>
          <w:sz w:val="52"/>
          <w:szCs w:val="52"/>
          <w:highlight w:val="none"/>
        </w:rPr>
      </w:pPr>
    </w:p>
    <w:p w14:paraId="15D97386">
      <w:pPr>
        <w:pStyle w:val="36"/>
        <w:ind w:firstLine="1040"/>
        <w:rPr>
          <w:color w:val="auto"/>
          <w:sz w:val="52"/>
          <w:szCs w:val="52"/>
          <w:highlight w:val="none"/>
        </w:rPr>
      </w:pPr>
    </w:p>
    <w:p w14:paraId="4B21D692">
      <w:pPr>
        <w:pStyle w:val="36"/>
        <w:ind w:firstLine="1040"/>
        <w:rPr>
          <w:color w:val="auto"/>
          <w:sz w:val="52"/>
          <w:szCs w:val="52"/>
          <w:highlight w:val="none"/>
        </w:rPr>
      </w:pPr>
    </w:p>
    <w:p w14:paraId="12DFD6E8">
      <w:pPr>
        <w:pStyle w:val="36"/>
        <w:ind w:firstLine="1040"/>
        <w:rPr>
          <w:color w:val="auto"/>
          <w:sz w:val="52"/>
          <w:szCs w:val="52"/>
          <w:highlight w:val="none"/>
        </w:rPr>
      </w:pPr>
    </w:p>
    <w:p w14:paraId="19725496">
      <w:pPr>
        <w:pStyle w:val="36"/>
        <w:ind w:firstLine="1040"/>
        <w:rPr>
          <w:color w:val="auto"/>
          <w:sz w:val="52"/>
          <w:szCs w:val="52"/>
          <w:highlight w:val="none"/>
        </w:rPr>
      </w:pPr>
    </w:p>
    <w:p w14:paraId="1E8C990B">
      <w:pPr>
        <w:pStyle w:val="36"/>
        <w:ind w:firstLine="1040"/>
        <w:rPr>
          <w:color w:val="auto"/>
          <w:sz w:val="52"/>
          <w:szCs w:val="52"/>
          <w:highlight w:val="none"/>
        </w:rPr>
        <w:sectPr>
          <w:pgSz w:w="11906" w:h="16838"/>
          <w:pgMar w:top="1701" w:right="1448" w:bottom="1531" w:left="1418" w:header="851" w:footer="851" w:gutter="0"/>
          <w:cols w:space="720" w:num="1"/>
          <w:docGrid w:linePitch="312" w:charSpace="0"/>
        </w:sectPr>
      </w:pPr>
    </w:p>
    <w:p w14:paraId="5077D5B3">
      <w:pPr>
        <w:snapToGrid w:val="0"/>
        <w:spacing w:before="120" w:beforeLines="50" w:after="50" w:line="360" w:lineRule="auto"/>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09201AE8">
      <w:pPr>
        <w:pStyle w:val="51"/>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0BC93B61">
      <w:pPr>
        <w:pStyle w:val="51"/>
        <w:spacing w:line="360" w:lineRule="auto"/>
        <w:jc w:val="center"/>
        <w:rPr>
          <w:rFonts w:ascii="宋体" w:hAnsi="宋体"/>
          <w:b/>
          <w:color w:val="auto"/>
          <w:sz w:val="24"/>
          <w:highlight w:val="none"/>
          <w:lang w:val="en-GB"/>
        </w:rPr>
      </w:pPr>
    </w:p>
    <w:p w14:paraId="62AD2DD7">
      <w:pPr>
        <w:pStyle w:val="51"/>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75ABDDE2">
      <w:pPr>
        <w:pStyle w:val="51"/>
        <w:numPr>
          <w:ilvl w:val="0"/>
          <w:numId w:val="10"/>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545B46AF">
      <w:pPr>
        <w:pStyle w:val="51"/>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14:paraId="46E25E64">
      <w:pPr>
        <w:pStyle w:val="51"/>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0DED830">
      <w:pPr>
        <w:pStyle w:val="51"/>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F92B737">
      <w:pPr>
        <w:pStyle w:val="51"/>
        <w:spacing w:line="360" w:lineRule="auto"/>
        <w:ind w:firstLine="480" w:firstLineChars="200"/>
        <w:rPr>
          <w:rFonts w:ascii="宋体" w:hAnsi="宋体" w:cs="Arial"/>
          <w:bCs/>
          <w:color w:val="auto"/>
          <w:sz w:val="24"/>
          <w:highlight w:val="none"/>
        </w:rPr>
      </w:pPr>
      <w:r>
        <w:rPr>
          <w:rFonts w:ascii="宋体" w:hAnsi="宋体" w:cs="Arial"/>
          <w:bCs/>
          <w:color w:val="auto"/>
          <w:sz w:val="24"/>
          <w:highlight w:val="none"/>
        </w:rPr>
        <w:t>信息查询</w:t>
      </w:r>
      <w:r>
        <w:rPr>
          <w:rFonts w:hint="eastAsia" w:ascii="宋体" w:hAnsi="宋体" w:cs="Arial"/>
          <w:bCs/>
          <w:color w:val="auto"/>
          <w:sz w:val="24"/>
          <w:highlight w:val="none"/>
        </w:rPr>
        <w:t>网址为：</w:t>
      </w:r>
    </w:p>
    <w:p w14:paraId="3864C0C1">
      <w:pPr>
        <w:spacing w:line="360" w:lineRule="auto"/>
        <w:rPr>
          <w:rFonts w:ascii="宋体" w:hAnsi="宋体"/>
          <w:color w:val="auto"/>
          <w:spacing w:val="6"/>
          <w:sz w:val="24"/>
          <w:highlight w:val="none"/>
        </w:rPr>
      </w:pPr>
    </w:p>
    <w:p w14:paraId="53E997E7">
      <w:pPr>
        <w:pStyle w:val="51"/>
        <w:spacing w:line="360" w:lineRule="auto"/>
        <w:ind w:firstLine="480" w:firstLineChars="200"/>
        <w:rPr>
          <w:rFonts w:ascii="宋体" w:hAnsi="宋体" w:cs="Arial"/>
          <w:bCs/>
          <w:color w:val="auto"/>
          <w:sz w:val="24"/>
          <w:highlight w:val="none"/>
        </w:rPr>
      </w:pPr>
    </w:p>
    <w:p w14:paraId="4EC05528">
      <w:pPr>
        <w:pStyle w:val="51"/>
        <w:spacing w:line="360" w:lineRule="auto"/>
        <w:rPr>
          <w:rFonts w:ascii="宋体" w:hAnsi="宋体"/>
          <w:color w:val="auto"/>
          <w:sz w:val="24"/>
          <w:highlight w:val="none"/>
        </w:rPr>
      </w:pPr>
    </w:p>
    <w:p w14:paraId="289E3D45">
      <w:pPr>
        <w:pStyle w:val="51"/>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14:paraId="2FA92FA9">
      <w:pPr>
        <w:pStyle w:val="51"/>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7C875156">
      <w:pPr>
        <w:pStyle w:val="14"/>
        <w:rPr>
          <w:rFonts w:ascii="宋体" w:hAnsi="宋体" w:cs="宋体"/>
          <w:color w:val="auto"/>
          <w:sz w:val="24"/>
          <w:szCs w:val="24"/>
          <w:highlight w:val="none"/>
        </w:rPr>
      </w:pPr>
    </w:p>
    <w:p w14:paraId="0B86B9CC">
      <w:pPr>
        <w:pStyle w:val="14"/>
        <w:rPr>
          <w:rFonts w:ascii="宋体" w:hAnsi="宋体" w:cs="宋体"/>
          <w:color w:val="auto"/>
          <w:sz w:val="24"/>
          <w:szCs w:val="24"/>
          <w:highlight w:val="none"/>
        </w:rPr>
      </w:pPr>
    </w:p>
    <w:p w14:paraId="695029F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62BAFC90">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144273E4">
      <w:pPr>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0F8DB590">
      <w:pPr>
        <w:pStyle w:val="17"/>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06043465">
      <w:pPr>
        <w:spacing w:line="360" w:lineRule="auto"/>
        <w:ind w:firstLine="480" w:firstLineChars="200"/>
        <w:rPr>
          <w:rFonts w:ascii="宋体" w:hAnsi="宋体" w:cs="宋体"/>
          <w:color w:val="auto"/>
          <w:sz w:val="24"/>
          <w:highlight w:val="none"/>
        </w:rPr>
      </w:pPr>
    </w:p>
    <w:p w14:paraId="580EEA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台州湾新区管理委员会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olor w:val="auto"/>
          <w:sz w:val="24"/>
          <w:highlight w:val="none"/>
          <w:u w:val="single"/>
          <w:lang w:eastAsia="zh-CN"/>
        </w:rPr>
        <w:t>2025年台州湾新区城市管理信息采集服务外包项目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8417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9A03D23">
      <w:pPr>
        <w:pStyle w:val="27"/>
        <w:rPr>
          <w:color w:val="auto"/>
          <w:highlight w:val="none"/>
        </w:rPr>
      </w:pPr>
    </w:p>
    <w:p w14:paraId="268A56E9">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A5E160A">
      <w:pPr>
        <w:pStyle w:val="51"/>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0B306B8E">
      <w:pPr>
        <w:pStyle w:val="51"/>
        <w:spacing w:line="360" w:lineRule="auto"/>
        <w:ind w:left="4788" w:leftChars="2280"/>
        <w:jc w:val="right"/>
        <w:rPr>
          <w:rFonts w:ascii="宋体" w:hAnsi="宋体"/>
          <w:color w:val="auto"/>
          <w:sz w:val="24"/>
          <w:highlight w:val="none"/>
        </w:rPr>
      </w:pPr>
      <w:r>
        <w:rPr>
          <w:rFonts w:hint="eastAsia" w:ascii="宋体" w:hAnsi="宋体"/>
          <w:color w:val="auto"/>
          <w:sz w:val="24"/>
          <w:highlight w:val="none"/>
        </w:rPr>
        <w:t>单位名称（盖章）：</w:t>
      </w:r>
    </w:p>
    <w:p w14:paraId="058E7859">
      <w:pPr>
        <w:pStyle w:val="36"/>
        <w:ind w:firstLine="1040"/>
        <w:jc w:val="right"/>
        <w:rPr>
          <w:color w:val="auto"/>
          <w:sz w:val="52"/>
          <w:szCs w:val="52"/>
          <w:highlight w:val="none"/>
        </w:rPr>
      </w:pPr>
      <w:r>
        <w:rPr>
          <w:rFonts w:hint="eastAsia" w:ascii="宋体" w:hAnsi="宋体"/>
          <w:color w:val="auto"/>
          <w:sz w:val="24"/>
          <w:highlight w:val="none"/>
        </w:rPr>
        <w:t>日  期  ：</w:t>
      </w:r>
    </w:p>
    <w:p w14:paraId="6F5A6EA2">
      <w:pPr>
        <w:jc w:val="left"/>
        <w:rPr>
          <w:rFonts w:hint="eastAsia" w:ascii="宋体" w:hAnsi="宋体"/>
          <w:b/>
          <w:color w:val="auto"/>
          <w:kern w:val="0"/>
          <w:sz w:val="32"/>
          <w:szCs w:val="32"/>
          <w:highlight w:val="none"/>
        </w:rPr>
      </w:pPr>
    </w:p>
    <w:p w14:paraId="5A17166D">
      <w:pPr>
        <w:pStyle w:val="36"/>
        <w:ind w:firstLine="1040"/>
        <w:rPr>
          <w:color w:val="auto"/>
          <w:sz w:val="52"/>
          <w:szCs w:val="52"/>
          <w:highlight w:val="none"/>
        </w:rPr>
        <w:sectPr>
          <w:pgSz w:w="11906" w:h="16838"/>
          <w:pgMar w:top="1701" w:right="1448" w:bottom="1531" w:left="1418" w:header="851" w:footer="851" w:gutter="0"/>
          <w:cols w:space="720" w:num="1"/>
          <w:docGrid w:linePitch="312" w:charSpace="0"/>
        </w:sectPr>
      </w:pPr>
    </w:p>
    <w:p w14:paraId="1B03ECA3">
      <w:pPr>
        <w:widowControl w:val="0"/>
        <w:autoSpaceDE w:val="0"/>
        <w:autoSpaceDN w:val="0"/>
        <w:adjustRightInd w:val="0"/>
        <w:jc w:val="center"/>
        <w:rPr>
          <w:rFonts w:hint="eastAsia" w:ascii="黑体" w:hAnsi="黑体" w:eastAsia="黑体" w:cs="黑体"/>
          <w:b/>
          <w:bCs/>
          <w:sz w:val="28"/>
          <w:szCs w:val="28"/>
          <w:highlight w:val="none"/>
          <w:lang w:val="en-US" w:eastAsia="zh-CN" w:bidi="ar-SA"/>
        </w:rPr>
      </w:pPr>
      <w:r>
        <w:rPr>
          <w:rFonts w:hint="eastAsia" w:ascii="黑体" w:hAnsi="黑体" w:eastAsia="黑体" w:cs="黑体"/>
          <w:b/>
          <w:bCs/>
          <w:sz w:val="28"/>
          <w:szCs w:val="28"/>
          <w:highlight w:val="none"/>
          <w:lang w:val="en-US" w:eastAsia="zh-CN" w:bidi="ar-SA"/>
        </w:rPr>
        <w:t>监狱企业的证明文件</w:t>
      </w:r>
    </w:p>
    <w:p w14:paraId="3869AD38">
      <w:pPr>
        <w:jc w:val="center"/>
        <w:rPr>
          <w:rFonts w:hint="default" w:eastAsia="宋体"/>
          <w:b/>
          <w:bCs/>
          <w:highlight w:val="none"/>
          <w:lang w:val="en-US" w:eastAsia="zh-CN"/>
        </w:rPr>
      </w:pPr>
      <w:r>
        <w:rPr>
          <w:rFonts w:hint="eastAsia" w:ascii="黑体" w:hAnsi="黑体" w:eastAsia="黑体" w:cs="黑体"/>
          <w:b/>
          <w:bCs/>
          <w:sz w:val="28"/>
          <w:szCs w:val="28"/>
          <w:highlight w:val="none"/>
          <w:lang w:val="en-US" w:eastAsia="zh-CN" w:bidi="ar-SA"/>
        </w:rPr>
        <w:t>（注：格式自拟）</w:t>
      </w:r>
    </w:p>
    <w:p w14:paraId="015B13E4">
      <w:pPr>
        <w:pStyle w:val="36"/>
        <w:ind w:firstLine="1040"/>
        <w:rPr>
          <w:color w:val="auto"/>
          <w:sz w:val="52"/>
          <w:szCs w:val="52"/>
          <w:highlight w:val="none"/>
        </w:rPr>
      </w:pPr>
    </w:p>
    <w:p w14:paraId="4E58FE2F">
      <w:pPr>
        <w:pStyle w:val="36"/>
        <w:ind w:firstLine="1040"/>
        <w:rPr>
          <w:color w:val="auto"/>
          <w:sz w:val="52"/>
          <w:szCs w:val="52"/>
          <w:highlight w:val="none"/>
        </w:rPr>
        <w:sectPr>
          <w:pgSz w:w="11906" w:h="16838"/>
          <w:pgMar w:top="1701" w:right="1448" w:bottom="1531" w:left="1418" w:header="851" w:footer="851" w:gutter="0"/>
          <w:cols w:space="720" w:num="1"/>
          <w:docGrid w:linePitch="312" w:charSpace="0"/>
        </w:sectPr>
      </w:pPr>
    </w:p>
    <w:p w14:paraId="64F579CD">
      <w:pPr>
        <w:jc w:val="center"/>
        <w:rPr>
          <w:color w:val="auto"/>
          <w:sz w:val="52"/>
          <w:szCs w:val="52"/>
          <w:highlight w:val="none"/>
        </w:rPr>
      </w:pPr>
      <w:r>
        <w:rPr>
          <w:rFonts w:hint="eastAsia"/>
          <w:color w:val="auto"/>
          <w:sz w:val="52"/>
          <w:szCs w:val="52"/>
          <w:highlight w:val="none"/>
        </w:rPr>
        <w:t>项目名称</w:t>
      </w:r>
      <w:bookmarkEnd w:id="49"/>
      <w:bookmarkEnd w:id="50"/>
      <w:bookmarkEnd w:id="51"/>
    </w:p>
    <w:p w14:paraId="2540F2CB">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1E200850">
      <w:pPr>
        <w:autoSpaceDE w:val="0"/>
        <w:autoSpaceDN w:val="0"/>
        <w:adjustRightInd w:val="0"/>
        <w:spacing w:line="360" w:lineRule="auto"/>
        <w:jc w:val="center"/>
        <w:rPr>
          <w:rFonts w:ascii="宋体" w:hAnsi="宋体" w:cs="宋体"/>
          <w:color w:val="auto"/>
          <w:sz w:val="24"/>
          <w:highlight w:val="none"/>
          <w:lang w:val="zh-CN"/>
        </w:rPr>
      </w:pPr>
    </w:p>
    <w:p w14:paraId="403B57F1">
      <w:pPr>
        <w:jc w:val="center"/>
        <w:rPr>
          <w:color w:val="auto"/>
          <w:sz w:val="84"/>
          <w:szCs w:val="84"/>
          <w:highlight w:val="none"/>
          <w:lang w:val="zh-CN"/>
        </w:rPr>
      </w:pPr>
      <w:r>
        <w:rPr>
          <w:rFonts w:hint="eastAsia"/>
          <w:color w:val="auto"/>
          <w:sz w:val="84"/>
          <w:szCs w:val="84"/>
          <w:highlight w:val="none"/>
          <w:lang w:val="zh-CN"/>
        </w:rPr>
        <w:t>投</w:t>
      </w:r>
    </w:p>
    <w:p w14:paraId="29043792">
      <w:pPr>
        <w:jc w:val="center"/>
        <w:rPr>
          <w:color w:val="auto"/>
          <w:sz w:val="84"/>
          <w:szCs w:val="84"/>
          <w:highlight w:val="none"/>
          <w:lang w:val="zh-CN"/>
        </w:rPr>
      </w:pPr>
      <w:r>
        <w:rPr>
          <w:rFonts w:hint="eastAsia"/>
          <w:color w:val="auto"/>
          <w:sz w:val="84"/>
          <w:szCs w:val="84"/>
          <w:highlight w:val="none"/>
          <w:lang w:val="zh-CN"/>
        </w:rPr>
        <w:t>标</w:t>
      </w:r>
    </w:p>
    <w:p w14:paraId="3B5E4A83">
      <w:pPr>
        <w:jc w:val="center"/>
        <w:rPr>
          <w:color w:val="auto"/>
          <w:sz w:val="84"/>
          <w:szCs w:val="84"/>
          <w:highlight w:val="none"/>
        </w:rPr>
      </w:pPr>
      <w:r>
        <w:rPr>
          <w:rFonts w:hint="eastAsia"/>
          <w:color w:val="auto"/>
          <w:sz w:val="84"/>
          <w:szCs w:val="84"/>
          <w:highlight w:val="none"/>
          <w:lang w:val="zh-CN"/>
        </w:rPr>
        <w:t>文</w:t>
      </w:r>
    </w:p>
    <w:p w14:paraId="465EC7C4">
      <w:pPr>
        <w:jc w:val="center"/>
        <w:rPr>
          <w:color w:val="auto"/>
          <w:sz w:val="84"/>
          <w:szCs w:val="84"/>
          <w:highlight w:val="none"/>
          <w:lang w:val="zh-CN"/>
        </w:rPr>
      </w:pPr>
      <w:r>
        <w:rPr>
          <w:rFonts w:hint="eastAsia"/>
          <w:color w:val="auto"/>
          <w:sz w:val="84"/>
          <w:szCs w:val="84"/>
          <w:highlight w:val="none"/>
          <w:lang w:val="zh-CN"/>
        </w:rPr>
        <w:t>件</w:t>
      </w:r>
    </w:p>
    <w:p w14:paraId="3956533D">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7A4B38EC">
      <w:pPr>
        <w:pStyle w:val="27"/>
        <w:rPr>
          <w:color w:val="auto"/>
          <w:highlight w:val="none"/>
        </w:rPr>
      </w:pPr>
    </w:p>
    <w:p w14:paraId="3BCD0188">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p>
    <w:p w14:paraId="548A2529">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C3CF38F">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71B09C80">
      <w:pPr>
        <w:snapToGrid w:val="0"/>
        <w:spacing w:before="50" w:after="50" w:line="360" w:lineRule="auto"/>
        <w:rPr>
          <w:rFonts w:ascii="仿宋_GB2312" w:hAnsi="宋体" w:eastAsia="仿宋_GB2312"/>
          <w:b/>
          <w:color w:val="auto"/>
          <w:sz w:val="36"/>
          <w:szCs w:val="36"/>
          <w:highlight w:val="none"/>
        </w:rPr>
      </w:pPr>
    </w:p>
    <w:p w14:paraId="0E73611D">
      <w:pPr>
        <w:pStyle w:val="36"/>
        <w:ind w:firstLine="723"/>
        <w:rPr>
          <w:rFonts w:ascii="仿宋_GB2312" w:hAnsi="宋体" w:eastAsia="仿宋_GB2312"/>
          <w:b/>
          <w:color w:val="auto"/>
          <w:sz w:val="36"/>
          <w:szCs w:val="36"/>
          <w:highlight w:val="none"/>
        </w:rPr>
      </w:pPr>
    </w:p>
    <w:p w14:paraId="1FC5DFFA">
      <w:pPr>
        <w:pStyle w:val="36"/>
        <w:ind w:firstLine="723"/>
        <w:rPr>
          <w:rFonts w:ascii="仿宋_GB2312" w:hAnsi="宋体" w:eastAsia="仿宋_GB2312"/>
          <w:b/>
          <w:color w:val="auto"/>
          <w:sz w:val="36"/>
          <w:szCs w:val="36"/>
          <w:highlight w:val="none"/>
        </w:rPr>
      </w:pPr>
    </w:p>
    <w:p w14:paraId="5A4602E0">
      <w:pPr>
        <w:pStyle w:val="36"/>
        <w:ind w:firstLine="723"/>
        <w:rPr>
          <w:rFonts w:ascii="仿宋_GB2312" w:hAnsi="宋体" w:eastAsia="仿宋_GB2312"/>
          <w:b/>
          <w:color w:val="auto"/>
          <w:sz w:val="36"/>
          <w:szCs w:val="36"/>
          <w:highlight w:val="none"/>
        </w:rPr>
      </w:pPr>
    </w:p>
    <w:p w14:paraId="70D91FA4">
      <w:pPr>
        <w:pStyle w:val="36"/>
        <w:ind w:firstLine="723"/>
        <w:rPr>
          <w:rFonts w:ascii="仿宋_GB2312" w:hAnsi="宋体" w:eastAsia="仿宋_GB2312"/>
          <w:b/>
          <w:color w:val="auto"/>
          <w:sz w:val="36"/>
          <w:szCs w:val="36"/>
          <w:highlight w:val="none"/>
        </w:rPr>
      </w:pPr>
    </w:p>
    <w:p w14:paraId="1C0A1140">
      <w:pPr>
        <w:pStyle w:val="14"/>
        <w:rPr>
          <w:rFonts w:ascii="仿宋_GB2312" w:hAnsi="宋体" w:eastAsia="仿宋_GB2312"/>
          <w:b/>
          <w:color w:val="auto"/>
          <w:sz w:val="36"/>
          <w:szCs w:val="36"/>
          <w:highlight w:val="none"/>
        </w:rPr>
      </w:pPr>
    </w:p>
    <w:p w14:paraId="00BDC2E9">
      <w:pPr>
        <w:rPr>
          <w:b/>
          <w:bCs/>
          <w:color w:val="auto"/>
          <w:sz w:val="32"/>
          <w:szCs w:val="32"/>
          <w:highlight w:val="none"/>
          <w:lang w:val="zh-CN"/>
        </w:rPr>
      </w:pPr>
      <w:bookmarkStart w:id="52" w:name="_Toc5889_WPSOffice_Level1"/>
      <w:bookmarkStart w:id="53" w:name="_Toc11308_WPSOffice_Level1"/>
    </w:p>
    <w:p w14:paraId="2588429D">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52"/>
      <w:bookmarkEnd w:id="53"/>
    </w:p>
    <w:p w14:paraId="798F83A2">
      <w:pPr>
        <w:spacing w:line="360" w:lineRule="auto"/>
        <w:rPr>
          <w:color w:val="auto"/>
          <w:sz w:val="24"/>
          <w:highlight w:val="none"/>
        </w:rPr>
      </w:pPr>
    </w:p>
    <w:p w14:paraId="495B35C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008A00A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w:t>
      </w:r>
      <w:r>
        <w:rPr>
          <w:rFonts w:hint="eastAsia" w:ascii="宋体" w:hAnsi="宋体"/>
          <w:bCs/>
          <w:color w:val="auto"/>
          <w:sz w:val="24"/>
          <w:highlight w:val="none"/>
          <w:lang w:val="en-US" w:eastAsia="zh-CN"/>
        </w:rPr>
        <w:t>根据招标需求和评分标准自行拟定</w:t>
      </w:r>
      <w:r>
        <w:rPr>
          <w:rFonts w:hint="eastAsia" w:ascii="宋体" w:hAnsi="宋体"/>
          <w:bCs/>
          <w:color w:val="auto"/>
          <w:sz w:val="24"/>
          <w:highlight w:val="none"/>
        </w:rPr>
        <w:t>；</w:t>
      </w:r>
    </w:p>
    <w:p w14:paraId="17CC788F">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2BBD3759">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14:paraId="72FEB895">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eastAsia="宋体" w:cs="Times New Roman"/>
          <w:bCs/>
          <w:color w:val="auto"/>
          <w:kern w:val="2"/>
          <w:sz w:val="24"/>
          <w:szCs w:val="20"/>
          <w:highlight w:val="none"/>
          <w:lang w:val="en-US" w:eastAsia="zh-CN" w:bidi="ar-SA"/>
        </w:rPr>
        <w:t>10</w:t>
      </w:r>
      <w:r>
        <w:rPr>
          <w:rFonts w:hint="eastAsia" w:ascii="Calibri" w:hAnsi="Calibri" w:cs="Calibri"/>
          <w:color w:val="auto"/>
          <w:sz w:val="24"/>
          <w:highlight w:val="none"/>
        </w:rPr>
        <w:t>）；</w:t>
      </w:r>
    </w:p>
    <w:p w14:paraId="5CB32914">
      <w:pPr>
        <w:pStyle w:val="14"/>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500C4337">
      <w:pPr>
        <w:pStyle w:val="14"/>
        <w:widowControl/>
        <w:numPr>
          <w:ilvl w:val="255"/>
          <w:numId w:val="0"/>
        </w:num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bCs/>
          <w:color w:val="auto"/>
          <w:sz w:val="24"/>
          <w:highlight w:val="none"/>
          <w:lang w:val="en-US" w:eastAsia="zh-CN"/>
        </w:rPr>
        <w:t>供应商</w:t>
      </w:r>
      <w:r>
        <w:rPr>
          <w:rFonts w:hint="eastAsia" w:ascii="宋体" w:hAnsi="宋体"/>
          <w:bCs/>
          <w:color w:val="auto"/>
          <w:sz w:val="24"/>
          <w:highlight w:val="none"/>
        </w:rPr>
        <w:t>同类业绩证明（如有，附件1</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7FA5F324">
      <w:pPr>
        <w:pStyle w:val="14"/>
        <w:spacing w:line="360" w:lineRule="auto"/>
        <w:ind w:firstLine="480" w:firstLineChars="200"/>
        <w:rPr>
          <w:color w:val="auto"/>
          <w:sz w:val="28"/>
          <w:szCs w:val="28"/>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）符合招标文件规定的其他证明文件及评分标准中涉及的其他材料</w:t>
      </w:r>
    </w:p>
    <w:p w14:paraId="12C56C76">
      <w:pPr>
        <w:pStyle w:val="14"/>
        <w:spacing w:line="360" w:lineRule="auto"/>
        <w:ind w:firstLine="480" w:firstLineChars="200"/>
        <w:rPr>
          <w:color w:val="auto"/>
          <w:sz w:val="24"/>
          <w:szCs w:val="24"/>
          <w:highlight w:val="none"/>
        </w:rPr>
      </w:pPr>
    </w:p>
    <w:p w14:paraId="100C544D">
      <w:pPr>
        <w:pStyle w:val="14"/>
        <w:ind w:firstLine="0"/>
        <w:rPr>
          <w:color w:val="auto"/>
          <w:sz w:val="28"/>
          <w:szCs w:val="28"/>
          <w:highlight w:val="none"/>
        </w:rPr>
      </w:pPr>
    </w:p>
    <w:p w14:paraId="59A3E264">
      <w:pPr>
        <w:pStyle w:val="14"/>
        <w:ind w:firstLine="0"/>
        <w:rPr>
          <w:color w:val="auto"/>
          <w:sz w:val="28"/>
          <w:szCs w:val="28"/>
          <w:highlight w:val="none"/>
        </w:rPr>
      </w:pPr>
    </w:p>
    <w:p w14:paraId="12F893D0">
      <w:pPr>
        <w:pStyle w:val="14"/>
        <w:ind w:firstLine="0"/>
        <w:rPr>
          <w:color w:val="auto"/>
          <w:sz w:val="28"/>
          <w:szCs w:val="28"/>
          <w:highlight w:val="none"/>
        </w:rPr>
      </w:pPr>
    </w:p>
    <w:p w14:paraId="7E69685A">
      <w:pPr>
        <w:pStyle w:val="14"/>
        <w:ind w:firstLine="0"/>
        <w:rPr>
          <w:color w:val="auto"/>
          <w:sz w:val="28"/>
          <w:szCs w:val="28"/>
          <w:highlight w:val="none"/>
        </w:rPr>
      </w:pPr>
    </w:p>
    <w:p w14:paraId="3B18DB5B">
      <w:pPr>
        <w:pStyle w:val="14"/>
        <w:ind w:firstLine="0"/>
        <w:rPr>
          <w:color w:val="auto"/>
          <w:sz w:val="28"/>
          <w:szCs w:val="28"/>
          <w:highlight w:val="none"/>
        </w:rPr>
      </w:pPr>
    </w:p>
    <w:p w14:paraId="12450693">
      <w:pPr>
        <w:pStyle w:val="14"/>
        <w:ind w:firstLine="0"/>
        <w:rPr>
          <w:color w:val="auto"/>
          <w:sz w:val="28"/>
          <w:szCs w:val="28"/>
          <w:highlight w:val="none"/>
        </w:rPr>
      </w:pPr>
    </w:p>
    <w:p w14:paraId="29A1C6C9">
      <w:pPr>
        <w:pStyle w:val="14"/>
        <w:ind w:firstLine="0"/>
        <w:rPr>
          <w:color w:val="auto"/>
          <w:sz w:val="28"/>
          <w:szCs w:val="28"/>
          <w:highlight w:val="none"/>
        </w:rPr>
      </w:pPr>
    </w:p>
    <w:p w14:paraId="1158A12B">
      <w:pPr>
        <w:pStyle w:val="14"/>
        <w:ind w:firstLine="0"/>
        <w:rPr>
          <w:color w:val="auto"/>
          <w:sz w:val="28"/>
          <w:szCs w:val="28"/>
          <w:highlight w:val="none"/>
        </w:rPr>
      </w:pPr>
    </w:p>
    <w:p w14:paraId="1A0333CA">
      <w:pPr>
        <w:pStyle w:val="14"/>
        <w:ind w:firstLine="0"/>
        <w:rPr>
          <w:color w:val="auto"/>
          <w:sz w:val="28"/>
          <w:szCs w:val="28"/>
          <w:highlight w:val="none"/>
        </w:rPr>
      </w:pPr>
    </w:p>
    <w:p w14:paraId="7CAD7AEF">
      <w:pPr>
        <w:pStyle w:val="14"/>
        <w:ind w:firstLine="0"/>
        <w:rPr>
          <w:color w:val="auto"/>
          <w:sz w:val="28"/>
          <w:szCs w:val="28"/>
          <w:highlight w:val="none"/>
        </w:rPr>
      </w:pPr>
    </w:p>
    <w:p w14:paraId="29002F33">
      <w:pPr>
        <w:pStyle w:val="14"/>
        <w:ind w:firstLine="0"/>
        <w:rPr>
          <w:color w:val="auto"/>
          <w:sz w:val="28"/>
          <w:szCs w:val="28"/>
          <w:highlight w:val="none"/>
        </w:rPr>
      </w:pPr>
    </w:p>
    <w:p w14:paraId="4D402AA7">
      <w:pPr>
        <w:pStyle w:val="14"/>
        <w:ind w:firstLine="0"/>
        <w:rPr>
          <w:color w:val="auto"/>
          <w:sz w:val="28"/>
          <w:szCs w:val="28"/>
          <w:highlight w:val="none"/>
        </w:rPr>
      </w:pPr>
    </w:p>
    <w:p w14:paraId="53F066C5">
      <w:pPr>
        <w:pStyle w:val="14"/>
        <w:ind w:firstLine="0"/>
        <w:rPr>
          <w:color w:val="auto"/>
          <w:sz w:val="28"/>
          <w:szCs w:val="28"/>
          <w:highlight w:val="none"/>
        </w:rPr>
      </w:pPr>
    </w:p>
    <w:p w14:paraId="505102B4">
      <w:pPr>
        <w:pStyle w:val="14"/>
        <w:ind w:firstLine="0"/>
        <w:rPr>
          <w:color w:val="auto"/>
          <w:sz w:val="28"/>
          <w:szCs w:val="28"/>
          <w:highlight w:val="none"/>
        </w:rPr>
      </w:pPr>
    </w:p>
    <w:p w14:paraId="55518D5C">
      <w:pPr>
        <w:pStyle w:val="14"/>
        <w:ind w:firstLine="0"/>
        <w:rPr>
          <w:color w:val="auto"/>
          <w:sz w:val="28"/>
          <w:szCs w:val="28"/>
          <w:highlight w:val="none"/>
        </w:rPr>
      </w:pPr>
    </w:p>
    <w:p w14:paraId="4485689E">
      <w:pPr>
        <w:pStyle w:val="14"/>
        <w:ind w:firstLine="0"/>
        <w:rPr>
          <w:color w:val="auto"/>
          <w:sz w:val="28"/>
          <w:szCs w:val="28"/>
          <w:highlight w:val="none"/>
        </w:rPr>
      </w:pPr>
    </w:p>
    <w:p w14:paraId="5CF8EF96">
      <w:pPr>
        <w:pStyle w:val="14"/>
        <w:ind w:firstLine="0"/>
        <w:rPr>
          <w:color w:val="auto"/>
          <w:sz w:val="28"/>
          <w:szCs w:val="28"/>
          <w:highlight w:val="none"/>
        </w:rPr>
      </w:pPr>
    </w:p>
    <w:p w14:paraId="6CDE5562">
      <w:pPr>
        <w:pStyle w:val="14"/>
        <w:ind w:firstLine="0"/>
        <w:rPr>
          <w:color w:val="auto"/>
          <w:sz w:val="28"/>
          <w:szCs w:val="28"/>
          <w:highlight w:val="none"/>
        </w:rPr>
      </w:pPr>
    </w:p>
    <w:p w14:paraId="3613AD97">
      <w:pPr>
        <w:pStyle w:val="14"/>
        <w:ind w:firstLine="0"/>
        <w:rPr>
          <w:color w:val="auto"/>
          <w:sz w:val="28"/>
          <w:szCs w:val="28"/>
          <w:highlight w:val="none"/>
        </w:rPr>
      </w:pPr>
    </w:p>
    <w:p w14:paraId="11B293B5">
      <w:pPr>
        <w:pStyle w:val="14"/>
        <w:ind w:firstLine="0"/>
        <w:rPr>
          <w:color w:val="auto"/>
          <w:sz w:val="28"/>
          <w:szCs w:val="28"/>
          <w:highlight w:val="none"/>
        </w:rPr>
      </w:pPr>
    </w:p>
    <w:p w14:paraId="1876A72E">
      <w:pPr>
        <w:pStyle w:val="14"/>
        <w:ind w:firstLine="0"/>
        <w:rPr>
          <w:color w:val="auto"/>
          <w:sz w:val="28"/>
          <w:szCs w:val="28"/>
          <w:highlight w:val="none"/>
        </w:rPr>
      </w:pPr>
    </w:p>
    <w:p w14:paraId="13E67FC8">
      <w:pPr>
        <w:pStyle w:val="14"/>
        <w:ind w:firstLine="0"/>
        <w:rPr>
          <w:color w:val="auto"/>
          <w:sz w:val="28"/>
          <w:szCs w:val="28"/>
          <w:highlight w:val="none"/>
        </w:rPr>
        <w:sectPr>
          <w:pgSz w:w="11906" w:h="16838"/>
          <w:pgMar w:top="1701" w:right="1448" w:bottom="1531" w:left="1418" w:header="851" w:footer="851" w:gutter="0"/>
          <w:cols w:space="720" w:num="1"/>
          <w:docGrid w:linePitch="312" w:charSpace="0"/>
        </w:sectPr>
      </w:pPr>
    </w:p>
    <w:p w14:paraId="3317A030">
      <w:pPr>
        <w:pStyle w:val="41"/>
        <w:shd w:val="clear" w:color="auto" w:fill="FFFFFF"/>
        <w:spacing w:before="0" w:beforeAutospacing="0" w:after="0" w:afterAutospacing="0" w:line="360" w:lineRule="auto"/>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2AB867A9">
      <w:pPr>
        <w:pStyle w:val="41"/>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54" w:name="_Toc13307_WPSOffice_Level1"/>
      <w:bookmarkStart w:id="55" w:name="_Toc14261_WPSOffice_Level1"/>
      <w:r>
        <w:rPr>
          <w:rFonts w:hint="eastAsia"/>
          <w:b/>
          <w:color w:val="auto"/>
          <w:sz w:val="32"/>
          <w:szCs w:val="32"/>
          <w:highlight w:val="none"/>
          <w:lang w:eastAsia="zh-CN"/>
        </w:rPr>
        <w:t>供应商</w:t>
      </w:r>
      <w:r>
        <w:rPr>
          <w:rFonts w:hint="eastAsia"/>
          <w:b/>
          <w:bCs/>
          <w:color w:val="auto"/>
          <w:sz w:val="32"/>
          <w:szCs w:val="32"/>
          <w:highlight w:val="none"/>
        </w:rPr>
        <w:t>基本情况表</w:t>
      </w:r>
      <w:bookmarkEnd w:id="54"/>
      <w:bookmarkEnd w:id="55"/>
    </w:p>
    <w:tbl>
      <w:tblPr>
        <w:tblStyle w:val="28"/>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3170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27D0BD24">
            <w:pPr>
              <w:pStyle w:val="41"/>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5BF649AE">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2C805A46">
            <w:pPr>
              <w:pStyle w:val="41"/>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71046936">
            <w:pPr>
              <w:pStyle w:val="41"/>
              <w:shd w:val="clear" w:color="auto" w:fill="FFFFFF"/>
              <w:spacing w:before="0" w:beforeAutospacing="0" w:after="0" w:afterAutospacing="0"/>
              <w:jc w:val="center"/>
              <w:rPr>
                <w:bCs/>
                <w:color w:val="auto"/>
                <w:highlight w:val="none"/>
              </w:rPr>
            </w:pPr>
          </w:p>
        </w:tc>
      </w:tr>
      <w:tr w14:paraId="64FD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17C37190">
            <w:pPr>
              <w:pStyle w:val="41"/>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136198F2">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0218730F">
            <w:pPr>
              <w:pStyle w:val="41"/>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7360A2C7">
            <w:pPr>
              <w:pStyle w:val="41"/>
              <w:shd w:val="clear" w:color="auto" w:fill="FFFFFF"/>
              <w:spacing w:before="0" w:beforeAutospacing="0" w:after="0" w:afterAutospacing="0"/>
              <w:jc w:val="center"/>
              <w:rPr>
                <w:bCs/>
                <w:color w:val="auto"/>
                <w:highlight w:val="none"/>
              </w:rPr>
            </w:pPr>
          </w:p>
        </w:tc>
      </w:tr>
      <w:tr w14:paraId="5C3B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754B3230">
            <w:pPr>
              <w:pStyle w:val="41"/>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47A59D98">
            <w:pPr>
              <w:pStyle w:val="41"/>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2BF37EB3">
            <w:pPr>
              <w:pStyle w:val="41"/>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27A64A12">
            <w:pPr>
              <w:widowControl/>
              <w:jc w:val="center"/>
              <w:rPr>
                <w:rFonts w:ascii="宋体" w:hAnsi="宋体" w:cs="宋体"/>
                <w:bCs/>
                <w:color w:val="auto"/>
                <w:kern w:val="0"/>
                <w:sz w:val="24"/>
                <w:highlight w:val="none"/>
              </w:rPr>
            </w:pPr>
          </w:p>
          <w:p w14:paraId="1008C711">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2008AAB7">
            <w:pPr>
              <w:pStyle w:val="41"/>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014A6ED9">
            <w:pPr>
              <w:pStyle w:val="41"/>
              <w:shd w:val="clear" w:color="auto" w:fill="FFFFFF"/>
              <w:spacing w:before="0" w:beforeAutospacing="0" w:after="0" w:afterAutospacing="0"/>
              <w:jc w:val="center"/>
              <w:rPr>
                <w:bCs/>
                <w:color w:val="auto"/>
                <w:highlight w:val="none"/>
              </w:rPr>
            </w:pPr>
          </w:p>
        </w:tc>
      </w:tr>
      <w:tr w14:paraId="05F6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49F88768">
            <w:pPr>
              <w:pStyle w:val="41"/>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5046905C">
            <w:pPr>
              <w:pStyle w:val="41"/>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4202D372">
            <w:pPr>
              <w:pStyle w:val="41"/>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3CCB82D5">
            <w:pPr>
              <w:widowControl/>
              <w:jc w:val="center"/>
              <w:rPr>
                <w:rFonts w:ascii="宋体" w:hAnsi="宋体" w:cs="宋体"/>
                <w:bCs/>
                <w:color w:val="auto"/>
                <w:kern w:val="0"/>
                <w:sz w:val="24"/>
                <w:highlight w:val="none"/>
              </w:rPr>
            </w:pPr>
          </w:p>
          <w:p w14:paraId="1F1CC3B8">
            <w:pPr>
              <w:pStyle w:val="41"/>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45169601">
            <w:pPr>
              <w:pStyle w:val="41"/>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698096AC">
            <w:pPr>
              <w:pStyle w:val="41"/>
              <w:shd w:val="clear" w:color="auto" w:fill="FFFFFF"/>
              <w:spacing w:before="0" w:beforeAutospacing="0" w:after="0" w:afterAutospacing="0"/>
              <w:jc w:val="center"/>
              <w:rPr>
                <w:bCs/>
                <w:color w:val="auto"/>
                <w:highlight w:val="none"/>
              </w:rPr>
            </w:pPr>
          </w:p>
        </w:tc>
      </w:tr>
      <w:tr w14:paraId="38B2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FEFEA19">
            <w:pPr>
              <w:pStyle w:val="41"/>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3CF7044C">
            <w:pPr>
              <w:pStyle w:val="41"/>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606A9C9A">
            <w:pPr>
              <w:pStyle w:val="41"/>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5B37EB55">
            <w:pPr>
              <w:pStyle w:val="41"/>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7A78CCED">
            <w:pPr>
              <w:pStyle w:val="41"/>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511048E6">
            <w:pPr>
              <w:pStyle w:val="41"/>
              <w:shd w:val="clear" w:color="auto" w:fill="FFFFFF"/>
              <w:spacing w:before="0" w:beforeAutospacing="0" w:after="0" w:afterAutospacing="0"/>
              <w:jc w:val="center"/>
              <w:rPr>
                <w:bCs/>
                <w:color w:val="auto"/>
                <w:highlight w:val="none"/>
              </w:rPr>
            </w:pPr>
          </w:p>
        </w:tc>
      </w:tr>
      <w:tr w14:paraId="68D1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2B598CC8">
            <w:pPr>
              <w:pStyle w:val="41"/>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13A2C7C8">
            <w:pPr>
              <w:pStyle w:val="41"/>
              <w:shd w:val="clear" w:color="auto" w:fill="FFFFFF"/>
              <w:spacing w:before="0" w:beforeAutospacing="0" w:after="0" w:afterAutospacing="0"/>
              <w:jc w:val="center"/>
              <w:rPr>
                <w:bCs/>
                <w:color w:val="auto"/>
                <w:highlight w:val="none"/>
              </w:rPr>
            </w:pPr>
            <w:r>
              <w:rPr>
                <w:rFonts w:hint="eastAsia"/>
                <w:bCs/>
                <w:color w:val="auto"/>
                <w:highlight w:val="none"/>
              </w:rPr>
              <w:t>企</w:t>
            </w:r>
          </w:p>
          <w:p w14:paraId="68AA7794">
            <w:pPr>
              <w:pStyle w:val="41"/>
              <w:shd w:val="clear" w:color="auto" w:fill="FFFFFF"/>
              <w:spacing w:before="0" w:beforeAutospacing="0" w:after="0" w:afterAutospacing="0"/>
              <w:jc w:val="center"/>
              <w:rPr>
                <w:bCs/>
                <w:color w:val="auto"/>
                <w:highlight w:val="none"/>
              </w:rPr>
            </w:pPr>
            <w:r>
              <w:rPr>
                <w:rFonts w:hint="eastAsia"/>
                <w:bCs/>
                <w:color w:val="auto"/>
                <w:highlight w:val="none"/>
              </w:rPr>
              <w:t>业</w:t>
            </w:r>
          </w:p>
          <w:p w14:paraId="2537AF92">
            <w:pPr>
              <w:pStyle w:val="41"/>
              <w:shd w:val="clear" w:color="auto" w:fill="FFFFFF"/>
              <w:spacing w:before="0" w:beforeAutospacing="0" w:after="0" w:afterAutospacing="0"/>
              <w:jc w:val="center"/>
              <w:rPr>
                <w:bCs/>
                <w:color w:val="auto"/>
                <w:highlight w:val="none"/>
              </w:rPr>
            </w:pPr>
            <w:r>
              <w:rPr>
                <w:rFonts w:hint="eastAsia"/>
                <w:bCs/>
                <w:color w:val="auto"/>
                <w:highlight w:val="none"/>
              </w:rPr>
              <w:t>概</w:t>
            </w:r>
          </w:p>
          <w:p w14:paraId="44FBEF5F">
            <w:pPr>
              <w:pStyle w:val="41"/>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54BEE0DF">
            <w:pPr>
              <w:pStyle w:val="41"/>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7C96BC59">
            <w:pPr>
              <w:pStyle w:val="41"/>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7D3F2BB1">
            <w:pPr>
              <w:pStyle w:val="41"/>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2900D6B5">
            <w:pPr>
              <w:widowControl/>
              <w:jc w:val="center"/>
              <w:rPr>
                <w:rFonts w:ascii="宋体" w:hAnsi="宋体" w:cs="宋体"/>
                <w:bCs/>
                <w:color w:val="auto"/>
                <w:kern w:val="0"/>
                <w:sz w:val="24"/>
                <w:highlight w:val="none"/>
              </w:rPr>
            </w:pPr>
          </w:p>
          <w:p w14:paraId="554B295E">
            <w:pPr>
              <w:widowControl/>
              <w:jc w:val="center"/>
              <w:rPr>
                <w:rFonts w:ascii="宋体" w:hAnsi="宋体" w:cs="宋体"/>
                <w:bCs/>
                <w:color w:val="auto"/>
                <w:kern w:val="0"/>
                <w:sz w:val="24"/>
                <w:highlight w:val="none"/>
              </w:rPr>
            </w:pPr>
          </w:p>
          <w:p w14:paraId="5B877D20">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21F41187">
            <w:pPr>
              <w:pStyle w:val="41"/>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7ADE382A">
            <w:pPr>
              <w:widowControl/>
              <w:jc w:val="center"/>
              <w:rPr>
                <w:rFonts w:ascii="宋体" w:hAnsi="宋体" w:cs="宋体"/>
                <w:bCs/>
                <w:color w:val="auto"/>
                <w:kern w:val="0"/>
                <w:sz w:val="24"/>
                <w:highlight w:val="none"/>
              </w:rPr>
            </w:pPr>
          </w:p>
          <w:p w14:paraId="4B424139">
            <w:pPr>
              <w:pStyle w:val="41"/>
              <w:shd w:val="clear" w:color="auto" w:fill="FFFFFF"/>
              <w:spacing w:before="0" w:beforeAutospacing="0" w:after="0" w:afterAutospacing="0"/>
              <w:jc w:val="center"/>
              <w:rPr>
                <w:bCs/>
                <w:color w:val="auto"/>
                <w:highlight w:val="none"/>
              </w:rPr>
            </w:pPr>
          </w:p>
        </w:tc>
      </w:tr>
      <w:tr w14:paraId="30C1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5732048">
            <w:pPr>
              <w:pStyle w:val="41"/>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2CA94C55">
            <w:pPr>
              <w:pStyle w:val="41"/>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5355CD99">
            <w:pPr>
              <w:pStyle w:val="41"/>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604EFA5D">
            <w:pPr>
              <w:pStyle w:val="41"/>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4B308214">
            <w:pPr>
              <w:pStyle w:val="41"/>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7F18121B">
            <w:pPr>
              <w:pStyle w:val="41"/>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7AE667E4">
            <w:pPr>
              <w:pStyle w:val="41"/>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6AE79D10">
            <w:pPr>
              <w:pStyle w:val="41"/>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612409DD">
            <w:pPr>
              <w:pStyle w:val="41"/>
              <w:shd w:val="clear" w:color="auto" w:fill="FFFFFF"/>
              <w:spacing w:before="0" w:beforeAutospacing="0" w:after="0" w:afterAutospacing="0"/>
              <w:jc w:val="center"/>
              <w:rPr>
                <w:bCs/>
                <w:color w:val="auto"/>
                <w:highlight w:val="none"/>
              </w:rPr>
            </w:pPr>
          </w:p>
        </w:tc>
      </w:tr>
      <w:tr w14:paraId="30DF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47596096">
            <w:pPr>
              <w:pStyle w:val="41"/>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65C06A25">
            <w:pPr>
              <w:pStyle w:val="41"/>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39431B7E">
            <w:pPr>
              <w:pStyle w:val="41"/>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4FCA193A">
            <w:pPr>
              <w:pStyle w:val="41"/>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27F6892D">
            <w:pPr>
              <w:widowControl/>
              <w:jc w:val="center"/>
              <w:rPr>
                <w:rFonts w:ascii="宋体" w:hAnsi="宋体" w:cs="宋体"/>
                <w:bCs/>
                <w:color w:val="auto"/>
                <w:kern w:val="0"/>
                <w:sz w:val="24"/>
                <w:highlight w:val="none"/>
              </w:rPr>
            </w:pPr>
          </w:p>
          <w:p w14:paraId="2F9B34EC">
            <w:pPr>
              <w:pStyle w:val="41"/>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55921F4A">
            <w:pPr>
              <w:pStyle w:val="41"/>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3E2E8E96">
            <w:pPr>
              <w:pStyle w:val="41"/>
              <w:shd w:val="clear" w:color="auto" w:fill="FFFFFF"/>
              <w:spacing w:before="0" w:beforeAutospacing="0" w:after="0" w:afterAutospacing="0"/>
              <w:jc w:val="center"/>
              <w:rPr>
                <w:bCs/>
                <w:color w:val="auto"/>
                <w:highlight w:val="none"/>
              </w:rPr>
            </w:pPr>
          </w:p>
        </w:tc>
      </w:tr>
      <w:tr w14:paraId="7CB0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581748D">
            <w:pPr>
              <w:pStyle w:val="41"/>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45FE3A5E">
            <w:pPr>
              <w:pStyle w:val="41"/>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4A091D0D">
            <w:pPr>
              <w:pStyle w:val="41"/>
              <w:shd w:val="clear" w:color="auto" w:fill="FFFFFF"/>
              <w:spacing w:before="0" w:beforeAutospacing="0" w:after="0" w:afterAutospacing="0"/>
              <w:jc w:val="center"/>
              <w:rPr>
                <w:bCs/>
                <w:color w:val="auto"/>
                <w:highlight w:val="none"/>
              </w:rPr>
            </w:pPr>
          </w:p>
        </w:tc>
      </w:tr>
      <w:tr w14:paraId="3CD3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172D5089">
            <w:pPr>
              <w:pStyle w:val="41"/>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58573B39">
            <w:pPr>
              <w:pStyle w:val="41"/>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3662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4CE4781C">
            <w:pPr>
              <w:pStyle w:val="41"/>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7DDF47F8">
            <w:pPr>
              <w:pStyle w:val="41"/>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01F61768">
            <w:pPr>
              <w:pStyle w:val="41"/>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6D60D08B">
            <w:pPr>
              <w:pStyle w:val="41"/>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69457BA5">
            <w:pPr>
              <w:pStyle w:val="41"/>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37D730C7">
            <w:pPr>
              <w:pStyle w:val="41"/>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071B2041">
            <w:pPr>
              <w:pStyle w:val="41"/>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2FA188B5">
            <w:pPr>
              <w:pStyle w:val="41"/>
              <w:spacing w:before="0" w:beforeAutospacing="0" w:after="0" w:afterAutospacing="0"/>
              <w:jc w:val="center"/>
              <w:rPr>
                <w:bCs/>
                <w:color w:val="auto"/>
                <w:highlight w:val="none"/>
              </w:rPr>
            </w:pPr>
            <w:r>
              <w:rPr>
                <w:rFonts w:hint="eastAsia"/>
                <w:bCs/>
                <w:color w:val="auto"/>
                <w:spacing w:val="27"/>
                <w:highlight w:val="none"/>
              </w:rPr>
              <w:t>期限</w:t>
            </w:r>
          </w:p>
        </w:tc>
      </w:tr>
      <w:tr w14:paraId="6992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6EB7ADF2">
            <w:pPr>
              <w:pStyle w:val="41"/>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43D81561">
            <w:pPr>
              <w:pStyle w:val="41"/>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62A14ADA">
            <w:pPr>
              <w:pStyle w:val="41"/>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39285181">
            <w:pPr>
              <w:pStyle w:val="41"/>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4724EF1E">
            <w:pPr>
              <w:pStyle w:val="41"/>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67AEE1B4">
            <w:pPr>
              <w:pStyle w:val="41"/>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7549C60A">
            <w:pPr>
              <w:pStyle w:val="41"/>
              <w:spacing w:before="0" w:beforeAutospacing="0" w:after="0" w:afterAutospacing="0"/>
              <w:jc w:val="center"/>
              <w:rPr>
                <w:color w:val="auto"/>
                <w:highlight w:val="none"/>
              </w:rPr>
            </w:pPr>
          </w:p>
        </w:tc>
      </w:tr>
      <w:tr w14:paraId="21E1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1446F8EF">
            <w:pPr>
              <w:pStyle w:val="41"/>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251DA809">
            <w:pPr>
              <w:pStyle w:val="41"/>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33BD5C9B">
            <w:pPr>
              <w:pStyle w:val="41"/>
              <w:shd w:val="clear" w:color="auto" w:fill="FFFFFF"/>
              <w:spacing w:before="0" w:beforeAutospacing="0" w:after="0" w:afterAutospacing="0"/>
              <w:jc w:val="center"/>
              <w:rPr>
                <w:bCs/>
                <w:color w:val="auto"/>
                <w:highlight w:val="none"/>
              </w:rPr>
            </w:pPr>
          </w:p>
        </w:tc>
      </w:tr>
    </w:tbl>
    <w:p w14:paraId="63FF9D83">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4793A66A">
      <w:pPr>
        <w:pStyle w:val="41"/>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0177DFA7">
      <w:pPr>
        <w:spacing w:line="360" w:lineRule="auto"/>
        <w:rPr>
          <w:rFonts w:ascii="宋体" w:hAnsi="宋体"/>
          <w:color w:val="auto"/>
          <w:sz w:val="24"/>
          <w:highlight w:val="none"/>
        </w:rPr>
      </w:pPr>
    </w:p>
    <w:p w14:paraId="63E9F060">
      <w:pPr>
        <w:spacing w:line="360" w:lineRule="auto"/>
        <w:rPr>
          <w:rFonts w:ascii="宋体" w:hAnsi="宋体"/>
          <w:color w:val="auto"/>
          <w:sz w:val="24"/>
          <w:highlight w:val="none"/>
        </w:rPr>
      </w:pPr>
    </w:p>
    <w:p w14:paraId="24BA3DC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20510010">
      <w:pPr>
        <w:spacing w:line="360" w:lineRule="auto"/>
        <w:ind w:left="420"/>
        <w:rPr>
          <w:rFonts w:ascii="宋体" w:hAnsi="宋体"/>
          <w:color w:val="auto"/>
          <w:sz w:val="24"/>
          <w:highlight w:val="none"/>
        </w:rPr>
      </w:pPr>
    </w:p>
    <w:p w14:paraId="276264B1">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025CA657">
      <w:pPr>
        <w:spacing w:line="360" w:lineRule="auto"/>
        <w:ind w:firstLine="435"/>
        <w:rPr>
          <w:rFonts w:ascii="宋体" w:hAnsi="宋体"/>
          <w:color w:val="auto"/>
          <w:sz w:val="24"/>
          <w:highlight w:val="none"/>
        </w:rPr>
      </w:pPr>
    </w:p>
    <w:p w14:paraId="1A030E07">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49567777">
      <w:pPr>
        <w:spacing w:line="360" w:lineRule="auto"/>
        <w:rPr>
          <w:rFonts w:ascii="宋体" w:hAnsi="宋体"/>
          <w:color w:val="auto"/>
          <w:sz w:val="24"/>
          <w:highlight w:val="none"/>
        </w:rPr>
      </w:pPr>
    </w:p>
    <w:p w14:paraId="6A61BD96">
      <w:pPr>
        <w:pStyle w:val="4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41D9E277">
      <w:pPr>
        <w:spacing w:line="360" w:lineRule="auto"/>
        <w:rPr>
          <w:rFonts w:ascii="宋体" w:hAnsi="宋体"/>
          <w:b/>
          <w:color w:val="auto"/>
          <w:sz w:val="24"/>
          <w:highlight w:val="none"/>
        </w:rPr>
      </w:pPr>
    </w:p>
    <w:p w14:paraId="5D3527AB">
      <w:pPr>
        <w:spacing w:line="360" w:lineRule="auto"/>
        <w:rPr>
          <w:rFonts w:ascii="宋体" w:hAnsi="宋体"/>
          <w:b/>
          <w:color w:val="auto"/>
          <w:sz w:val="28"/>
          <w:highlight w:val="none"/>
        </w:rPr>
      </w:pPr>
    </w:p>
    <w:p w14:paraId="18FC58F1">
      <w:pPr>
        <w:pStyle w:val="27"/>
        <w:rPr>
          <w:color w:val="auto"/>
          <w:highlight w:val="none"/>
        </w:rPr>
      </w:pPr>
    </w:p>
    <w:p w14:paraId="48B47ACC">
      <w:pPr>
        <w:pStyle w:val="27"/>
        <w:rPr>
          <w:color w:val="auto"/>
          <w:highlight w:val="none"/>
        </w:rPr>
      </w:pPr>
    </w:p>
    <w:p w14:paraId="34ABB851">
      <w:pPr>
        <w:pStyle w:val="27"/>
        <w:rPr>
          <w:color w:val="auto"/>
          <w:highlight w:val="none"/>
        </w:rPr>
      </w:pPr>
    </w:p>
    <w:p w14:paraId="1F8ED8F0">
      <w:pPr>
        <w:pStyle w:val="27"/>
        <w:rPr>
          <w:color w:val="auto"/>
          <w:highlight w:val="none"/>
        </w:rPr>
      </w:pPr>
    </w:p>
    <w:p w14:paraId="40ADD0A0">
      <w:pPr>
        <w:pStyle w:val="27"/>
        <w:rPr>
          <w:color w:val="auto"/>
          <w:highlight w:val="none"/>
        </w:rPr>
      </w:pPr>
    </w:p>
    <w:p w14:paraId="099EAC72">
      <w:pPr>
        <w:pStyle w:val="27"/>
        <w:rPr>
          <w:color w:val="auto"/>
          <w:highlight w:val="none"/>
        </w:rPr>
      </w:pPr>
    </w:p>
    <w:p w14:paraId="46090D76">
      <w:pPr>
        <w:pStyle w:val="27"/>
        <w:rPr>
          <w:color w:val="auto"/>
          <w:highlight w:val="none"/>
        </w:rPr>
      </w:pPr>
    </w:p>
    <w:p w14:paraId="7F326512">
      <w:pPr>
        <w:pStyle w:val="27"/>
        <w:rPr>
          <w:color w:val="auto"/>
          <w:highlight w:val="none"/>
        </w:rPr>
      </w:pPr>
    </w:p>
    <w:p w14:paraId="6FB103F5">
      <w:pPr>
        <w:pStyle w:val="27"/>
        <w:rPr>
          <w:color w:val="auto"/>
          <w:highlight w:val="none"/>
        </w:rPr>
      </w:pPr>
    </w:p>
    <w:p w14:paraId="52B41787">
      <w:pPr>
        <w:pStyle w:val="27"/>
        <w:rPr>
          <w:color w:val="auto"/>
          <w:highlight w:val="none"/>
        </w:rPr>
      </w:pPr>
    </w:p>
    <w:p w14:paraId="114C9E54">
      <w:pPr>
        <w:pStyle w:val="27"/>
        <w:rPr>
          <w:color w:val="auto"/>
          <w:highlight w:val="none"/>
        </w:rPr>
      </w:pPr>
    </w:p>
    <w:p w14:paraId="21167B7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2DFDF6DC">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C4E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4233571">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010BC5">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6768E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CEC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056BCC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D930BA">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49BAD5E">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746A57E8">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0126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8B67167">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8EA2F1">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ECE6762">
            <w:pPr>
              <w:autoSpaceDE w:val="0"/>
              <w:autoSpaceDN w:val="0"/>
              <w:adjustRightInd w:val="0"/>
              <w:snapToGrid w:val="0"/>
              <w:spacing w:line="360" w:lineRule="auto"/>
              <w:jc w:val="center"/>
              <w:rPr>
                <w:rFonts w:ascii="宋体" w:hAnsi="宋体"/>
                <w:color w:val="auto"/>
                <w:highlight w:val="none"/>
                <w:lang w:val="zh-CN"/>
              </w:rPr>
            </w:pPr>
          </w:p>
        </w:tc>
      </w:tr>
      <w:tr w14:paraId="6326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5AC140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8CC47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323A4BE">
            <w:pPr>
              <w:autoSpaceDE w:val="0"/>
              <w:autoSpaceDN w:val="0"/>
              <w:adjustRightInd w:val="0"/>
              <w:snapToGrid w:val="0"/>
              <w:spacing w:line="360" w:lineRule="auto"/>
              <w:jc w:val="center"/>
              <w:rPr>
                <w:rFonts w:ascii="宋体" w:hAnsi="宋体"/>
                <w:color w:val="auto"/>
                <w:highlight w:val="none"/>
                <w:lang w:val="zh-CN"/>
              </w:rPr>
            </w:pPr>
          </w:p>
        </w:tc>
      </w:tr>
      <w:tr w14:paraId="04B3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B51EA3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EE65F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45DFF58">
            <w:pPr>
              <w:autoSpaceDE w:val="0"/>
              <w:autoSpaceDN w:val="0"/>
              <w:adjustRightInd w:val="0"/>
              <w:snapToGrid w:val="0"/>
              <w:spacing w:line="360" w:lineRule="auto"/>
              <w:jc w:val="center"/>
              <w:rPr>
                <w:rFonts w:ascii="宋体" w:hAnsi="宋体"/>
                <w:color w:val="auto"/>
                <w:highlight w:val="none"/>
                <w:lang w:val="zh-CN"/>
              </w:rPr>
            </w:pPr>
          </w:p>
        </w:tc>
      </w:tr>
      <w:tr w14:paraId="4A5A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9F869E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7686B3">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134587">
            <w:pPr>
              <w:autoSpaceDE w:val="0"/>
              <w:autoSpaceDN w:val="0"/>
              <w:adjustRightInd w:val="0"/>
              <w:snapToGrid w:val="0"/>
              <w:spacing w:line="360" w:lineRule="auto"/>
              <w:jc w:val="center"/>
              <w:rPr>
                <w:rFonts w:ascii="宋体" w:hAnsi="宋体"/>
                <w:color w:val="auto"/>
                <w:highlight w:val="none"/>
                <w:lang w:val="zh-CN"/>
              </w:rPr>
            </w:pPr>
          </w:p>
        </w:tc>
      </w:tr>
      <w:tr w14:paraId="353A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35E54F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898F99">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12E6F3">
            <w:pPr>
              <w:autoSpaceDE w:val="0"/>
              <w:autoSpaceDN w:val="0"/>
              <w:adjustRightInd w:val="0"/>
              <w:snapToGrid w:val="0"/>
              <w:spacing w:line="360" w:lineRule="auto"/>
              <w:jc w:val="center"/>
              <w:rPr>
                <w:rFonts w:ascii="宋体" w:hAnsi="宋体"/>
                <w:color w:val="auto"/>
                <w:highlight w:val="none"/>
                <w:lang w:val="zh-CN"/>
              </w:rPr>
            </w:pPr>
          </w:p>
        </w:tc>
      </w:tr>
      <w:tr w14:paraId="74C7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F76DE8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47AF5A">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F48BDF">
            <w:pPr>
              <w:autoSpaceDE w:val="0"/>
              <w:autoSpaceDN w:val="0"/>
              <w:adjustRightInd w:val="0"/>
              <w:snapToGrid w:val="0"/>
              <w:spacing w:line="360" w:lineRule="auto"/>
              <w:jc w:val="center"/>
              <w:rPr>
                <w:rFonts w:ascii="宋体" w:hAnsi="宋体"/>
                <w:color w:val="auto"/>
                <w:highlight w:val="none"/>
                <w:lang w:val="zh-CN"/>
              </w:rPr>
            </w:pPr>
          </w:p>
        </w:tc>
      </w:tr>
      <w:tr w14:paraId="7E35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B4573F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65A2124C">
            <w:pPr>
              <w:autoSpaceDE w:val="0"/>
              <w:autoSpaceDN w:val="0"/>
              <w:adjustRightInd w:val="0"/>
              <w:snapToGrid w:val="0"/>
              <w:spacing w:line="360" w:lineRule="auto"/>
              <w:jc w:val="center"/>
              <w:rPr>
                <w:rFonts w:ascii="宋体" w:hAnsi="宋体"/>
                <w:color w:val="auto"/>
                <w:highlight w:val="none"/>
                <w:lang w:val="zh-CN"/>
              </w:rPr>
            </w:pPr>
          </w:p>
        </w:tc>
      </w:tr>
    </w:tbl>
    <w:p w14:paraId="4F8B73EA">
      <w:pPr>
        <w:spacing w:line="360" w:lineRule="auto"/>
        <w:ind w:left="420"/>
        <w:rPr>
          <w:rFonts w:ascii="宋体" w:hAnsi="宋体"/>
          <w:color w:val="auto"/>
          <w:sz w:val="24"/>
          <w:highlight w:val="none"/>
        </w:rPr>
      </w:pPr>
    </w:p>
    <w:p w14:paraId="43C071C4">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36BF361B">
      <w:pPr>
        <w:spacing w:line="360" w:lineRule="auto"/>
        <w:ind w:left="420"/>
        <w:rPr>
          <w:rFonts w:ascii="宋体" w:hAnsi="宋体"/>
          <w:color w:val="auto"/>
          <w:sz w:val="24"/>
          <w:highlight w:val="none"/>
        </w:rPr>
      </w:pPr>
    </w:p>
    <w:p w14:paraId="37CE4B82">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59808157">
      <w:pPr>
        <w:spacing w:line="360" w:lineRule="auto"/>
        <w:ind w:firstLine="435"/>
        <w:rPr>
          <w:rFonts w:ascii="宋体" w:hAnsi="宋体"/>
          <w:color w:val="auto"/>
          <w:sz w:val="24"/>
          <w:highlight w:val="none"/>
        </w:rPr>
      </w:pPr>
    </w:p>
    <w:p w14:paraId="1BE25FC0">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BC30E10">
      <w:pPr>
        <w:spacing w:line="360" w:lineRule="auto"/>
        <w:ind w:firstLine="435"/>
        <w:rPr>
          <w:rFonts w:ascii="宋体" w:hAnsi="宋体"/>
          <w:color w:val="auto"/>
          <w:sz w:val="24"/>
          <w:highlight w:val="none"/>
        </w:rPr>
      </w:pPr>
    </w:p>
    <w:p w14:paraId="1DC981C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p>
    <w:p w14:paraId="077424F8">
      <w:pPr>
        <w:spacing w:line="360" w:lineRule="auto"/>
        <w:rPr>
          <w:rFonts w:ascii="宋体" w:hAnsi="宋体"/>
          <w:color w:val="auto"/>
          <w:sz w:val="24"/>
          <w:highlight w:val="none"/>
        </w:rPr>
      </w:pPr>
    </w:p>
    <w:p w14:paraId="3A78CF56">
      <w:pPr>
        <w:jc w:val="left"/>
        <w:rPr>
          <w:rFonts w:hint="eastAsia"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9</w:t>
      </w:r>
    </w:p>
    <w:p w14:paraId="5B37AC1C">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4B45FBA8">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8"/>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14035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9EC659">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524717">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F4A6AA">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05E74D">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94069A">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6528B1">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D559BA">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F6AAA6">
            <w:pPr>
              <w:snapToGrid w:val="0"/>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社保证明</w:t>
            </w:r>
          </w:p>
        </w:tc>
      </w:tr>
      <w:tr w14:paraId="1B099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4E6C93">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A8BD28">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3DA49A">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6C880">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761DDA">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B192BE">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A3B3CA">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78BE22">
            <w:pPr>
              <w:snapToGrid w:val="0"/>
              <w:spacing w:before="120" w:beforeLines="50" w:after="50" w:line="360" w:lineRule="auto"/>
              <w:rPr>
                <w:rFonts w:ascii="宋体" w:hAnsi="宋体"/>
                <w:b/>
                <w:color w:val="auto"/>
                <w:kern w:val="44"/>
                <w:szCs w:val="21"/>
                <w:highlight w:val="none"/>
              </w:rPr>
            </w:pPr>
          </w:p>
        </w:tc>
      </w:tr>
      <w:tr w14:paraId="7B399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655A7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4D00FA">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5D431C">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32F186">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D0C984">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ACE0D9">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32449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5DEE2D">
            <w:pPr>
              <w:snapToGrid w:val="0"/>
              <w:spacing w:before="120" w:beforeLines="50" w:after="50" w:line="360" w:lineRule="auto"/>
              <w:rPr>
                <w:rFonts w:ascii="宋体" w:hAnsi="宋体"/>
                <w:b/>
                <w:color w:val="auto"/>
                <w:kern w:val="44"/>
                <w:szCs w:val="21"/>
                <w:highlight w:val="none"/>
              </w:rPr>
            </w:pPr>
          </w:p>
        </w:tc>
      </w:tr>
      <w:tr w14:paraId="669AE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DB586">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CFDD7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19717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E4289F">
            <w:pPr>
              <w:pStyle w:val="18"/>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CF7E87">
            <w:pPr>
              <w:pStyle w:val="18"/>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3AC93E">
            <w:pPr>
              <w:pStyle w:val="18"/>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4E84FA">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6F779F">
            <w:pPr>
              <w:snapToGrid w:val="0"/>
              <w:spacing w:before="120" w:beforeLines="50" w:after="50" w:line="360" w:lineRule="auto"/>
              <w:rPr>
                <w:rFonts w:ascii="宋体" w:hAnsi="宋体"/>
                <w:b/>
                <w:color w:val="auto"/>
                <w:kern w:val="44"/>
                <w:szCs w:val="21"/>
                <w:highlight w:val="none"/>
              </w:rPr>
            </w:pPr>
          </w:p>
        </w:tc>
      </w:tr>
      <w:tr w14:paraId="04B05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F98421">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0D5AB">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3E4214">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D88C0B">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EC5DA0">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1271EE">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D123C6">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F721CE">
            <w:pPr>
              <w:snapToGrid w:val="0"/>
              <w:spacing w:before="120" w:beforeLines="50" w:after="50" w:line="360" w:lineRule="auto"/>
              <w:rPr>
                <w:rFonts w:ascii="宋体" w:hAnsi="宋体"/>
                <w:b/>
                <w:color w:val="auto"/>
                <w:kern w:val="44"/>
                <w:szCs w:val="21"/>
                <w:highlight w:val="none"/>
              </w:rPr>
            </w:pPr>
          </w:p>
        </w:tc>
      </w:tr>
      <w:tr w14:paraId="34B02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3C0508">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691075">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6EE6CA">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1B6A60">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4F5D4D">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0B506">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AA7CF4">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FF9620">
            <w:pPr>
              <w:snapToGrid w:val="0"/>
              <w:spacing w:before="120" w:beforeLines="50" w:after="50" w:line="360" w:lineRule="auto"/>
              <w:rPr>
                <w:rFonts w:ascii="宋体" w:hAnsi="宋体"/>
                <w:b/>
                <w:color w:val="auto"/>
                <w:kern w:val="44"/>
                <w:szCs w:val="21"/>
                <w:highlight w:val="none"/>
              </w:rPr>
            </w:pPr>
          </w:p>
        </w:tc>
      </w:tr>
    </w:tbl>
    <w:p w14:paraId="22072DE8">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12639AA8">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0225FE8A">
      <w:pPr>
        <w:pStyle w:val="4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644183BE">
      <w:pPr>
        <w:pStyle w:val="42"/>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eastAsia="宋体" w:cs="Times New Roman"/>
          <w:bCs/>
          <w:color w:val="auto"/>
          <w:sz w:val="21"/>
          <w:szCs w:val="21"/>
          <w:highlight w:val="none"/>
          <w:lang w:val="en-US" w:eastAsia="zh-CN"/>
        </w:rPr>
        <w:t>近三个月中其中一个月社保证明</w:t>
      </w:r>
      <w:r>
        <w:rPr>
          <w:rFonts w:hint="eastAsia" w:ascii="宋体" w:hAnsi="宋体"/>
          <w:color w:val="auto"/>
          <w:szCs w:val="21"/>
          <w:highlight w:val="none"/>
        </w:rPr>
        <w:t>。</w:t>
      </w:r>
    </w:p>
    <w:p w14:paraId="4CDFC23E">
      <w:pPr>
        <w:snapToGrid w:val="0"/>
        <w:spacing w:before="50" w:after="120" w:afterLines="50" w:line="360" w:lineRule="auto"/>
        <w:jc w:val="left"/>
        <w:rPr>
          <w:rFonts w:ascii="宋体" w:hAnsi="宋体"/>
          <w:color w:val="auto"/>
          <w:sz w:val="24"/>
          <w:szCs w:val="20"/>
          <w:highlight w:val="none"/>
        </w:rPr>
      </w:pPr>
    </w:p>
    <w:p w14:paraId="7D6264E7">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69F40D90">
      <w:pPr>
        <w:spacing w:line="360" w:lineRule="auto"/>
        <w:ind w:left="420"/>
        <w:rPr>
          <w:rFonts w:ascii="宋体" w:hAnsi="宋体"/>
          <w:color w:val="auto"/>
          <w:sz w:val="24"/>
          <w:highlight w:val="none"/>
        </w:rPr>
      </w:pPr>
    </w:p>
    <w:p w14:paraId="6BDD231E">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3411B766">
      <w:pPr>
        <w:spacing w:line="360" w:lineRule="auto"/>
        <w:ind w:firstLine="435"/>
        <w:rPr>
          <w:rFonts w:ascii="宋体" w:hAnsi="宋体"/>
          <w:color w:val="auto"/>
          <w:sz w:val="24"/>
          <w:highlight w:val="none"/>
        </w:rPr>
      </w:pPr>
    </w:p>
    <w:p w14:paraId="6AE5C8E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9411930">
      <w:pPr>
        <w:spacing w:line="360" w:lineRule="auto"/>
        <w:ind w:firstLine="435"/>
        <w:rPr>
          <w:rFonts w:ascii="宋体" w:hAnsi="宋体"/>
          <w:color w:val="auto"/>
          <w:sz w:val="24"/>
          <w:highlight w:val="none"/>
        </w:rPr>
      </w:pPr>
    </w:p>
    <w:p w14:paraId="0E44171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p>
    <w:p w14:paraId="3BEC4752">
      <w:pPr>
        <w:spacing w:line="360" w:lineRule="auto"/>
        <w:rPr>
          <w:rFonts w:ascii="宋体" w:hAnsi="宋体"/>
          <w:color w:val="auto"/>
          <w:sz w:val="24"/>
          <w:highlight w:val="none"/>
        </w:rPr>
      </w:pPr>
    </w:p>
    <w:p w14:paraId="3DE6B5ED">
      <w:pPr>
        <w:spacing w:line="360" w:lineRule="auto"/>
        <w:rPr>
          <w:rFonts w:ascii="宋体" w:hAnsi="宋体"/>
          <w:color w:val="auto"/>
          <w:sz w:val="24"/>
          <w:highlight w:val="none"/>
        </w:rPr>
      </w:pPr>
    </w:p>
    <w:p w14:paraId="45E3C0C0">
      <w:pPr>
        <w:spacing w:line="360" w:lineRule="auto"/>
        <w:rPr>
          <w:rFonts w:ascii="宋体" w:hAnsi="宋体"/>
          <w:color w:val="auto"/>
          <w:sz w:val="24"/>
          <w:highlight w:val="none"/>
        </w:rPr>
        <w:sectPr>
          <w:pgSz w:w="11906" w:h="16838"/>
          <w:pgMar w:top="1701" w:right="1448" w:bottom="1531" w:left="1418" w:header="851" w:footer="851" w:gutter="0"/>
          <w:cols w:space="720" w:num="1"/>
          <w:docGrid w:linePitch="312" w:charSpace="0"/>
        </w:sectPr>
      </w:pPr>
    </w:p>
    <w:p w14:paraId="07FA1BEC">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10</w:t>
      </w:r>
    </w:p>
    <w:p w14:paraId="644B1E12">
      <w:pPr>
        <w:adjustRightInd w:val="0"/>
        <w:snapToGrid w:val="0"/>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528E042F">
      <w:pPr>
        <w:adjustRightInd w:val="0"/>
        <w:snapToGrid w:val="0"/>
        <w:ind w:firstLine="1205" w:firstLineChars="375"/>
        <w:jc w:val="center"/>
        <w:rPr>
          <w:rFonts w:ascii="宋体" w:hAnsi="宋体"/>
          <w:b/>
          <w:color w:val="auto"/>
          <w:kern w:val="0"/>
          <w:sz w:val="32"/>
          <w:szCs w:val="32"/>
          <w:highlight w:val="none"/>
        </w:rPr>
      </w:pPr>
    </w:p>
    <w:tbl>
      <w:tblPr>
        <w:tblStyle w:val="28"/>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5D43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50F5C381">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序号</w:t>
            </w:r>
          </w:p>
        </w:tc>
        <w:tc>
          <w:tcPr>
            <w:tcW w:w="3870" w:type="dxa"/>
            <w:vAlign w:val="center"/>
          </w:tcPr>
          <w:p w14:paraId="2989C2C1">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vAlign w:val="center"/>
          </w:tcPr>
          <w:p w14:paraId="14FA3FF5">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投标响应内容</w:t>
            </w:r>
          </w:p>
        </w:tc>
        <w:tc>
          <w:tcPr>
            <w:tcW w:w="1349" w:type="dxa"/>
            <w:vAlign w:val="center"/>
          </w:tcPr>
          <w:p w14:paraId="731CBEAC">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响应情况</w:t>
            </w:r>
          </w:p>
        </w:tc>
        <w:tc>
          <w:tcPr>
            <w:tcW w:w="771" w:type="dxa"/>
            <w:vAlign w:val="center"/>
          </w:tcPr>
          <w:p w14:paraId="71117006">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备注</w:t>
            </w:r>
          </w:p>
        </w:tc>
      </w:tr>
      <w:tr w14:paraId="4F12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6A8EF077">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1</w:t>
            </w:r>
          </w:p>
        </w:tc>
        <w:tc>
          <w:tcPr>
            <w:tcW w:w="3870" w:type="dxa"/>
            <w:vAlign w:val="center"/>
          </w:tcPr>
          <w:p w14:paraId="0AFF7AA6">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（服务期）</w:t>
            </w:r>
          </w:p>
        </w:tc>
        <w:tc>
          <w:tcPr>
            <w:tcW w:w="2707" w:type="dxa"/>
            <w:vAlign w:val="center"/>
          </w:tcPr>
          <w:p w14:paraId="4451D162">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51F5A419">
            <w:pPr>
              <w:adjustRightInd w:val="0"/>
              <w:snapToGrid w:val="0"/>
              <w:spacing w:before="100" w:beforeAutospacing="1" w:after="100" w:afterAutospacing="1"/>
              <w:jc w:val="center"/>
              <w:rPr>
                <w:rFonts w:ascii="宋体" w:hAnsi="宋体"/>
                <w:color w:val="auto"/>
                <w:sz w:val="24"/>
                <w:highlight w:val="none"/>
              </w:rPr>
            </w:pPr>
          </w:p>
        </w:tc>
        <w:tc>
          <w:tcPr>
            <w:tcW w:w="771" w:type="dxa"/>
            <w:vAlign w:val="center"/>
          </w:tcPr>
          <w:p w14:paraId="3DF7039F">
            <w:pPr>
              <w:adjustRightInd w:val="0"/>
              <w:snapToGrid w:val="0"/>
              <w:spacing w:before="100" w:beforeAutospacing="1" w:after="100" w:afterAutospacing="1"/>
              <w:rPr>
                <w:rFonts w:ascii="宋体" w:hAnsi="宋体"/>
                <w:color w:val="auto"/>
                <w:sz w:val="24"/>
                <w:highlight w:val="none"/>
              </w:rPr>
            </w:pPr>
          </w:p>
        </w:tc>
      </w:tr>
      <w:tr w14:paraId="62C7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2DAFC505">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2</w:t>
            </w:r>
          </w:p>
        </w:tc>
        <w:tc>
          <w:tcPr>
            <w:tcW w:w="3870" w:type="dxa"/>
            <w:vAlign w:val="center"/>
          </w:tcPr>
          <w:p w14:paraId="1E215567">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（付款方式）</w:t>
            </w:r>
          </w:p>
        </w:tc>
        <w:tc>
          <w:tcPr>
            <w:tcW w:w="2707" w:type="dxa"/>
            <w:vAlign w:val="center"/>
          </w:tcPr>
          <w:p w14:paraId="241CF88C">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77A705B3">
            <w:pPr>
              <w:adjustRightInd w:val="0"/>
              <w:snapToGrid w:val="0"/>
              <w:spacing w:before="100" w:beforeAutospacing="1" w:after="100" w:afterAutospacing="1"/>
              <w:jc w:val="center"/>
              <w:rPr>
                <w:rFonts w:ascii="宋体" w:hAnsi="宋体"/>
                <w:color w:val="auto"/>
                <w:sz w:val="24"/>
                <w:highlight w:val="none"/>
              </w:rPr>
            </w:pPr>
          </w:p>
        </w:tc>
        <w:tc>
          <w:tcPr>
            <w:tcW w:w="771" w:type="dxa"/>
            <w:vAlign w:val="center"/>
          </w:tcPr>
          <w:p w14:paraId="7B43BAE0">
            <w:pPr>
              <w:adjustRightInd w:val="0"/>
              <w:snapToGrid w:val="0"/>
              <w:spacing w:before="100" w:beforeAutospacing="1" w:after="100" w:afterAutospacing="1"/>
              <w:rPr>
                <w:rFonts w:ascii="宋体" w:hAnsi="宋体"/>
                <w:color w:val="auto"/>
                <w:sz w:val="24"/>
                <w:highlight w:val="none"/>
              </w:rPr>
            </w:pPr>
          </w:p>
        </w:tc>
      </w:tr>
      <w:tr w14:paraId="7F0F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7BB89C34">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3</w:t>
            </w:r>
          </w:p>
        </w:tc>
        <w:tc>
          <w:tcPr>
            <w:tcW w:w="3870" w:type="dxa"/>
            <w:vAlign w:val="center"/>
          </w:tcPr>
          <w:p w14:paraId="5630F066">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293330A7">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51A8E4B6">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29ECCFFC">
            <w:pPr>
              <w:adjustRightInd w:val="0"/>
              <w:snapToGrid w:val="0"/>
              <w:spacing w:before="100" w:beforeAutospacing="1" w:after="100" w:afterAutospacing="1"/>
              <w:rPr>
                <w:rFonts w:ascii="宋体" w:hAnsi="宋体"/>
                <w:color w:val="auto"/>
                <w:sz w:val="24"/>
                <w:highlight w:val="none"/>
              </w:rPr>
            </w:pPr>
          </w:p>
        </w:tc>
      </w:tr>
      <w:tr w14:paraId="277C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4ADC16D2">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4</w:t>
            </w:r>
          </w:p>
        </w:tc>
        <w:tc>
          <w:tcPr>
            <w:tcW w:w="3870" w:type="dxa"/>
            <w:vAlign w:val="center"/>
          </w:tcPr>
          <w:p w14:paraId="0DE29EB6">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4ADABFCE">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04755948">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182AFD67">
            <w:pPr>
              <w:adjustRightInd w:val="0"/>
              <w:snapToGrid w:val="0"/>
              <w:spacing w:before="100" w:beforeAutospacing="1" w:after="100" w:afterAutospacing="1"/>
              <w:rPr>
                <w:rFonts w:ascii="宋体" w:hAnsi="宋体"/>
                <w:color w:val="auto"/>
                <w:sz w:val="24"/>
                <w:highlight w:val="none"/>
              </w:rPr>
            </w:pPr>
          </w:p>
        </w:tc>
      </w:tr>
      <w:tr w14:paraId="5FC6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5B67039A">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5</w:t>
            </w:r>
          </w:p>
        </w:tc>
        <w:tc>
          <w:tcPr>
            <w:tcW w:w="3870" w:type="dxa"/>
            <w:vAlign w:val="center"/>
          </w:tcPr>
          <w:p w14:paraId="5D439701">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75157E28">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5C13301E">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4AF9E5B5">
            <w:pPr>
              <w:adjustRightInd w:val="0"/>
              <w:snapToGrid w:val="0"/>
              <w:spacing w:before="100" w:beforeAutospacing="1" w:after="100" w:afterAutospacing="1"/>
              <w:rPr>
                <w:rFonts w:ascii="宋体" w:hAnsi="宋体"/>
                <w:color w:val="auto"/>
                <w:sz w:val="24"/>
                <w:highlight w:val="none"/>
              </w:rPr>
            </w:pPr>
          </w:p>
        </w:tc>
      </w:tr>
      <w:tr w14:paraId="2C3F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362C936">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6</w:t>
            </w:r>
          </w:p>
        </w:tc>
        <w:tc>
          <w:tcPr>
            <w:tcW w:w="3870" w:type="dxa"/>
            <w:vAlign w:val="center"/>
          </w:tcPr>
          <w:p w14:paraId="381102EB">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3C12C702">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6F4C1E77">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59EE590D">
            <w:pPr>
              <w:adjustRightInd w:val="0"/>
              <w:snapToGrid w:val="0"/>
              <w:spacing w:before="100" w:beforeAutospacing="1" w:after="100" w:afterAutospacing="1"/>
              <w:rPr>
                <w:rFonts w:ascii="宋体" w:hAnsi="宋体"/>
                <w:color w:val="auto"/>
                <w:sz w:val="24"/>
                <w:highlight w:val="none"/>
              </w:rPr>
            </w:pPr>
          </w:p>
        </w:tc>
      </w:tr>
      <w:tr w14:paraId="5B3A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763C23DD">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7</w:t>
            </w:r>
          </w:p>
        </w:tc>
        <w:tc>
          <w:tcPr>
            <w:tcW w:w="3870" w:type="dxa"/>
            <w:vAlign w:val="center"/>
          </w:tcPr>
          <w:p w14:paraId="7F2AA8E9">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535C36D6">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45345BD7">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485988B2">
            <w:pPr>
              <w:adjustRightInd w:val="0"/>
              <w:snapToGrid w:val="0"/>
              <w:spacing w:before="100" w:beforeAutospacing="1" w:after="100" w:afterAutospacing="1"/>
              <w:rPr>
                <w:rFonts w:ascii="宋体" w:hAnsi="宋体"/>
                <w:color w:val="auto"/>
                <w:sz w:val="24"/>
                <w:highlight w:val="none"/>
              </w:rPr>
            </w:pPr>
          </w:p>
        </w:tc>
      </w:tr>
      <w:tr w14:paraId="5CE0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70E73A1">
            <w:pPr>
              <w:adjustRightInd w:val="0"/>
              <w:snapToGrid w:val="0"/>
              <w:spacing w:before="100" w:beforeAutospacing="1" w:after="100" w:afterAutospacing="1"/>
              <w:jc w:val="center"/>
              <w:rPr>
                <w:rFonts w:ascii="宋体" w:hAnsi="宋体"/>
                <w:color w:val="auto"/>
                <w:sz w:val="24"/>
                <w:highlight w:val="none"/>
              </w:rPr>
            </w:pPr>
          </w:p>
        </w:tc>
        <w:tc>
          <w:tcPr>
            <w:tcW w:w="3870" w:type="dxa"/>
            <w:vAlign w:val="center"/>
          </w:tcPr>
          <w:p w14:paraId="52E7D8BC">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w:t>
            </w:r>
          </w:p>
        </w:tc>
        <w:tc>
          <w:tcPr>
            <w:tcW w:w="2707" w:type="dxa"/>
            <w:vAlign w:val="center"/>
          </w:tcPr>
          <w:p w14:paraId="30CBF1DD">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6C3DFB5F">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29403D02">
            <w:pPr>
              <w:adjustRightInd w:val="0"/>
              <w:snapToGrid w:val="0"/>
              <w:spacing w:before="100" w:beforeAutospacing="1" w:after="100" w:afterAutospacing="1"/>
              <w:rPr>
                <w:rFonts w:ascii="宋体" w:hAnsi="宋体"/>
                <w:color w:val="auto"/>
                <w:sz w:val="24"/>
                <w:highlight w:val="none"/>
              </w:rPr>
            </w:pPr>
          </w:p>
        </w:tc>
      </w:tr>
      <w:tr w14:paraId="2070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0B89E445">
            <w:pPr>
              <w:adjustRightInd w:val="0"/>
              <w:snapToGrid w:val="0"/>
              <w:spacing w:before="100" w:beforeAutospacing="1" w:after="100" w:afterAutospacing="1"/>
              <w:jc w:val="center"/>
              <w:rPr>
                <w:rFonts w:ascii="宋体" w:hAnsi="宋体"/>
                <w:color w:val="auto"/>
                <w:sz w:val="24"/>
                <w:highlight w:val="none"/>
              </w:rPr>
            </w:pPr>
          </w:p>
        </w:tc>
        <w:tc>
          <w:tcPr>
            <w:tcW w:w="3870" w:type="dxa"/>
            <w:vAlign w:val="center"/>
          </w:tcPr>
          <w:p w14:paraId="2C7DB872">
            <w:pPr>
              <w:adjustRightInd w:val="0"/>
              <w:snapToGrid w:val="0"/>
              <w:spacing w:before="100" w:beforeAutospacing="1" w:after="100" w:afterAutospacing="1"/>
              <w:rPr>
                <w:rFonts w:ascii="宋体" w:hAnsi="宋体"/>
                <w:color w:val="auto"/>
                <w:sz w:val="24"/>
                <w:highlight w:val="none"/>
              </w:rPr>
            </w:pPr>
          </w:p>
        </w:tc>
        <w:tc>
          <w:tcPr>
            <w:tcW w:w="2707" w:type="dxa"/>
            <w:vAlign w:val="center"/>
          </w:tcPr>
          <w:p w14:paraId="3D4CAD0A">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110F2EB4">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5C2A9BBA">
            <w:pPr>
              <w:adjustRightInd w:val="0"/>
              <w:snapToGrid w:val="0"/>
              <w:spacing w:before="100" w:beforeAutospacing="1" w:after="100" w:afterAutospacing="1"/>
              <w:rPr>
                <w:rFonts w:ascii="宋体" w:hAnsi="宋体"/>
                <w:color w:val="auto"/>
                <w:sz w:val="24"/>
                <w:highlight w:val="none"/>
              </w:rPr>
            </w:pPr>
          </w:p>
        </w:tc>
      </w:tr>
    </w:tbl>
    <w:p w14:paraId="0D98E54F">
      <w:pPr>
        <w:pStyle w:val="17"/>
        <w:adjustRightInd w:val="0"/>
        <w:snapToGrid w:val="0"/>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6D6C808C">
      <w:pPr>
        <w:pStyle w:val="17"/>
        <w:adjustRightInd w:val="0"/>
        <w:snapToGrid w:val="0"/>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562C0FBC">
      <w:pPr>
        <w:adjustRightInd w:val="0"/>
        <w:snapToGrid w:val="0"/>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p w14:paraId="0F75241D">
      <w:pPr>
        <w:spacing w:line="360" w:lineRule="auto"/>
        <w:rPr>
          <w:rFonts w:ascii="宋体" w:hAnsi="宋体"/>
          <w:color w:val="auto"/>
          <w:sz w:val="24"/>
          <w:highlight w:val="none"/>
        </w:rPr>
      </w:pPr>
    </w:p>
    <w:p w14:paraId="65DA99D8">
      <w:pPr>
        <w:pStyle w:val="27"/>
        <w:rPr>
          <w:color w:val="auto"/>
          <w:highlight w:val="none"/>
        </w:rPr>
      </w:pPr>
    </w:p>
    <w:p w14:paraId="6CA2ECDB">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10EE5CAA">
      <w:pPr>
        <w:spacing w:line="360" w:lineRule="auto"/>
        <w:ind w:firstLine="435"/>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10877B5">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64AF7D7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667A1CE">
      <w:pPr>
        <w:spacing w:line="360" w:lineRule="auto"/>
        <w:ind w:firstLine="435"/>
        <w:rPr>
          <w:rFonts w:ascii="宋体" w:hAnsi="宋体"/>
          <w:b/>
          <w:color w:val="auto"/>
          <w:sz w:val="28"/>
          <w:highlight w:val="none"/>
        </w:rPr>
      </w:pPr>
    </w:p>
    <w:p w14:paraId="335399F1">
      <w:pPr>
        <w:pStyle w:val="44"/>
        <w:spacing w:line="360" w:lineRule="auto"/>
        <w:jc w:val="left"/>
        <w:rPr>
          <w:rFonts w:ascii="宋体" w:hAnsi="宋体"/>
          <w:b/>
          <w:color w:val="auto"/>
          <w:sz w:val="28"/>
          <w:highlight w:val="none"/>
        </w:rPr>
      </w:pPr>
    </w:p>
    <w:p w14:paraId="3B1AA8A7">
      <w:pPr>
        <w:pStyle w:val="44"/>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6752176C">
      <w:pPr>
        <w:pStyle w:val="45"/>
        <w:spacing w:line="360" w:lineRule="auto"/>
        <w:jc w:val="center"/>
        <w:rPr>
          <w:rFonts w:ascii="宋体" w:hAnsi="宋体" w:cs="Arial"/>
          <w:color w:val="auto"/>
          <w:sz w:val="28"/>
          <w:szCs w:val="28"/>
          <w:highlight w:val="none"/>
        </w:rPr>
      </w:pPr>
      <w:bookmarkStart w:id="56" w:name="_Toc17604_WPSOffice_Level1"/>
      <w:bookmarkStart w:id="57" w:name="_Toc11030_WPSOffice_Level1"/>
      <w:r>
        <w:rPr>
          <w:rFonts w:hint="eastAsia" w:ascii="宋体" w:hAnsi="宋体"/>
          <w:b/>
          <w:color w:val="auto"/>
          <w:sz w:val="32"/>
          <w:szCs w:val="32"/>
          <w:highlight w:val="none"/>
        </w:rPr>
        <w:t>证书一览表</w:t>
      </w:r>
      <w:bookmarkEnd w:id="56"/>
      <w:bookmarkEnd w:id="57"/>
    </w:p>
    <w:tbl>
      <w:tblPr>
        <w:tblStyle w:val="28"/>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2D4AC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1FCC9A41">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1DEF13ED">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F9DFA89">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5FA8B524">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4D934A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14048705">
            <w:pPr>
              <w:pStyle w:val="45"/>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01034B8A">
            <w:pPr>
              <w:pStyle w:val="45"/>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42DD8D63">
            <w:pPr>
              <w:pStyle w:val="45"/>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273689DD">
            <w:pPr>
              <w:pStyle w:val="45"/>
              <w:spacing w:line="360" w:lineRule="auto"/>
              <w:jc w:val="center"/>
              <w:rPr>
                <w:rFonts w:ascii="宋体" w:hAnsi="宋体" w:cs="Arial"/>
                <w:color w:val="auto"/>
                <w:szCs w:val="21"/>
                <w:highlight w:val="none"/>
              </w:rPr>
            </w:pPr>
          </w:p>
        </w:tc>
      </w:tr>
      <w:tr w14:paraId="02D93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6EA1390B">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301E53C1">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7027012">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E265BAD">
            <w:pPr>
              <w:pStyle w:val="45"/>
              <w:spacing w:line="360" w:lineRule="auto"/>
              <w:jc w:val="center"/>
              <w:rPr>
                <w:rFonts w:ascii="宋体" w:hAnsi="宋体" w:cs="Arial"/>
                <w:color w:val="auto"/>
                <w:szCs w:val="21"/>
                <w:highlight w:val="none"/>
              </w:rPr>
            </w:pPr>
          </w:p>
        </w:tc>
      </w:tr>
      <w:tr w14:paraId="6DBF2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3AA0135">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1A1AAB0">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0B273E4A">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1F04707">
            <w:pPr>
              <w:pStyle w:val="45"/>
              <w:spacing w:line="360" w:lineRule="auto"/>
              <w:jc w:val="center"/>
              <w:rPr>
                <w:rFonts w:ascii="宋体" w:hAnsi="宋体" w:cs="Arial"/>
                <w:color w:val="auto"/>
                <w:szCs w:val="21"/>
                <w:highlight w:val="none"/>
              </w:rPr>
            </w:pPr>
          </w:p>
        </w:tc>
      </w:tr>
      <w:tr w14:paraId="7990A7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3A79D49">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3DE78044">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150F4BB">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291E190A">
            <w:pPr>
              <w:pStyle w:val="45"/>
              <w:spacing w:line="360" w:lineRule="auto"/>
              <w:jc w:val="center"/>
              <w:rPr>
                <w:rFonts w:ascii="宋体" w:hAnsi="宋体" w:cs="Arial"/>
                <w:color w:val="auto"/>
                <w:szCs w:val="21"/>
                <w:highlight w:val="none"/>
              </w:rPr>
            </w:pPr>
          </w:p>
        </w:tc>
      </w:tr>
      <w:tr w14:paraId="1B14F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1C72174">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424E993B">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5A1175E1">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443A4810">
            <w:pPr>
              <w:pStyle w:val="45"/>
              <w:spacing w:line="360" w:lineRule="auto"/>
              <w:jc w:val="center"/>
              <w:rPr>
                <w:rFonts w:ascii="宋体" w:hAnsi="宋体" w:cs="Arial"/>
                <w:color w:val="auto"/>
                <w:szCs w:val="21"/>
                <w:highlight w:val="none"/>
              </w:rPr>
            </w:pPr>
          </w:p>
        </w:tc>
      </w:tr>
      <w:tr w14:paraId="29C28C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36594A8">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6D30481D">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5729ACB6">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8DF97F7">
            <w:pPr>
              <w:pStyle w:val="45"/>
              <w:spacing w:line="360" w:lineRule="auto"/>
              <w:jc w:val="center"/>
              <w:rPr>
                <w:rFonts w:ascii="宋体" w:hAnsi="宋体" w:cs="Arial"/>
                <w:color w:val="auto"/>
                <w:szCs w:val="21"/>
                <w:highlight w:val="none"/>
              </w:rPr>
            </w:pPr>
          </w:p>
        </w:tc>
      </w:tr>
      <w:tr w14:paraId="2BA2CC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49DE68DD">
            <w:pPr>
              <w:pStyle w:val="45"/>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5EB03232">
            <w:pPr>
              <w:pStyle w:val="45"/>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299ECC4A">
            <w:pPr>
              <w:pStyle w:val="45"/>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5FC3109D">
            <w:pPr>
              <w:pStyle w:val="45"/>
              <w:spacing w:line="360" w:lineRule="auto"/>
              <w:jc w:val="center"/>
              <w:rPr>
                <w:rFonts w:ascii="宋体" w:hAnsi="宋体" w:cs="Arial"/>
                <w:color w:val="auto"/>
                <w:szCs w:val="21"/>
                <w:highlight w:val="none"/>
              </w:rPr>
            </w:pPr>
          </w:p>
        </w:tc>
      </w:tr>
    </w:tbl>
    <w:p w14:paraId="3C4459B8">
      <w:pPr>
        <w:pStyle w:val="4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148A2F32">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0407FEFF">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1D8B1D0F">
      <w:pPr>
        <w:pStyle w:val="45"/>
        <w:tabs>
          <w:tab w:val="left" w:pos="1050"/>
        </w:tabs>
        <w:spacing w:line="360" w:lineRule="auto"/>
        <w:rPr>
          <w:rFonts w:ascii="仿宋_GB2312" w:hAnsi="宋体" w:eastAsia="仿宋_GB2312"/>
          <w:color w:val="auto"/>
          <w:sz w:val="24"/>
          <w:highlight w:val="none"/>
        </w:rPr>
      </w:pPr>
    </w:p>
    <w:p w14:paraId="1CFAE07B">
      <w:pPr>
        <w:pStyle w:val="45"/>
        <w:tabs>
          <w:tab w:val="left" w:pos="1050"/>
        </w:tabs>
        <w:spacing w:line="360" w:lineRule="auto"/>
        <w:ind w:firstLine="720" w:firstLineChars="300"/>
        <w:rPr>
          <w:rFonts w:ascii="仿宋_GB2312" w:hAnsi="宋体" w:eastAsia="仿宋_GB2312"/>
          <w:color w:val="auto"/>
          <w:sz w:val="24"/>
          <w:highlight w:val="none"/>
        </w:rPr>
      </w:pPr>
    </w:p>
    <w:p w14:paraId="701C07D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183E8032">
      <w:pPr>
        <w:spacing w:line="360" w:lineRule="auto"/>
        <w:ind w:left="420"/>
        <w:rPr>
          <w:rFonts w:ascii="宋体" w:hAnsi="宋体"/>
          <w:color w:val="auto"/>
          <w:sz w:val="24"/>
          <w:highlight w:val="none"/>
        </w:rPr>
      </w:pPr>
    </w:p>
    <w:p w14:paraId="62873334">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55ED486B">
      <w:pPr>
        <w:spacing w:line="360" w:lineRule="auto"/>
        <w:ind w:firstLine="424" w:firstLineChars="177"/>
        <w:rPr>
          <w:rFonts w:hint="eastAsia" w:ascii="宋体" w:hAnsi="宋体"/>
          <w:color w:val="auto"/>
          <w:sz w:val="24"/>
          <w:highlight w:val="none"/>
        </w:rPr>
      </w:pPr>
    </w:p>
    <w:p w14:paraId="7B4AF4E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33BA596">
      <w:pPr>
        <w:spacing w:line="360" w:lineRule="auto"/>
        <w:rPr>
          <w:rFonts w:ascii="宋体" w:hAnsi="宋体"/>
          <w:color w:val="auto"/>
          <w:sz w:val="24"/>
          <w:highlight w:val="none"/>
        </w:rPr>
      </w:pPr>
    </w:p>
    <w:p w14:paraId="65473544">
      <w:pPr>
        <w:pStyle w:val="4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338B8B84">
      <w:pPr>
        <w:spacing w:line="360" w:lineRule="auto"/>
        <w:rPr>
          <w:rFonts w:ascii="宋体" w:hAnsi="宋体"/>
          <w:b/>
          <w:color w:val="auto"/>
          <w:sz w:val="28"/>
          <w:highlight w:val="none"/>
        </w:rPr>
      </w:pPr>
    </w:p>
    <w:p w14:paraId="448068BF">
      <w:pPr>
        <w:spacing w:line="360" w:lineRule="auto"/>
        <w:rPr>
          <w:rFonts w:ascii="宋体" w:hAnsi="宋体"/>
          <w:b/>
          <w:color w:val="auto"/>
          <w:sz w:val="28"/>
          <w:highlight w:val="none"/>
        </w:rPr>
      </w:pPr>
    </w:p>
    <w:p w14:paraId="22AC2602">
      <w:pPr>
        <w:spacing w:line="360" w:lineRule="auto"/>
        <w:rPr>
          <w:rFonts w:ascii="宋体" w:hAnsi="宋体"/>
          <w:b/>
          <w:color w:val="auto"/>
          <w:sz w:val="28"/>
          <w:highlight w:val="none"/>
        </w:rPr>
      </w:pPr>
    </w:p>
    <w:p w14:paraId="445576E1">
      <w:pPr>
        <w:spacing w:line="360" w:lineRule="auto"/>
        <w:rPr>
          <w:rFonts w:ascii="宋体" w:hAnsi="宋体"/>
          <w:b/>
          <w:color w:val="auto"/>
          <w:sz w:val="28"/>
          <w:highlight w:val="none"/>
        </w:rPr>
      </w:pPr>
    </w:p>
    <w:p w14:paraId="178855FF">
      <w:pPr>
        <w:spacing w:line="360" w:lineRule="auto"/>
        <w:rPr>
          <w:rFonts w:hint="eastAsia" w:ascii="宋体" w:hAnsi="宋体"/>
          <w:b/>
          <w:color w:val="auto"/>
          <w:sz w:val="28"/>
          <w:highlight w:val="none"/>
        </w:rPr>
      </w:pPr>
    </w:p>
    <w:p w14:paraId="2A3E7D6E">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04A079F7">
      <w:pPr>
        <w:spacing w:line="360" w:lineRule="auto"/>
        <w:jc w:val="center"/>
        <w:rPr>
          <w:rFonts w:ascii="宋体" w:hAnsi="宋体"/>
          <w:b/>
          <w:bCs/>
          <w:color w:val="auto"/>
          <w:kern w:val="0"/>
          <w:sz w:val="32"/>
          <w:szCs w:val="32"/>
          <w:highlight w:val="none"/>
        </w:rPr>
      </w:pPr>
      <w:bookmarkStart w:id="58" w:name="_Toc7134_WPSOffice_Level1"/>
      <w:bookmarkStart w:id="59" w:name="_Toc19231_WPSOffice_Level1"/>
      <w:r>
        <w:rPr>
          <w:rFonts w:hint="eastAsia" w:ascii="宋体" w:hAnsi="宋体"/>
          <w:b/>
          <w:bCs/>
          <w:color w:val="auto"/>
          <w:kern w:val="0"/>
          <w:sz w:val="32"/>
          <w:szCs w:val="32"/>
          <w:highlight w:val="none"/>
          <w:lang w:eastAsia="zh-CN"/>
        </w:rPr>
        <w:t>供应商</w:t>
      </w:r>
      <w:r>
        <w:rPr>
          <w:rFonts w:hint="eastAsia" w:ascii="宋体" w:hAnsi="宋体"/>
          <w:b/>
          <w:bCs/>
          <w:color w:val="auto"/>
          <w:kern w:val="0"/>
          <w:sz w:val="32"/>
          <w:szCs w:val="32"/>
          <w:highlight w:val="none"/>
        </w:rPr>
        <w:t>类似项目实施情况一览表</w:t>
      </w:r>
      <w:bookmarkEnd w:id="58"/>
      <w:bookmarkEnd w:id="59"/>
    </w:p>
    <w:tbl>
      <w:tblPr>
        <w:tblStyle w:val="28"/>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33A59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7DF0952">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36E7E8E">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6CC4181">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2A2A461">
            <w:pPr>
              <w:pStyle w:val="44"/>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项目类型</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CA1EF34">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B5296DE">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1DEB34">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51B0C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C921E9">
            <w:pPr>
              <w:pStyle w:val="44"/>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06027A">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76105C">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F77946">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2C1241">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D2F6FA">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9F5437">
            <w:pPr>
              <w:pStyle w:val="44"/>
              <w:spacing w:line="360" w:lineRule="auto"/>
              <w:rPr>
                <w:rFonts w:asciiTheme="minorEastAsia" w:hAnsiTheme="minorEastAsia" w:eastAsiaTheme="minorEastAsia" w:cstheme="minorEastAsia"/>
                <w:color w:val="auto"/>
                <w:szCs w:val="21"/>
                <w:highlight w:val="none"/>
              </w:rPr>
            </w:pPr>
          </w:p>
        </w:tc>
      </w:tr>
      <w:tr w14:paraId="37B7C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1CC8D3">
            <w:pPr>
              <w:pStyle w:val="44"/>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2FEF1F">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CD6101">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9386F2">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3803AC">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76EFBD">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F9FE37">
            <w:pPr>
              <w:pStyle w:val="44"/>
              <w:spacing w:line="360" w:lineRule="auto"/>
              <w:rPr>
                <w:rFonts w:asciiTheme="minorEastAsia" w:hAnsiTheme="minorEastAsia" w:eastAsiaTheme="minorEastAsia" w:cstheme="minorEastAsia"/>
                <w:color w:val="auto"/>
                <w:szCs w:val="21"/>
                <w:highlight w:val="none"/>
              </w:rPr>
            </w:pPr>
          </w:p>
        </w:tc>
      </w:tr>
      <w:tr w14:paraId="43FAB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56A740">
            <w:pPr>
              <w:pStyle w:val="44"/>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E52FCC">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0A7B71">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A892C2">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DD2961">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A598C0">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980ECA">
            <w:pPr>
              <w:pStyle w:val="44"/>
              <w:spacing w:line="360" w:lineRule="auto"/>
              <w:rPr>
                <w:rFonts w:asciiTheme="minorEastAsia" w:hAnsiTheme="minorEastAsia" w:eastAsiaTheme="minorEastAsia" w:cstheme="minorEastAsia"/>
                <w:color w:val="auto"/>
                <w:szCs w:val="21"/>
                <w:highlight w:val="none"/>
              </w:rPr>
            </w:pPr>
          </w:p>
        </w:tc>
      </w:tr>
      <w:tr w14:paraId="1D3BF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556FCF">
            <w:pPr>
              <w:pStyle w:val="44"/>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D25FE9">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C22D0A">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4ED3D">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2A36FB">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FD4F83">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2DD263">
            <w:pPr>
              <w:pStyle w:val="44"/>
              <w:spacing w:line="360" w:lineRule="auto"/>
              <w:rPr>
                <w:rFonts w:asciiTheme="minorEastAsia" w:hAnsiTheme="minorEastAsia" w:eastAsiaTheme="minorEastAsia" w:cstheme="minorEastAsia"/>
                <w:color w:val="auto"/>
                <w:szCs w:val="21"/>
                <w:highlight w:val="none"/>
              </w:rPr>
            </w:pPr>
          </w:p>
        </w:tc>
      </w:tr>
      <w:tr w14:paraId="52164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6ACCEF">
            <w:pPr>
              <w:pStyle w:val="44"/>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9B7BD4">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E66F96">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B3EF78">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7F6BEE">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11FA21">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AD479F">
            <w:pPr>
              <w:pStyle w:val="44"/>
              <w:spacing w:line="360" w:lineRule="auto"/>
              <w:rPr>
                <w:rFonts w:asciiTheme="minorEastAsia" w:hAnsiTheme="minorEastAsia" w:eastAsiaTheme="minorEastAsia" w:cstheme="minorEastAsia"/>
                <w:color w:val="auto"/>
                <w:szCs w:val="21"/>
                <w:highlight w:val="none"/>
              </w:rPr>
            </w:pPr>
          </w:p>
        </w:tc>
      </w:tr>
      <w:tr w14:paraId="52993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3B8DA0">
            <w:pPr>
              <w:pStyle w:val="44"/>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385A55">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AF88BD">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5B5CA9">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0300D9">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3E3432">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0EFFD2">
            <w:pPr>
              <w:pStyle w:val="44"/>
              <w:spacing w:line="360" w:lineRule="auto"/>
              <w:rPr>
                <w:rFonts w:asciiTheme="minorEastAsia" w:hAnsiTheme="minorEastAsia" w:eastAsiaTheme="minorEastAsia" w:cstheme="minorEastAsia"/>
                <w:color w:val="auto"/>
                <w:szCs w:val="21"/>
                <w:highlight w:val="none"/>
              </w:rPr>
            </w:pPr>
          </w:p>
        </w:tc>
      </w:tr>
      <w:tr w14:paraId="18EFC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D4A8C1">
            <w:pPr>
              <w:pStyle w:val="44"/>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1F0C88">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E82891">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EF7A56">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2220CE">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B9919D">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0D2388">
            <w:pPr>
              <w:pStyle w:val="44"/>
              <w:spacing w:line="360" w:lineRule="auto"/>
              <w:rPr>
                <w:rFonts w:asciiTheme="minorEastAsia" w:hAnsiTheme="minorEastAsia" w:eastAsiaTheme="minorEastAsia" w:cstheme="minorEastAsia"/>
                <w:color w:val="auto"/>
                <w:szCs w:val="21"/>
                <w:highlight w:val="none"/>
              </w:rPr>
            </w:pPr>
          </w:p>
        </w:tc>
      </w:tr>
    </w:tbl>
    <w:p w14:paraId="09AB6FF5">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155EDAC0">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45E8AAFD">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4F9A40C0">
      <w:pPr>
        <w:spacing w:line="360" w:lineRule="auto"/>
        <w:rPr>
          <w:rFonts w:ascii="宋体" w:hAnsi="宋体"/>
          <w:color w:val="auto"/>
          <w:sz w:val="22"/>
          <w:szCs w:val="22"/>
          <w:highlight w:val="none"/>
        </w:rPr>
      </w:pPr>
    </w:p>
    <w:p w14:paraId="0D84AA11">
      <w:pPr>
        <w:pStyle w:val="27"/>
        <w:rPr>
          <w:color w:val="auto"/>
          <w:highlight w:val="none"/>
        </w:rPr>
      </w:pPr>
    </w:p>
    <w:p w14:paraId="341F97A1">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7F062B4D">
      <w:pPr>
        <w:spacing w:line="360" w:lineRule="auto"/>
        <w:ind w:left="420"/>
        <w:rPr>
          <w:rFonts w:ascii="宋体" w:hAnsi="宋体"/>
          <w:color w:val="auto"/>
          <w:sz w:val="24"/>
          <w:highlight w:val="none"/>
        </w:rPr>
      </w:pPr>
    </w:p>
    <w:p w14:paraId="378A8EC7">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12784E21">
      <w:pPr>
        <w:spacing w:line="360" w:lineRule="auto"/>
        <w:ind w:firstLine="435"/>
        <w:rPr>
          <w:rFonts w:ascii="宋体" w:hAnsi="宋体"/>
          <w:color w:val="auto"/>
          <w:sz w:val="24"/>
          <w:highlight w:val="none"/>
        </w:rPr>
      </w:pPr>
    </w:p>
    <w:p w14:paraId="488B10D6">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2CED250D">
      <w:pPr>
        <w:spacing w:line="360" w:lineRule="auto"/>
        <w:rPr>
          <w:rFonts w:ascii="宋体" w:hAnsi="宋体"/>
          <w:color w:val="auto"/>
          <w:sz w:val="24"/>
          <w:highlight w:val="none"/>
        </w:rPr>
      </w:pPr>
    </w:p>
    <w:p w14:paraId="5642127D">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0B073C31">
      <w:pPr>
        <w:spacing w:line="360" w:lineRule="auto"/>
        <w:ind w:firstLine="435"/>
        <w:rPr>
          <w:rFonts w:ascii="宋体" w:hAnsi="宋体"/>
          <w:color w:val="auto"/>
          <w:sz w:val="24"/>
          <w:highlight w:val="none"/>
        </w:rPr>
      </w:pPr>
    </w:p>
    <w:p w14:paraId="29C4F481">
      <w:pPr>
        <w:jc w:val="center"/>
        <w:rPr>
          <w:rFonts w:ascii="仿宋" w:hAnsi="仿宋" w:eastAsia="仿宋"/>
          <w:snapToGrid w:val="0"/>
          <w:color w:val="auto"/>
          <w:kern w:val="0"/>
          <w:sz w:val="24"/>
          <w:highlight w:val="none"/>
        </w:rPr>
      </w:pPr>
    </w:p>
    <w:p w14:paraId="6A357540">
      <w:pPr>
        <w:pStyle w:val="45"/>
        <w:tabs>
          <w:tab w:val="left" w:pos="1050"/>
        </w:tabs>
        <w:spacing w:line="360" w:lineRule="auto"/>
        <w:rPr>
          <w:rFonts w:ascii="宋体" w:hAnsi="宋体"/>
          <w:b/>
          <w:color w:val="auto"/>
          <w:sz w:val="28"/>
          <w:highlight w:val="none"/>
        </w:rPr>
      </w:pPr>
    </w:p>
    <w:p w14:paraId="3C8E6CF5">
      <w:pPr>
        <w:pStyle w:val="45"/>
        <w:tabs>
          <w:tab w:val="left" w:pos="1050"/>
        </w:tabs>
        <w:spacing w:line="360" w:lineRule="auto"/>
        <w:rPr>
          <w:rFonts w:ascii="宋体" w:hAnsi="宋体"/>
          <w:b/>
          <w:color w:val="auto"/>
          <w:sz w:val="28"/>
          <w:highlight w:val="none"/>
        </w:rPr>
      </w:pPr>
    </w:p>
    <w:p w14:paraId="505BDB5F">
      <w:pPr>
        <w:pStyle w:val="45"/>
        <w:tabs>
          <w:tab w:val="left" w:pos="1050"/>
        </w:tabs>
        <w:spacing w:line="360" w:lineRule="auto"/>
        <w:rPr>
          <w:rFonts w:ascii="宋体" w:hAnsi="宋体"/>
          <w:b/>
          <w:color w:val="auto"/>
          <w:sz w:val="28"/>
          <w:highlight w:val="none"/>
        </w:rPr>
        <w:sectPr>
          <w:pgSz w:w="11906" w:h="16838"/>
          <w:pgMar w:top="1701" w:right="1448" w:bottom="1531" w:left="1418" w:header="851" w:footer="851" w:gutter="0"/>
          <w:cols w:space="720" w:num="1"/>
          <w:docGrid w:linePitch="312" w:charSpace="0"/>
        </w:sectPr>
      </w:pPr>
    </w:p>
    <w:p w14:paraId="16064C08">
      <w:pPr>
        <w:jc w:val="center"/>
        <w:rPr>
          <w:color w:val="auto"/>
          <w:sz w:val="52"/>
          <w:szCs w:val="52"/>
          <w:highlight w:val="none"/>
        </w:rPr>
      </w:pPr>
      <w:bookmarkStart w:id="60" w:name="_Toc21322_WPSOffice_Level1"/>
      <w:bookmarkStart w:id="61" w:name="_Toc30468_WPSOffice_Level1"/>
      <w:bookmarkStart w:id="62" w:name="_Toc4615_WPSOffice_Level1"/>
      <w:r>
        <w:rPr>
          <w:rFonts w:hint="eastAsia"/>
          <w:color w:val="auto"/>
          <w:sz w:val="52"/>
          <w:szCs w:val="52"/>
          <w:highlight w:val="none"/>
        </w:rPr>
        <w:t>项目名称</w:t>
      </w:r>
      <w:bookmarkEnd w:id="60"/>
      <w:bookmarkEnd w:id="61"/>
      <w:bookmarkEnd w:id="62"/>
    </w:p>
    <w:p w14:paraId="1DE374B7">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18B98B3E">
      <w:pPr>
        <w:pStyle w:val="27"/>
        <w:rPr>
          <w:color w:val="auto"/>
          <w:highlight w:val="none"/>
        </w:rPr>
      </w:pPr>
    </w:p>
    <w:p w14:paraId="763A6DD0">
      <w:pPr>
        <w:jc w:val="center"/>
        <w:rPr>
          <w:color w:val="auto"/>
          <w:sz w:val="84"/>
          <w:szCs w:val="84"/>
          <w:highlight w:val="none"/>
        </w:rPr>
      </w:pPr>
      <w:bookmarkStart w:id="63" w:name="_Toc8885_WPSOffice_Level1"/>
      <w:bookmarkStart w:id="64" w:name="_Toc9453_WPSOffice_Level1"/>
      <w:r>
        <w:rPr>
          <w:rFonts w:hint="eastAsia"/>
          <w:color w:val="auto"/>
          <w:sz w:val="84"/>
          <w:szCs w:val="84"/>
          <w:highlight w:val="none"/>
        </w:rPr>
        <w:t>报</w:t>
      </w:r>
      <w:bookmarkEnd w:id="63"/>
      <w:bookmarkEnd w:id="64"/>
    </w:p>
    <w:p w14:paraId="66684203">
      <w:pPr>
        <w:jc w:val="center"/>
        <w:rPr>
          <w:color w:val="auto"/>
          <w:sz w:val="84"/>
          <w:szCs w:val="84"/>
          <w:highlight w:val="none"/>
        </w:rPr>
      </w:pPr>
      <w:bookmarkStart w:id="65" w:name="_Toc10910_WPSOffice_Level1"/>
      <w:bookmarkStart w:id="66" w:name="_Toc7485_WPSOffice_Level1"/>
      <w:r>
        <w:rPr>
          <w:rFonts w:hint="eastAsia"/>
          <w:color w:val="auto"/>
          <w:sz w:val="84"/>
          <w:szCs w:val="84"/>
          <w:highlight w:val="none"/>
        </w:rPr>
        <w:t>价</w:t>
      </w:r>
      <w:bookmarkEnd w:id="65"/>
      <w:bookmarkEnd w:id="66"/>
    </w:p>
    <w:p w14:paraId="44496A49">
      <w:pPr>
        <w:jc w:val="center"/>
        <w:rPr>
          <w:color w:val="auto"/>
          <w:sz w:val="84"/>
          <w:szCs w:val="84"/>
          <w:highlight w:val="none"/>
        </w:rPr>
      </w:pPr>
      <w:bookmarkStart w:id="67" w:name="_Toc14572_WPSOffice_Level1"/>
      <w:bookmarkStart w:id="68" w:name="_Toc3932_WPSOffice_Level1"/>
      <w:r>
        <w:rPr>
          <w:rFonts w:hint="eastAsia"/>
          <w:color w:val="auto"/>
          <w:sz w:val="84"/>
          <w:szCs w:val="84"/>
          <w:highlight w:val="none"/>
        </w:rPr>
        <w:t>文</w:t>
      </w:r>
      <w:bookmarkEnd w:id="67"/>
      <w:bookmarkEnd w:id="68"/>
    </w:p>
    <w:p w14:paraId="400DB941">
      <w:pPr>
        <w:jc w:val="center"/>
        <w:rPr>
          <w:color w:val="auto"/>
          <w:sz w:val="84"/>
          <w:szCs w:val="84"/>
          <w:highlight w:val="none"/>
        </w:rPr>
      </w:pPr>
      <w:bookmarkStart w:id="69" w:name="_Toc7562_WPSOffice_Level1"/>
      <w:bookmarkStart w:id="70" w:name="_Toc16973_WPSOffice_Level1"/>
      <w:r>
        <w:rPr>
          <w:rFonts w:hint="eastAsia"/>
          <w:color w:val="auto"/>
          <w:sz w:val="84"/>
          <w:szCs w:val="84"/>
          <w:highlight w:val="none"/>
        </w:rPr>
        <w:t>件</w:t>
      </w:r>
      <w:bookmarkEnd w:id="69"/>
      <w:bookmarkEnd w:id="70"/>
    </w:p>
    <w:p w14:paraId="11772E7D">
      <w:pPr>
        <w:spacing w:line="360" w:lineRule="auto"/>
        <w:ind w:right="532"/>
        <w:rPr>
          <w:rFonts w:ascii="宋体" w:hAnsi="宋体"/>
          <w:color w:val="auto"/>
          <w:sz w:val="36"/>
          <w:szCs w:val="36"/>
          <w:highlight w:val="none"/>
        </w:rPr>
      </w:pPr>
    </w:p>
    <w:p w14:paraId="168F3187">
      <w:pPr>
        <w:spacing w:line="360" w:lineRule="auto"/>
        <w:ind w:right="532"/>
        <w:jc w:val="center"/>
        <w:rPr>
          <w:rFonts w:ascii="宋体" w:hAnsi="宋体"/>
          <w:color w:val="auto"/>
          <w:sz w:val="36"/>
          <w:szCs w:val="36"/>
          <w:highlight w:val="none"/>
        </w:rPr>
      </w:pPr>
    </w:p>
    <w:p w14:paraId="03641D2A">
      <w:pPr>
        <w:spacing w:line="360" w:lineRule="auto"/>
        <w:ind w:right="532" w:firstLine="720" w:firstLineChars="200"/>
        <w:rPr>
          <w:rFonts w:ascii="宋体" w:hAnsi="宋体"/>
          <w:color w:val="auto"/>
          <w:sz w:val="36"/>
          <w:szCs w:val="36"/>
          <w:highlight w:val="none"/>
        </w:rPr>
      </w:pPr>
      <w:bookmarkStart w:id="71" w:name="_Toc4603_WPSOffice_Level1"/>
      <w:bookmarkStart w:id="72" w:name="_Toc26700_WPSOffice_Level1"/>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bookmarkEnd w:id="71"/>
      <w:bookmarkEnd w:id="72"/>
    </w:p>
    <w:p w14:paraId="422999C0">
      <w:pPr>
        <w:spacing w:line="360" w:lineRule="auto"/>
        <w:ind w:right="-108" w:firstLine="720" w:firstLineChars="200"/>
        <w:rPr>
          <w:rFonts w:ascii="宋体" w:hAnsi="宋体"/>
          <w:color w:val="auto"/>
          <w:sz w:val="36"/>
          <w:szCs w:val="36"/>
          <w:highlight w:val="none"/>
        </w:rPr>
      </w:pPr>
      <w:bookmarkStart w:id="73" w:name="_Toc1391_WPSOffice_Level1"/>
      <w:bookmarkStart w:id="74" w:name="_Toc32593_WPSOffice_Level1"/>
      <w:r>
        <w:rPr>
          <w:rFonts w:hint="eastAsia" w:ascii="宋体" w:hAnsi="宋体"/>
          <w:color w:val="auto"/>
          <w:sz w:val="36"/>
          <w:szCs w:val="36"/>
          <w:highlight w:val="none"/>
        </w:rPr>
        <w:t>地    址：</w:t>
      </w:r>
      <w:bookmarkEnd w:id="73"/>
      <w:bookmarkEnd w:id="74"/>
    </w:p>
    <w:p w14:paraId="7A6C05DC">
      <w:pPr>
        <w:spacing w:line="360" w:lineRule="auto"/>
        <w:ind w:right="-108" w:firstLine="720" w:firstLineChars="200"/>
        <w:rPr>
          <w:rFonts w:ascii="宋体" w:hAnsi="宋体"/>
          <w:color w:val="auto"/>
          <w:sz w:val="36"/>
          <w:szCs w:val="36"/>
          <w:highlight w:val="none"/>
        </w:rPr>
      </w:pPr>
      <w:bookmarkStart w:id="75" w:name="_Toc20938_WPSOffice_Level1"/>
      <w:bookmarkStart w:id="76" w:name="_Toc3791_WPSOffice_Level1"/>
      <w:r>
        <w:rPr>
          <w:rFonts w:hint="eastAsia" w:ascii="宋体" w:hAnsi="宋体"/>
          <w:color w:val="auto"/>
          <w:sz w:val="36"/>
          <w:szCs w:val="36"/>
          <w:highlight w:val="none"/>
        </w:rPr>
        <w:t>时    间：</w:t>
      </w:r>
      <w:bookmarkEnd w:id="75"/>
      <w:bookmarkEnd w:id="76"/>
    </w:p>
    <w:p w14:paraId="3848AA40">
      <w:pPr>
        <w:spacing w:line="360" w:lineRule="auto"/>
        <w:ind w:right="-108"/>
        <w:jc w:val="center"/>
        <w:rPr>
          <w:rFonts w:ascii="仿宋_GB2312" w:hAnsi="宋体" w:eastAsia="仿宋_GB2312"/>
          <w:b/>
          <w:color w:val="auto"/>
          <w:sz w:val="36"/>
          <w:szCs w:val="36"/>
          <w:highlight w:val="none"/>
        </w:rPr>
      </w:pPr>
    </w:p>
    <w:p w14:paraId="272B4060">
      <w:pPr>
        <w:pStyle w:val="27"/>
        <w:rPr>
          <w:color w:val="auto"/>
          <w:highlight w:val="none"/>
        </w:rPr>
      </w:pPr>
    </w:p>
    <w:p w14:paraId="0530A807">
      <w:pPr>
        <w:pStyle w:val="27"/>
        <w:rPr>
          <w:color w:val="auto"/>
          <w:highlight w:val="none"/>
        </w:rPr>
      </w:pPr>
    </w:p>
    <w:p w14:paraId="1F4C960C">
      <w:pPr>
        <w:pStyle w:val="27"/>
        <w:rPr>
          <w:color w:val="auto"/>
          <w:highlight w:val="none"/>
        </w:rPr>
      </w:pPr>
    </w:p>
    <w:p w14:paraId="6F93B658">
      <w:pPr>
        <w:pStyle w:val="27"/>
        <w:rPr>
          <w:color w:val="auto"/>
          <w:highlight w:val="none"/>
        </w:rPr>
      </w:pPr>
    </w:p>
    <w:p w14:paraId="7918A3F1">
      <w:pPr>
        <w:pStyle w:val="27"/>
        <w:rPr>
          <w:color w:val="auto"/>
          <w:highlight w:val="none"/>
        </w:rPr>
      </w:pPr>
    </w:p>
    <w:p w14:paraId="2A09C604">
      <w:pPr>
        <w:pStyle w:val="27"/>
        <w:rPr>
          <w:color w:val="auto"/>
          <w:highlight w:val="none"/>
        </w:rPr>
      </w:pPr>
    </w:p>
    <w:p w14:paraId="0988DE14">
      <w:pPr>
        <w:pStyle w:val="14"/>
        <w:rPr>
          <w:rFonts w:ascii="仿宋_GB2312" w:hAnsi="宋体" w:eastAsia="仿宋_GB2312"/>
          <w:b/>
          <w:color w:val="auto"/>
          <w:sz w:val="36"/>
          <w:szCs w:val="36"/>
          <w:highlight w:val="none"/>
        </w:rPr>
      </w:pPr>
    </w:p>
    <w:p w14:paraId="1D67714D">
      <w:pPr>
        <w:spacing w:line="480" w:lineRule="auto"/>
        <w:jc w:val="center"/>
        <w:rPr>
          <w:rFonts w:ascii="宋体" w:hAnsi="宋体"/>
          <w:b/>
          <w:bCs/>
          <w:color w:val="auto"/>
          <w:sz w:val="36"/>
          <w:szCs w:val="36"/>
          <w:highlight w:val="none"/>
        </w:rPr>
      </w:pPr>
      <w:bookmarkStart w:id="77" w:name="_Toc29537_WPSOffice_Level1"/>
      <w:bookmarkStart w:id="78" w:name="_Toc19972_WPSOffice_Level1"/>
      <w:r>
        <w:rPr>
          <w:rFonts w:hint="eastAsia" w:ascii="宋体" w:hAnsi="宋体"/>
          <w:b/>
          <w:bCs/>
          <w:color w:val="auto"/>
          <w:sz w:val="36"/>
          <w:szCs w:val="36"/>
          <w:highlight w:val="none"/>
        </w:rPr>
        <w:t>报价文件目录</w:t>
      </w:r>
      <w:bookmarkEnd w:id="77"/>
      <w:bookmarkEnd w:id="78"/>
    </w:p>
    <w:p w14:paraId="6B7E6B84">
      <w:pPr>
        <w:rPr>
          <w:rFonts w:asciiTheme="minorEastAsia" w:hAnsiTheme="minorEastAsia" w:eastAsiaTheme="minorEastAsia" w:cstheme="minorEastAsia"/>
          <w:color w:val="auto"/>
          <w:sz w:val="28"/>
          <w:szCs w:val="28"/>
          <w:highlight w:val="none"/>
        </w:rPr>
      </w:pPr>
    </w:p>
    <w:p w14:paraId="2D58B758">
      <w:pPr>
        <w:numPr>
          <w:ilvl w:val="0"/>
          <w:numId w:val="11"/>
        </w:numPr>
        <w:snapToGrid w:val="0"/>
        <w:spacing w:line="360" w:lineRule="auto"/>
        <w:ind w:firstLine="480" w:firstLineChars="200"/>
        <w:rPr>
          <w:rFonts w:hint="eastAsia" w:ascii="宋体" w:hAnsi="宋体"/>
          <w:color w:val="auto"/>
          <w:kern w:val="0"/>
          <w:sz w:val="24"/>
          <w:highlight w:val="none"/>
        </w:rPr>
      </w:pPr>
      <w:bookmarkStart w:id="79" w:name="_Toc29988_WPSOffice_Level1"/>
      <w:bookmarkStart w:id="80" w:name="_Toc6778_WPSOffice_Level1"/>
      <w:r>
        <w:rPr>
          <w:rFonts w:hint="eastAsia" w:ascii="宋体" w:hAnsi="宋体"/>
          <w:color w:val="auto"/>
          <w:kern w:val="0"/>
          <w:sz w:val="24"/>
          <w:highlight w:val="none"/>
        </w:rPr>
        <w:t>开标一览表（附件</w:t>
      </w:r>
      <w:r>
        <w:rPr>
          <w:rFonts w:hint="eastAsia" w:ascii="宋体" w:hAnsi="宋体"/>
          <w:color w:val="auto"/>
          <w:kern w:val="0"/>
          <w:sz w:val="24"/>
          <w:highlight w:val="none"/>
          <w:lang w:val="en-US" w:eastAsia="zh-CN"/>
        </w:rPr>
        <w:t>13</w:t>
      </w:r>
      <w:r>
        <w:rPr>
          <w:rFonts w:hint="eastAsia" w:ascii="宋体" w:hAnsi="宋体"/>
          <w:color w:val="auto"/>
          <w:kern w:val="0"/>
          <w:sz w:val="24"/>
          <w:highlight w:val="none"/>
        </w:rPr>
        <w:t>）；</w:t>
      </w:r>
    </w:p>
    <w:p w14:paraId="77B768D0">
      <w:pPr>
        <w:numPr>
          <w:ilvl w:val="0"/>
          <w:numId w:val="0"/>
        </w:numPr>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）针对报价</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认为其他需要说明的。</w:t>
      </w:r>
    </w:p>
    <w:bookmarkEnd w:id="79"/>
    <w:bookmarkEnd w:id="80"/>
    <w:p w14:paraId="4059C3E5">
      <w:pPr>
        <w:pStyle w:val="27"/>
        <w:rPr>
          <w:color w:val="auto"/>
          <w:highlight w:val="none"/>
        </w:rPr>
      </w:pPr>
    </w:p>
    <w:p w14:paraId="0D77261B">
      <w:pPr>
        <w:rPr>
          <w:rFonts w:asciiTheme="minorEastAsia" w:hAnsiTheme="minorEastAsia" w:eastAsiaTheme="minorEastAsia" w:cstheme="minorEastAsia"/>
          <w:color w:val="auto"/>
          <w:sz w:val="28"/>
          <w:szCs w:val="28"/>
          <w:highlight w:val="none"/>
        </w:rPr>
      </w:pPr>
    </w:p>
    <w:p w14:paraId="3A5EBE71">
      <w:pPr>
        <w:spacing w:line="360" w:lineRule="auto"/>
        <w:ind w:firstLine="480" w:firstLineChars="200"/>
        <w:rPr>
          <w:color w:val="auto"/>
          <w:sz w:val="24"/>
          <w:highlight w:val="none"/>
        </w:rPr>
      </w:pPr>
    </w:p>
    <w:p w14:paraId="0F167BAA">
      <w:pPr>
        <w:spacing w:line="360" w:lineRule="auto"/>
        <w:ind w:firstLine="482" w:firstLineChars="200"/>
        <w:rPr>
          <w:rFonts w:ascii="宋体" w:hAnsi="宋体"/>
          <w:b/>
          <w:color w:val="auto"/>
          <w:sz w:val="24"/>
          <w:highlight w:val="none"/>
        </w:rPr>
      </w:pPr>
    </w:p>
    <w:p w14:paraId="22FAEAB0">
      <w:pPr>
        <w:spacing w:line="360" w:lineRule="auto"/>
        <w:ind w:left="480"/>
        <w:rPr>
          <w:rFonts w:ascii="宋体" w:hAnsi="宋体"/>
          <w:b/>
          <w:color w:val="auto"/>
          <w:sz w:val="28"/>
          <w:highlight w:val="none"/>
        </w:rPr>
      </w:pPr>
    </w:p>
    <w:p w14:paraId="10AF6E07">
      <w:pPr>
        <w:spacing w:line="360" w:lineRule="auto"/>
        <w:ind w:left="480"/>
        <w:rPr>
          <w:rFonts w:ascii="宋体" w:hAnsi="宋体"/>
          <w:b/>
          <w:color w:val="auto"/>
          <w:sz w:val="28"/>
          <w:highlight w:val="none"/>
        </w:rPr>
      </w:pPr>
    </w:p>
    <w:p w14:paraId="790A9113">
      <w:pPr>
        <w:spacing w:line="360" w:lineRule="auto"/>
        <w:ind w:left="480"/>
        <w:rPr>
          <w:rFonts w:ascii="宋体" w:hAnsi="宋体"/>
          <w:b/>
          <w:color w:val="auto"/>
          <w:sz w:val="28"/>
          <w:highlight w:val="none"/>
        </w:rPr>
      </w:pPr>
    </w:p>
    <w:p w14:paraId="11CCA532">
      <w:pPr>
        <w:spacing w:line="360" w:lineRule="auto"/>
        <w:ind w:left="480"/>
        <w:rPr>
          <w:rFonts w:ascii="宋体" w:hAnsi="宋体"/>
          <w:b/>
          <w:color w:val="auto"/>
          <w:sz w:val="28"/>
          <w:highlight w:val="none"/>
        </w:rPr>
      </w:pPr>
    </w:p>
    <w:p w14:paraId="2739F34C">
      <w:pPr>
        <w:spacing w:line="360" w:lineRule="auto"/>
        <w:ind w:left="480"/>
        <w:rPr>
          <w:rFonts w:ascii="宋体" w:hAnsi="宋体"/>
          <w:b/>
          <w:color w:val="auto"/>
          <w:sz w:val="28"/>
          <w:highlight w:val="none"/>
        </w:rPr>
      </w:pPr>
    </w:p>
    <w:p w14:paraId="45DBD552">
      <w:pPr>
        <w:spacing w:line="360" w:lineRule="auto"/>
        <w:ind w:left="480"/>
        <w:rPr>
          <w:rFonts w:ascii="宋体" w:hAnsi="宋体"/>
          <w:b/>
          <w:color w:val="auto"/>
          <w:sz w:val="28"/>
          <w:highlight w:val="none"/>
        </w:rPr>
      </w:pPr>
    </w:p>
    <w:p w14:paraId="2399B95D">
      <w:pPr>
        <w:spacing w:line="360" w:lineRule="auto"/>
        <w:ind w:left="480"/>
        <w:rPr>
          <w:rFonts w:ascii="宋体" w:hAnsi="宋体"/>
          <w:b/>
          <w:color w:val="auto"/>
          <w:sz w:val="28"/>
          <w:highlight w:val="none"/>
        </w:rPr>
      </w:pPr>
    </w:p>
    <w:p w14:paraId="36F0F806">
      <w:pPr>
        <w:spacing w:line="360" w:lineRule="auto"/>
        <w:ind w:left="480"/>
        <w:rPr>
          <w:rFonts w:ascii="宋体" w:hAnsi="宋体"/>
          <w:b/>
          <w:color w:val="auto"/>
          <w:sz w:val="28"/>
          <w:highlight w:val="none"/>
        </w:rPr>
      </w:pPr>
    </w:p>
    <w:p w14:paraId="61C59901">
      <w:pPr>
        <w:pStyle w:val="36"/>
        <w:ind w:firstLine="562"/>
        <w:rPr>
          <w:rFonts w:hAnsi="宋体"/>
          <w:b/>
          <w:color w:val="auto"/>
          <w:sz w:val="28"/>
          <w:highlight w:val="none"/>
        </w:rPr>
      </w:pPr>
    </w:p>
    <w:p w14:paraId="4BC4E641">
      <w:pPr>
        <w:pStyle w:val="36"/>
        <w:ind w:firstLine="562"/>
        <w:rPr>
          <w:rFonts w:hAnsi="宋体"/>
          <w:b/>
          <w:color w:val="auto"/>
          <w:sz w:val="28"/>
          <w:highlight w:val="none"/>
        </w:rPr>
      </w:pPr>
    </w:p>
    <w:p w14:paraId="560F1CA9">
      <w:pPr>
        <w:pStyle w:val="36"/>
        <w:ind w:firstLine="562"/>
        <w:rPr>
          <w:rFonts w:hAnsi="宋体"/>
          <w:b/>
          <w:color w:val="auto"/>
          <w:sz w:val="28"/>
          <w:highlight w:val="none"/>
        </w:rPr>
      </w:pPr>
    </w:p>
    <w:p w14:paraId="0A8F6FCC">
      <w:pPr>
        <w:pStyle w:val="36"/>
        <w:ind w:firstLine="562"/>
        <w:rPr>
          <w:rFonts w:hAnsi="宋体"/>
          <w:b/>
          <w:color w:val="auto"/>
          <w:sz w:val="28"/>
          <w:highlight w:val="none"/>
        </w:rPr>
      </w:pPr>
    </w:p>
    <w:p w14:paraId="4CFB2B23">
      <w:pPr>
        <w:pStyle w:val="36"/>
        <w:ind w:firstLine="562"/>
        <w:rPr>
          <w:rFonts w:hAnsi="宋体"/>
          <w:b/>
          <w:color w:val="auto"/>
          <w:sz w:val="28"/>
          <w:highlight w:val="none"/>
        </w:rPr>
      </w:pPr>
    </w:p>
    <w:p w14:paraId="769C01DC">
      <w:pPr>
        <w:pStyle w:val="36"/>
        <w:ind w:firstLine="562"/>
        <w:rPr>
          <w:rFonts w:hAnsi="宋体"/>
          <w:b/>
          <w:color w:val="auto"/>
          <w:sz w:val="28"/>
          <w:highlight w:val="none"/>
        </w:rPr>
      </w:pPr>
    </w:p>
    <w:p w14:paraId="4BD30E7C">
      <w:pPr>
        <w:pStyle w:val="36"/>
        <w:ind w:firstLine="562"/>
        <w:rPr>
          <w:rFonts w:hAnsi="宋体"/>
          <w:b/>
          <w:color w:val="auto"/>
          <w:sz w:val="28"/>
          <w:highlight w:val="none"/>
        </w:rPr>
      </w:pPr>
    </w:p>
    <w:p w14:paraId="2C16D13E">
      <w:pPr>
        <w:spacing w:line="360" w:lineRule="auto"/>
        <w:ind w:left="480"/>
        <w:rPr>
          <w:rFonts w:ascii="宋体" w:hAnsi="宋体"/>
          <w:b/>
          <w:color w:val="auto"/>
          <w:sz w:val="28"/>
          <w:highlight w:val="none"/>
        </w:rPr>
      </w:pPr>
    </w:p>
    <w:p w14:paraId="5E9FB0C4">
      <w:pPr>
        <w:spacing w:line="360" w:lineRule="auto"/>
        <w:ind w:left="480"/>
        <w:rPr>
          <w:rFonts w:ascii="宋体" w:hAnsi="宋体"/>
          <w:b/>
          <w:color w:val="auto"/>
          <w:sz w:val="28"/>
          <w:highlight w:val="none"/>
        </w:rPr>
        <w:sectPr>
          <w:pgSz w:w="11906" w:h="16838"/>
          <w:pgMar w:top="1701" w:right="1448" w:bottom="1531" w:left="1418" w:header="851" w:footer="851" w:gutter="0"/>
          <w:cols w:space="720" w:num="1"/>
          <w:docGrid w:linePitch="312" w:charSpace="0"/>
        </w:sectPr>
      </w:pPr>
    </w:p>
    <w:p w14:paraId="0076A082">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335E745E">
      <w:pPr>
        <w:spacing w:line="360" w:lineRule="auto"/>
        <w:ind w:left="-2" w:hanging="2"/>
        <w:jc w:val="center"/>
        <w:rPr>
          <w:rFonts w:ascii="宋体" w:hAnsi="宋体"/>
          <w:b/>
          <w:color w:val="auto"/>
          <w:sz w:val="32"/>
          <w:szCs w:val="32"/>
          <w:highlight w:val="none"/>
        </w:rPr>
      </w:pPr>
      <w:bookmarkStart w:id="81" w:name="_Toc30363_WPSOffice_Level1"/>
      <w:bookmarkStart w:id="82" w:name="_Toc16144_WPSOffice_Level1"/>
      <w:r>
        <w:rPr>
          <w:rFonts w:hint="eastAsia" w:ascii="宋体" w:hAnsi="宋体"/>
          <w:b/>
          <w:color w:val="auto"/>
          <w:sz w:val="32"/>
          <w:szCs w:val="32"/>
          <w:highlight w:val="none"/>
        </w:rPr>
        <w:t xml:space="preserve">开标一览表 </w:t>
      </w:r>
      <w:bookmarkEnd w:id="81"/>
      <w:bookmarkEnd w:id="82"/>
    </w:p>
    <w:p w14:paraId="37CF4849">
      <w:pPr>
        <w:spacing w:line="360" w:lineRule="auto"/>
        <w:ind w:left="-2" w:hanging="2"/>
        <w:jc w:val="center"/>
        <w:rPr>
          <w:rFonts w:ascii="宋体" w:hAnsi="宋体"/>
          <w:b/>
          <w:color w:val="auto"/>
          <w:sz w:val="32"/>
          <w:szCs w:val="32"/>
          <w:highlight w:val="none"/>
        </w:rPr>
      </w:pPr>
    </w:p>
    <w:p w14:paraId="39A7C9A9">
      <w:pPr>
        <w:pStyle w:val="17"/>
        <w:spacing w:line="360" w:lineRule="auto"/>
        <w:ind w:firstLine="482" w:firstLineChars="200"/>
        <w:rPr>
          <w:rFonts w:hAnsi="宋体"/>
          <w:b/>
          <w:color w:val="auto"/>
          <w:sz w:val="24"/>
          <w:highlight w:val="none"/>
        </w:rPr>
      </w:pPr>
      <w:r>
        <w:rPr>
          <w:rFonts w:hAnsi="宋体"/>
          <w:b/>
          <w:color w:val="auto"/>
          <w:sz w:val="24"/>
          <w:highlight w:val="none"/>
        </w:rPr>
        <w:t>项目编号：</w:t>
      </w:r>
    </w:p>
    <w:p w14:paraId="71C7C2FB">
      <w:pPr>
        <w:pStyle w:val="50"/>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2025年台州湾新区城市管理信息采集服务外包项目</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[货币单位：人民币元]</w:t>
      </w:r>
    </w:p>
    <w:tbl>
      <w:tblPr>
        <w:tblStyle w:val="28"/>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FEA6A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D5D3FCC">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01B42542">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F6C7A88">
            <w:pPr>
              <w:autoSpaceDE w:val="0"/>
              <w:autoSpaceDN w:val="0"/>
              <w:spacing w:line="450" w:lineRule="exact"/>
              <w:jc w:val="center"/>
              <w:textAlignment w:val="bottom"/>
              <w:rPr>
                <w:rFonts w:ascii="宋体" w:hAnsi="宋体"/>
                <w:color w:val="auto"/>
                <w:szCs w:val="21"/>
                <w:highlight w:val="none"/>
              </w:rPr>
            </w:pPr>
          </w:p>
        </w:tc>
      </w:tr>
      <w:tr w14:paraId="33255B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9830497">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5ED679B">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053FE08">
            <w:pPr>
              <w:autoSpaceDE w:val="0"/>
              <w:autoSpaceDN w:val="0"/>
              <w:spacing w:line="450" w:lineRule="exact"/>
              <w:jc w:val="center"/>
              <w:textAlignment w:val="bottom"/>
              <w:rPr>
                <w:rFonts w:ascii="宋体" w:hAnsi="宋体"/>
                <w:color w:val="auto"/>
                <w:szCs w:val="21"/>
                <w:highlight w:val="none"/>
              </w:rPr>
            </w:pPr>
          </w:p>
        </w:tc>
      </w:tr>
    </w:tbl>
    <w:p w14:paraId="5A045C13">
      <w:pPr>
        <w:spacing w:line="360" w:lineRule="auto"/>
        <w:ind w:firstLine="422" w:firstLineChars="200"/>
        <w:rPr>
          <w:rFonts w:ascii="宋体" w:hAnsi="宋体"/>
          <w:color w:val="auto"/>
          <w:sz w:val="24"/>
          <w:highlight w:val="none"/>
        </w:rPr>
      </w:pPr>
      <w:r>
        <w:rPr>
          <w:rFonts w:hint="eastAsia" w:ascii="宋体" w:hAnsi="宋体"/>
          <w:b/>
          <w:color w:val="auto"/>
          <w:szCs w:val="21"/>
          <w:highlight w:val="none"/>
        </w:rPr>
        <w:t>填报要求：投标报价包括本项目采购需求和投入使用的所有费用，包括但不限于利润、税收、管理费、基本工资、岗位津贴、奖金、房补、劳保福利、社保、工伤费、教育培训费、暂住费服务方案、规范制度编写费、调研费、设备购置维修费、方案计划评审费、培训费、差旅费、交通费、风险费、通信费、不可预见费、招标代理服务费及处理一切伤亡事故等完成合同所需的一切本身和不可或缺的所有工作开支、政策性文件规定及合同包含的所有风险、责任等各项全部费用。</w:t>
      </w:r>
    </w:p>
    <w:p w14:paraId="1013B3A2">
      <w:pPr>
        <w:pStyle w:val="27"/>
        <w:ind w:left="0" w:leftChars="0" w:firstLine="0"/>
        <w:rPr>
          <w:rFonts w:ascii="宋体" w:hAnsi="宋体"/>
          <w:color w:val="auto"/>
          <w:sz w:val="24"/>
          <w:highlight w:val="none"/>
        </w:rPr>
      </w:pPr>
    </w:p>
    <w:p w14:paraId="6AF8414B">
      <w:pPr>
        <w:pStyle w:val="27"/>
        <w:ind w:left="0" w:leftChars="0" w:firstLine="0"/>
        <w:rPr>
          <w:rFonts w:ascii="宋体" w:hAnsi="宋体"/>
          <w:color w:val="auto"/>
          <w:sz w:val="24"/>
          <w:highlight w:val="none"/>
        </w:rPr>
      </w:pPr>
    </w:p>
    <w:p w14:paraId="29484455">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53CD1DCF">
      <w:pPr>
        <w:spacing w:line="360" w:lineRule="auto"/>
        <w:ind w:left="420"/>
        <w:rPr>
          <w:rFonts w:ascii="宋体" w:hAnsi="宋体"/>
          <w:color w:val="auto"/>
          <w:sz w:val="24"/>
          <w:highlight w:val="none"/>
        </w:rPr>
      </w:pPr>
    </w:p>
    <w:p w14:paraId="0B1DBB83">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3401F9FD">
      <w:pPr>
        <w:spacing w:line="360" w:lineRule="auto"/>
        <w:ind w:firstLine="435"/>
        <w:rPr>
          <w:rFonts w:ascii="宋体" w:hAnsi="宋体"/>
          <w:color w:val="auto"/>
          <w:sz w:val="24"/>
          <w:highlight w:val="none"/>
        </w:rPr>
      </w:pPr>
    </w:p>
    <w:p w14:paraId="2AEEB04C">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A7FC633">
      <w:pPr>
        <w:spacing w:line="360" w:lineRule="auto"/>
        <w:rPr>
          <w:rFonts w:ascii="宋体" w:hAnsi="宋体"/>
          <w:color w:val="auto"/>
          <w:sz w:val="24"/>
          <w:highlight w:val="none"/>
        </w:rPr>
      </w:pPr>
    </w:p>
    <w:p w14:paraId="0113A37C">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CCE5F07">
      <w:pPr>
        <w:spacing w:line="360" w:lineRule="auto"/>
        <w:rPr>
          <w:rFonts w:ascii="宋体" w:hAnsi="宋体"/>
          <w:b/>
          <w:color w:val="auto"/>
          <w:sz w:val="28"/>
          <w:highlight w:val="none"/>
        </w:rPr>
      </w:pPr>
    </w:p>
    <w:p w14:paraId="4E431CB7">
      <w:pPr>
        <w:spacing w:line="360" w:lineRule="auto"/>
        <w:rPr>
          <w:rFonts w:ascii="宋体" w:hAnsi="宋体"/>
          <w:b/>
          <w:color w:val="auto"/>
          <w:sz w:val="28"/>
          <w:highlight w:val="none"/>
        </w:rPr>
      </w:pPr>
    </w:p>
    <w:p w14:paraId="31FA9DD1">
      <w:pPr>
        <w:rPr>
          <w:color w:val="auto"/>
          <w:highlight w:val="none"/>
        </w:rPr>
      </w:pPr>
    </w:p>
    <w:p w14:paraId="50D1F9DD">
      <w:pPr>
        <w:spacing w:line="360" w:lineRule="auto"/>
        <w:rPr>
          <w:color w:val="auto"/>
          <w:highlight w:val="none"/>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9AE1">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AA6C54">
                          <w:pPr>
                            <w:pStyle w:val="2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68AA6C54">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0E68">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5E02D7">
                          <w:pPr>
                            <w:pStyle w:val="2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85E02D7">
                    <w:pPr>
                      <w:pStyle w:val="2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5FD7">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2E643175">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C13E2"/>
    <w:multiLevelType w:val="multilevel"/>
    <w:tmpl w:val="C72C13E2"/>
    <w:lvl w:ilvl="0" w:tentative="0">
      <w:start w:val="1"/>
      <w:numFmt w:val="chineseCounting"/>
      <w:suff w:val="nothing"/>
      <w:lvlText w:val="第%1章 "/>
      <w:lvlJc w:val="left"/>
      <w:pPr>
        <w:tabs>
          <w:tab w:val="left" w:pos="0"/>
        </w:tabs>
        <w:ind w:left="432" w:hanging="432"/>
      </w:pPr>
      <w:rPr>
        <w:rFonts w:hint="eastAsia" w:ascii="宋体" w:hAnsi="宋体" w:eastAsia="仿宋_GB2312" w:cs="仿宋_GB2312"/>
        <w:b/>
        <w:sz w:val="36"/>
      </w:rPr>
    </w:lvl>
    <w:lvl w:ilvl="1" w:tentative="0">
      <w:start w:val="1"/>
      <w:numFmt w:val="decimal"/>
      <w:isLgl/>
      <w:lvlText w:val="%1.%2"/>
      <w:lvlJc w:val="left"/>
      <w:pPr>
        <w:tabs>
          <w:tab w:val="left" w:pos="567"/>
        </w:tabs>
        <w:ind w:left="575" w:hanging="575"/>
      </w:pPr>
      <w:rPr>
        <w:rFonts w:hint="eastAsia" w:ascii="仿宋_GB2312" w:hAnsi="仿宋_GB2312" w:eastAsia="仿宋_GB2312" w:cs="仿宋_GB2312"/>
        <w:b/>
        <w:sz w:val="32"/>
      </w:rPr>
    </w:lvl>
    <w:lvl w:ilvl="2" w:tentative="0">
      <w:start w:val="1"/>
      <w:numFmt w:val="decimal"/>
      <w:isLgl/>
      <w:lvlText w:val="%1.%2.%3"/>
      <w:lvlJc w:val="left"/>
      <w:pPr>
        <w:ind w:left="0" w:firstLine="0"/>
      </w:pPr>
      <w:rPr>
        <w:rFonts w:hint="eastAsia" w:ascii="仿宋_GB2312" w:hAnsi="仿宋_GB2312" w:eastAsia="仿宋_GB2312" w:cs="仿宋_GB2312"/>
        <w:b/>
        <w:sz w:val="30"/>
      </w:rPr>
    </w:lvl>
    <w:lvl w:ilvl="3" w:tentative="0">
      <w:start w:val="1"/>
      <w:numFmt w:val="decimal"/>
      <w:isLgl/>
      <w:lvlText w:val="%1.%2.%3.%4"/>
      <w:lvlJc w:val="left"/>
      <w:pPr>
        <w:tabs>
          <w:tab w:val="left" w:pos="539"/>
        </w:tabs>
        <w:ind w:left="0" w:firstLine="0"/>
      </w:pPr>
      <w:rPr>
        <w:rFonts w:hint="eastAsia" w:ascii="仿宋_GB2312" w:hAnsi="仿宋_GB2312" w:eastAsia="仿宋_GB2312" w:cs="仿宋_GB2312"/>
        <w:b/>
        <w:sz w:val="28"/>
      </w:rPr>
    </w:lvl>
    <w:lvl w:ilvl="4" w:tentative="0">
      <w:start w:val="1"/>
      <w:numFmt w:val="decimal"/>
      <w:isLgl/>
      <w:lvlText w:val="%1.%2.%3.%4.%5"/>
      <w:lvlJc w:val="left"/>
      <w:pPr>
        <w:ind w:left="1008" w:hanging="1008"/>
      </w:pPr>
      <w:rPr>
        <w:rFonts w:hint="eastAsia" w:ascii="仿宋_GB2312" w:hAnsi="仿宋_GB2312" w:eastAsia="仿宋_GB2312" w:cs="仿宋_GB2312"/>
        <w:sz w:val="28"/>
      </w:rPr>
    </w:lvl>
    <w:lvl w:ilvl="5" w:tentative="0">
      <w:start w:val="1"/>
      <w:numFmt w:val="decimal"/>
      <w:pStyle w:val="9"/>
      <w:isLgl/>
      <w:lvlText w:val="%1.%2.%3.%4.%5.%6"/>
      <w:lvlJc w:val="left"/>
      <w:pPr>
        <w:ind w:left="1151" w:hanging="1151"/>
      </w:pPr>
      <w:rPr>
        <w:rFonts w:hint="eastAsia" w:ascii="仿宋_GB2312" w:hAnsi="仿宋_GB2312" w:eastAsia="仿宋_GB2312" w:cs="仿宋_GB2312"/>
        <w:sz w:val="28"/>
      </w:rPr>
    </w:lvl>
    <w:lvl w:ilvl="6" w:tentative="0">
      <w:start w:val="1"/>
      <w:numFmt w:val="decimal"/>
      <w:isLgl/>
      <w:lvlText w:val="%1.%2.%3.%4.%5.%6.%7"/>
      <w:lvlJc w:val="left"/>
      <w:pPr>
        <w:ind w:left="1296" w:hanging="1296"/>
      </w:pPr>
      <w:rPr>
        <w:rFonts w:hint="eastAsia" w:ascii="仿宋_GB2312" w:hAnsi="仿宋_GB2312" w:eastAsia="仿宋_GB2312" w:cs="仿宋_GB2312"/>
        <w:sz w:val="28"/>
      </w:rPr>
    </w:lvl>
    <w:lvl w:ilvl="7" w:tentative="0">
      <w:start w:val="1"/>
      <w:numFmt w:val="decimal"/>
      <w:isLgl/>
      <w:lvlText w:val="%1.%2.%3.%4.%5.%6.%7.%8"/>
      <w:lvlJc w:val="left"/>
      <w:pPr>
        <w:ind w:left="1440" w:hanging="1440"/>
      </w:pPr>
      <w:rPr>
        <w:rFonts w:hint="eastAsia" w:ascii="宋体" w:hAnsi="宋体" w:eastAsia="仿宋_GB2312" w:cs="宋体"/>
        <w:sz w:val="28"/>
      </w:rPr>
    </w:lvl>
    <w:lvl w:ilvl="8" w:tentative="0">
      <w:start w:val="1"/>
      <w:numFmt w:val="decimal"/>
      <w:isLgl/>
      <w:lvlText w:val="%1.%2.%3.%4.%5.%6.%7.%8.%9"/>
      <w:lvlJc w:val="left"/>
      <w:pPr>
        <w:ind w:left="1583" w:hanging="1583"/>
      </w:pPr>
      <w:rPr>
        <w:rFonts w:hint="eastAsia" w:ascii="宋体" w:hAnsi="宋体" w:eastAsia="仿宋_GB2312" w:cs="宋体"/>
        <w:sz w:val="28"/>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F77F9D6E"/>
    <w:multiLevelType w:val="singleLevel"/>
    <w:tmpl w:val="F77F9D6E"/>
    <w:lvl w:ilvl="0" w:tentative="0">
      <w:start w:val="1"/>
      <w:numFmt w:val="decimal"/>
      <w:suff w:val="nothing"/>
      <w:lvlText w:val="（%1）"/>
      <w:lvlJc w:val="left"/>
    </w:lvl>
  </w:abstractNum>
  <w:abstractNum w:abstractNumId="3">
    <w:nsid w:val="0ED2C79B"/>
    <w:multiLevelType w:val="singleLevel"/>
    <w:tmpl w:val="0ED2C79B"/>
    <w:lvl w:ilvl="0" w:tentative="0">
      <w:start w:val="1"/>
      <w:numFmt w:val="decimal"/>
      <w:pStyle w:val="13"/>
      <w:lvlText w:val="%1."/>
      <w:lvlJc w:val="left"/>
      <w:pPr>
        <w:tabs>
          <w:tab w:val="left" w:pos="360"/>
        </w:tabs>
        <w:ind w:left="360" w:hanging="360"/>
      </w:pPr>
    </w:lvl>
  </w:abstractNum>
  <w:abstractNum w:abstractNumId="4">
    <w:nsid w:val="3CEB21C5"/>
    <w:multiLevelType w:val="singleLevel"/>
    <w:tmpl w:val="3CEB21C5"/>
    <w:lvl w:ilvl="0" w:tentative="0">
      <w:start w:val="1"/>
      <w:numFmt w:val="decimal"/>
      <w:lvlText w:val="%1."/>
      <w:lvlJc w:val="left"/>
      <w:pPr>
        <w:tabs>
          <w:tab w:val="left" w:pos="312"/>
        </w:tabs>
      </w:pPr>
    </w:lvl>
  </w:abstractNum>
  <w:abstractNum w:abstractNumId="5">
    <w:nsid w:val="3F6B3A8C"/>
    <w:multiLevelType w:val="multilevel"/>
    <w:tmpl w:val="3F6B3A8C"/>
    <w:lvl w:ilvl="0" w:tentative="0">
      <w:start w:val="1"/>
      <w:numFmt w:val="japaneseCounting"/>
      <w:lvlText w:val="%1、"/>
      <w:lvlJc w:val="left"/>
      <w:pPr>
        <w:ind w:left="510" w:hanging="510"/>
      </w:pPr>
      <w:rPr>
        <w:rFonts w:hint="default"/>
        <w:color w:val="0D0D0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53F985B4"/>
    <w:multiLevelType w:val="singleLevel"/>
    <w:tmpl w:val="53F985B4"/>
    <w:lvl w:ilvl="0" w:tentative="0">
      <w:start w:val="1"/>
      <w:numFmt w:val="decimal"/>
      <w:lvlText w:val="%1."/>
      <w:lvlJc w:val="left"/>
      <w:pPr>
        <w:tabs>
          <w:tab w:val="left" w:pos="312"/>
        </w:tabs>
      </w:pPr>
    </w:lvl>
  </w:abstractNum>
  <w:abstractNum w:abstractNumId="8">
    <w:nsid w:val="5BE338C7"/>
    <w:multiLevelType w:val="singleLevel"/>
    <w:tmpl w:val="5BE338C7"/>
    <w:lvl w:ilvl="0" w:tentative="0">
      <w:start w:val="1"/>
      <w:numFmt w:val="decimal"/>
      <w:lvlText w:val="%1."/>
      <w:lvlJc w:val="left"/>
      <w:pPr>
        <w:ind w:left="425" w:hanging="425"/>
      </w:pPr>
      <w:rPr>
        <w:rFonts w:hint="default"/>
      </w:rPr>
    </w:lvl>
  </w:abstractNum>
  <w:abstractNum w:abstractNumId="9">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0">
    <w:nsid w:val="66DDD653"/>
    <w:multiLevelType w:val="singleLevel"/>
    <w:tmpl w:val="66DDD653"/>
    <w:lvl w:ilvl="0" w:tentative="0">
      <w:start w:val="1"/>
      <w:numFmt w:val="chineseCounting"/>
      <w:suff w:val="space"/>
      <w:lvlText w:val="第%1章"/>
      <w:lvlJc w:val="left"/>
      <w:rPr>
        <w:rFonts w:hint="eastAsia"/>
      </w:rPr>
    </w:lvl>
  </w:abstractNum>
  <w:num w:numId="1">
    <w:abstractNumId w:val="9"/>
  </w:num>
  <w:num w:numId="2">
    <w:abstractNumId w:val="0"/>
  </w:num>
  <w:num w:numId="3">
    <w:abstractNumId w:val="3"/>
  </w:num>
  <w:num w:numId="4">
    <w:abstractNumId w:val="10"/>
  </w:num>
  <w:num w:numId="5">
    <w:abstractNumId w:val="6"/>
  </w:num>
  <w:num w:numId="6">
    <w:abstractNumId w:val="1"/>
  </w:num>
  <w:num w:numId="7">
    <w:abstractNumId w:val="4"/>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685F2B0C"/>
    <w:rsid w:val="00030D77"/>
    <w:rsid w:val="00041BAF"/>
    <w:rsid w:val="00071BA1"/>
    <w:rsid w:val="000A2B60"/>
    <w:rsid w:val="001146EF"/>
    <w:rsid w:val="00165EE9"/>
    <w:rsid w:val="001832BF"/>
    <w:rsid w:val="00186236"/>
    <w:rsid w:val="001C3C52"/>
    <w:rsid w:val="00261C9F"/>
    <w:rsid w:val="00291503"/>
    <w:rsid w:val="002C29FD"/>
    <w:rsid w:val="00315916"/>
    <w:rsid w:val="0036127F"/>
    <w:rsid w:val="003912B3"/>
    <w:rsid w:val="0049548B"/>
    <w:rsid w:val="0056488D"/>
    <w:rsid w:val="005A48DC"/>
    <w:rsid w:val="005C5943"/>
    <w:rsid w:val="005D0DD1"/>
    <w:rsid w:val="005D7C43"/>
    <w:rsid w:val="00667357"/>
    <w:rsid w:val="006B13C6"/>
    <w:rsid w:val="006D5C96"/>
    <w:rsid w:val="00703DA6"/>
    <w:rsid w:val="007477AD"/>
    <w:rsid w:val="0077215E"/>
    <w:rsid w:val="00775D23"/>
    <w:rsid w:val="007E430A"/>
    <w:rsid w:val="008126DD"/>
    <w:rsid w:val="00812CB7"/>
    <w:rsid w:val="00816543"/>
    <w:rsid w:val="008248FA"/>
    <w:rsid w:val="0084174C"/>
    <w:rsid w:val="008771FC"/>
    <w:rsid w:val="008D4880"/>
    <w:rsid w:val="00905DA1"/>
    <w:rsid w:val="00987EDA"/>
    <w:rsid w:val="009D46C4"/>
    <w:rsid w:val="009D6A9E"/>
    <w:rsid w:val="00A85AC9"/>
    <w:rsid w:val="00A921FD"/>
    <w:rsid w:val="00AB072A"/>
    <w:rsid w:val="00AB49B7"/>
    <w:rsid w:val="00AC1AF0"/>
    <w:rsid w:val="00B21BE9"/>
    <w:rsid w:val="00B91F02"/>
    <w:rsid w:val="00C061A0"/>
    <w:rsid w:val="00C50B60"/>
    <w:rsid w:val="00C52A0D"/>
    <w:rsid w:val="00CA2C6C"/>
    <w:rsid w:val="00CB22DC"/>
    <w:rsid w:val="00D0009A"/>
    <w:rsid w:val="00D14AD5"/>
    <w:rsid w:val="00D325EC"/>
    <w:rsid w:val="00D32D42"/>
    <w:rsid w:val="00D40771"/>
    <w:rsid w:val="00D47A22"/>
    <w:rsid w:val="00D81728"/>
    <w:rsid w:val="00DB1553"/>
    <w:rsid w:val="00E42018"/>
    <w:rsid w:val="00F026B4"/>
    <w:rsid w:val="00FC1E7F"/>
    <w:rsid w:val="00FE4CBF"/>
    <w:rsid w:val="00FF7A94"/>
    <w:rsid w:val="010742D5"/>
    <w:rsid w:val="010F7B98"/>
    <w:rsid w:val="01270A4D"/>
    <w:rsid w:val="01851778"/>
    <w:rsid w:val="01A729ED"/>
    <w:rsid w:val="01AE11E6"/>
    <w:rsid w:val="01B729F0"/>
    <w:rsid w:val="01E96BCD"/>
    <w:rsid w:val="01F53A09"/>
    <w:rsid w:val="02222883"/>
    <w:rsid w:val="0268098B"/>
    <w:rsid w:val="02A01370"/>
    <w:rsid w:val="02A824AD"/>
    <w:rsid w:val="02C62BA9"/>
    <w:rsid w:val="030A7540"/>
    <w:rsid w:val="032F44A6"/>
    <w:rsid w:val="034C79A8"/>
    <w:rsid w:val="035E327D"/>
    <w:rsid w:val="03624C71"/>
    <w:rsid w:val="037171B2"/>
    <w:rsid w:val="03723D7D"/>
    <w:rsid w:val="03A55E37"/>
    <w:rsid w:val="03C30C20"/>
    <w:rsid w:val="03F2143F"/>
    <w:rsid w:val="04071573"/>
    <w:rsid w:val="04357EE7"/>
    <w:rsid w:val="043E0AAC"/>
    <w:rsid w:val="044F2C90"/>
    <w:rsid w:val="04604D98"/>
    <w:rsid w:val="04762FE4"/>
    <w:rsid w:val="048361AE"/>
    <w:rsid w:val="048962DE"/>
    <w:rsid w:val="04900A7E"/>
    <w:rsid w:val="04AB1EA0"/>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1C2DA3"/>
    <w:rsid w:val="0639353C"/>
    <w:rsid w:val="063D2F0C"/>
    <w:rsid w:val="06474E34"/>
    <w:rsid w:val="06484055"/>
    <w:rsid w:val="065949DD"/>
    <w:rsid w:val="065A3F7A"/>
    <w:rsid w:val="06653EC4"/>
    <w:rsid w:val="068154EF"/>
    <w:rsid w:val="0699402C"/>
    <w:rsid w:val="069C64C8"/>
    <w:rsid w:val="06A0112C"/>
    <w:rsid w:val="06A81BEC"/>
    <w:rsid w:val="06DC60DB"/>
    <w:rsid w:val="06F44F8B"/>
    <w:rsid w:val="06F84851"/>
    <w:rsid w:val="06FB0045"/>
    <w:rsid w:val="073E6F3C"/>
    <w:rsid w:val="077B362D"/>
    <w:rsid w:val="079A6E72"/>
    <w:rsid w:val="079F3EE7"/>
    <w:rsid w:val="07AA1AB7"/>
    <w:rsid w:val="07DF5164"/>
    <w:rsid w:val="07E50580"/>
    <w:rsid w:val="07EE133F"/>
    <w:rsid w:val="08065B86"/>
    <w:rsid w:val="08273E74"/>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7A4477"/>
    <w:rsid w:val="09A72F91"/>
    <w:rsid w:val="09CE19BC"/>
    <w:rsid w:val="09E70A54"/>
    <w:rsid w:val="09E84CCD"/>
    <w:rsid w:val="0A051115"/>
    <w:rsid w:val="0A0B0AA7"/>
    <w:rsid w:val="0A0B2A12"/>
    <w:rsid w:val="0A3A5C5D"/>
    <w:rsid w:val="0A3D7B60"/>
    <w:rsid w:val="0A695CCB"/>
    <w:rsid w:val="0A840946"/>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BFC1116"/>
    <w:rsid w:val="0C2B68A4"/>
    <w:rsid w:val="0C377F1F"/>
    <w:rsid w:val="0C516743"/>
    <w:rsid w:val="0C5D1BDB"/>
    <w:rsid w:val="0C7E2237"/>
    <w:rsid w:val="0CA34118"/>
    <w:rsid w:val="0CA758F8"/>
    <w:rsid w:val="0CCD457A"/>
    <w:rsid w:val="0CCD48BE"/>
    <w:rsid w:val="0CED2959"/>
    <w:rsid w:val="0CEF3BF8"/>
    <w:rsid w:val="0D000761"/>
    <w:rsid w:val="0D3F7F2E"/>
    <w:rsid w:val="0D6344EC"/>
    <w:rsid w:val="0D705EC6"/>
    <w:rsid w:val="0D7446FA"/>
    <w:rsid w:val="0D870C14"/>
    <w:rsid w:val="0DB14507"/>
    <w:rsid w:val="0DB757B9"/>
    <w:rsid w:val="0DE545F3"/>
    <w:rsid w:val="0DE7555E"/>
    <w:rsid w:val="0DED62FA"/>
    <w:rsid w:val="0E0316BF"/>
    <w:rsid w:val="0E072513"/>
    <w:rsid w:val="0E1C1499"/>
    <w:rsid w:val="0E691231"/>
    <w:rsid w:val="0EE45760"/>
    <w:rsid w:val="0EEE7DFC"/>
    <w:rsid w:val="0F0D0D2C"/>
    <w:rsid w:val="0F385060"/>
    <w:rsid w:val="0F58781F"/>
    <w:rsid w:val="0F5D7625"/>
    <w:rsid w:val="0F6147A2"/>
    <w:rsid w:val="0F86061B"/>
    <w:rsid w:val="0FC27645"/>
    <w:rsid w:val="0FD4645C"/>
    <w:rsid w:val="0FE963AA"/>
    <w:rsid w:val="1007199F"/>
    <w:rsid w:val="101A3630"/>
    <w:rsid w:val="102C199B"/>
    <w:rsid w:val="105576A8"/>
    <w:rsid w:val="107A6B0B"/>
    <w:rsid w:val="10BE1B05"/>
    <w:rsid w:val="10C64B9C"/>
    <w:rsid w:val="10CB7C05"/>
    <w:rsid w:val="10CF3933"/>
    <w:rsid w:val="10FD1FE7"/>
    <w:rsid w:val="11012D5F"/>
    <w:rsid w:val="11344EBE"/>
    <w:rsid w:val="115B5C4F"/>
    <w:rsid w:val="117C20D6"/>
    <w:rsid w:val="118A244C"/>
    <w:rsid w:val="1198193E"/>
    <w:rsid w:val="11A2124C"/>
    <w:rsid w:val="11B33AF6"/>
    <w:rsid w:val="11B95320"/>
    <w:rsid w:val="11C049F1"/>
    <w:rsid w:val="11C20C82"/>
    <w:rsid w:val="11C8536C"/>
    <w:rsid w:val="11D0460B"/>
    <w:rsid w:val="11DE5C79"/>
    <w:rsid w:val="12101447"/>
    <w:rsid w:val="12215961"/>
    <w:rsid w:val="1232742E"/>
    <w:rsid w:val="123E166F"/>
    <w:rsid w:val="12550A22"/>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517563"/>
    <w:rsid w:val="149D3DC9"/>
    <w:rsid w:val="149E1778"/>
    <w:rsid w:val="14A2176D"/>
    <w:rsid w:val="14AD4839"/>
    <w:rsid w:val="14EA3450"/>
    <w:rsid w:val="14F767B6"/>
    <w:rsid w:val="14F905C9"/>
    <w:rsid w:val="15287486"/>
    <w:rsid w:val="15840A84"/>
    <w:rsid w:val="159F11B3"/>
    <w:rsid w:val="15AF033B"/>
    <w:rsid w:val="15C012BB"/>
    <w:rsid w:val="16031113"/>
    <w:rsid w:val="160C1329"/>
    <w:rsid w:val="16332D75"/>
    <w:rsid w:val="163B2DC4"/>
    <w:rsid w:val="16502A53"/>
    <w:rsid w:val="16725D01"/>
    <w:rsid w:val="16777B9F"/>
    <w:rsid w:val="168F227C"/>
    <w:rsid w:val="169A575C"/>
    <w:rsid w:val="16AD5C51"/>
    <w:rsid w:val="16C11894"/>
    <w:rsid w:val="16C377D3"/>
    <w:rsid w:val="171F0861"/>
    <w:rsid w:val="1731374B"/>
    <w:rsid w:val="173B1F0E"/>
    <w:rsid w:val="173D243C"/>
    <w:rsid w:val="17534ECF"/>
    <w:rsid w:val="17C76AD9"/>
    <w:rsid w:val="17DC7BF0"/>
    <w:rsid w:val="180053F0"/>
    <w:rsid w:val="181011F1"/>
    <w:rsid w:val="185F5F75"/>
    <w:rsid w:val="186E51A7"/>
    <w:rsid w:val="188227EF"/>
    <w:rsid w:val="189220EE"/>
    <w:rsid w:val="189E4B47"/>
    <w:rsid w:val="18E36CFC"/>
    <w:rsid w:val="19000C71"/>
    <w:rsid w:val="19267830"/>
    <w:rsid w:val="192A06DB"/>
    <w:rsid w:val="193028F8"/>
    <w:rsid w:val="19800DAF"/>
    <w:rsid w:val="198218DD"/>
    <w:rsid w:val="198D1B84"/>
    <w:rsid w:val="198E4D52"/>
    <w:rsid w:val="19923F06"/>
    <w:rsid w:val="19AF2729"/>
    <w:rsid w:val="19B86714"/>
    <w:rsid w:val="19E51688"/>
    <w:rsid w:val="19EE2A8B"/>
    <w:rsid w:val="19EE41FA"/>
    <w:rsid w:val="19EE5BA1"/>
    <w:rsid w:val="19F16090"/>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17C51"/>
    <w:rsid w:val="1B317E8A"/>
    <w:rsid w:val="1B3B15AA"/>
    <w:rsid w:val="1B6A3FBF"/>
    <w:rsid w:val="1B8C6B7B"/>
    <w:rsid w:val="1B9E29B4"/>
    <w:rsid w:val="1BBF65FB"/>
    <w:rsid w:val="1BC2281C"/>
    <w:rsid w:val="1BF657FB"/>
    <w:rsid w:val="1C374515"/>
    <w:rsid w:val="1C4235A6"/>
    <w:rsid w:val="1C4F222F"/>
    <w:rsid w:val="1C691F5E"/>
    <w:rsid w:val="1C6D1D2E"/>
    <w:rsid w:val="1CA86A15"/>
    <w:rsid w:val="1CBB4247"/>
    <w:rsid w:val="1CF87735"/>
    <w:rsid w:val="1CFA7EEF"/>
    <w:rsid w:val="1CFB1146"/>
    <w:rsid w:val="1D1338EC"/>
    <w:rsid w:val="1D37062D"/>
    <w:rsid w:val="1D3B199E"/>
    <w:rsid w:val="1D5B6D2E"/>
    <w:rsid w:val="1DB84E09"/>
    <w:rsid w:val="1DC13FCB"/>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1620F4"/>
    <w:rsid w:val="1F2F246F"/>
    <w:rsid w:val="1F390562"/>
    <w:rsid w:val="1F3E1D5D"/>
    <w:rsid w:val="1F6E3177"/>
    <w:rsid w:val="1F6F04BA"/>
    <w:rsid w:val="1F8129BD"/>
    <w:rsid w:val="1FD774B6"/>
    <w:rsid w:val="20027E74"/>
    <w:rsid w:val="2024650C"/>
    <w:rsid w:val="204663FA"/>
    <w:rsid w:val="204F1D86"/>
    <w:rsid w:val="20624FA2"/>
    <w:rsid w:val="206A1137"/>
    <w:rsid w:val="20824638"/>
    <w:rsid w:val="20835E3C"/>
    <w:rsid w:val="20AA1825"/>
    <w:rsid w:val="20BB1EB1"/>
    <w:rsid w:val="20F46465"/>
    <w:rsid w:val="210E203D"/>
    <w:rsid w:val="21125384"/>
    <w:rsid w:val="21144C23"/>
    <w:rsid w:val="212A75E7"/>
    <w:rsid w:val="21593740"/>
    <w:rsid w:val="215C6880"/>
    <w:rsid w:val="2163612C"/>
    <w:rsid w:val="217039C6"/>
    <w:rsid w:val="21754AF5"/>
    <w:rsid w:val="217E7700"/>
    <w:rsid w:val="218158E0"/>
    <w:rsid w:val="2186684C"/>
    <w:rsid w:val="218F0080"/>
    <w:rsid w:val="21B118E7"/>
    <w:rsid w:val="21BA53F5"/>
    <w:rsid w:val="220B781D"/>
    <w:rsid w:val="2220525E"/>
    <w:rsid w:val="224449F5"/>
    <w:rsid w:val="225D16C1"/>
    <w:rsid w:val="2266010D"/>
    <w:rsid w:val="226E674C"/>
    <w:rsid w:val="22712A0D"/>
    <w:rsid w:val="22734646"/>
    <w:rsid w:val="228E1279"/>
    <w:rsid w:val="22B609EC"/>
    <w:rsid w:val="22C23296"/>
    <w:rsid w:val="22CF4727"/>
    <w:rsid w:val="22E35CB6"/>
    <w:rsid w:val="231F4E65"/>
    <w:rsid w:val="23280561"/>
    <w:rsid w:val="2330019D"/>
    <w:rsid w:val="235E2799"/>
    <w:rsid w:val="23666663"/>
    <w:rsid w:val="23693289"/>
    <w:rsid w:val="23795972"/>
    <w:rsid w:val="23804A9A"/>
    <w:rsid w:val="239147E1"/>
    <w:rsid w:val="23BB34F7"/>
    <w:rsid w:val="23CB333E"/>
    <w:rsid w:val="23F91B39"/>
    <w:rsid w:val="242E5E97"/>
    <w:rsid w:val="243A5F83"/>
    <w:rsid w:val="244702BD"/>
    <w:rsid w:val="24730225"/>
    <w:rsid w:val="247E0687"/>
    <w:rsid w:val="24A20628"/>
    <w:rsid w:val="24B45D14"/>
    <w:rsid w:val="24B73BCA"/>
    <w:rsid w:val="24E6443F"/>
    <w:rsid w:val="24FE0E05"/>
    <w:rsid w:val="25171BA0"/>
    <w:rsid w:val="251B18C1"/>
    <w:rsid w:val="25222461"/>
    <w:rsid w:val="25501E67"/>
    <w:rsid w:val="25524FA6"/>
    <w:rsid w:val="25532EC3"/>
    <w:rsid w:val="25890B7B"/>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5B4FFA"/>
    <w:rsid w:val="285D72A5"/>
    <w:rsid w:val="288F719F"/>
    <w:rsid w:val="28A40378"/>
    <w:rsid w:val="28D9203E"/>
    <w:rsid w:val="28E60D8A"/>
    <w:rsid w:val="295E1181"/>
    <w:rsid w:val="298330BD"/>
    <w:rsid w:val="29B00B02"/>
    <w:rsid w:val="29B661A7"/>
    <w:rsid w:val="29DB1483"/>
    <w:rsid w:val="29DC3277"/>
    <w:rsid w:val="29FA460F"/>
    <w:rsid w:val="2A0B6D48"/>
    <w:rsid w:val="2A397DF9"/>
    <w:rsid w:val="2A7C5019"/>
    <w:rsid w:val="2A8E3410"/>
    <w:rsid w:val="2AB31D9A"/>
    <w:rsid w:val="2AC017A8"/>
    <w:rsid w:val="2AC47CD5"/>
    <w:rsid w:val="2AF74BC3"/>
    <w:rsid w:val="2B127E2F"/>
    <w:rsid w:val="2B3677A4"/>
    <w:rsid w:val="2B7F5D7B"/>
    <w:rsid w:val="2B9073EB"/>
    <w:rsid w:val="2BAD682D"/>
    <w:rsid w:val="2BC41873"/>
    <w:rsid w:val="2BEE5A9C"/>
    <w:rsid w:val="2C6B41B7"/>
    <w:rsid w:val="2C7E1373"/>
    <w:rsid w:val="2CAF7AE9"/>
    <w:rsid w:val="2CB550EC"/>
    <w:rsid w:val="2CF947D9"/>
    <w:rsid w:val="2CFA06CC"/>
    <w:rsid w:val="2D0E5DBF"/>
    <w:rsid w:val="2D0F0C1F"/>
    <w:rsid w:val="2D1C2FCC"/>
    <w:rsid w:val="2D3F090C"/>
    <w:rsid w:val="2D473273"/>
    <w:rsid w:val="2D8167C0"/>
    <w:rsid w:val="2D9C1D44"/>
    <w:rsid w:val="2DAB174B"/>
    <w:rsid w:val="2DAC3053"/>
    <w:rsid w:val="2DB40F04"/>
    <w:rsid w:val="2DB55317"/>
    <w:rsid w:val="2DD04A2C"/>
    <w:rsid w:val="2E073EDF"/>
    <w:rsid w:val="2E1A2D69"/>
    <w:rsid w:val="2E1C2312"/>
    <w:rsid w:val="2E45177F"/>
    <w:rsid w:val="2E617376"/>
    <w:rsid w:val="2E6F7E66"/>
    <w:rsid w:val="2ED13170"/>
    <w:rsid w:val="2F011E82"/>
    <w:rsid w:val="2F344127"/>
    <w:rsid w:val="2F415E64"/>
    <w:rsid w:val="2F60404A"/>
    <w:rsid w:val="2F6858EF"/>
    <w:rsid w:val="2F7674B4"/>
    <w:rsid w:val="2FC51659"/>
    <w:rsid w:val="2FCB2DE8"/>
    <w:rsid w:val="2FF44938"/>
    <w:rsid w:val="30082C17"/>
    <w:rsid w:val="301A6B35"/>
    <w:rsid w:val="30385048"/>
    <w:rsid w:val="30400DE6"/>
    <w:rsid w:val="3046030C"/>
    <w:rsid w:val="30577166"/>
    <w:rsid w:val="30A8450A"/>
    <w:rsid w:val="30B147B2"/>
    <w:rsid w:val="30C47C02"/>
    <w:rsid w:val="30FE64F4"/>
    <w:rsid w:val="310D00D7"/>
    <w:rsid w:val="314A5A0E"/>
    <w:rsid w:val="31682139"/>
    <w:rsid w:val="319957F6"/>
    <w:rsid w:val="31AE3364"/>
    <w:rsid w:val="31C036D0"/>
    <w:rsid w:val="31C90302"/>
    <w:rsid w:val="31D953B1"/>
    <w:rsid w:val="31EC1741"/>
    <w:rsid w:val="31EF6CF0"/>
    <w:rsid w:val="31F7619B"/>
    <w:rsid w:val="321F0CAE"/>
    <w:rsid w:val="321F3505"/>
    <w:rsid w:val="322B0318"/>
    <w:rsid w:val="32494369"/>
    <w:rsid w:val="324C0B81"/>
    <w:rsid w:val="32517D1E"/>
    <w:rsid w:val="329B0438"/>
    <w:rsid w:val="32B63AAA"/>
    <w:rsid w:val="32DF36F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121410"/>
    <w:rsid w:val="36243C2B"/>
    <w:rsid w:val="36475152"/>
    <w:rsid w:val="365674EF"/>
    <w:rsid w:val="36624145"/>
    <w:rsid w:val="366E5884"/>
    <w:rsid w:val="367134DE"/>
    <w:rsid w:val="36787E34"/>
    <w:rsid w:val="3692435D"/>
    <w:rsid w:val="36D04B7F"/>
    <w:rsid w:val="36FC06E4"/>
    <w:rsid w:val="370B0055"/>
    <w:rsid w:val="374976F8"/>
    <w:rsid w:val="37533A9C"/>
    <w:rsid w:val="37821544"/>
    <w:rsid w:val="3787676D"/>
    <w:rsid w:val="37953793"/>
    <w:rsid w:val="37A53093"/>
    <w:rsid w:val="37E702EC"/>
    <w:rsid w:val="38727414"/>
    <w:rsid w:val="38AF4648"/>
    <w:rsid w:val="38B3392D"/>
    <w:rsid w:val="38B37C06"/>
    <w:rsid w:val="38E50A97"/>
    <w:rsid w:val="390B0AC4"/>
    <w:rsid w:val="391E370A"/>
    <w:rsid w:val="392F5095"/>
    <w:rsid w:val="393A5028"/>
    <w:rsid w:val="393C7ED6"/>
    <w:rsid w:val="39465433"/>
    <w:rsid w:val="39581B4E"/>
    <w:rsid w:val="395B6912"/>
    <w:rsid w:val="396271DB"/>
    <w:rsid w:val="39A56F77"/>
    <w:rsid w:val="39BE4A11"/>
    <w:rsid w:val="3A27520A"/>
    <w:rsid w:val="3A3F6C87"/>
    <w:rsid w:val="3A465FD4"/>
    <w:rsid w:val="3A956A72"/>
    <w:rsid w:val="3AD1189A"/>
    <w:rsid w:val="3AD70862"/>
    <w:rsid w:val="3AE76311"/>
    <w:rsid w:val="3B1109C9"/>
    <w:rsid w:val="3B2552D7"/>
    <w:rsid w:val="3B3F7D03"/>
    <w:rsid w:val="3B433B35"/>
    <w:rsid w:val="3B970D6B"/>
    <w:rsid w:val="3BE51125"/>
    <w:rsid w:val="3BE90506"/>
    <w:rsid w:val="3BEB6832"/>
    <w:rsid w:val="3BF178CC"/>
    <w:rsid w:val="3BFA2E9E"/>
    <w:rsid w:val="3C0D2894"/>
    <w:rsid w:val="3C157564"/>
    <w:rsid w:val="3C3D13BF"/>
    <w:rsid w:val="3C40766B"/>
    <w:rsid w:val="3C476B61"/>
    <w:rsid w:val="3C583A62"/>
    <w:rsid w:val="3C813EBD"/>
    <w:rsid w:val="3C925C0E"/>
    <w:rsid w:val="3CA24375"/>
    <w:rsid w:val="3CB702EA"/>
    <w:rsid w:val="3CB968F3"/>
    <w:rsid w:val="3CBD35C8"/>
    <w:rsid w:val="3CC24029"/>
    <w:rsid w:val="3CCB7ED2"/>
    <w:rsid w:val="3CCF0F73"/>
    <w:rsid w:val="3CDB33D4"/>
    <w:rsid w:val="3CE437F4"/>
    <w:rsid w:val="3D386985"/>
    <w:rsid w:val="3D3906B1"/>
    <w:rsid w:val="3D584E9B"/>
    <w:rsid w:val="3D6EBC34"/>
    <w:rsid w:val="3D880E45"/>
    <w:rsid w:val="3D9C69C1"/>
    <w:rsid w:val="3DA0424A"/>
    <w:rsid w:val="3DA419D7"/>
    <w:rsid w:val="3DD31329"/>
    <w:rsid w:val="3DDA6370"/>
    <w:rsid w:val="3DDD2C1B"/>
    <w:rsid w:val="3DFF5060"/>
    <w:rsid w:val="3E072051"/>
    <w:rsid w:val="3E136870"/>
    <w:rsid w:val="3E5D5F3B"/>
    <w:rsid w:val="3E615282"/>
    <w:rsid w:val="3E8429B9"/>
    <w:rsid w:val="3E886F46"/>
    <w:rsid w:val="3EBE7D18"/>
    <w:rsid w:val="3ECC547A"/>
    <w:rsid w:val="3EE01AD6"/>
    <w:rsid w:val="3F1A1718"/>
    <w:rsid w:val="3F4E5041"/>
    <w:rsid w:val="3F506818"/>
    <w:rsid w:val="3FBF5D6C"/>
    <w:rsid w:val="3FE36C1C"/>
    <w:rsid w:val="3FEB19D5"/>
    <w:rsid w:val="3FF15ABF"/>
    <w:rsid w:val="3FF87B58"/>
    <w:rsid w:val="40003C7E"/>
    <w:rsid w:val="40340044"/>
    <w:rsid w:val="40661E5E"/>
    <w:rsid w:val="406E45AD"/>
    <w:rsid w:val="407C0CAD"/>
    <w:rsid w:val="40924D64"/>
    <w:rsid w:val="40932EEA"/>
    <w:rsid w:val="40963A57"/>
    <w:rsid w:val="40D16C5D"/>
    <w:rsid w:val="40F024AD"/>
    <w:rsid w:val="410A3110"/>
    <w:rsid w:val="41310CA2"/>
    <w:rsid w:val="417E2272"/>
    <w:rsid w:val="41893506"/>
    <w:rsid w:val="419915A4"/>
    <w:rsid w:val="41A82FD1"/>
    <w:rsid w:val="41C35995"/>
    <w:rsid w:val="41CF7D38"/>
    <w:rsid w:val="41FC4A89"/>
    <w:rsid w:val="420F1D94"/>
    <w:rsid w:val="42295B17"/>
    <w:rsid w:val="422C362E"/>
    <w:rsid w:val="423E5ED2"/>
    <w:rsid w:val="424441F1"/>
    <w:rsid w:val="425E0F00"/>
    <w:rsid w:val="426D5149"/>
    <w:rsid w:val="427E3E3A"/>
    <w:rsid w:val="42856A71"/>
    <w:rsid w:val="428917B7"/>
    <w:rsid w:val="42F1595A"/>
    <w:rsid w:val="430B7DA4"/>
    <w:rsid w:val="430D4AC0"/>
    <w:rsid w:val="431E047F"/>
    <w:rsid w:val="431E65EF"/>
    <w:rsid w:val="43430E5B"/>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6321B"/>
    <w:rsid w:val="4478624B"/>
    <w:rsid w:val="4493367B"/>
    <w:rsid w:val="44A72843"/>
    <w:rsid w:val="44AB74B4"/>
    <w:rsid w:val="44B2771E"/>
    <w:rsid w:val="44B8368E"/>
    <w:rsid w:val="44DC3315"/>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1C5128"/>
    <w:rsid w:val="47283388"/>
    <w:rsid w:val="4750618B"/>
    <w:rsid w:val="47775FCD"/>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6A1BBD"/>
    <w:rsid w:val="497C5511"/>
    <w:rsid w:val="49B65DC9"/>
    <w:rsid w:val="4A131AB1"/>
    <w:rsid w:val="4A34760C"/>
    <w:rsid w:val="4A4E064F"/>
    <w:rsid w:val="4A64259A"/>
    <w:rsid w:val="4AA4128B"/>
    <w:rsid w:val="4AAA7028"/>
    <w:rsid w:val="4AD50D4A"/>
    <w:rsid w:val="4ADC75C4"/>
    <w:rsid w:val="4AFF7646"/>
    <w:rsid w:val="4B2977E3"/>
    <w:rsid w:val="4B3A3263"/>
    <w:rsid w:val="4B404F96"/>
    <w:rsid w:val="4B5F395F"/>
    <w:rsid w:val="4B63503D"/>
    <w:rsid w:val="4BB73A13"/>
    <w:rsid w:val="4BE22955"/>
    <w:rsid w:val="4C3D6114"/>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347D1E"/>
    <w:rsid w:val="4E527CB0"/>
    <w:rsid w:val="4E6F1EF6"/>
    <w:rsid w:val="4E7B029B"/>
    <w:rsid w:val="4E9B7D9D"/>
    <w:rsid w:val="4E9C2A45"/>
    <w:rsid w:val="4EC07803"/>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39389D"/>
    <w:rsid w:val="514C35D0"/>
    <w:rsid w:val="514E3A09"/>
    <w:rsid w:val="516E3547"/>
    <w:rsid w:val="517C3AF1"/>
    <w:rsid w:val="51915B3D"/>
    <w:rsid w:val="519F5121"/>
    <w:rsid w:val="52080B79"/>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AC7255"/>
    <w:rsid w:val="55D37E92"/>
    <w:rsid w:val="55DD38ED"/>
    <w:rsid w:val="55E72D6A"/>
    <w:rsid w:val="561A3EA2"/>
    <w:rsid w:val="56434C8D"/>
    <w:rsid w:val="56500234"/>
    <w:rsid w:val="568A68D9"/>
    <w:rsid w:val="56A438D4"/>
    <w:rsid w:val="56BA5C7F"/>
    <w:rsid w:val="56D50ABF"/>
    <w:rsid w:val="56EA1F97"/>
    <w:rsid w:val="570F0FFB"/>
    <w:rsid w:val="5714516A"/>
    <w:rsid w:val="57392849"/>
    <w:rsid w:val="574E065D"/>
    <w:rsid w:val="575B7C13"/>
    <w:rsid w:val="576E7E03"/>
    <w:rsid w:val="578A5B09"/>
    <w:rsid w:val="57AA49F3"/>
    <w:rsid w:val="57AA5D1A"/>
    <w:rsid w:val="57BE32DB"/>
    <w:rsid w:val="57D631F8"/>
    <w:rsid w:val="58082218"/>
    <w:rsid w:val="581028EA"/>
    <w:rsid w:val="58344161"/>
    <w:rsid w:val="585D0DF7"/>
    <w:rsid w:val="587316C8"/>
    <w:rsid w:val="587358E6"/>
    <w:rsid w:val="58AD641D"/>
    <w:rsid w:val="58B420E4"/>
    <w:rsid w:val="58F92391"/>
    <w:rsid w:val="59135C67"/>
    <w:rsid w:val="593C1329"/>
    <w:rsid w:val="595A34E9"/>
    <w:rsid w:val="595B7937"/>
    <w:rsid w:val="597655E6"/>
    <w:rsid w:val="597C7365"/>
    <w:rsid w:val="597F7369"/>
    <w:rsid w:val="59997155"/>
    <w:rsid w:val="59A2414B"/>
    <w:rsid w:val="59FE08FA"/>
    <w:rsid w:val="5A060D86"/>
    <w:rsid w:val="5A886394"/>
    <w:rsid w:val="5A9F6060"/>
    <w:rsid w:val="5ACF7403"/>
    <w:rsid w:val="5B46719F"/>
    <w:rsid w:val="5B487EBA"/>
    <w:rsid w:val="5B58102C"/>
    <w:rsid w:val="5B737DCF"/>
    <w:rsid w:val="5BA42A14"/>
    <w:rsid w:val="5BB47CCC"/>
    <w:rsid w:val="5BD05B9D"/>
    <w:rsid w:val="5BD343E6"/>
    <w:rsid w:val="5BE00F61"/>
    <w:rsid w:val="5BFB5206"/>
    <w:rsid w:val="5C4D06BC"/>
    <w:rsid w:val="5C9ACC81"/>
    <w:rsid w:val="5CB65A64"/>
    <w:rsid w:val="5CD26BB3"/>
    <w:rsid w:val="5CEB063E"/>
    <w:rsid w:val="5D0B0214"/>
    <w:rsid w:val="5D13161F"/>
    <w:rsid w:val="5D1A0A42"/>
    <w:rsid w:val="5D1E0517"/>
    <w:rsid w:val="5D4F1710"/>
    <w:rsid w:val="5D71045F"/>
    <w:rsid w:val="5D740167"/>
    <w:rsid w:val="5D7B7702"/>
    <w:rsid w:val="5D7F0889"/>
    <w:rsid w:val="5DA55EAC"/>
    <w:rsid w:val="5DAC626B"/>
    <w:rsid w:val="5DB003BD"/>
    <w:rsid w:val="5DC133FE"/>
    <w:rsid w:val="5E146811"/>
    <w:rsid w:val="5E3F1ED0"/>
    <w:rsid w:val="5E4A015A"/>
    <w:rsid w:val="5E4E1E2F"/>
    <w:rsid w:val="5E5C7DDB"/>
    <w:rsid w:val="5E7E280E"/>
    <w:rsid w:val="5EA343F9"/>
    <w:rsid w:val="5EC549C2"/>
    <w:rsid w:val="5F164D5E"/>
    <w:rsid w:val="5F2D2E3D"/>
    <w:rsid w:val="5F511649"/>
    <w:rsid w:val="5F530220"/>
    <w:rsid w:val="5F741C71"/>
    <w:rsid w:val="5F884475"/>
    <w:rsid w:val="5F940261"/>
    <w:rsid w:val="5FAC17B4"/>
    <w:rsid w:val="5FBE713C"/>
    <w:rsid w:val="5FCB0238"/>
    <w:rsid w:val="5FDA399F"/>
    <w:rsid w:val="5FFA79ED"/>
    <w:rsid w:val="60350249"/>
    <w:rsid w:val="606D0EF6"/>
    <w:rsid w:val="60806A99"/>
    <w:rsid w:val="60B442A8"/>
    <w:rsid w:val="60FD7810"/>
    <w:rsid w:val="61013040"/>
    <w:rsid w:val="610E310A"/>
    <w:rsid w:val="611C35B8"/>
    <w:rsid w:val="611D1C0E"/>
    <w:rsid w:val="6175447D"/>
    <w:rsid w:val="618B1561"/>
    <w:rsid w:val="61A25580"/>
    <w:rsid w:val="61AE7556"/>
    <w:rsid w:val="61C55F7F"/>
    <w:rsid w:val="61CA3612"/>
    <w:rsid w:val="61D41854"/>
    <w:rsid w:val="61F46458"/>
    <w:rsid w:val="622317FD"/>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520660"/>
    <w:rsid w:val="64643953"/>
    <w:rsid w:val="647B7FFD"/>
    <w:rsid w:val="64963CFA"/>
    <w:rsid w:val="64AD08A6"/>
    <w:rsid w:val="64B31A3E"/>
    <w:rsid w:val="64BB7086"/>
    <w:rsid w:val="64C8024E"/>
    <w:rsid w:val="64DF720B"/>
    <w:rsid w:val="64FB2F8F"/>
    <w:rsid w:val="6502750F"/>
    <w:rsid w:val="655769D7"/>
    <w:rsid w:val="658C66C4"/>
    <w:rsid w:val="65B76CC0"/>
    <w:rsid w:val="65C86337"/>
    <w:rsid w:val="65DC6542"/>
    <w:rsid w:val="65F04964"/>
    <w:rsid w:val="65FE3124"/>
    <w:rsid w:val="664408C2"/>
    <w:rsid w:val="66475BEE"/>
    <w:rsid w:val="66921396"/>
    <w:rsid w:val="669A00A1"/>
    <w:rsid w:val="669A0A1D"/>
    <w:rsid w:val="66B9305E"/>
    <w:rsid w:val="66C77EC3"/>
    <w:rsid w:val="66CD32EE"/>
    <w:rsid w:val="66EF31C1"/>
    <w:rsid w:val="66FE6CC3"/>
    <w:rsid w:val="67286643"/>
    <w:rsid w:val="672E7323"/>
    <w:rsid w:val="67340A1D"/>
    <w:rsid w:val="67415D12"/>
    <w:rsid w:val="67645CC5"/>
    <w:rsid w:val="678257B5"/>
    <w:rsid w:val="679D0438"/>
    <w:rsid w:val="679F14A6"/>
    <w:rsid w:val="67A7594A"/>
    <w:rsid w:val="67F71CAA"/>
    <w:rsid w:val="67FF2C53"/>
    <w:rsid w:val="6833136E"/>
    <w:rsid w:val="68374646"/>
    <w:rsid w:val="6851003F"/>
    <w:rsid w:val="68532F31"/>
    <w:rsid w:val="685F2B0C"/>
    <w:rsid w:val="686A5890"/>
    <w:rsid w:val="686E4CA0"/>
    <w:rsid w:val="6870598D"/>
    <w:rsid w:val="68CD56D6"/>
    <w:rsid w:val="68CE0878"/>
    <w:rsid w:val="68D0468F"/>
    <w:rsid w:val="68DF3F07"/>
    <w:rsid w:val="68E14DD2"/>
    <w:rsid w:val="68FF17F8"/>
    <w:rsid w:val="691F6273"/>
    <w:rsid w:val="6938799E"/>
    <w:rsid w:val="697221B5"/>
    <w:rsid w:val="6982567E"/>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3A025D"/>
    <w:rsid w:val="6B4C78DC"/>
    <w:rsid w:val="6B6932A5"/>
    <w:rsid w:val="6B6D4BD4"/>
    <w:rsid w:val="6B736C65"/>
    <w:rsid w:val="6B884223"/>
    <w:rsid w:val="6BCC6A33"/>
    <w:rsid w:val="6BE94680"/>
    <w:rsid w:val="6C1648A2"/>
    <w:rsid w:val="6C2B5B56"/>
    <w:rsid w:val="6C405A24"/>
    <w:rsid w:val="6C4C1DDE"/>
    <w:rsid w:val="6C661592"/>
    <w:rsid w:val="6C7360A2"/>
    <w:rsid w:val="6C98271E"/>
    <w:rsid w:val="6CA02F92"/>
    <w:rsid w:val="6CA30856"/>
    <w:rsid w:val="6CB357D4"/>
    <w:rsid w:val="6CD6095A"/>
    <w:rsid w:val="6D0152EE"/>
    <w:rsid w:val="6D09664F"/>
    <w:rsid w:val="6D1A3ED2"/>
    <w:rsid w:val="6D1C5D45"/>
    <w:rsid w:val="6D2052F1"/>
    <w:rsid w:val="6D2A1AE4"/>
    <w:rsid w:val="6D2C0363"/>
    <w:rsid w:val="6D420584"/>
    <w:rsid w:val="6D4556BC"/>
    <w:rsid w:val="6D7C6B86"/>
    <w:rsid w:val="6D886D51"/>
    <w:rsid w:val="6D98425A"/>
    <w:rsid w:val="6D9C4CB2"/>
    <w:rsid w:val="6DA108D8"/>
    <w:rsid w:val="6DAC52D8"/>
    <w:rsid w:val="6DCC4C0D"/>
    <w:rsid w:val="6DE52F24"/>
    <w:rsid w:val="6E0D5193"/>
    <w:rsid w:val="6E2B38B7"/>
    <w:rsid w:val="6E42100A"/>
    <w:rsid w:val="6E4341AC"/>
    <w:rsid w:val="6E9D5BDB"/>
    <w:rsid w:val="6EA463A2"/>
    <w:rsid w:val="6F436F8F"/>
    <w:rsid w:val="6F4D5562"/>
    <w:rsid w:val="6F614293"/>
    <w:rsid w:val="6F663712"/>
    <w:rsid w:val="6F6D69E8"/>
    <w:rsid w:val="6F8B29B5"/>
    <w:rsid w:val="6F9B0752"/>
    <w:rsid w:val="6FD156E3"/>
    <w:rsid w:val="6FDA7D83"/>
    <w:rsid w:val="6FED75FB"/>
    <w:rsid w:val="70041560"/>
    <w:rsid w:val="703467FC"/>
    <w:rsid w:val="7040732E"/>
    <w:rsid w:val="70530F29"/>
    <w:rsid w:val="7086364B"/>
    <w:rsid w:val="70A42103"/>
    <w:rsid w:val="70CE43B5"/>
    <w:rsid w:val="71054875"/>
    <w:rsid w:val="710B27AB"/>
    <w:rsid w:val="712C6F85"/>
    <w:rsid w:val="71320E55"/>
    <w:rsid w:val="71321C7C"/>
    <w:rsid w:val="71340B64"/>
    <w:rsid w:val="713B104B"/>
    <w:rsid w:val="714D7437"/>
    <w:rsid w:val="71546F0E"/>
    <w:rsid w:val="7170146E"/>
    <w:rsid w:val="717268C8"/>
    <w:rsid w:val="71802D0E"/>
    <w:rsid w:val="718F5890"/>
    <w:rsid w:val="719323BF"/>
    <w:rsid w:val="71A17FC5"/>
    <w:rsid w:val="71B903B6"/>
    <w:rsid w:val="71BF5087"/>
    <w:rsid w:val="71C23C59"/>
    <w:rsid w:val="71C57971"/>
    <w:rsid w:val="71EC11CD"/>
    <w:rsid w:val="720506A4"/>
    <w:rsid w:val="72143E26"/>
    <w:rsid w:val="722B6EAC"/>
    <w:rsid w:val="723222A9"/>
    <w:rsid w:val="7235573F"/>
    <w:rsid w:val="723629FF"/>
    <w:rsid w:val="726C56B8"/>
    <w:rsid w:val="7288771C"/>
    <w:rsid w:val="728D4961"/>
    <w:rsid w:val="72911F34"/>
    <w:rsid w:val="729D380E"/>
    <w:rsid w:val="72A458E1"/>
    <w:rsid w:val="72CE592F"/>
    <w:rsid w:val="72EB5B6F"/>
    <w:rsid w:val="72F838AA"/>
    <w:rsid w:val="73134385"/>
    <w:rsid w:val="731726EC"/>
    <w:rsid w:val="73197AE0"/>
    <w:rsid w:val="73221860"/>
    <w:rsid w:val="732B7092"/>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623559"/>
    <w:rsid w:val="747D3462"/>
    <w:rsid w:val="74812030"/>
    <w:rsid w:val="74886161"/>
    <w:rsid w:val="74A039B1"/>
    <w:rsid w:val="74D52CCF"/>
    <w:rsid w:val="74E511EF"/>
    <w:rsid w:val="74E66F49"/>
    <w:rsid w:val="74EB245C"/>
    <w:rsid w:val="74F624F0"/>
    <w:rsid w:val="753C15BB"/>
    <w:rsid w:val="75585493"/>
    <w:rsid w:val="755E6626"/>
    <w:rsid w:val="757F2F50"/>
    <w:rsid w:val="75841DF5"/>
    <w:rsid w:val="758C4CA2"/>
    <w:rsid w:val="75C630A2"/>
    <w:rsid w:val="75D40046"/>
    <w:rsid w:val="75D96E3B"/>
    <w:rsid w:val="762F29E5"/>
    <w:rsid w:val="764374F1"/>
    <w:rsid w:val="766A4E0B"/>
    <w:rsid w:val="76944E76"/>
    <w:rsid w:val="769A26CA"/>
    <w:rsid w:val="76C34928"/>
    <w:rsid w:val="76D17FE1"/>
    <w:rsid w:val="76DF15B8"/>
    <w:rsid w:val="76FB601C"/>
    <w:rsid w:val="7708778F"/>
    <w:rsid w:val="770B7BD2"/>
    <w:rsid w:val="777818BD"/>
    <w:rsid w:val="778364BE"/>
    <w:rsid w:val="7799548D"/>
    <w:rsid w:val="77ED1FBE"/>
    <w:rsid w:val="787764A6"/>
    <w:rsid w:val="78867CFB"/>
    <w:rsid w:val="78AE1EE3"/>
    <w:rsid w:val="78CF3891"/>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8212EB"/>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413E8"/>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EC566F"/>
    <w:rsid w:val="7DF550BA"/>
    <w:rsid w:val="7E0A7817"/>
    <w:rsid w:val="7E433F0B"/>
    <w:rsid w:val="7E531FFF"/>
    <w:rsid w:val="7E5E764B"/>
    <w:rsid w:val="7ECB55B8"/>
    <w:rsid w:val="7EE626A2"/>
    <w:rsid w:val="7EEC63E7"/>
    <w:rsid w:val="7EF50764"/>
    <w:rsid w:val="7EF54C4F"/>
    <w:rsid w:val="7EFB3937"/>
    <w:rsid w:val="7F020EC4"/>
    <w:rsid w:val="7F245010"/>
    <w:rsid w:val="7F2F89A9"/>
    <w:rsid w:val="7F381A2F"/>
    <w:rsid w:val="7F413799"/>
    <w:rsid w:val="7F567D38"/>
    <w:rsid w:val="7F5957B0"/>
    <w:rsid w:val="7F7B11C3"/>
    <w:rsid w:val="7F9846AE"/>
    <w:rsid w:val="7F9A7F46"/>
    <w:rsid w:val="7FAD0277"/>
    <w:rsid w:val="7FBB1674"/>
    <w:rsid w:val="7FBD28C5"/>
    <w:rsid w:val="7FBF4D6D"/>
    <w:rsid w:val="7FBF8173"/>
    <w:rsid w:val="7FC50214"/>
    <w:rsid w:val="7FEF71EF"/>
    <w:rsid w:val="7FEF9E94"/>
    <w:rsid w:val="7FF674D0"/>
    <w:rsid w:val="CFF76514"/>
    <w:rsid w:val="DFF711DB"/>
    <w:rsid w:val="F6B7B46A"/>
    <w:rsid w:val="F77F0061"/>
    <w:rsid w:val="FDFD1E4F"/>
    <w:rsid w:val="FFBD75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link w:val="7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link w:val="72"/>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link w:val="65"/>
    <w:unhideWhenUsed/>
    <w:qFormat/>
    <w:uiPriority w:val="0"/>
    <w:pPr>
      <w:spacing w:before="280" w:after="290" w:line="372" w:lineRule="auto"/>
      <w:ind w:firstLine="200" w:firstLineChars="200"/>
      <w:outlineLvl w:val="3"/>
    </w:pPr>
    <w:rPr>
      <w:rFonts w:ascii="Arial" w:hAnsi="Arial" w:eastAsia="黑体"/>
      <w:b/>
      <w:sz w:val="28"/>
      <w:szCs w:val="22"/>
    </w:rPr>
  </w:style>
  <w:style w:type="paragraph" w:styleId="8">
    <w:name w:val="heading 5"/>
    <w:basedOn w:val="1"/>
    <w:next w:val="1"/>
    <w:link w:val="66"/>
    <w:unhideWhenUsed/>
    <w:qFormat/>
    <w:uiPriority w:val="0"/>
    <w:pPr>
      <w:keepNext/>
      <w:keepLines/>
      <w:spacing w:before="280" w:after="290" w:line="372" w:lineRule="auto"/>
      <w:ind w:left="2495" w:hanging="895" w:firstLineChars="200"/>
      <w:outlineLvl w:val="4"/>
    </w:pPr>
    <w:rPr>
      <w:rFonts w:eastAsia="仿宋_GB2312"/>
      <w:b/>
      <w:sz w:val="28"/>
      <w:szCs w:val="22"/>
    </w:rPr>
  </w:style>
  <w:style w:type="paragraph" w:styleId="9">
    <w:name w:val="heading 6"/>
    <w:basedOn w:val="1"/>
    <w:next w:val="1"/>
    <w:link w:val="67"/>
    <w:unhideWhenUsed/>
    <w:qFormat/>
    <w:uiPriority w:val="0"/>
    <w:pPr>
      <w:keepNext/>
      <w:keepLines/>
      <w:numPr>
        <w:ilvl w:val="5"/>
        <w:numId w:val="2"/>
      </w:numPr>
      <w:spacing w:line="360" w:lineRule="auto"/>
      <w:ind w:firstLine="0"/>
      <w:outlineLvl w:val="5"/>
    </w:pPr>
    <w:rPr>
      <w:rFonts w:ascii="仿宋" w:hAnsi="仿宋" w:eastAsia="仿宋" w:cstheme="minorBidi"/>
      <w:b/>
      <w:sz w:val="24"/>
      <w:szCs w:val="22"/>
    </w:rPr>
  </w:style>
  <w:style w:type="paragraph" w:styleId="10">
    <w:name w:val="heading 7"/>
    <w:basedOn w:val="1"/>
    <w:next w:val="1"/>
    <w:link w:val="68"/>
    <w:unhideWhenUsed/>
    <w:qFormat/>
    <w:uiPriority w:val="0"/>
    <w:pPr>
      <w:keepNext/>
      <w:keepLines/>
      <w:spacing w:line="360" w:lineRule="auto"/>
      <w:ind w:left="1296"/>
      <w:outlineLvl w:val="6"/>
    </w:pPr>
    <w:rPr>
      <w:rFonts w:ascii="仿宋_GB2312" w:hAnsi="仿宋_GB2312" w:eastAsia="仿宋_GB2312" w:cstheme="minorBidi"/>
      <w:b/>
      <w:sz w:val="28"/>
    </w:rPr>
  </w:style>
  <w:style w:type="paragraph" w:styleId="11">
    <w:name w:val="heading 8"/>
    <w:basedOn w:val="1"/>
    <w:next w:val="1"/>
    <w:link w:val="69"/>
    <w:unhideWhenUsed/>
    <w:qFormat/>
    <w:uiPriority w:val="0"/>
    <w:pPr>
      <w:keepNext/>
      <w:keepLines/>
      <w:spacing w:line="360" w:lineRule="auto"/>
      <w:ind w:left="1440"/>
      <w:outlineLvl w:val="7"/>
    </w:pPr>
    <w:rPr>
      <w:rFonts w:ascii="仿宋" w:hAnsi="仿宋" w:eastAsia="仿宋" w:cstheme="minorBidi"/>
      <w:b/>
      <w:sz w:val="28"/>
    </w:rPr>
  </w:style>
  <w:style w:type="paragraph" w:styleId="12">
    <w:name w:val="heading 9"/>
    <w:basedOn w:val="1"/>
    <w:next w:val="1"/>
    <w:link w:val="70"/>
    <w:unhideWhenUsed/>
    <w:qFormat/>
    <w:uiPriority w:val="0"/>
    <w:pPr>
      <w:keepNext/>
      <w:keepLines/>
      <w:spacing w:before="240" w:after="64" w:line="317" w:lineRule="auto"/>
      <w:ind w:left="1583"/>
      <w:outlineLvl w:val="8"/>
    </w:pPr>
    <w:rPr>
      <w:rFonts w:ascii="Arial" w:hAnsi="Arial" w:eastAsia="黑体" w:cstheme="minorBid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4"/>
    <w:qFormat/>
    <w:uiPriority w:val="1"/>
    <w:pPr>
      <w:spacing w:line="360" w:lineRule="exact"/>
    </w:pPr>
    <w:rPr>
      <w:sz w:val="24"/>
    </w:rPr>
  </w:style>
  <w:style w:type="paragraph" w:styleId="3">
    <w:name w:val="Body Text First Indent"/>
    <w:basedOn w:val="2"/>
    <w:next w:val="1"/>
    <w:link w:val="75"/>
    <w:qFormat/>
    <w:uiPriority w:val="0"/>
    <w:pPr>
      <w:ind w:firstLine="200" w:firstLineChars="200"/>
    </w:pPr>
  </w:style>
  <w:style w:type="paragraph" w:styleId="13">
    <w:name w:val="List Number"/>
    <w:basedOn w:val="1"/>
    <w:qFormat/>
    <w:uiPriority w:val="0"/>
    <w:pPr>
      <w:numPr>
        <w:ilvl w:val="0"/>
        <w:numId w:val="3"/>
      </w:numPr>
    </w:pPr>
  </w:style>
  <w:style w:type="paragraph" w:styleId="14">
    <w:name w:val="Normal Indent"/>
    <w:basedOn w:val="1"/>
    <w:next w:val="1"/>
    <w:qFormat/>
    <w:uiPriority w:val="0"/>
    <w:pPr>
      <w:ind w:firstLine="420"/>
    </w:pPr>
    <w:rPr>
      <w:szCs w:val="20"/>
    </w:rPr>
  </w:style>
  <w:style w:type="paragraph" w:styleId="15">
    <w:name w:val="annotation text"/>
    <w:basedOn w:val="1"/>
    <w:link w:val="73"/>
    <w:qFormat/>
    <w:uiPriority w:val="0"/>
    <w:pPr>
      <w:jc w:val="left"/>
    </w:pPr>
  </w:style>
  <w:style w:type="paragraph" w:styleId="16">
    <w:name w:val="Body Text Indent"/>
    <w:basedOn w:val="1"/>
    <w:next w:val="1"/>
    <w:qFormat/>
    <w:uiPriority w:val="0"/>
    <w:pPr>
      <w:spacing w:after="120"/>
      <w:ind w:left="420" w:leftChars="200"/>
    </w:pPr>
  </w:style>
  <w:style w:type="paragraph" w:styleId="17">
    <w:name w:val="Plain Text"/>
    <w:basedOn w:val="1"/>
    <w:next w:val="18"/>
    <w:qFormat/>
    <w:uiPriority w:val="0"/>
    <w:rPr>
      <w:rFonts w:ascii="宋体" w:hAnsi="Courier New" w:cstheme="minorBidi"/>
    </w:rPr>
  </w:style>
  <w:style w:type="paragraph" w:styleId="18">
    <w:name w:val="Date"/>
    <w:basedOn w:val="1"/>
    <w:next w:val="1"/>
    <w:qFormat/>
    <w:uiPriority w:val="0"/>
    <w:pPr>
      <w:ind w:left="2500" w:leftChars="2500"/>
    </w:pPr>
    <w:rPr>
      <w:rFonts w:eastAsia="楷体_GB2312" w:asciiTheme="minorHAnsi" w:hAnsiTheme="minorHAnsi" w:cstheme="minorBidi"/>
      <w:sz w:val="32"/>
      <w:szCs w:val="22"/>
    </w:rPr>
  </w:style>
  <w:style w:type="paragraph" w:styleId="19">
    <w:name w:val="Balloon Text"/>
    <w:basedOn w:val="1"/>
    <w:link w:val="60"/>
    <w:qFormat/>
    <w:uiPriority w:val="0"/>
    <w:rPr>
      <w:sz w:val="18"/>
      <w:szCs w:val="18"/>
    </w:rPr>
  </w:style>
  <w:style w:type="paragraph" w:styleId="20">
    <w:name w:val="footer"/>
    <w:basedOn w:val="1"/>
    <w:link w:val="78"/>
    <w:qFormat/>
    <w:uiPriority w:val="0"/>
    <w:pPr>
      <w:tabs>
        <w:tab w:val="center" w:pos="4153"/>
        <w:tab w:val="right" w:pos="8306"/>
      </w:tabs>
      <w:snapToGrid w:val="0"/>
      <w:jc w:val="left"/>
    </w:pPr>
    <w:rPr>
      <w:sz w:val="18"/>
    </w:rPr>
  </w:style>
  <w:style w:type="paragraph" w:styleId="21">
    <w:name w:val="header"/>
    <w:basedOn w:val="1"/>
    <w:link w:val="7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3">
    <w:name w:val="toc 6"/>
    <w:basedOn w:val="1"/>
    <w:next w:val="1"/>
    <w:qFormat/>
    <w:uiPriority w:val="39"/>
    <w:pPr>
      <w:widowControl/>
      <w:ind w:left="1000"/>
      <w:jc w:val="left"/>
    </w:pPr>
    <w:rPr>
      <w:kern w:val="0"/>
      <w:sz w:val="18"/>
      <w:szCs w:val="20"/>
    </w:rPr>
  </w:style>
  <w:style w:type="paragraph" w:styleId="24">
    <w:name w:val="toc 2"/>
    <w:basedOn w:val="1"/>
    <w:next w:val="1"/>
    <w:qFormat/>
    <w:uiPriority w:val="39"/>
    <w:pPr>
      <w:ind w:left="420" w:leftChars="200"/>
    </w:p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annotation subject"/>
    <w:basedOn w:val="15"/>
    <w:next w:val="15"/>
    <w:link w:val="80"/>
    <w:qFormat/>
    <w:uiPriority w:val="0"/>
    <w:rPr>
      <w:b/>
      <w:bCs/>
    </w:rPr>
  </w:style>
  <w:style w:type="paragraph" w:styleId="27">
    <w:name w:val="Body Text First Indent 2"/>
    <w:basedOn w:val="16"/>
    <w:qFormat/>
    <w:uiPriority w:val="0"/>
    <w:pPr>
      <w:ind w:firstLine="420"/>
    </w:pPr>
  </w:style>
  <w:style w:type="table" w:styleId="29">
    <w:name w:val="Table Grid"/>
    <w:basedOn w:val="28"/>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Strong"/>
    <w:basedOn w:val="30"/>
    <w:qFormat/>
    <w:uiPriority w:val="0"/>
    <w:rPr>
      <w:b/>
    </w:rPr>
  </w:style>
  <w:style w:type="character" w:styleId="32">
    <w:name w:val="Hyperlink"/>
    <w:qFormat/>
    <w:uiPriority w:val="0"/>
    <w:rPr>
      <w:color w:val="0000FF"/>
      <w:u w:val="single"/>
    </w:rPr>
  </w:style>
  <w:style w:type="character" w:styleId="33">
    <w:name w:val="annotation reference"/>
    <w:basedOn w:val="30"/>
    <w:qFormat/>
    <w:uiPriority w:val="0"/>
    <w:rPr>
      <w:sz w:val="21"/>
      <w:szCs w:val="21"/>
    </w:rPr>
  </w:style>
  <w:style w:type="character" w:customStyle="1" w:styleId="34">
    <w:name w:val="标题 1 Char"/>
    <w:basedOn w:val="30"/>
    <w:link w:val="4"/>
    <w:qFormat/>
    <w:uiPriority w:val="0"/>
    <w:rPr>
      <w:b/>
      <w:bCs/>
      <w:kern w:val="44"/>
      <w:sz w:val="44"/>
      <w:szCs w:val="44"/>
    </w:rPr>
  </w:style>
  <w:style w:type="paragraph" w:customStyle="1" w:styleId="35">
    <w:name w:val="文档正文"/>
    <w:basedOn w:val="1"/>
    <w:unhideWhenUsed/>
    <w:qFormat/>
    <w:uiPriority w:val="0"/>
    <w:pPr>
      <w:snapToGrid w:val="0"/>
      <w:spacing w:before="60" w:after="60" w:line="360" w:lineRule="atLeast"/>
      <w:ind w:firstLine="482"/>
      <w:jc w:val="both"/>
    </w:pPr>
  </w:style>
  <w:style w:type="paragraph" w:customStyle="1" w:styleId="36">
    <w:name w:val="4、正文"/>
    <w:basedOn w:val="1"/>
    <w:qFormat/>
    <w:uiPriority w:val="0"/>
    <w:pPr>
      <w:ind w:firstLine="200" w:firstLineChars="200"/>
    </w:pPr>
    <w:rPr>
      <w:rFonts w:ascii="宋体"/>
      <w:sz w:val="24"/>
      <w:szCs w:val="28"/>
    </w:rPr>
  </w:style>
  <w:style w:type="paragraph" w:customStyle="1" w:styleId="3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8">
    <w:name w:val="List Paragraph"/>
    <w:basedOn w:val="1"/>
    <w:qFormat/>
    <w:uiPriority w:val="99"/>
    <w:pPr>
      <w:ind w:firstLine="420" w:firstLineChars="200"/>
    </w:pPr>
    <w:rPr>
      <w:rFonts w:ascii="Calibri" w:hAnsi="Calibri"/>
      <w:szCs w:val="22"/>
    </w:rPr>
  </w:style>
  <w:style w:type="paragraph" w:customStyle="1" w:styleId="3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0"/>
    <w:pPr>
      <w:widowControl/>
      <w:jc w:val="left"/>
    </w:pPr>
    <w:rPr>
      <w:rFonts w:ascii="宋体" w:hAnsi="Courier New" w:eastAsiaTheme="minorEastAsia" w:cstheme="minorBidi"/>
      <w:szCs w:val="21"/>
    </w:rPr>
  </w:style>
  <w:style w:type="paragraph" w:customStyle="1" w:styleId="48">
    <w:name w:val="纯文本_0_1"/>
    <w:basedOn w:val="1"/>
    <w:qFormat/>
    <w:uiPriority w:val="0"/>
    <w:pPr>
      <w:widowControl/>
      <w:jc w:val="left"/>
    </w:pPr>
    <w:rPr>
      <w:rFonts w:ascii="宋体" w:hAnsi="Courier New" w:eastAsiaTheme="minorEastAsia" w:cstheme="minorBidi"/>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30"/>
    <w:qFormat/>
    <w:uiPriority w:val="0"/>
    <w:rPr>
      <w:rFonts w:hint="default" w:ascii="Arial" w:hAnsi="Arial" w:cs="Arial"/>
      <w:color w:val="000000"/>
      <w:sz w:val="20"/>
      <w:szCs w:val="20"/>
      <w:u w:val="none"/>
    </w:rPr>
  </w:style>
  <w:style w:type="character" w:customStyle="1" w:styleId="54">
    <w:name w:val="font01"/>
    <w:basedOn w:val="30"/>
    <w:qFormat/>
    <w:uiPriority w:val="0"/>
    <w:rPr>
      <w:rFonts w:hint="eastAsia" w:ascii="宋体" w:hAnsi="宋体" w:eastAsia="宋体" w:cs="宋体"/>
      <w:color w:val="000000"/>
      <w:sz w:val="20"/>
      <w:szCs w:val="20"/>
      <w:u w:val="none"/>
    </w:rPr>
  </w:style>
  <w:style w:type="paragraph" w:customStyle="1" w:styleId="55">
    <w:name w:val="纯文本1"/>
    <w:basedOn w:val="56"/>
    <w:qFormat/>
    <w:uiPriority w:val="0"/>
    <w:pPr>
      <w:widowControl/>
      <w:jc w:val="left"/>
    </w:pPr>
    <w:rPr>
      <w:rFonts w:ascii="宋体" w:hAnsi="Courier New"/>
    </w:rPr>
  </w:style>
  <w:style w:type="paragraph" w:customStyle="1" w:styleId="5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qFormat/>
    <w:uiPriority w:val="1"/>
    <w:rPr>
      <w:rFonts w:ascii="宋体" w:hAnsi="宋体" w:cs="宋体"/>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character" w:customStyle="1" w:styleId="60">
    <w:name w:val="批注框文本 Char"/>
    <w:basedOn w:val="30"/>
    <w:link w:val="19"/>
    <w:qFormat/>
    <w:uiPriority w:val="0"/>
    <w:rPr>
      <w:kern w:val="2"/>
      <w:sz w:val="18"/>
      <w:szCs w:val="18"/>
    </w:rPr>
  </w:style>
  <w:style w:type="paragraph" w:customStyle="1" w:styleId="61">
    <w:name w:val="英文"/>
    <w:basedOn w:val="1"/>
    <w:link w:val="63"/>
    <w:qFormat/>
    <w:uiPriority w:val="0"/>
    <w:pPr>
      <w:adjustRightInd w:val="0"/>
      <w:snapToGrid w:val="0"/>
      <w:spacing w:line="360" w:lineRule="auto"/>
      <w:ind w:firstLine="480" w:firstLineChars="200"/>
    </w:pPr>
    <w:rPr>
      <w:rFonts w:ascii="Arial" w:hAnsi="Arial" w:cs="Arial"/>
      <w:sz w:val="24"/>
    </w:rPr>
  </w:style>
  <w:style w:type="paragraph" w:customStyle="1" w:styleId="62">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1"/>
    <w:qFormat/>
    <w:uiPriority w:val="0"/>
    <w:rPr>
      <w:rFonts w:ascii="Arial" w:hAnsi="Arial" w:cs="Arial"/>
      <w:sz w:val="24"/>
    </w:rPr>
  </w:style>
  <w:style w:type="paragraph" w:customStyle="1" w:styleId="6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5">
    <w:name w:val="标题 4 Char"/>
    <w:basedOn w:val="30"/>
    <w:link w:val="7"/>
    <w:qFormat/>
    <w:uiPriority w:val="0"/>
    <w:rPr>
      <w:rFonts w:ascii="Arial" w:hAnsi="Arial" w:eastAsia="黑体"/>
      <w:b/>
      <w:kern w:val="2"/>
      <w:sz w:val="28"/>
      <w:szCs w:val="22"/>
    </w:rPr>
  </w:style>
  <w:style w:type="character" w:customStyle="1" w:styleId="66">
    <w:name w:val="标题 5 Char"/>
    <w:basedOn w:val="30"/>
    <w:link w:val="8"/>
    <w:qFormat/>
    <w:uiPriority w:val="0"/>
    <w:rPr>
      <w:rFonts w:eastAsia="仿宋_GB2312"/>
      <w:b/>
      <w:kern w:val="2"/>
      <w:sz w:val="28"/>
      <w:szCs w:val="22"/>
    </w:rPr>
  </w:style>
  <w:style w:type="character" w:customStyle="1" w:styleId="67">
    <w:name w:val="标题 6 Char"/>
    <w:basedOn w:val="30"/>
    <w:link w:val="9"/>
    <w:qFormat/>
    <w:uiPriority w:val="0"/>
    <w:rPr>
      <w:rFonts w:ascii="仿宋" w:hAnsi="仿宋" w:eastAsia="仿宋" w:cstheme="minorBidi"/>
      <w:b/>
      <w:kern w:val="2"/>
      <w:sz w:val="24"/>
      <w:szCs w:val="22"/>
    </w:rPr>
  </w:style>
  <w:style w:type="character" w:customStyle="1" w:styleId="68">
    <w:name w:val="标题 7 Char"/>
    <w:basedOn w:val="30"/>
    <w:link w:val="10"/>
    <w:qFormat/>
    <w:uiPriority w:val="0"/>
    <w:rPr>
      <w:rFonts w:ascii="仿宋_GB2312" w:hAnsi="仿宋_GB2312" w:eastAsia="仿宋_GB2312" w:cstheme="minorBidi"/>
      <w:b/>
      <w:kern w:val="2"/>
      <w:sz w:val="28"/>
      <w:szCs w:val="24"/>
    </w:rPr>
  </w:style>
  <w:style w:type="character" w:customStyle="1" w:styleId="69">
    <w:name w:val="标题 8 Char"/>
    <w:basedOn w:val="30"/>
    <w:link w:val="11"/>
    <w:qFormat/>
    <w:uiPriority w:val="0"/>
    <w:rPr>
      <w:rFonts w:ascii="仿宋" w:hAnsi="仿宋" w:eastAsia="仿宋" w:cstheme="minorBidi"/>
      <w:b/>
      <w:kern w:val="2"/>
      <w:sz w:val="28"/>
      <w:szCs w:val="24"/>
    </w:rPr>
  </w:style>
  <w:style w:type="character" w:customStyle="1" w:styleId="70">
    <w:name w:val="标题 9 Char"/>
    <w:basedOn w:val="30"/>
    <w:link w:val="12"/>
    <w:qFormat/>
    <w:uiPriority w:val="0"/>
    <w:rPr>
      <w:rFonts w:ascii="Arial" w:hAnsi="Arial" w:eastAsia="黑体" w:cstheme="minorBidi"/>
      <w:kern w:val="2"/>
      <w:sz w:val="21"/>
      <w:szCs w:val="24"/>
    </w:rPr>
  </w:style>
  <w:style w:type="character" w:customStyle="1" w:styleId="71">
    <w:name w:val="标题 2 Char"/>
    <w:basedOn w:val="30"/>
    <w:link w:val="5"/>
    <w:qFormat/>
    <w:uiPriority w:val="0"/>
    <w:rPr>
      <w:rFonts w:ascii="宋体" w:hAnsi="宋体"/>
      <w:b/>
      <w:kern w:val="2"/>
      <w:sz w:val="32"/>
      <w:szCs w:val="28"/>
    </w:rPr>
  </w:style>
  <w:style w:type="character" w:customStyle="1" w:styleId="72">
    <w:name w:val="标题 3 Char"/>
    <w:basedOn w:val="30"/>
    <w:link w:val="6"/>
    <w:qFormat/>
    <w:uiPriority w:val="0"/>
    <w:rPr>
      <w:bCs/>
      <w:kern w:val="2"/>
      <w:sz w:val="21"/>
      <w:szCs w:val="32"/>
    </w:rPr>
  </w:style>
  <w:style w:type="character" w:customStyle="1" w:styleId="73">
    <w:name w:val="批注文字 Char"/>
    <w:basedOn w:val="30"/>
    <w:link w:val="15"/>
    <w:qFormat/>
    <w:uiPriority w:val="0"/>
    <w:rPr>
      <w:kern w:val="2"/>
      <w:sz w:val="21"/>
      <w:szCs w:val="24"/>
    </w:rPr>
  </w:style>
  <w:style w:type="character" w:customStyle="1" w:styleId="74">
    <w:name w:val="正文文本 Char"/>
    <w:basedOn w:val="30"/>
    <w:link w:val="2"/>
    <w:qFormat/>
    <w:uiPriority w:val="1"/>
    <w:rPr>
      <w:kern w:val="2"/>
      <w:sz w:val="24"/>
      <w:szCs w:val="24"/>
    </w:rPr>
  </w:style>
  <w:style w:type="character" w:customStyle="1" w:styleId="75">
    <w:name w:val="正文首行缩进 Char"/>
    <w:basedOn w:val="74"/>
    <w:link w:val="3"/>
    <w:qFormat/>
    <w:uiPriority w:val="0"/>
    <w:rPr>
      <w:kern w:val="2"/>
      <w:sz w:val="21"/>
      <w:szCs w:val="24"/>
    </w:rPr>
  </w:style>
  <w:style w:type="paragraph" w:customStyle="1" w:styleId="76">
    <w:name w:val="正文缩进1"/>
    <w:basedOn w:val="1"/>
    <w:unhideWhenUsed/>
    <w:qFormat/>
    <w:uiPriority w:val="0"/>
    <w:pPr>
      <w:spacing w:line="360" w:lineRule="auto"/>
      <w:ind w:firstLine="420" w:firstLineChars="200"/>
    </w:pPr>
    <w:rPr>
      <w:rFonts w:ascii="Calibri" w:hAnsi="Calibri" w:eastAsiaTheme="minorEastAsia" w:cstheme="minorBidi"/>
      <w:szCs w:val="22"/>
    </w:rPr>
  </w:style>
  <w:style w:type="character" w:customStyle="1" w:styleId="77">
    <w:name w:val="页眉 Char"/>
    <w:basedOn w:val="30"/>
    <w:link w:val="21"/>
    <w:qFormat/>
    <w:uiPriority w:val="0"/>
    <w:rPr>
      <w:kern w:val="2"/>
      <w:sz w:val="18"/>
      <w:szCs w:val="24"/>
    </w:rPr>
  </w:style>
  <w:style w:type="character" w:customStyle="1" w:styleId="78">
    <w:name w:val="页脚 Char"/>
    <w:basedOn w:val="30"/>
    <w:link w:val="20"/>
    <w:qFormat/>
    <w:uiPriority w:val="0"/>
    <w:rPr>
      <w:kern w:val="2"/>
      <w:sz w:val="18"/>
      <w:szCs w:val="24"/>
    </w:rPr>
  </w:style>
  <w:style w:type="paragraph" w:customStyle="1" w:styleId="79">
    <w:name w:val="表格正文"/>
    <w:basedOn w:val="1"/>
    <w:qFormat/>
    <w:uiPriority w:val="0"/>
    <w:pPr>
      <w:widowControl/>
      <w:jc w:val="center"/>
      <w:textAlignment w:val="center"/>
    </w:pPr>
    <w:rPr>
      <w:rFonts w:ascii="仿宋_GB2312" w:hAnsi="仿宋_GB2312" w:eastAsia="仿宋_GB2312"/>
      <w:kern w:val="0"/>
      <w:sz w:val="24"/>
      <w:szCs w:val="21"/>
    </w:rPr>
  </w:style>
  <w:style w:type="character" w:customStyle="1" w:styleId="80">
    <w:name w:val="批注主题 Char"/>
    <w:basedOn w:val="73"/>
    <w:link w:val="26"/>
    <w:qFormat/>
    <w:uiPriority w:val="0"/>
    <w:rPr>
      <w:b/>
      <w:bCs/>
      <w:kern w:val="2"/>
      <w:sz w:val="21"/>
      <w:szCs w:val="24"/>
    </w:rPr>
  </w:style>
  <w:style w:type="paragraph" w:customStyle="1" w:styleId="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_正文"/>
    <w:basedOn w:val="1"/>
    <w:qFormat/>
    <w:uiPriority w:val="0"/>
    <w:pPr>
      <w:widowControl w:val="0"/>
      <w:spacing w:line="360" w:lineRule="auto"/>
      <w:ind w:firstLine="200" w:firstLineChars="200"/>
      <w:jc w:val="both"/>
    </w:pPr>
    <w:rPr>
      <w:rFonts w:ascii="仿宋" w:hAnsi="仿宋" w:eastAsia="仿宋_GB2312"/>
      <w:kern w:val="2"/>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正文文本缩进1"/>
    <w:basedOn w:val="1"/>
    <w:qFormat/>
    <w:uiPriority w:val="0"/>
    <w:pPr>
      <w:spacing w:after="120"/>
      <w:ind w:left="420"/>
    </w:pPr>
    <w:rPr>
      <w:color w:val="000000"/>
    </w:rPr>
  </w:style>
  <w:style w:type="paragraph" w:customStyle="1" w:styleId="85">
    <w:name w:val="签发人"/>
    <w:basedOn w:val="1"/>
    <w:qFormat/>
    <w:uiPriority w:val="0"/>
    <w:rPr>
      <w:rFonts w:eastAsia="楷体"/>
      <w:sz w:val="32"/>
    </w:rPr>
  </w:style>
  <w:style w:type="paragraph" w:customStyle="1" w:styleId="86">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87">
    <w:name w:val="BodyText"/>
    <w:basedOn w:val="1"/>
    <w:qFormat/>
    <w:uiPriority w:val="0"/>
    <w:pPr>
      <w:spacing w:after="120"/>
    </w:pPr>
    <w:rPr>
      <w:sz w:val="24"/>
    </w:rPr>
  </w:style>
  <w:style w:type="character" w:customStyle="1" w:styleId="88">
    <w:name w:val="NormalCharacter"/>
    <w:qFormat/>
    <w:uiPriority w:val="0"/>
  </w:style>
  <w:style w:type="paragraph" w:customStyle="1" w:styleId="89">
    <w:name w:val="列出段落1"/>
    <w:basedOn w:val="1"/>
    <w:qFormat/>
    <w:uiPriority w:val="0"/>
    <w:pPr>
      <w:ind w:firstLine="420" w:firstLineChars="200"/>
    </w:pPr>
    <w:rPr>
      <w:sz w:val="24"/>
    </w:rPr>
  </w:style>
  <w:style w:type="paragraph" w:customStyle="1" w:styleId="90">
    <w:name w:val="tytytyty"/>
    <w:basedOn w:val="1"/>
    <w:qFormat/>
    <w:uiPriority w:val="0"/>
    <w:pPr>
      <w:spacing w:line="360" w:lineRule="auto"/>
      <w:ind w:left="359" w:leftChars="171" w:firstLine="480" w:firstLineChars="200"/>
    </w:pPr>
    <w:rPr>
      <w:sz w:val="24"/>
    </w:rPr>
  </w:style>
  <w:style w:type="paragraph" w:customStyle="1" w:styleId="91">
    <w:name w:val="表格文字"/>
    <w:basedOn w:val="1"/>
    <w:next w:val="2"/>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13692</Words>
  <Characters>14723</Characters>
  <Lines>227</Lines>
  <Paragraphs>63</Paragraphs>
  <TotalTime>26</TotalTime>
  <ScaleCrop>false</ScaleCrop>
  <LinksUpToDate>false</LinksUpToDate>
  <CharactersWithSpaces>14994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2021-02-09T01:06:00Z</dcterms:created>
  <dc:creator>Thorpe521</dc:creator>
  <cp:lastModifiedBy>葛俊</cp:lastModifiedBy>
  <cp:lastPrinted>2024-08-27T19:05:00Z</cp:lastPrinted>
  <dcterms:modified xsi:type="dcterms:W3CDTF">2025-03-12T06:53:14Z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C50C40F096A54709BD2447B6ED13E2F6_13</vt:lpwstr>
  </property>
  <property fmtid="{D5CDD505-2E9C-101B-9397-08002B2CF9AE}" pid="4" name="commondata">
    <vt:lpwstr>eyJoZGlkIjoiNmE1YjI5NjI4ODRjMjczZTJlYTk2NTYyNTg3ZjMwZTYifQ==</vt:lpwstr>
  </property>
  <property fmtid="{D5CDD505-2E9C-101B-9397-08002B2CF9AE}" pid="5" name="KSOTemplateDocerSaveRecord">
    <vt:lpwstr>eyJoZGlkIjoiOTUyOTRlNDQwN2RiMGI2ODUyYWJjZmU0NTlmYTYzZWEiLCJ1c2VySWQiOiIyMDQ1ODk4OTUifQ==</vt:lpwstr>
  </property>
</Properties>
</file>