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highlight w:val="none"/>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highlight w:val="none"/>
        </w:rPr>
      </w:pPr>
      <w:r>
        <w:rPr>
          <w:rFonts w:hint="eastAsia" w:ascii="宋体"/>
          <w:b/>
          <w:kern w:val="0"/>
          <w:sz w:val="52"/>
          <w:szCs w:val="52"/>
          <w:highlight w:val="none"/>
          <w:lang w:val="en-US" w:eastAsia="zh-CN"/>
        </w:rPr>
        <w:t>台州市</w:t>
      </w:r>
      <w:r>
        <w:rPr>
          <w:rFonts w:hint="eastAsia" w:ascii="宋体"/>
          <w:b/>
          <w:kern w:val="0"/>
          <w:sz w:val="52"/>
          <w:szCs w:val="52"/>
          <w:highlight w:val="none"/>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highlight w:val="none"/>
        </w:rPr>
      </w:pPr>
      <w:r>
        <w:rPr>
          <w:rFonts w:hint="eastAsia" w:ascii="宋体"/>
          <w:b/>
          <w:kern w:val="0"/>
          <w:sz w:val="32"/>
          <w:highlight w:val="none"/>
          <w:lang w:val="en-US" w:eastAsia="zh-CN"/>
        </w:rPr>
        <w:t>TZ</w:t>
      </w:r>
      <w:r>
        <w:rPr>
          <w:rFonts w:hint="eastAsia" w:ascii="宋体"/>
          <w:b/>
          <w:bCs w:val="0"/>
          <w:kern w:val="0"/>
          <w:sz w:val="32"/>
          <w:highlight w:val="none"/>
          <w:lang w:val="en-US" w:eastAsia="zh-CN"/>
        </w:rPr>
        <w:t>CG-20</w:t>
      </w:r>
      <w:r>
        <w:rPr>
          <w:rFonts w:hint="eastAsia" w:ascii="宋体" w:hAnsi="宋体" w:cs="宋体"/>
          <w:b/>
          <w:bCs w:val="0"/>
          <w:kern w:val="0"/>
          <w:sz w:val="28"/>
          <w:szCs w:val="28"/>
          <w:highlight w:val="none"/>
          <w:lang w:val="en-US" w:eastAsia="zh-CN"/>
        </w:rPr>
        <w:t>24</w:t>
      </w:r>
      <w:r>
        <w:rPr>
          <w:rFonts w:hint="eastAsia" w:ascii="宋体"/>
          <w:b/>
          <w:bCs w:val="0"/>
          <w:kern w:val="0"/>
          <w:sz w:val="32"/>
          <w:highlight w:val="none"/>
          <w:lang w:val="en-US" w:eastAsia="zh-CN"/>
        </w:rPr>
        <w:t>-G</w:t>
      </w:r>
      <w:r>
        <w:rPr>
          <w:rFonts w:hint="eastAsia" w:ascii="宋体"/>
          <w:b/>
          <w:bCs w:val="0"/>
          <w:color w:val="auto"/>
          <w:kern w:val="0"/>
          <w:sz w:val="32"/>
          <w:highlight w:val="none"/>
          <w:lang w:val="en-US" w:eastAsia="zh-CN"/>
        </w:rPr>
        <w:t>K0</w:t>
      </w:r>
      <w:r>
        <w:rPr>
          <w:rFonts w:hint="eastAsia" w:ascii="宋体" w:hAnsi="宋体" w:cs="宋体"/>
          <w:b/>
          <w:bCs w:val="0"/>
          <w:kern w:val="0"/>
          <w:sz w:val="28"/>
          <w:szCs w:val="28"/>
          <w:highlight w:val="none"/>
          <w:lang w:val="en-US" w:eastAsia="zh-CN"/>
        </w:rPr>
        <w:t>62</w:t>
      </w:r>
      <w:r>
        <w:rPr>
          <w:rFonts w:hint="eastAsia" w:ascii="宋体"/>
          <w:b/>
          <w:kern w:val="0"/>
          <w:sz w:val="32"/>
          <w:highlight w:val="none"/>
        </w:rPr>
        <w:t>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197A4620">
      <w:pPr>
        <w:autoSpaceDE w:val="0"/>
        <w:autoSpaceDN w:val="0"/>
        <w:adjustRightInd w:val="0"/>
        <w:spacing w:line="360" w:lineRule="auto"/>
        <w:rPr>
          <w:rFonts w:ascii="宋体"/>
          <w:b/>
          <w:kern w:val="0"/>
          <w:sz w:val="52"/>
          <w:szCs w:val="52"/>
          <w:highlight w:val="none"/>
        </w:rPr>
      </w:pPr>
    </w:p>
    <w:p w14:paraId="3B9BB2DE">
      <w:pPr>
        <w:autoSpaceDE w:val="0"/>
        <w:autoSpaceDN w:val="0"/>
        <w:adjustRightInd w:val="0"/>
        <w:spacing w:line="360" w:lineRule="auto"/>
        <w:ind w:firstLine="1797" w:firstLineChars="642"/>
        <w:jc w:val="left"/>
        <w:rPr>
          <w:rFonts w:ascii="宋体"/>
          <w:kern w:val="0"/>
          <w:sz w:val="28"/>
          <w:highlight w:val="none"/>
        </w:rPr>
      </w:pPr>
    </w:p>
    <w:p w14:paraId="4788CC21">
      <w:pPr>
        <w:autoSpaceDE w:val="0"/>
        <w:autoSpaceDN w:val="0"/>
        <w:adjustRightInd w:val="0"/>
        <w:spacing w:line="360" w:lineRule="auto"/>
        <w:ind w:firstLine="1797" w:firstLineChars="642"/>
        <w:jc w:val="center"/>
        <w:rPr>
          <w:rFonts w:ascii="宋体"/>
          <w:kern w:val="0"/>
          <w:sz w:val="28"/>
          <w:highlight w:val="none"/>
        </w:rPr>
      </w:pPr>
    </w:p>
    <w:p w14:paraId="1958209D">
      <w:pPr>
        <w:autoSpaceDE w:val="0"/>
        <w:autoSpaceDN w:val="0"/>
        <w:adjustRightInd w:val="0"/>
        <w:spacing w:line="360" w:lineRule="auto"/>
        <w:ind w:left="0" w:leftChars="0" w:firstLine="0" w:firstLineChars="0"/>
        <w:jc w:val="center"/>
        <w:rPr>
          <w:rFonts w:ascii="宋体"/>
          <w:kern w:val="0"/>
          <w:sz w:val="28"/>
          <w:highlight w:val="none"/>
        </w:rPr>
      </w:pPr>
      <w:r>
        <w:rPr>
          <w:rFonts w:hint="eastAsia" w:ascii="宋体"/>
          <w:kern w:val="0"/>
          <w:sz w:val="28"/>
          <w:highlight w:val="none"/>
        </w:rPr>
        <w:t>采购项目：台州市公安局交通警察局印刷定点服务采购项目</w:t>
      </w:r>
    </w:p>
    <w:p w14:paraId="411BDD77">
      <w:pPr>
        <w:autoSpaceDE w:val="0"/>
        <w:autoSpaceDN w:val="0"/>
        <w:adjustRightInd w:val="0"/>
        <w:spacing w:line="360" w:lineRule="auto"/>
        <w:ind w:left="0" w:leftChars="0" w:firstLine="0" w:firstLineChars="0"/>
        <w:jc w:val="center"/>
        <w:rPr>
          <w:rFonts w:ascii="宋体"/>
          <w:kern w:val="0"/>
          <w:sz w:val="28"/>
          <w:highlight w:val="none"/>
        </w:rPr>
      </w:pPr>
      <w:r>
        <w:rPr>
          <w:rFonts w:hint="eastAsia" w:ascii="宋体"/>
          <w:kern w:val="0"/>
          <w:sz w:val="28"/>
          <w:highlight w:val="none"/>
        </w:rPr>
        <w:t>采 购 人：</w:t>
      </w:r>
      <w:r>
        <w:rPr>
          <w:rFonts w:hint="eastAsia" w:ascii="宋体" w:hAnsi="Times New Roman" w:eastAsia="宋体" w:cs="Times New Roman"/>
          <w:kern w:val="0"/>
          <w:sz w:val="28"/>
          <w:highlight w:val="none"/>
        </w:rPr>
        <w:t>台州市公安局交通警察局</w:t>
      </w:r>
    </w:p>
    <w:p w14:paraId="576A9188">
      <w:pPr>
        <w:autoSpaceDE w:val="0"/>
        <w:autoSpaceDN w:val="0"/>
        <w:adjustRightInd w:val="0"/>
        <w:spacing w:line="360" w:lineRule="auto"/>
        <w:rPr>
          <w:rFonts w:ascii="宋体"/>
          <w:kern w:val="0"/>
          <w:sz w:val="28"/>
          <w:highlight w:val="none"/>
        </w:rPr>
      </w:pPr>
    </w:p>
    <w:p w14:paraId="6EE93086">
      <w:pPr>
        <w:autoSpaceDE w:val="0"/>
        <w:autoSpaceDN w:val="0"/>
        <w:adjustRightInd w:val="0"/>
        <w:spacing w:line="360" w:lineRule="auto"/>
        <w:rPr>
          <w:rFonts w:ascii="宋体"/>
          <w:kern w:val="0"/>
          <w:sz w:val="28"/>
          <w:highlight w:val="none"/>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r>
        <w:rPr>
          <w:rFonts w:hint="eastAsia" w:ascii="宋体" w:hAnsi="宋体" w:cs="宋体"/>
          <w:kern w:val="0"/>
          <w:sz w:val="28"/>
          <w:szCs w:val="28"/>
          <w:highlight w:val="none"/>
          <w:lang w:val="en-US" w:eastAsia="zh-CN"/>
        </w:rPr>
        <w:t>台州市</w:t>
      </w:r>
      <w:r>
        <w:rPr>
          <w:rFonts w:hint="eastAsia" w:ascii="宋体" w:hAnsi="宋体" w:cs="宋体"/>
          <w:kern w:val="0"/>
          <w:sz w:val="28"/>
          <w:szCs w:val="28"/>
          <w:highlight w:val="none"/>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highlight w:val="none"/>
        </w:rPr>
      </w:pPr>
      <w:r>
        <w:rPr>
          <w:rFonts w:hint="eastAsia" w:ascii="宋体" w:hAnsi="宋体" w:cs="宋体"/>
          <w:kern w:val="0"/>
          <w:sz w:val="28"/>
          <w:szCs w:val="28"/>
          <w:highlight w:val="none"/>
          <w:lang w:val="en-US" w:eastAsia="zh-CN"/>
        </w:rPr>
        <w:t>2024</w:t>
      </w:r>
      <w:r>
        <w:rPr>
          <w:rFonts w:hint="eastAsia" w:ascii="宋体" w:hAnsi="宋体" w:cs="宋体"/>
          <w:kern w:val="0"/>
          <w:sz w:val="28"/>
          <w:szCs w:val="28"/>
          <w:highlight w:val="none"/>
        </w:rPr>
        <w:t xml:space="preserve">年 </w:t>
      </w: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 xml:space="preserve"> 月 </w:t>
      </w:r>
      <w:r>
        <w:rPr>
          <w:rFonts w:hint="eastAsia" w:ascii="宋体" w:hAnsi="宋体" w:cs="宋体"/>
          <w:kern w:val="0"/>
          <w:sz w:val="28"/>
          <w:szCs w:val="28"/>
          <w:highlight w:val="none"/>
          <w:lang w:val="en-US" w:eastAsia="zh-CN"/>
        </w:rPr>
        <w:t>08</w:t>
      </w:r>
      <w:r>
        <w:rPr>
          <w:rFonts w:hint="eastAsia" w:ascii="宋体" w:hAnsi="宋体" w:cs="宋体"/>
          <w:kern w:val="0"/>
          <w:sz w:val="28"/>
          <w:szCs w:val="28"/>
          <w:highlight w:val="none"/>
        </w:rPr>
        <w:t xml:space="preserve"> 日</w:t>
      </w:r>
    </w:p>
    <w:p w14:paraId="6A978AD2">
      <w:pPr>
        <w:spacing w:line="360" w:lineRule="auto"/>
        <w:rPr>
          <w:highlight w:val="none"/>
        </w:rPr>
      </w:pPr>
    </w:p>
    <w:p w14:paraId="726AD5ED">
      <w:pPr>
        <w:spacing w:line="360" w:lineRule="auto"/>
        <w:rPr>
          <w:rFonts w:hint="eastAsia" w:eastAsia="宋体"/>
          <w:highlight w:val="none"/>
          <w:lang w:val="en-US" w:eastAsia="zh-CN"/>
        </w:rPr>
      </w:pPr>
    </w:p>
    <w:p w14:paraId="46C75D1A">
      <w:pPr>
        <w:pStyle w:val="28"/>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10DFB7AF">
          <w:pPr>
            <w:spacing w:line="480" w:lineRule="auto"/>
            <w:jc w:val="center"/>
            <w:rPr>
              <w:rFonts w:ascii="宋体" w:hAnsi="宋体"/>
              <w:sz w:val="28"/>
              <w:szCs w:val="28"/>
              <w:highlight w:val="none"/>
            </w:rPr>
          </w:pPr>
          <w:bookmarkStart w:id="0" w:name="_Toc25017_WPSOffice_Type1"/>
        </w:p>
        <w:p w14:paraId="3A71347E">
          <w:pP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2B93D152">
          <w:pPr>
            <w:pStyle w:val="17"/>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"_Toc4350_WPSOffice_Level1"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第一章 投标邀请</w:t>
          </w:r>
          <w:r>
            <w:rPr>
              <w:rFonts w:eastAsiaTheme="minorEastAsia" w:cstheme="minorBidi"/>
              <w:sz w:val="28"/>
              <w:szCs w:val="28"/>
              <w:highlight w:val="none"/>
            </w:rPr>
            <w:tab/>
          </w:r>
          <w:bookmarkStart w:id="1" w:name="_Toc4350_WPSOffice_Level1Page"/>
          <w:r>
            <w:rPr>
              <w:rFonts w:eastAsiaTheme="minorEastAsia" w:cstheme="minorBidi"/>
              <w:sz w:val="28"/>
              <w:szCs w:val="28"/>
              <w:highlight w:val="none"/>
            </w:rPr>
            <w:t>3</w:t>
          </w:r>
          <w:bookmarkEnd w:id="1"/>
          <w:r>
            <w:rPr>
              <w:rFonts w:eastAsiaTheme="minorEastAsia" w:cstheme="minorBidi"/>
              <w:sz w:val="28"/>
              <w:szCs w:val="28"/>
              <w:highlight w:val="none"/>
            </w:rPr>
            <w:fldChar w:fldCharType="end"/>
          </w:r>
        </w:p>
        <w:p w14:paraId="53BED411">
          <w:pPr>
            <w:pStyle w:val="17"/>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"_Toc25017_WPSOffice_Level1"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第二章 投标人须知</w:t>
          </w:r>
          <w:r>
            <w:rPr>
              <w:rFonts w:eastAsiaTheme="minorEastAsia" w:cstheme="minorBidi"/>
              <w:sz w:val="28"/>
              <w:szCs w:val="28"/>
              <w:highlight w:val="none"/>
            </w:rPr>
            <w:tab/>
          </w:r>
          <w:r>
            <w:rPr>
              <w:rFonts w:hint="eastAsia" w:eastAsiaTheme="minorEastAsia" w:cstheme="minorBidi"/>
              <w:sz w:val="28"/>
              <w:szCs w:val="28"/>
              <w:highlight w:val="none"/>
              <w:lang w:val="en-US" w:eastAsia="zh-CN"/>
            </w:rPr>
            <w:t>6</w:t>
          </w:r>
          <w:r>
            <w:rPr>
              <w:rFonts w:hint="eastAsia" w:eastAsiaTheme="minorEastAsia" w:cstheme="minorBidi"/>
              <w:sz w:val="28"/>
              <w:szCs w:val="28"/>
              <w:highlight w:val="none"/>
            </w:rPr>
            <w:fldChar w:fldCharType="end"/>
          </w:r>
        </w:p>
        <w:p w14:paraId="182A90AC">
          <w:pPr>
            <w:pStyle w:val="17"/>
            <w:tabs>
              <w:tab w:val="right" w:leader="dot" w:pos="8620"/>
            </w:tabs>
            <w:ind w:right="638" w:rightChars="304"/>
            <w:rPr>
              <w:rFonts w:hint="eastAsia" w:eastAsiaTheme="minorEastAsia" w:cstheme="minorBidi"/>
              <w:sz w:val="28"/>
              <w:szCs w:val="28"/>
              <w:highlight w:val="none"/>
              <w:lang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"_Toc13072_WPSOffice_Level1"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第三章 招标需求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6</w:t>
          </w:r>
        </w:p>
        <w:p w14:paraId="50E53994">
          <w:pPr>
            <w:pStyle w:val="17"/>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"_Toc31173_WPSOffice_Level1"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第四章 评标</w:t>
          </w:r>
          <w:r>
            <w:rPr>
              <w:rFonts w:eastAsiaTheme="minorEastAsia" w:cstheme="minorBidi"/>
              <w:sz w:val="28"/>
              <w:szCs w:val="28"/>
              <w:highlight w:val="none"/>
            </w:rPr>
            <w:tab/>
          </w:r>
          <w:bookmarkStart w:id="2" w:name="_Toc31173_WPSOffice_Level1Page"/>
          <w:r>
            <w:rPr>
              <w:rFonts w:eastAsiaTheme="minorEastAsia" w:cstheme="minorBidi"/>
              <w:sz w:val="28"/>
              <w:szCs w:val="28"/>
              <w:highlight w:val="none"/>
            </w:rPr>
            <w:t>2</w:t>
          </w:r>
          <w:bookmarkEnd w:id="2"/>
          <w:r>
            <w:rPr>
              <w:rFonts w:hint="eastAsia" w:eastAsiaTheme="minorEastAsia" w:cstheme="minorBidi"/>
              <w:sz w:val="28"/>
              <w:szCs w:val="28"/>
              <w:highlight w:val="none"/>
              <w:lang w:val="en-US" w:eastAsia="zh-CN"/>
            </w:rPr>
            <w:t>1</w:t>
          </w:r>
          <w:r>
            <w:rPr>
              <w:rFonts w:eastAsiaTheme="minorEastAsia" w:cstheme="minorBidi"/>
              <w:sz w:val="28"/>
              <w:szCs w:val="28"/>
              <w:highlight w:val="none"/>
            </w:rPr>
            <w:fldChar w:fldCharType="end"/>
          </w:r>
        </w:p>
        <w:p w14:paraId="6963B3AF">
          <w:pPr>
            <w:pStyle w:val="17"/>
            <w:tabs>
              <w:tab w:val="right" w:leader="dot" w:pos="8620"/>
            </w:tabs>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"_Toc27944_WPSOffice_Level1"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第五章 拟签订的合同文本</w:t>
          </w:r>
          <w:r>
            <w:rPr>
              <w:rFonts w:eastAsiaTheme="minorEastAsia" w:cstheme="minorBidi"/>
              <w:sz w:val="28"/>
              <w:szCs w:val="28"/>
              <w:highlight w:val="none"/>
            </w:rPr>
            <w:tab/>
          </w:r>
          <w:r>
            <w:rPr>
              <w:rFonts w:hint="eastAsia" w:eastAsiaTheme="minorEastAsia" w:cstheme="minorBidi"/>
              <w:sz w:val="28"/>
              <w:szCs w:val="28"/>
              <w:highlight w:val="none"/>
              <w:lang w:val="en-US" w:eastAsia="zh-CN"/>
            </w:rPr>
            <w:t>2</w:t>
          </w:r>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7</w:t>
          </w:r>
        </w:p>
        <w:p w14:paraId="4F63C51F">
          <w:pPr>
            <w:pStyle w:val="17"/>
            <w:tabs>
              <w:tab w:val="right" w:leader="dot" w:pos="8620"/>
            </w:tabs>
            <w:rPr>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"_Toc5481_WPSOffice_Level1"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第六章 投标文件格式</w:t>
          </w:r>
          <w:r>
            <w:rPr>
              <w:rFonts w:eastAsiaTheme="minorEastAsia" w:cstheme="minorBidi"/>
              <w:sz w:val="28"/>
              <w:szCs w:val="28"/>
              <w:highlight w:val="none"/>
            </w:rPr>
            <w:tab/>
          </w:r>
          <w:r>
            <w:rPr>
              <w:rFonts w:hint="eastAsia" w:eastAsiaTheme="minorEastAsia" w:cstheme="minorBidi"/>
              <w:sz w:val="28"/>
              <w:szCs w:val="28"/>
              <w:highlight w:val="none"/>
              <w:lang w:val="en-US" w:eastAsia="zh-CN"/>
            </w:rPr>
            <w:t>3</w:t>
          </w:r>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2</w:t>
          </w:r>
        </w:p>
      </w:sdtContent>
    </w:sdt>
    <w:bookmarkEnd w:id="0"/>
    <w:p w14:paraId="7B987A80">
      <w:pPr>
        <w:spacing w:line="480" w:lineRule="auto"/>
        <w:rPr>
          <w:sz w:val="28"/>
          <w:szCs w:val="28"/>
          <w:highlight w:val="none"/>
        </w:rPr>
      </w:pPr>
    </w:p>
    <w:p w14:paraId="5F013EF8">
      <w:pPr>
        <w:spacing w:line="360" w:lineRule="auto"/>
        <w:rPr>
          <w:highlight w:val="none"/>
        </w:rPr>
      </w:pPr>
    </w:p>
    <w:p w14:paraId="36467B62">
      <w:pPr>
        <w:spacing w:line="360" w:lineRule="auto"/>
        <w:rPr>
          <w:highlight w:val="none"/>
        </w:rPr>
      </w:pPr>
    </w:p>
    <w:p w14:paraId="4D2E5C89">
      <w:pPr>
        <w:spacing w:line="360" w:lineRule="auto"/>
        <w:rPr>
          <w:highlight w:val="none"/>
        </w:rPr>
      </w:pPr>
    </w:p>
    <w:p w14:paraId="19D2DF8C">
      <w:pPr>
        <w:spacing w:line="360" w:lineRule="auto"/>
        <w:rPr>
          <w:highlight w:val="none"/>
        </w:rPr>
      </w:pPr>
    </w:p>
    <w:p w14:paraId="2C2248F3">
      <w:pPr>
        <w:spacing w:line="360" w:lineRule="auto"/>
        <w:rPr>
          <w:highlight w:val="none"/>
        </w:rPr>
      </w:pPr>
    </w:p>
    <w:p w14:paraId="6DD418E0">
      <w:pPr>
        <w:spacing w:line="360" w:lineRule="auto"/>
        <w:rPr>
          <w:highlight w:val="none"/>
        </w:rPr>
      </w:pPr>
    </w:p>
    <w:p w14:paraId="2D9A986B">
      <w:pPr>
        <w:spacing w:line="360" w:lineRule="auto"/>
        <w:rPr>
          <w:highlight w:val="none"/>
        </w:rPr>
      </w:pPr>
    </w:p>
    <w:p w14:paraId="1F0CA278">
      <w:pPr>
        <w:spacing w:line="360" w:lineRule="auto"/>
        <w:rPr>
          <w:highlight w:val="none"/>
        </w:rPr>
      </w:pPr>
    </w:p>
    <w:p w14:paraId="53AF2016">
      <w:pPr>
        <w:spacing w:line="360" w:lineRule="auto"/>
        <w:rPr>
          <w:highlight w:val="none"/>
        </w:rPr>
      </w:pPr>
    </w:p>
    <w:p w14:paraId="4BC83231">
      <w:pPr>
        <w:spacing w:line="360" w:lineRule="auto"/>
        <w:rPr>
          <w:highlight w:val="none"/>
        </w:rPr>
      </w:pPr>
    </w:p>
    <w:p w14:paraId="04534370">
      <w:pPr>
        <w:spacing w:line="360" w:lineRule="auto"/>
        <w:rPr>
          <w:highlight w:val="none"/>
        </w:rPr>
      </w:pPr>
    </w:p>
    <w:p w14:paraId="521BB1AB">
      <w:pPr>
        <w:spacing w:line="360" w:lineRule="auto"/>
        <w:rPr>
          <w:highlight w:val="none"/>
        </w:rPr>
      </w:pPr>
    </w:p>
    <w:p w14:paraId="747ABA51">
      <w:pPr>
        <w:spacing w:line="360" w:lineRule="auto"/>
        <w:rPr>
          <w:highlight w:val="none"/>
        </w:rPr>
      </w:pPr>
    </w:p>
    <w:p w14:paraId="2F908C63">
      <w:pPr>
        <w:spacing w:line="360" w:lineRule="auto"/>
        <w:rPr>
          <w:highlight w:val="none"/>
        </w:rPr>
      </w:pPr>
    </w:p>
    <w:p w14:paraId="08A9A2F2">
      <w:pPr>
        <w:spacing w:line="360" w:lineRule="auto"/>
        <w:rPr>
          <w:highlight w:val="none"/>
        </w:rPr>
      </w:pPr>
    </w:p>
    <w:p w14:paraId="23CFAFBA">
      <w:pPr>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bookmarkStart w:id="3" w:name="_Toc4350_WPSOffice_Level1"/>
      <w:r>
        <w:rPr>
          <w:rFonts w:hint="eastAsia" w:ascii="宋体" w:hAnsi="宋体" w:cs="宋体"/>
          <w:b/>
          <w:kern w:val="0"/>
          <w:sz w:val="36"/>
          <w:szCs w:val="36"/>
          <w:highlight w:val="none"/>
        </w:rPr>
        <w:t>投标邀请</w:t>
      </w:r>
      <w:bookmarkEnd w:id="3"/>
    </w:p>
    <w:p w14:paraId="21AE930A">
      <w:pPr>
        <w:autoSpaceDE w:val="0"/>
        <w:autoSpaceDN w:val="0"/>
        <w:adjustRightInd w:val="0"/>
        <w:spacing w:line="360" w:lineRule="auto"/>
        <w:ind w:left="0" w:leftChars="0" w:firstLine="480" w:firstLineChars="200"/>
        <w:jc w:val="left"/>
        <w:rPr>
          <w:rFonts w:cs="宋体"/>
          <w:b w:val="0"/>
          <w:sz w:val="24"/>
          <w:szCs w:val="24"/>
          <w:highlight w:val="none"/>
        </w:rPr>
      </w:pPr>
      <w:bookmarkStart w:id="4" w:name="_Toc28359002"/>
      <w:bookmarkStart w:id="5" w:name="_Toc35393790"/>
      <w:bookmarkStart w:id="6" w:name="_Toc35393621"/>
      <w:bookmarkStart w:id="7" w:name="_Toc28359079"/>
      <w:bookmarkStart w:id="8" w:name="_Hlk24379207"/>
      <w:r>
        <w:rPr>
          <w:rFonts w:hint="eastAsia" w:cs="宋体"/>
          <w:b w:val="0"/>
          <w:sz w:val="24"/>
          <w:szCs w:val="24"/>
          <w:highlight w:val="none"/>
          <w:lang w:val="en-US" w:eastAsia="zh-CN"/>
        </w:rPr>
        <w:t>台州市</w:t>
      </w:r>
      <w:r>
        <w:rPr>
          <w:rFonts w:hint="eastAsia" w:cs="宋体"/>
          <w:b w:val="0"/>
          <w:sz w:val="24"/>
          <w:szCs w:val="24"/>
          <w:highlight w:val="none"/>
        </w:rPr>
        <w:t>政</w:t>
      </w:r>
      <w:r>
        <w:rPr>
          <w:rFonts w:hint="eastAsia" w:ascii="宋体" w:hAnsi="宋体" w:eastAsia="宋体" w:cs="宋体"/>
          <w:b w:val="0"/>
          <w:sz w:val="24"/>
          <w:szCs w:val="24"/>
          <w:highlight w:val="none"/>
        </w:rPr>
        <w:t>府采购中心受台州市公安局交通警察局委托，就台州市公安局交通警察局印刷定点服务采购</w:t>
      </w:r>
      <w:r>
        <w:rPr>
          <w:rFonts w:hint="eastAsia" w:cs="宋体"/>
          <w:b w:val="0"/>
          <w:sz w:val="24"/>
          <w:szCs w:val="24"/>
          <w:highlight w:val="none"/>
        </w:rPr>
        <w:t>项目进行公开招标，欢迎符合资格条件的国内投标人参加投标。</w:t>
      </w:r>
    </w:p>
    <w:p w14:paraId="6FEBA070">
      <w:pPr>
        <w:pStyle w:val="4"/>
        <w:ind w:firstLine="482" w:firstLineChars="200"/>
        <w:rPr>
          <w:rFonts w:cs="宋体"/>
          <w:bCs/>
          <w:sz w:val="24"/>
          <w:szCs w:val="24"/>
          <w:highlight w:val="none"/>
        </w:rPr>
      </w:pPr>
      <w:r>
        <w:rPr>
          <w:rFonts w:hint="eastAsia" w:cs="宋体"/>
          <w:bCs/>
          <w:sz w:val="24"/>
          <w:szCs w:val="24"/>
          <w:highlight w:val="none"/>
        </w:rPr>
        <w:t>一、项目基本情况</w:t>
      </w:r>
      <w:bookmarkEnd w:id="4"/>
      <w:bookmarkEnd w:id="5"/>
      <w:bookmarkEnd w:id="6"/>
      <w:bookmarkEnd w:id="7"/>
    </w:p>
    <w:p w14:paraId="1D98AF2B">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val="en-US" w:eastAsia="zh-CN"/>
        </w:rPr>
        <w:t>TZCG-2024-G</w:t>
      </w:r>
      <w:r>
        <w:rPr>
          <w:rFonts w:hint="eastAsia" w:ascii="宋体" w:hAnsi="宋体" w:cs="宋体"/>
          <w:color w:val="auto"/>
          <w:sz w:val="24"/>
          <w:highlight w:val="none"/>
          <w:lang w:val="en-US" w:eastAsia="zh-CN"/>
        </w:rPr>
        <w:t xml:space="preserve">K062 </w:t>
      </w:r>
      <w:r>
        <w:rPr>
          <w:rFonts w:hint="eastAsia" w:asciiTheme="minorEastAsia" w:hAnsiTheme="minorEastAsia" w:eastAsiaTheme="minorEastAsia" w:cstheme="minorEastAsia"/>
          <w:sz w:val="24"/>
          <w:highlight w:val="none"/>
        </w:rPr>
        <w:t>号</w:t>
      </w:r>
    </w:p>
    <w:bookmarkEnd w:id="8"/>
    <w:p w14:paraId="6826A4B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项目名称：台州市公安局交通警察局印刷定点服务采购项目</w:t>
      </w:r>
    </w:p>
    <w:tbl>
      <w:tblPr>
        <w:tblStyle w:val="22"/>
        <w:tblpPr w:leftFromText="181" w:rightFromText="181" w:bottomFromText="170" w:vertAnchor="text" w:tblpXSpec="center" w:tblpY="1"/>
        <w:tblOverlap w:val="never"/>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754"/>
        <w:gridCol w:w="1002"/>
        <w:gridCol w:w="982"/>
        <w:gridCol w:w="1308"/>
        <w:gridCol w:w="1592"/>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8" w:type="dxa"/>
            <w:vAlign w:val="center"/>
          </w:tcPr>
          <w:p w14:paraId="1A144960">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标项号</w:t>
            </w:r>
          </w:p>
        </w:tc>
        <w:tc>
          <w:tcPr>
            <w:tcW w:w="2754"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highlight w:val="none"/>
              </w:rPr>
            </w:pPr>
            <w:r>
              <w:rPr>
                <w:rFonts w:hint="eastAsia" w:ascii="宋体" w:hAnsi="宋体" w:cs="宋体"/>
                <w:b/>
                <w:sz w:val="21"/>
                <w:szCs w:val="21"/>
                <w:highlight w:val="none"/>
              </w:rPr>
              <w:t>标项名称</w:t>
            </w:r>
          </w:p>
        </w:tc>
        <w:tc>
          <w:tcPr>
            <w:tcW w:w="1002" w:type="dxa"/>
            <w:vAlign w:val="center"/>
          </w:tcPr>
          <w:p w14:paraId="4CB476B8">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kern w:val="0"/>
                <w:sz w:val="21"/>
                <w:szCs w:val="21"/>
                <w:highlight w:val="none"/>
              </w:rPr>
              <w:t>数量</w:t>
            </w:r>
          </w:p>
        </w:tc>
        <w:tc>
          <w:tcPr>
            <w:tcW w:w="982" w:type="dxa"/>
            <w:vAlign w:val="center"/>
          </w:tcPr>
          <w:p w14:paraId="6654D362">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单位</w:t>
            </w:r>
          </w:p>
        </w:tc>
        <w:tc>
          <w:tcPr>
            <w:tcW w:w="1308" w:type="dxa"/>
            <w:vAlign w:val="center"/>
          </w:tcPr>
          <w:p w14:paraId="588057C0">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预算</w:t>
            </w:r>
          </w:p>
          <w:p w14:paraId="5D2C1EBD">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（万元）</w:t>
            </w:r>
          </w:p>
        </w:tc>
        <w:tc>
          <w:tcPr>
            <w:tcW w:w="1592" w:type="dxa"/>
            <w:vAlign w:val="center"/>
          </w:tcPr>
          <w:p w14:paraId="62B7DE31">
            <w:pPr>
              <w:jc w:val="center"/>
              <w:rPr>
                <w:rFonts w:ascii="宋体" w:hAnsi="宋体" w:cs="宋体"/>
                <w:b/>
                <w:sz w:val="21"/>
                <w:szCs w:val="21"/>
                <w:highlight w:val="none"/>
              </w:rPr>
            </w:pPr>
            <w:r>
              <w:rPr>
                <w:rFonts w:hint="eastAsia" w:ascii="宋体" w:hAnsi="宋体" w:cs="宋体"/>
                <w:b/>
                <w:sz w:val="21"/>
                <w:szCs w:val="21"/>
                <w:highlight w:val="none"/>
              </w:rPr>
              <w:t>最高限价</w:t>
            </w:r>
          </w:p>
          <w:p w14:paraId="0B3AB0DC">
            <w:pPr>
              <w:jc w:val="center"/>
              <w:rPr>
                <w:rFonts w:ascii="宋体" w:hAnsi="宋体" w:cs="宋体"/>
                <w:b/>
                <w:sz w:val="21"/>
                <w:szCs w:val="21"/>
                <w:highlight w:val="none"/>
              </w:rPr>
            </w:pPr>
            <w:r>
              <w:rPr>
                <w:rFonts w:hint="eastAsia" w:ascii="宋体" w:hAnsi="宋体" w:cs="宋体"/>
                <w:b/>
                <w:sz w:val="21"/>
                <w:szCs w:val="21"/>
                <w:highlight w:val="none"/>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38" w:type="dxa"/>
            <w:vAlign w:val="center"/>
          </w:tcPr>
          <w:p w14:paraId="45826685">
            <w:pPr>
              <w:tabs>
                <w:tab w:val="left" w:pos="8280"/>
              </w:tabs>
              <w:autoSpaceDE w:val="0"/>
              <w:autoSpaceDN w:val="0"/>
              <w:adjustRightInd w:val="0"/>
              <w:jc w:val="center"/>
              <w:rPr>
                <w:rFonts w:ascii="宋体" w:hAnsi="宋体" w:cs="宋体"/>
                <w:b w:val="0"/>
                <w:bCs/>
                <w:sz w:val="21"/>
                <w:szCs w:val="21"/>
                <w:highlight w:val="none"/>
              </w:rPr>
            </w:pPr>
            <w:r>
              <w:rPr>
                <w:rFonts w:hint="eastAsia" w:ascii="宋体" w:hAnsi="宋体" w:cs="宋体"/>
                <w:b w:val="0"/>
                <w:bCs/>
                <w:sz w:val="21"/>
                <w:szCs w:val="21"/>
                <w:highlight w:val="none"/>
              </w:rPr>
              <w:t>1</w:t>
            </w:r>
          </w:p>
        </w:tc>
        <w:tc>
          <w:tcPr>
            <w:tcW w:w="2754" w:type="dxa"/>
            <w:vAlign w:val="center"/>
          </w:tcPr>
          <w:p w14:paraId="29D8AE27">
            <w:pPr>
              <w:tabs>
                <w:tab w:val="left" w:pos="8280"/>
              </w:tabs>
              <w:autoSpaceDE w:val="0"/>
              <w:autoSpaceDN w:val="0"/>
              <w:adjustRightInd w:val="0"/>
              <w:jc w:val="center"/>
              <w:rPr>
                <w:rFonts w:ascii="宋体" w:hAnsi="宋体" w:cs="宋体"/>
                <w:b w:val="0"/>
                <w:bCs/>
                <w:sz w:val="21"/>
                <w:szCs w:val="21"/>
                <w:highlight w:val="none"/>
              </w:rPr>
            </w:pPr>
            <w:r>
              <w:rPr>
                <w:rFonts w:hint="eastAsia" w:ascii="宋体" w:hAnsi="宋体" w:eastAsia="宋体" w:cs="宋体"/>
                <w:b w:val="0"/>
                <w:bCs/>
                <w:sz w:val="21"/>
                <w:szCs w:val="21"/>
                <w:highlight w:val="none"/>
              </w:rPr>
              <w:t>台州市公安局交通警察局印刷定点服务采购项目</w:t>
            </w:r>
          </w:p>
        </w:tc>
        <w:tc>
          <w:tcPr>
            <w:tcW w:w="1002" w:type="dxa"/>
            <w:vAlign w:val="center"/>
          </w:tcPr>
          <w:p w14:paraId="5B8384F3">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p>
        </w:tc>
        <w:tc>
          <w:tcPr>
            <w:tcW w:w="982" w:type="dxa"/>
            <w:vAlign w:val="center"/>
          </w:tcPr>
          <w:p w14:paraId="13D15D35">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年</w:t>
            </w:r>
          </w:p>
        </w:tc>
        <w:tc>
          <w:tcPr>
            <w:tcW w:w="1308" w:type="dxa"/>
            <w:vAlign w:val="center"/>
          </w:tcPr>
          <w:p w14:paraId="149DA8B1">
            <w:pPr>
              <w:tabs>
                <w:tab w:val="left" w:pos="8280"/>
              </w:tabs>
              <w:autoSpaceDE w:val="0"/>
              <w:autoSpaceDN w:val="0"/>
              <w:adjustRightInd w:val="0"/>
              <w:jc w:val="center"/>
              <w:rPr>
                <w:rFonts w:hint="default" w:ascii="宋体" w:hAnsi="宋体" w:eastAsia="宋体" w:cs="宋体"/>
                <w:b w:val="0"/>
                <w:bCs/>
                <w:color w:val="0000FF"/>
                <w:sz w:val="21"/>
                <w:szCs w:val="21"/>
                <w:highlight w:val="none"/>
                <w:lang w:val="en-US" w:eastAsia="zh-CN"/>
              </w:rPr>
            </w:pPr>
            <w:r>
              <w:rPr>
                <w:rFonts w:hint="eastAsia" w:ascii="宋体" w:hAnsi="宋体" w:cs="宋体"/>
                <w:b w:val="0"/>
                <w:bCs/>
                <w:color w:val="0000FF"/>
                <w:sz w:val="21"/>
                <w:szCs w:val="21"/>
                <w:highlight w:val="none"/>
                <w:lang w:val="en-US" w:eastAsia="zh-CN"/>
              </w:rPr>
              <w:t>240</w:t>
            </w:r>
          </w:p>
        </w:tc>
        <w:tc>
          <w:tcPr>
            <w:tcW w:w="1592" w:type="dxa"/>
            <w:vAlign w:val="center"/>
          </w:tcPr>
          <w:p w14:paraId="3FDAD7E6">
            <w:pPr>
              <w:tabs>
                <w:tab w:val="left" w:pos="8280"/>
              </w:tabs>
              <w:autoSpaceDE w:val="0"/>
              <w:autoSpaceDN w:val="0"/>
              <w:adjustRightInd w:val="0"/>
              <w:jc w:val="center"/>
              <w:rPr>
                <w:rFonts w:hint="default" w:ascii="宋体" w:hAnsi="宋体" w:eastAsia="宋体" w:cs="宋体"/>
                <w:b w:val="0"/>
                <w:bCs/>
                <w:color w:val="0000FF"/>
                <w:sz w:val="21"/>
                <w:szCs w:val="21"/>
                <w:highlight w:val="none"/>
                <w:lang w:val="en-US" w:eastAsia="zh-CN"/>
              </w:rPr>
            </w:pPr>
            <w:r>
              <w:rPr>
                <w:rFonts w:hint="eastAsia" w:ascii="宋体" w:hAnsi="宋体" w:cs="宋体"/>
                <w:b w:val="0"/>
                <w:bCs/>
                <w:color w:val="0000FF"/>
                <w:sz w:val="21"/>
                <w:szCs w:val="21"/>
                <w:highlight w:val="none"/>
                <w:lang w:val="en-US" w:eastAsia="zh-CN"/>
              </w:rPr>
              <w:t>240</w:t>
            </w:r>
          </w:p>
        </w:tc>
      </w:tr>
    </w:tbl>
    <w:p w14:paraId="4E158E7A">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rPr>
      </w:pPr>
      <w:bookmarkStart w:id="9" w:name="_Toc35393791"/>
      <w:bookmarkStart w:id="10" w:name="_Toc35393622"/>
      <w:bookmarkStart w:id="11" w:name="_Toc28359003"/>
      <w:bookmarkStart w:id="12" w:name="_Toc28359080"/>
      <w:r>
        <w:rPr>
          <w:rFonts w:hint="eastAsia" w:cs="宋体"/>
          <w:bCs/>
          <w:sz w:val="24"/>
          <w:szCs w:val="24"/>
          <w:highlight w:val="none"/>
          <w:lang w:eastAsia="zh-CN"/>
        </w:rPr>
        <w:t>二、</w:t>
      </w:r>
      <w:r>
        <w:rPr>
          <w:rFonts w:hint="eastAsia" w:cs="宋体"/>
          <w:bCs/>
          <w:sz w:val="24"/>
          <w:szCs w:val="24"/>
          <w:highlight w:val="none"/>
        </w:rPr>
        <w:t>投标人的资格要求</w:t>
      </w:r>
      <w:bookmarkEnd w:id="9"/>
      <w:bookmarkEnd w:id="10"/>
      <w:bookmarkEnd w:id="11"/>
      <w:bookmarkEnd w:id="12"/>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5B8890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13" w:name="_Toc28359004"/>
      <w:bookmarkStart w:id="14" w:name="_Toc35393792"/>
      <w:bookmarkStart w:id="15" w:name="_Toc28359081"/>
      <w:bookmarkStart w:id="16" w:name="_Toc35393623"/>
      <w:r>
        <w:rPr>
          <w:rFonts w:hint="eastAsia" w:ascii="宋体" w:hAnsi="宋体" w:cs="宋体"/>
          <w:sz w:val="24"/>
          <w:highlight w:val="none"/>
        </w:rPr>
        <w:t>（二）本项目的特定资格要求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落实政府采购政策需满足的资格要求：</w:t>
      </w:r>
    </w:p>
    <w:p w14:paraId="60EF9A51">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cs="宋体"/>
          <w:color w:val="0000FF"/>
          <w:sz w:val="24"/>
          <w:highlight w:val="none"/>
          <w:lang w:eastAsia="zh-CN"/>
        </w:rPr>
      </w:pPr>
      <w:r>
        <w:rPr>
          <w:rFonts w:hint="eastAsia" w:ascii="宋体" w:hAnsi="宋体" w:cs="宋体"/>
          <w:color w:val="0000FF"/>
          <w:sz w:val="24"/>
          <w:highlight w:val="none"/>
          <w:lang w:val="en-US" w:eastAsia="zh-CN"/>
        </w:rPr>
        <w:t>1、</w:t>
      </w:r>
      <w:r>
        <w:rPr>
          <w:rFonts w:hint="eastAsia" w:ascii="宋体" w:hAnsi="宋体" w:cs="宋体"/>
          <w:color w:val="0000FF"/>
          <w:sz w:val="24"/>
          <w:highlight w:val="none"/>
        </w:rPr>
        <w:t>具有行业主管部门颁发的《印刷经营许可证》</w:t>
      </w:r>
      <w:r>
        <w:rPr>
          <w:rFonts w:hint="eastAsia" w:ascii="宋体" w:hAnsi="宋体" w:cs="宋体"/>
          <w:color w:val="0000FF"/>
          <w:sz w:val="24"/>
          <w:highlight w:val="none"/>
          <w:lang w:eastAsia="zh-CN"/>
        </w:rPr>
        <w:t>；</w:t>
      </w:r>
    </w:p>
    <w:p w14:paraId="2A2A70C7">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cs="宋体"/>
          <w:color w:val="0000FF"/>
          <w:sz w:val="24"/>
          <w:highlight w:val="none"/>
        </w:rPr>
      </w:pPr>
      <w:r>
        <w:rPr>
          <w:rFonts w:hint="eastAsia" w:ascii="宋体" w:hAnsi="宋体" w:cs="宋体"/>
          <w:color w:val="0000FF"/>
          <w:sz w:val="24"/>
          <w:highlight w:val="none"/>
          <w:lang w:val="en-US" w:eastAsia="zh-CN"/>
        </w:rPr>
        <w:t>2、本项目专门面向中小</w:t>
      </w:r>
      <w:r>
        <w:rPr>
          <w:rFonts w:hint="eastAsia" w:ascii="宋体" w:hAnsi="宋体" w:eastAsia="宋体" w:cs="宋体"/>
          <w:color w:val="0000FF"/>
          <w:sz w:val="24"/>
          <w:highlight w:val="none"/>
          <w:lang w:val="en-US" w:eastAsia="zh-CN"/>
        </w:rPr>
        <w:t>企业，须按要求完整填写标的名称、企业名称、从业人员、营业收入、资产总额并加盖投标人公章（格式见附件</w:t>
      </w:r>
      <w:r>
        <w:rPr>
          <w:rFonts w:hint="eastAsia" w:ascii="宋体" w:hAnsi="宋体" w:cs="宋体"/>
          <w:color w:val="0000FF"/>
          <w:sz w:val="24"/>
          <w:highlight w:val="none"/>
          <w:lang w:val="en-US" w:eastAsia="zh-CN"/>
        </w:rPr>
        <w:t>18</w:t>
      </w:r>
      <w:r>
        <w:rPr>
          <w:rFonts w:hint="eastAsia" w:ascii="宋体" w:hAnsi="宋体" w:eastAsia="宋体" w:cs="宋体"/>
          <w:color w:val="0000FF"/>
          <w:sz w:val="24"/>
          <w:highlight w:val="none"/>
          <w:lang w:val="en-US" w:eastAsia="zh-CN"/>
        </w:rPr>
        <w:t>）</w:t>
      </w:r>
      <w:r>
        <w:rPr>
          <w:rFonts w:hint="eastAsia" w:ascii="宋体" w:hAnsi="宋体" w:cs="宋体"/>
          <w:color w:val="0000FF"/>
          <w:sz w:val="24"/>
          <w:highlight w:val="none"/>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（三）信用记录：未被列入“信用中国”失信被执行人或重大税收违法案件当事人名单；未处于“中国政府采购网”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三、获取招标文件</w:t>
      </w:r>
      <w:bookmarkEnd w:id="13"/>
      <w:bookmarkEnd w:id="14"/>
      <w:bookmarkEnd w:id="15"/>
      <w:bookmarkEnd w:id="16"/>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08</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12E46CED">
      <w:pPr>
        <w:pStyle w:val="4"/>
        <w:ind w:right="0" w:firstLine="482" w:firstLineChars="200"/>
        <w:rPr>
          <w:rFonts w:cs="宋体"/>
          <w:bCs/>
          <w:sz w:val="24"/>
          <w:szCs w:val="24"/>
          <w:highlight w:val="none"/>
        </w:rPr>
      </w:pPr>
      <w:bookmarkStart w:id="17" w:name="_Toc28359082"/>
      <w:bookmarkStart w:id="18" w:name="_Toc35393624"/>
      <w:bookmarkStart w:id="19" w:name="_Toc28359005"/>
      <w:bookmarkStart w:id="20" w:name="_Toc35393793"/>
      <w:r>
        <w:rPr>
          <w:rFonts w:hint="eastAsia" w:cs="宋体"/>
          <w:bCs/>
          <w:sz w:val="24"/>
          <w:szCs w:val="24"/>
          <w:highlight w:val="none"/>
        </w:rPr>
        <w:t>四、提交投标文件</w:t>
      </w:r>
      <w:bookmarkEnd w:id="17"/>
      <w:bookmarkEnd w:id="18"/>
      <w:bookmarkEnd w:id="19"/>
      <w:bookmarkEnd w:id="20"/>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bookmarkStart w:id="21" w:name="_Toc28359007"/>
      <w:bookmarkStart w:id="22" w:name="_Toc35393625"/>
      <w:bookmarkStart w:id="23" w:name="_Toc35393794"/>
      <w:bookmarkStart w:id="24" w:name="_Toc28359084"/>
      <w:r>
        <w:rPr>
          <w:rFonts w:hint="eastAsia" w:ascii="宋体" w:hAnsi="宋体" w:cs="宋体"/>
          <w:sz w:val="24"/>
          <w:highlight w:val="none"/>
        </w:rPr>
        <w:t>（一）截止时间（开标时间）：</w:t>
      </w:r>
      <w:r>
        <w:rPr>
          <w:rFonts w:hint="eastAsia" w:ascii="宋体" w:hAnsi="宋体" w:cs="宋体"/>
          <w:bCs/>
          <w:sz w:val="24"/>
          <w:highlight w:val="none"/>
          <w:u w:val="single"/>
          <w:lang w:val="en-US" w:eastAsia="zh-CN"/>
        </w:rPr>
        <w:t>2024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bCs/>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点整</w:t>
      </w:r>
      <w:r>
        <w:rPr>
          <w:rFonts w:hint="eastAsia" w:ascii="宋体" w:hAnsi="宋体" w:cs="宋体"/>
          <w:sz w:val="24"/>
          <w:highlight w:val="none"/>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（二）投标网址：浙江政府采购云平台（http://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1"/>
    <w:bookmarkEnd w:id="22"/>
    <w:bookmarkEnd w:id="23"/>
    <w:bookmarkEnd w:id="24"/>
    <w:p w14:paraId="72B44346">
      <w:pPr>
        <w:pStyle w:val="21"/>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14:paraId="1B2306F3">
      <w:pPr>
        <w:pStyle w:val="21"/>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kern w:val="0"/>
          <w:sz w:val="24"/>
          <w:highlight w:val="none"/>
          <w:lang w:eastAsia="zh-CN"/>
        </w:rPr>
        <w:t>、</w:t>
      </w:r>
      <w:r>
        <w:rPr>
          <w:rFonts w:hint="eastAsia" w:ascii="宋体" w:hAnsi="宋体" w:cs="宋体"/>
          <w:kern w:val="0"/>
          <w:sz w:val="24"/>
          <w:highlight w:val="none"/>
        </w:rPr>
        <w:t>台州市公共资源交易网（https://tzztb.zjtz.gov.cn）</w:t>
      </w:r>
    </w:p>
    <w:p w14:paraId="64394DF3">
      <w:pPr>
        <w:pStyle w:val="21"/>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372DC3D7">
      <w:pPr>
        <w:pStyle w:val="4"/>
        <w:ind w:right="0" w:firstLine="482" w:firstLineChars="200"/>
        <w:rPr>
          <w:rFonts w:cs="宋体"/>
          <w:bCs/>
          <w:sz w:val="24"/>
          <w:szCs w:val="24"/>
          <w:highlight w:val="none"/>
        </w:rPr>
      </w:pPr>
      <w:bookmarkStart w:id="25" w:name="_Toc35393795"/>
      <w:bookmarkStart w:id="26" w:name="_Toc35393626"/>
      <w:r>
        <w:rPr>
          <w:rFonts w:hint="eastAsia" w:cs="宋体"/>
          <w:bCs/>
          <w:sz w:val="24"/>
          <w:szCs w:val="24"/>
          <w:highlight w:val="none"/>
        </w:rPr>
        <w:t>六、</w:t>
      </w:r>
      <w:bookmarkEnd w:id="25"/>
      <w:bookmarkEnd w:id="26"/>
      <w:r>
        <w:rPr>
          <w:rFonts w:hint="eastAsia" w:cs="宋体"/>
          <w:bCs/>
          <w:sz w:val="24"/>
          <w:szCs w:val="24"/>
          <w:highlight w:val="none"/>
        </w:rPr>
        <w:t>注册报名</w:t>
      </w:r>
    </w:p>
    <w:p w14:paraId="47DFD2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投标人需登录浙江省政府采购网（https://zfcg.czt.zj.gov.cn/）进行注册后报名。</w:t>
      </w:r>
    </w:p>
    <w:p w14:paraId="62189E3B">
      <w:pPr>
        <w:pStyle w:val="4"/>
        <w:ind w:right="0" w:firstLine="482" w:firstLineChars="200"/>
        <w:rPr>
          <w:rFonts w:cs="宋体"/>
          <w:bCs/>
          <w:sz w:val="24"/>
          <w:szCs w:val="24"/>
          <w:highlight w:val="none"/>
        </w:rPr>
      </w:pPr>
      <w:bookmarkStart w:id="27" w:name="_Toc35393796"/>
      <w:bookmarkStart w:id="28" w:name="_Toc28359085"/>
      <w:bookmarkStart w:id="29" w:name="_Toc28359008"/>
      <w:bookmarkStart w:id="30" w:name="_Toc35393627"/>
      <w:r>
        <w:rPr>
          <w:rFonts w:hint="eastAsia" w:cs="宋体"/>
          <w:bCs/>
          <w:sz w:val="24"/>
          <w:szCs w:val="24"/>
          <w:highlight w:val="none"/>
        </w:rPr>
        <w:t>七、</w:t>
      </w:r>
      <w:bookmarkEnd w:id="27"/>
      <w:bookmarkEnd w:id="28"/>
      <w:bookmarkEnd w:id="29"/>
      <w:bookmarkEnd w:id="30"/>
      <w:r>
        <w:rPr>
          <w:rFonts w:hint="eastAsia" w:cs="宋体"/>
          <w:bCs/>
          <w:sz w:val="24"/>
          <w:szCs w:val="24"/>
          <w:highlight w:val="none"/>
        </w:rPr>
        <w:t>联系方式</w:t>
      </w:r>
    </w:p>
    <w:p w14:paraId="465ECDAA">
      <w:pPr>
        <w:snapToGrid w:val="0"/>
        <w:spacing w:line="360" w:lineRule="auto"/>
        <w:ind w:firstLine="482" w:firstLineChars="200"/>
        <w:rPr>
          <w:rFonts w:ascii="宋体" w:hAnsi="宋体" w:cs="宋体"/>
          <w:b/>
          <w:bCs/>
          <w:sz w:val="24"/>
          <w:highlight w:val="none"/>
          <w:u w:val="none"/>
        </w:rPr>
      </w:pPr>
      <w:r>
        <w:rPr>
          <w:rFonts w:hint="eastAsia" w:ascii="宋体" w:hAnsi="宋体" w:cs="宋体"/>
          <w:b/>
          <w:bCs/>
          <w:sz w:val="24"/>
          <w:highlight w:val="none"/>
          <w:u w:val="none"/>
        </w:rPr>
        <w:t xml:space="preserve">（一）采购人（受理招标文件相关质疑及答复） </w:t>
      </w:r>
    </w:p>
    <w:p w14:paraId="0A4B40F0">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名 称：</w:t>
      </w:r>
      <w:r>
        <w:rPr>
          <w:rFonts w:hint="eastAsia" w:ascii="宋体" w:hAnsi="宋体" w:eastAsia="宋体" w:cs="宋体"/>
          <w:b w:val="0"/>
          <w:sz w:val="24"/>
          <w:szCs w:val="24"/>
          <w:highlight w:val="none"/>
          <w:u w:val="none"/>
        </w:rPr>
        <w:t>台州市公安局交通警察局</w:t>
      </w:r>
    </w:p>
    <w:p w14:paraId="507AF121">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址：台州市台州湾新区机场路451号</w:t>
      </w:r>
    </w:p>
    <w:p w14:paraId="331F2A61">
      <w:pPr>
        <w:spacing w:line="360" w:lineRule="auto"/>
        <w:ind w:firstLine="480" w:firstLineChars="200"/>
        <w:rPr>
          <w:rFonts w:hint="eastAsia" w:ascii="宋体" w:hAnsi="宋体" w:eastAsia="宋体" w:cs="宋体"/>
          <w:sz w:val="24"/>
          <w:highlight w:val="none"/>
          <w:u w:val="none"/>
          <w:lang w:eastAsia="zh-CN"/>
        </w:rPr>
      </w:pPr>
      <w:r>
        <w:rPr>
          <w:rFonts w:hint="eastAsia" w:ascii="宋体" w:hAnsi="宋体" w:cs="宋体"/>
          <w:sz w:val="24"/>
          <w:highlight w:val="none"/>
          <w:u w:val="none"/>
        </w:rPr>
        <w:t>联系人：</w:t>
      </w:r>
      <w:bookmarkStart w:id="31" w:name="_Toc28359086"/>
      <w:bookmarkStart w:id="32" w:name="_Toc28359009"/>
      <w:r>
        <w:rPr>
          <w:rFonts w:hint="eastAsia" w:ascii="宋体" w:hAnsi="宋体" w:cs="宋体"/>
          <w:sz w:val="24"/>
          <w:highlight w:val="none"/>
          <w:u w:val="none"/>
        </w:rPr>
        <w:t>曹</w:t>
      </w:r>
      <w:r>
        <w:rPr>
          <w:rFonts w:hint="eastAsia" w:ascii="宋体" w:hAnsi="宋体" w:cs="宋体"/>
          <w:sz w:val="24"/>
          <w:highlight w:val="none"/>
          <w:u w:val="none"/>
          <w:lang w:val="en-US" w:eastAsia="zh-CN"/>
        </w:rPr>
        <w:t>警官</w:t>
      </w:r>
    </w:p>
    <w:p w14:paraId="554BE572">
      <w:pPr>
        <w:spacing w:line="360" w:lineRule="auto"/>
        <w:ind w:firstLine="480" w:firstLineChars="200"/>
        <w:rPr>
          <w:rFonts w:hint="eastAsia" w:ascii="宋体" w:hAnsi="宋体" w:cs="宋体"/>
          <w:color w:val="FF0000"/>
          <w:sz w:val="24"/>
          <w:highlight w:val="none"/>
          <w:u w:val="none"/>
        </w:rPr>
      </w:pPr>
      <w:r>
        <w:rPr>
          <w:rFonts w:hint="eastAsia" w:ascii="宋体" w:hAnsi="宋体" w:cs="宋体"/>
          <w:sz w:val="24"/>
          <w:highlight w:val="none"/>
          <w:u w:val="none"/>
        </w:rPr>
        <w:t>联系电</w:t>
      </w:r>
      <w:r>
        <w:rPr>
          <w:rFonts w:hint="eastAsia" w:ascii="宋体" w:hAnsi="宋体" w:cs="宋体"/>
          <w:color w:val="auto"/>
          <w:sz w:val="24"/>
          <w:highlight w:val="none"/>
          <w:u w:val="none"/>
        </w:rPr>
        <w:t>话</w:t>
      </w:r>
      <w:r>
        <w:rPr>
          <w:rFonts w:hint="eastAsia" w:ascii="宋体" w:hAnsi="宋体" w:eastAsia="宋体" w:cs="宋体"/>
          <w:sz w:val="24"/>
          <w:highlight w:val="none"/>
          <w:u w:val="none"/>
        </w:rPr>
        <w:t>：0576-81895128　</w:t>
      </w:r>
      <w:r>
        <w:rPr>
          <w:rFonts w:hint="eastAsia" w:ascii="宋体" w:hAnsi="宋体" w:cs="宋体"/>
          <w:color w:val="FF0000"/>
          <w:sz w:val="24"/>
          <w:highlight w:val="none"/>
          <w:u w:val="none"/>
        </w:rPr>
        <w:t xml:space="preserve">　   </w:t>
      </w:r>
      <w:r>
        <w:rPr>
          <w:rFonts w:hint="eastAsia" w:ascii="宋体" w:hAnsi="宋体" w:cs="宋体"/>
          <w:color w:val="FF0000"/>
          <w:sz w:val="24"/>
          <w:highlight w:val="none"/>
          <w:u w:val="none"/>
          <w:lang w:val="en-US" w:eastAsia="zh-CN"/>
        </w:rPr>
        <w:t xml:space="preserve"> </w:t>
      </w:r>
      <w:r>
        <w:rPr>
          <w:rFonts w:hint="eastAsia" w:ascii="宋体" w:hAnsi="宋体" w:cs="宋体"/>
          <w:color w:val="FF0000"/>
          <w:sz w:val="24"/>
          <w:highlight w:val="none"/>
          <w:u w:val="none"/>
        </w:rPr>
        <w:t xml:space="preserve"> 　</w:t>
      </w:r>
    </w:p>
    <w:p w14:paraId="28579ACD">
      <w:pPr>
        <w:spacing w:line="360" w:lineRule="auto"/>
        <w:ind w:firstLine="482" w:firstLineChars="200"/>
        <w:rPr>
          <w:highlight w:val="none"/>
          <w:u w:val="none"/>
        </w:rPr>
      </w:pPr>
      <w:r>
        <w:rPr>
          <w:rFonts w:hint="eastAsia" w:ascii="宋体" w:hAnsi="宋体" w:cs="宋体"/>
          <w:b/>
          <w:bCs/>
          <w:sz w:val="24"/>
          <w:highlight w:val="none"/>
          <w:u w:val="none"/>
        </w:rPr>
        <w:t>（二）采购组织机构</w:t>
      </w:r>
    </w:p>
    <w:bookmarkEnd w:id="31"/>
    <w:bookmarkEnd w:id="32"/>
    <w:p w14:paraId="523C1EC7">
      <w:pPr>
        <w:spacing w:line="360" w:lineRule="auto"/>
        <w:ind w:firstLine="480" w:firstLineChars="200"/>
        <w:jc w:val="left"/>
        <w:rPr>
          <w:rFonts w:hint="default" w:ascii="宋体" w:hAnsi="宋体" w:eastAsia="宋体" w:cs="宋体"/>
          <w:sz w:val="24"/>
          <w:highlight w:val="none"/>
          <w:u w:val="none"/>
          <w:lang w:val="en-US" w:eastAsia="zh-CN"/>
        </w:rPr>
      </w:pPr>
      <w:bookmarkStart w:id="33" w:name="_Toc25017_WPSOffice_Level1"/>
      <w:r>
        <w:rPr>
          <w:rFonts w:hint="eastAsia" w:ascii="宋体" w:hAnsi="宋体" w:cs="宋体"/>
          <w:sz w:val="24"/>
          <w:highlight w:val="none"/>
          <w:u w:val="none"/>
        </w:rPr>
        <w:t>名 称：</w:t>
      </w:r>
      <w:r>
        <w:rPr>
          <w:rFonts w:hint="eastAsia" w:ascii="宋体" w:hAnsi="宋体" w:cs="宋体"/>
          <w:sz w:val="24"/>
          <w:highlight w:val="none"/>
          <w:u w:val="none"/>
          <w:lang w:val="en-US" w:eastAsia="zh-CN"/>
        </w:rPr>
        <w:t>台州市政府采购中心</w:t>
      </w:r>
    </w:p>
    <w:p w14:paraId="125A36A5">
      <w:pPr>
        <w:spacing w:line="360" w:lineRule="auto"/>
        <w:ind w:firstLine="480" w:firstLineChars="200"/>
        <w:jc w:val="left"/>
        <w:rPr>
          <w:rFonts w:hint="eastAsia" w:ascii="宋体" w:hAnsi="宋体" w:cs="宋体"/>
          <w:sz w:val="24"/>
          <w:highlight w:val="none"/>
          <w:u w:val="none"/>
        </w:rPr>
      </w:pPr>
      <w:r>
        <w:rPr>
          <w:rFonts w:hint="eastAsia" w:ascii="宋体" w:hAnsi="宋体" w:cs="宋体"/>
          <w:sz w:val="24"/>
          <w:highlight w:val="none"/>
          <w:u w:val="none"/>
        </w:rPr>
        <w:t>地　址：台州市市府大道777号</w:t>
      </w:r>
    </w:p>
    <w:p w14:paraId="4C92317D">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cs="宋体"/>
          <w:sz w:val="24"/>
          <w:highlight w:val="none"/>
          <w:u w:val="none"/>
        </w:rPr>
        <w:t>项目联系人：</w:t>
      </w:r>
      <w:r>
        <w:rPr>
          <w:rFonts w:hint="eastAsia" w:ascii="宋体" w:hAnsi="宋体" w:cs="宋体"/>
          <w:sz w:val="24"/>
          <w:highlight w:val="none"/>
          <w:u w:val="none"/>
          <w:lang w:val="en-US" w:eastAsia="zh-CN"/>
        </w:rPr>
        <w:t>徐</w:t>
      </w:r>
      <w:r>
        <w:rPr>
          <w:rFonts w:hint="eastAsia" w:ascii="宋体" w:hAnsi="宋体" w:cs="宋体"/>
          <w:sz w:val="24"/>
          <w:highlight w:val="none"/>
          <w:u w:val="none"/>
        </w:rPr>
        <w:t xml:space="preserve">女士　 </w:t>
      </w:r>
      <w:r>
        <w:rPr>
          <w:rFonts w:hint="eastAsia" w:ascii="宋体" w:hAnsi="宋体" w:cs="宋体"/>
          <w:sz w:val="24"/>
          <w:highlight w:val="none"/>
          <w:u w:val="none"/>
          <w:lang w:val="en-US" w:eastAsia="zh-CN"/>
        </w:rPr>
        <w:t xml:space="preserve"> </w:t>
      </w:r>
    </w:p>
    <w:p w14:paraId="0F2548CB">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88685068</w:t>
      </w:r>
      <w:r>
        <w:rPr>
          <w:rFonts w:hint="eastAsia" w:ascii="宋体" w:hAnsi="宋体" w:cs="宋体"/>
          <w:sz w:val="24"/>
          <w:highlight w:val="none"/>
          <w:u w:val="none"/>
        </w:rPr>
        <w:t xml:space="preserve">　       </w:t>
      </w:r>
    </w:p>
    <w:p w14:paraId="3864DF4C">
      <w:pPr>
        <w:spacing w:line="360" w:lineRule="auto"/>
        <w:ind w:firstLine="480" w:firstLineChars="200"/>
        <w:jc w:val="left"/>
        <w:rPr>
          <w:rFonts w:ascii="宋体" w:hAnsi="宋体" w:cs="宋体"/>
          <w:sz w:val="24"/>
          <w:highlight w:val="none"/>
          <w:u w:val="none"/>
        </w:rPr>
      </w:pPr>
      <w:r>
        <w:rPr>
          <w:rFonts w:hint="eastAsia" w:ascii="宋体" w:hAnsi="宋体" w:cs="宋体"/>
          <w:sz w:val="24"/>
          <w:highlight w:val="none"/>
          <w:u w:val="none"/>
        </w:rPr>
        <w:t>受理联系人：</w:t>
      </w:r>
      <w:r>
        <w:rPr>
          <w:rFonts w:hint="eastAsia" w:ascii="宋体" w:hAnsi="宋体" w:cs="宋体"/>
          <w:sz w:val="24"/>
          <w:highlight w:val="none"/>
          <w:u w:val="none"/>
          <w:lang w:val="en-US" w:eastAsia="zh-CN"/>
        </w:rPr>
        <w:t>阮</w:t>
      </w:r>
      <w:r>
        <w:rPr>
          <w:rFonts w:hint="eastAsia" w:ascii="宋体" w:hAnsi="宋体" w:cs="宋体"/>
          <w:sz w:val="24"/>
          <w:highlight w:val="none"/>
          <w:u w:val="none"/>
        </w:rPr>
        <w:t>女士（受理注册、中标结果相关质疑及答复）</w:t>
      </w:r>
    </w:p>
    <w:p w14:paraId="26AA82F0">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cs="宋体"/>
          <w:sz w:val="24"/>
          <w:highlight w:val="none"/>
          <w:u w:val="none"/>
        </w:rPr>
        <w:t xml:space="preserve">联系电话：0576-88685121    </w:t>
      </w:r>
      <w:r>
        <w:rPr>
          <w:rFonts w:hint="eastAsia" w:ascii="宋体" w:hAnsi="宋体" w:cs="宋体"/>
          <w:sz w:val="24"/>
          <w:highlight w:val="none"/>
          <w:u w:val="none"/>
          <w:lang w:val="en-US" w:eastAsia="zh-CN"/>
        </w:rPr>
        <w:t xml:space="preserve"> </w:t>
      </w:r>
    </w:p>
    <w:p w14:paraId="55A4BB26">
      <w:pPr>
        <w:spacing w:line="360" w:lineRule="auto"/>
        <w:ind w:firstLine="480" w:firstLineChars="200"/>
        <w:jc w:val="left"/>
        <w:rPr>
          <w:rFonts w:ascii="宋体" w:hAnsi="宋体" w:cs="宋体"/>
          <w:sz w:val="24"/>
          <w:highlight w:val="none"/>
          <w:u w:val="none"/>
        </w:rPr>
      </w:pPr>
      <w:r>
        <w:rPr>
          <w:rFonts w:hint="eastAsia" w:ascii="宋体" w:hAnsi="宋体" w:cs="宋体"/>
          <w:sz w:val="24"/>
          <w:highlight w:val="none"/>
          <w:u w:val="none"/>
        </w:rPr>
        <w:t>技术人员：</w:t>
      </w:r>
      <w:r>
        <w:rPr>
          <w:rFonts w:hint="eastAsia" w:ascii="宋体" w:hAnsi="宋体" w:cs="宋体"/>
          <w:sz w:val="24"/>
          <w:highlight w:val="none"/>
          <w:u w:val="none"/>
          <w:lang w:val="en-US" w:eastAsia="zh-CN"/>
        </w:rPr>
        <w:t xml:space="preserve">徐女士 </w:t>
      </w:r>
      <w:r>
        <w:rPr>
          <w:rFonts w:hint="eastAsia" w:ascii="宋体" w:hAnsi="宋体" w:cs="宋体"/>
          <w:sz w:val="24"/>
          <w:highlight w:val="none"/>
          <w:u w:val="none"/>
        </w:rPr>
        <w:t>(该项可根据实际情况进行调整或删减)</w:t>
      </w:r>
    </w:p>
    <w:p w14:paraId="75522D6B">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88685161</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p>
    <w:p w14:paraId="4BB02E1A">
      <w:pPr>
        <w:spacing w:line="360" w:lineRule="auto"/>
        <w:ind w:firstLine="482" w:firstLineChars="200"/>
        <w:jc w:val="left"/>
        <w:rPr>
          <w:rFonts w:ascii="宋体" w:hAnsi="宋体" w:cs="宋体"/>
          <w:b/>
          <w:sz w:val="24"/>
          <w:highlight w:val="none"/>
          <w:u w:val="none"/>
        </w:rPr>
      </w:pPr>
      <w:r>
        <w:rPr>
          <w:rFonts w:hint="eastAsia" w:ascii="宋体" w:hAnsi="宋体" w:cs="宋体"/>
          <w:b/>
          <w:sz w:val="24"/>
          <w:highlight w:val="none"/>
          <w:u w:val="none"/>
        </w:rPr>
        <w:t>（三）同级政府采购监管机构</w:t>
      </w:r>
    </w:p>
    <w:p w14:paraId="71426EAB">
      <w:pPr>
        <w:spacing w:line="360" w:lineRule="auto"/>
        <w:ind w:firstLine="480" w:firstLineChars="200"/>
        <w:jc w:val="left"/>
        <w:rPr>
          <w:rFonts w:hint="default" w:ascii="宋体" w:hAnsi="宋体" w:eastAsia="宋体" w:cs="宋体"/>
          <w:sz w:val="24"/>
          <w:highlight w:val="none"/>
          <w:u w:val="none"/>
          <w:lang w:val="en-US" w:eastAsia="zh-CN"/>
        </w:rPr>
      </w:pPr>
      <w:r>
        <w:rPr>
          <w:rFonts w:hint="eastAsia" w:ascii="宋体" w:hAnsi="宋体" w:cs="宋体"/>
          <w:sz w:val="24"/>
          <w:highlight w:val="none"/>
          <w:u w:val="none"/>
        </w:rPr>
        <w:t>名 称：</w:t>
      </w:r>
      <w:r>
        <w:rPr>
          <w:rFonts w:hint="eastAsia" w:ascii="宋体" w:hAnsi="宋体" w:cs="宋体"/>
          <w:sz w:val="24"/>
          <w:highlight w:val="none"/>
          <w:u w:val="none"/>
          <w:lang w:eastAsia="zh-CN"/>
        </w:rPr>
        <w:t>台州市财政局政府采购监管处</w:t>
      </w:r>
      <w:r>
        <w:rPr>
          <w:rFonts w:hint="eastAsia" w:ascii="宋体" w:hAnsi="宋体" w:cs="宋体"/>
          <w:sz w:val="24"/>
          <w:highlight w:val="none"/>
          <w:u w:val="none"/>
          <w:lang w:val="en-US" w:eastAsia="zh-CN"/>
        </w:rPr>
        <w:t xml:space="preserve">  </w:t>
      </w:r>
    </w:p>
    <w:p w14:paraId="654E1447">
      <w:pPr>
        <w:spacing w:line="360" w:lineRule="auto"/>
        <w:ind w:firstLine="480" w:firstLineChars="200"/>
        <w:jc w:val="left"/>
        <w:rPr>
          <w:rFonts w:hint="default" w:ascii="宋体" w:hAnsi="宋体" w:eastAsia="宋体" w:cs="宋体"/>
          <w:sz w:val="24"/>
          <w:highlight w:val="none"/>
          <w:u w:val="none"/>
          <w:lang w:val="en-US" w:eastAsia="zh-CN"/>
        </w:rPr>
      </w:pPr>
      <w:r>
        <w:rPr>
          <w:rFonts w:hint="eastAsia" w:ascii="宋体" w:hAnsi="宋体" w:cs="宋体"/>
          <w:sz w:val="24"/>
          <w:highlight w:val="none"/>
          <w:u w:val="none"/>
        </w:rPr>
        <w:t>地 址：台州市财政局</w:t>
      </w:r>
      <w:r>
        <w:rPr>
          <w:rFonts w:hint="eastAsia" w:ascii="宋体" w:hAnsi="宋体" w:cs="宋体"/>
          <w:sz w:val="24"/>
          <w:highlight w:val="none"/>
          <w:u w:val="none"/>
          <w:lang w:val="en-US" w:eastAsia="zh-CN"/>
        </w:rPr>
        <w:t xml:space="preserve">                </w:t>
      </w:r>
    </w:p>
    <w:p w14:paraId="33AD52FF">
      <w:pPr>
        <w:spacing w:line="360" w:lineRule="auto"/>
        <w:ind w:firstLine="480" w:firstLineChars="200"/>
        <w:jc w:val="left"/>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联系人：</w:t>
      </w:r>
      <w:r>
        <w:rPr>
          <w:rFonts w:hint="eastAsia" w:ascii="宋体" w:hAnsi="宋体" w:cs="宋体"/>
          <w:sz w:val="24"/>
          <w:highlight w:val="none"/>
          <w:u w:val="none"/>
          <w:lang w:val="en-US" w:eastAsia="zh-CN"/>
        </w:rPr>
        <w:t>陈</w:t>
      </w:r>
      <w:r>
        <w:rPr>
          <w:rFonts w:hint="eastAsia" w:ascii="宋体" w:hAnsi="宋体" w:cs="宋体"/>
          <w:sz w:val="24"/>
          <w:highlight w:val="none"/>
          <w:u w:val="none"/>
        </w:rPr>
        <w:t>女士</w:t>
      </w:r>
      <w:r>
        <w:rPr>
          <w:rFonts w:hint="eastAsia" w:ascii="宋体" w:hAnsi="宋体" w:cs="宋体"/>
          <w:sz w:val="24"/>
          <w:highlight w:val="none"/>
          <w:u w:val="none"/>
          <w:lang w:val="en-US" w:eastAsia="zh-CN"/>
        </w:rPr>
        <w:t xml:space="preserve">                     </w:t>
      </w:r>
    </w:p>
    <w:p w14:paraId="03B29068">
      <w:pPr>
        <w:spacing w:line="360" w:lineRule="auto"/>
        <w:ind w:firstLine="480" w:firstLineChars="200"/>
        <w:jc w:val="left"/>
        <w:rPr>
          <w:rFonts w:hint="default" w:ascii="宋体" w:hAnsi="宋体" w:cs="宋体"/>
          <w:sz w:val="24"/>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 xml:space="preserve">88206705            </w:t>
      </w:r>
    </w:p>
    <w:p w14:paraId="304B1AC0">
      <w:pPr>
        <w:spacing w:line="360" w:lineRule="auto"/>
        <w:ind w:firstLine="482" w:firstLineChars="200"/>
        <w:jc w:val="left"/>
        <w:rPr>
          <w:rFonts w:ascii="宋体" w:hAnsi="宋体" w:cs="宋体"/>
          <w:b/>
          <w:sz w:val="24"/>
          <w:highlight w:val="none"/>
          <w:u w:val="none"/>
        </w:rPr>
      </w:pPr>
      <w:r>
        <w:rPr>
          <w:rFonts w:hint="eastAsia" w:ascii="宋体" w:hAnsi="宋体" w:cs="宋体"/>
          <w:b/>
          <w:sz w:val="24"/>
          <w:highlight w:val="none"/>
          <w:u w:val="none"/>
        </w:rPr>
        <w:t>（四）政采云平台</w:t>
      </w:r>
    </w:p>
    <w:p w14:paraId="593725CD">
      <w:pPr>
        <w:spacing w:line="360" w:lineRule="auto"/>
        <w:ind w:firstLine="480" w:firstLineChars="200"/>
        <w:jc w:val="left"/>
        <w:rPr>
          <w:rFonts w:ascii="宋体" w:hAnsi="宋体" w:cs="宋体"/>
          <w:sz w:val="24"/>
          <w:highlight w:val="none"/>
          <w:u w:val="none"/>
        </w:rPr>
      </w:pPr>
      <w:r>
        <w:rPr>
          <w:rFonts w:hint="eastAsia" w:ascii="宋体" w:hAnsi="宋体" w:cs="宋体"/>
          <w:sz w:val="24"/>
          <w:highlight w:val="none"/>
          <w:u w:val="none"/>
        </w:rPr>
        <w:t>联系电话：</w:t>
      </w:r>
      <w:r>
        <w:rPr>
          <w:rFonts w:hint="eastAsia" w:ascii="宋体" w:hAnsi="宋体" w:cs="宋体"/>
          <w:sz w:val="24"/>
          <w:highlight w:val="none"/>
          <w:u w:val="none"/>
          <w:lang w:val="en-US" w:eastAsia="zh-CN"/>
        </w:rPr>
        <w:t>95763</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highlight w:val="none"/>
        </w:rPr>
      </w:pPr>
      <w:r>
        <w:rPr>
          <w:rFonts w:hint="eastAsia" w:ascii="宋体" w:hAnsi="宋体" w:cs="宋体"/>
          <w:sz w:val="24"/>
          <w:highlight w:val="none"/>
          <w:shd w:val="clear" w:color="auto" w:fill="FFFFFF"/>
          <w:lang w:val="en-US" w:eastAsia="zh-CN"/>
        </w:rPr>
        <w:t>台州市</w:t>
      </w:r>
      <w:r>
        <w:rPr>
          <w:rFonts w:hint="eastAsia" w:ascii="宋体" w:hAnsi="宋体" w:cs="宋体"/>
          <w:sz w:val="24"/>
          <w:highlight w:val="none"/>
          <w:shd w:val="clear" w:color="auto" w:fill="FFFFFF"/>
        </w:rPr>
        <w:t>政府采购中心</w:t>
      </w:r>
      <w:r>
        <w:rPr>
          <w:rFonts w:hint="eastAsia" w:ascii="宋体" w:hAnsi="宋体" w:cs="宋体"/>
          <w:kern w:val="0"/>
          <w:sz w:val="24"/>
          <w:highlight w:val="none"/>
        </w:rPr>
        <w:t xml:space="preserve">  </w:t>
      </w:r>
    </w:p>
    <w:p w14:paraId="578C6AF7">
      <w:pPr>
        <w:widowControl/>
        <w:spacing w:line="360" w:lineRule="auto"/>
        <w:jc w:val="right"/>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lang w:val="en-US" w:eastAsia="zh-CN"/>
        </w:rPr>
        <w:t>2024</w:t>
      </w:r>
      <w:r>
        <w:rPr>
          <w:rFonts w:hint="eastAsia" w:asciiTheme="minorEastAsia" w:hAnsiTheme="minorEastAsia" w:eastAsiaTheme="minorEastAsia" w:cstheme="minorEastAsia"/>
          <w:kern w:val="0"/>
          <w:sz w:val="24"/>
          <w:highlight w:val="none"/>
        </w:rPr>
        <w:t>年</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kern w:val="0"/>
          <w:sz w:val="24"/>
          <w:highlight w:val="none"/>
        </w:rPr>
        <w:t>月</w:t>
      </w:r>
      <w:r>
        <w:rPr>
          <w:rFonts w:hint="eastAsia" w:asciiTheme="minorEastAsia" w:hAnsiTheme="minorEastAsia" w:eastAsiaTheme="minorEastAsia" w:cstheme="minorEastAsia"/>
          <w:kern w:val="0"/>
          <w:sz w:val="24"/>
          <w:highlight w:val="none"/>
          <w:lang w:val="en-US" w:eastAsia="zh-CN"/>
        </w:rPr>
        <w:t>08</w:t>
      </w:r>
      <w:r>
        <w:rPr>
          <w:rFonts w:hint="eastAsia" w:asciiTheme="minorEastAsia" w:hAnsiTheme="minorEastAsia" w:eastAsiaTheme="minorEastAsia" w:cstheme="minorEastAsia"/>
          <w:kern w:val="0"/>
          <w:sz w:val="24"/>
          <w:highlight w:val="none"/>
        </w:rPr>
        <w:t>日</w:t>
      </w:r>
    </w:p>
    <w:p w14:paraId="04F28AB1">
      <w:pPr>
        <w:rPr>
          <w:rFonts w:hint="eastAsia"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bookmarkEnd w:id="33"/>
    <w:p w14:paraId="40FD5DD8">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投标人须知</w:t>
      </w:r>
    </w:p>
    <w:p w14:paraId="6029C088">
      <w:pPr>
        <w:numPr>
          <w:ilvl w:val="0"/>
          <w:numId w:val="5"/>
        </w:numPr>
        <w:ind w:left="-482" w:leftChars="0" w:firstLine="482" w:firstLineChars="0"/>
        <w:rPr>
          <w:sz w:val="24"/>
          <w:szCs w:val="24"/>
          <w:highlight w:val="none"/>
        </w:rPr>
      </w:pPr>
      <w:r>
        <w:rPr>
          <w:rFonts w:hint="eastAsia" w:asciiTheme="minorEastAsia" w:hAnsiTheme="minorEastAsia" w:eastAsiaTheme="minorEastAsia"/>
          <w:b/>
          <w:sz w:val="24"/>
          <w:szCs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序</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事</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 xml:space="preserve"> 是/</w:t>
            </w:r>
            <w:r>
              <w:rPr>
                <w:rFonts w:hint="eastAsia" w:ascii="宋体" w:hAnsi="宋体" w:eastAsia="宋体" w:cs="宋体"/>
                <w:color w:val="0000FF"/>
                <w:kern w:val="2"/>
                <w:sz w:val="21"/>
                <w:szCs w:val="21"/>
                <w:highlight w:val="none"/>
                <w:lang w:val="en-US" w:eastAsia="zh-CN" w:bidi="ar-SA"/>
              </w:rPr>
              <w:t>☑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 xml:space="preserve"> </w:t>
            </w:r>
            <w:r>
              <w:rPr>
                <w:rFonts w:hint="eastAsia" w:ascii="宋体" w:hAnsi="宋体" w:eastAsia="宋体" w:cs="宋体"/>
                <w:highlight w:val="none"/>
              </w:rPr>
              <w:t>是（但主体部分不得分包，详见招标需求内容）/</w:t>
            </w:r>
            <w:r>
              <w:rPr>
                <w:rFonts w:hint="eastAsia" w:ascii="宋体" w:hAnsi="宋体" w:eastAsia="宋体" w:cs="宋体"/>
                <w:color w:val="0000FF"/>
                <w:kern w:val="2"/>
                <w:sz w:val="21"/>
                <w:szCs w:val="21"/>
                <w:highlight w:val="none"/>
                <w:lang w:val="en-US" w:eastAsia="zh-CN" w:bidi="ar-SA"/>
              </w:rPr>
              <w:t>☑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lang w:eastAsia="zh-CN"/>
              </w:rPr>
            </w:pPr>
            <w:r>
              <w:rPr>
                <w:rFonts w:hint="eastAsia" w:ascii="宋体" w:hAnsi="宋体" w:cs="宋体"/>
                <w:color w:val="0000FF"/>
                <w:highlight w:val="none"/>
                <w:lang w:eastAsia="zh-CN"/>
              </w:rPr>
              <w:t>☑</w:t>
            </w:r>
            <w:r>
              <w:rPr>
                <w:rFonts w:hint="eastAsia" w:ascii="宋体" w:hAnsi="宋体" w:eastAsia="宋体" w:cs="宋体"/>
                <w:color w:val="0000FF"/>
                <w:highlight w:val="none"/>
              </w:rPr>
              <w:t xml:space="preserve"> 是</w:t>
            </w:r>
            <w:r>
              <w:rPr>
                <w:rFonts w:hint="eastAsia" w:ascii="宋体" w:hAnsi="宋体" w:eastAsia="宋体" w:cs="宋体"/>
                <w:highlight w:val="none"/>
              </w:rPr>
              <w:t>/</w:t>
            </w:r>
            <w:r>
              <w:rPr>
                <w:rFonts w:hint="eastAsia" w:ascii="宋体" w:hAnsi="宋体" w:cs="宋体"/>
                <w:highlight w:val="none"/>
                <w:lang w:eastAsia="zh-CN"/>
              </w:rPr>
              <w:t>□</w:t>
            </w:r>
            <w:r>
              <w:rPr>
                <w:rFonts w:hint="eastAsia" w:ascii="宋体" w:hAnsi="宋体" w:eastAsia="宋体" w:cs="宋体"/>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highlight w:val="none"/>
                <w:lang w:val="en-US" w:eastAsia="zh-CN"/>
              </w:rPr>
            </w:pPr>
            <w:r>
              <w:rPr>
                <w:rFonts w:hint="eastAsia" w:ascii="宋体" w:hAnsi="宋体" w:cs="宋体"/>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highlight w:val="none"/>
                <w:lang w:val="en-US" w:eastAsia="zh-CN"/>
              </w:rPr>
            </w:pPr>
            <w:r>
              <w:rPr>
                <w:rFonts w:hint="eastAsia" w:ascii="宋体" w:hAnsi="宋体" w:eastAsia="宋体" w:cs="宋体"/>
                <w:kern w:val="0"/>
                <w:szCs w:val="21"/>
                <w:highlight w:val="none"/>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eastAsia="宋体" w:cs="宋体"/>
                <w:highlight w:val="none"/>
              </w:rPr>
              <w:t>是（具体清单见招标需求）/</w:t>
            </w:r>
            <w:r>
              <w:rPr>
                <w:rFonts w:hint="eastAsia" w:ascii="宋体" w:hAnsi="宋体" w:eastAsia="宋体" w:cs="宋体"/>
                <w:color w:val="0000FF"/>
                <w:kern w:val="2"/>
                <w:sz w:val="21"/>
                <w:szCs w:val="21"/>
                <w:highlight w:val="none"/>
                <w:lang w:val="en-US" w:eastAsia="zh-CN" w:bidi="ar-SA"/>
              </w:rPr>
              <w:t>☑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color w:val="0000FF"/>
                <w:highlight w:val="none"/>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请投标人在投标前仔细阅读</w:t>
            </w:r>
            <w:r>
              <w:rPr>
                <w:rFonts w:hint="eastAsia" w:ascii="宋体" w:hAnsi="宋体" w:cs="宋体"/>
                <w:highlight w:val="none"/>
                <w:lang w:eastAsia="zh-CN"/>
              </w:rPr>
              <w:t>《</w:t>
            </w:r>
            <w:r>
              <w:rPr>
                <w:rFonts w:hint="eastAsia" w:ascii="宋体" w:hAnsi="宋体" w:eastAsia="宋体" w:cs="宋体"/>
                <w:highlight w:val="none"/>
              </w:rPr>
              <w:t>政府采购项目电子交易操作指南</w:t>
            </w:r>
            <w:r>
              <w:rPr>
                <w:rFonts w:hint="eastAsia" w:ascii="宋体" w:hAnsi="宋体" w:cs="宋体"/>
                <w:highlight w:val="none"/>
                <w:lang w:eastAsia="zh-CN"/>
              </w:rPr>
              <w:t>》</w:t>
            </w:r>
            <w:r>
              <w:rPr>
                <w:rFonts w:hint="eastAsia" w:ascii="宋体" w:hAnsi="宋体" w:eastAsia="宋体" w:cs="宋体"/>
                <w:highlight w:val="none"/>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1.投标文件的制作：投标人按照本项目招标文件和政采云平台的要求，通过“政采云电子交易客户端”编制、加密并递交投标文件（下载网址：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"http://www.zjzfcg.gov.cn/bidClientTemplate/2019-09-24/12975.html）。" </w:instrText>
            </w:r>
            <w:r>
              <w:rPr>
                <w:rFonts w:hint="eastAsia" w:ascii="宋体" w:hAnsi="宋体" w:eastAsia="宋体" w:cs="宋体"/>
                <w:highlight w:val="none"/>
              </w:rPr>
              <w:fldChar w:fldCharType="separate"/>
            </w:r>
            <w:r>
              <w:rPr>
                <w:rFonts w:hint="eastAsia" w:ascii="宋体" w:hAnsi="宋体" w:eastAsia="宋体" w:cs="宋体"/>
                <w:highlight w:val="none"/>
              </w:rPr>
              <w:t>https://zfcg.czt.zj.gov.cn/download/index.html）。</w:t>
            </w:r>
            <w:r>
              <w:rPr>
                <w:rFonts w:hint="eastAsia" w:ascii="宋体" w:hAnsi="宋体" w:eastAsia="宋体" w:cs="宋体"/>
                <w:highlight w:val="none"/>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2.投标：投标人应当在投标截止时间前（开标当天北京时间</w:t>
            </w:r>
            <w:r>
              <w:rPr>
                <w:rFonts w:hint="eastAsia" w:ascii="宋体" w:hAnsi="宋体" w:cs="宋体"/>
                <w:highlight w:val="none"/>
                <w:u w:val="single"/>
                <w:lang w:val="en-US" w:eastAsia="zh-CN"/>
              </w:rPr>
              <w:t>09</w:t>
            </w:r>
            <w:r>
              <w:rPr>
                <w:rFonts w:hint="eastAsia" w:ascii="宋体" w:hAnsi="宋体" w:eastAsia="宋体" w:cs="宋体"/>
                <w:highlight w:val="none"/>
                <w:u w:val="single"/>
              </w:rPr>
              <w:t>:</w:t>
            </w:r>
            <w:r>
              <w:rPr>
                <w:rFonts w:hint="eastAsia" w:ascii="宋体" w:hAnsi="宋体" w:cs="宋体"/>
                <w:highlight w:val="none"/>
                <w:u w:val="single"/>
                <w:lang w:val="en-US" w:eastAsia="zh-CN"/>
              </w:rPr>
              <w:t>00</w:t>
            </w:r>
            <w:r>
              <w:rPr>
                <w:rFonts w:hint="eastAsia" w:ascii="宋体" w:hAnsi="宋体" w:eastAsia="宋体" w:cs="宋体"/>
                <w:highlight w:val="none"/>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3.投标文件解密：投标人应在开标当天北京时间</w:t>
            </w:r>
            <w:r>
              <w:rPr>
                <w:rFonts w:hint="eastAsia" w:ascii="宋体" w:hAnsi="宋体" w:cs="宋体"/>
                <w:highlight w:val="none"/>
                <w:u w:val="single"/>
                <w:lang w:val="en-US" w:eastAsia="zh-CN"/>
              </w:rPr>
              <w:t>09</w:t>
            </w:r>
            <w:r>
              <w:rPr>
                <w:rFonts w:hint="eastAsia" w:ascii="宋体" w:hAnsi="宋体" w:eastAsia="宋体" w:cs="宋体"/>
                <w:highlight w:val="none"/>
                <w:u w:val="single"/>
              </w:rPr>
              <w:t>:</w:t>
            </w:r>
            <w:r>
              <w:rPr>
                <w:rFonts w:hint="eastAsia" w:ascii="宋体" w:hAnsi="宋体" w:cs="宋体"/>
                <w:highlight w:val="none"/>
                <w:u w:val="single"/>
                <w:lang w:val="en-US" w:eastAsia="zh-CN"/>
              </w:rPr>
              <w:t>00</w:t>
            </w:r>
            <w:r>
              <w:rPr>
                <w:rFonts w:hint="eastAsia" w:ascii="宋体" w:hAnsi="宋体" w:eastAsia="宋体" w:cs="宋体"/>
                <w:highlight w:val="none"/>
              </w:rPr>
              <w:t>至</w:t>
            </w:r>
            <w:r>
              <w:rPr>
                <w:rFonts w:hint="eastAsia" w:ascii="宋体" w:hAnsi="宋体" w:cs="宋体"/>
                <w:highlight w:val="none"/>
                <w:u w:val="single"/>
                <w:lang w:val="en-US" w:eastAsia="zh-CN"/>
              </w:rPr>
              <w:t>09</w:t>
            </w:r>
            <w:r>
              <w:rPr>
                <w:rFonts w:hint="eastAsia" w:ascii="宋体" w:hAnsi="宋体" w:eastAsia="宋体" w:cs="宋体"/>
                <w:highlight w:val="none"/>
                <w:u w:val="single"/>
              </w:rPr>
              <w:t>:</w:t>
            </w:r>
            <w:r>
              <w:rPr>
                <w:rFonts w:hint="eastAsia" w:ascii="宋体" w:hAnsi="宋体" w:cs="宋体"/>
                <w:highlight w:val="none"/>
                <w:u w:val="single"/>
                <w:lang w:val="en-US" w:eastAsia="zh-CN"/>
              </w:rPr>
              <w:t>30</w:t>
            </w:r>
            <w:r>
              <w:rPr>
                <w:rFonts w:hint="eastAsia" w:ascii="宋体" w:hAnsi="宋体" w:eastAsia="宋体" w:cs="宋体"/>
                <w:highlight w:val="none"/>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1.使用前提：在解密截止时间前，投标人自行在线解密操作失败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2.递交截止时间：开标当天</w:t>
            </w:r>
            <w:r>
              <w:rPr>
                <w:rFonts w:hint="eastAsia" w:ascii="宋体" w:hAnsi="宋体" w:cs="宋体"/>
                <w:sz w:val="21"/>
                <w:szCs w:val="21"/>
                <w:highlight w:val="none"/>
                <w:u w:val="single"/>
                <w:lang w:val="en-US" w:eastAsia="zh-CN"/>
              </w:rPr>
              <w:t>9</w:t>
            </w:r>
            <w:r>
              <w:rPr>
                <w:rFonts w:hint="eastAsia" w:ascii="宋体" w:hAnsi="宋体" w:eastAsia="宋体" w:cs="宋体"/>
                <w:highlight w:val="none"/>
                <w:u w:val="single"/>
              </w:rPr>
              <w:t>:</w:t>
            </w:r>
            <w:r>
              <w:rPr>
                <w:rFonts w:hint="eastAsia" w:ascii="宋体" w:hAnsi="宋体" w:cs="宋体"/>
                <w:highlight w:val="none"/>
                <w:u w:val="single"/>
                <w:lang w:val="en-US" w:eastAsia="zh-CN"/>
              </w:rPr>
              <w:t>50</w:t>
            </w:r>
            <w:r>
              <w:rPr>
                <w:rFonts w:hint="eastAsia" w:ascii="宋体" w:hAnsi="宋体" w:eastAsia="宋体" w:cs="宋体"/>
                <w:sz w:val="21"/>
                <w:szCs w:val="21"/>
                <w:highlight w:val="none"/>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本项目开评标环节实行全流程电子化，采取政采云不见面开标大厅实现，</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可自行登录政采云平台进入开标大厅观看现场直播画面。采购组织机构按照采购文件规定的时间通过电子交易平台组织开标、开启</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文件，所有</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均应当准时在线参加。如未参加，造成无法响应或响应失败等后果由</w:t>
            </w: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远程询标/</w:t>
            </w:r>
            <w:r>
              <w:rPr>
                <w:rFonts w:hint="eastAsia" w:ascii="宋体" w:hAnsi="宋体" w:eastAsia="宋体" w:cs="宋体"/>
                <w:szCs w:val="21"/>
                <w:highlight w:val="none"/>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szCs w:val="21"/>
                <w:highlight w:val="none"/>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小组可能</w:t>
            </w:r>
            <w:r>
              <w:rPr>
                <w:rFonts w:hint="eastAsia" w:ascii="宋体" w:hAnsi="宋体" w:cs="宋体"/>
                <w:sz w:val="21"/>
                <w:szCs w:val="21"/>
                <w:highlight w:val="none"/>
                <w:lang w:val="en-US" w:eastAsia="zh-CN"/>
              </w:rPr>
              <w:t>向投标人</w:t>
            </w:r>
            <w:r>
              <w:rPr>
                <w:rFonts w:hint="eastAsia" w:ascii="宋体" w:hAnsi="宋体" w:eastAsia="宋体" w:cs="宋体"/>
                <w:sz w:val="21"/>
                <w:szCs w:val="21"/>
                <w:highlight w:val="none"/>
                <w:lang w:val="en-US" w:eastAsia="zh-CN"/>
              </w:rPr>
              <w:t>发起远程询标，</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本项目是否需要远程在线演示要求详见</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远程询标/远程在线演示要求通过“政采云视频讲标系统”进行线上问答，</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lang w:val="en-US" w:eastAsia="zh-CN"/>
              </w:rPr>
              <w:t>在接到政采云</w:t>
            </w:r>
            <w:r>
              <w:rPr>
                <w:rFonts w:hint="eastAsia" w:ascii="宋体" w:hAnsi="宋体" w:cs="宋体"/>
                <w:sz w:val="21"/>
                <w:szCs w:val="21"/>
                <w:highlight w:val="none"/>
                <w:lang w:val="en-US" w:eastAsia="zh-CN"/>
              </w:rPr>
              <w:t>信息推送</w:t>
            </w:r>
            <w:r>
              <w:rPr>
                <w:rFonts w:hint="eastAsia" w:ascii="宋体" w:hAnsi="宋体" w:eastAsia="宋体" w:cs="宋体"/>
                <w:sz w:val="21"/>
                <w:szCs w:val="21"/>
                <w:highlight w:val="none"/>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投标人进行远程</w:t>
            </w:r>
            <w:r>
              <w:rPr>
                <w:rFonts w:hint="eastAsia" w:ascii="宋体" w:hAnsi="宋体" w:eastAsia="宋体" w:cs="宋体"/>
                <w:szCs w:val="21"/>
                <w:highlight w:val="none"/>
              </w:rPr>
              <w:t>在线演示</w:t>
            </w:r>
            <w:r>
              <w:rPr>
                <w:rFonts w:hint="eastAsia" w:ascii="宋体" w:hAnsi="宋体" w:cs="宋体"/>
                <w:szCs w:val="21"/>
                <w:highlight w:val="none"/>
                <w:lang w:eastAsia="zh-CN"/>
              </w:rPr>
              <w:t>可通过共享桌面来实现，</w:t>
            </w:r>
            <w:r>
              <w:rPr>
                <w:rFonts w:hint="eastAsia" w:ascii="宋体" w:hAnsi="宋体" w:eastAsia="宋体" w:cs="宋体"/>
                <w:sz w:val="21"/>
                <w:szCs w:val="21"/>
                <w:highlight w:val="none"/>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信用中国（网址：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highlight w:val="none"/>
              </w:rPr>
              <w:t>http://www.creditchina.gov.cn</w:t>
            </w:r>
            <w:r>
              <w:rPr>
                <w:rFonts w:hint="eastAsia" w:ascii="宋体" w:hAnsi="宋体" w:eastAsia="宋体" w:cs="宋体"/>
                <w:highlight w:val="none"/>
              </w:rPr>
              <w:fldChar w:fldCharType="end"/>
            </w:r>
            <w:r>
              <w:rPr>
                <w:rFonts w:hint="eastAsia" w:ascii="宋体" w:hAnsi="宋体" w:cs="宋体"/>
                <w:highlight w:val="none"/>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中国政府采购网（网址：http://www.ccgp.gov.cn</w:t>
            </w:r>
            <w:r>
              <w:rPr>
                <w:rFonts w:hint="eastAsia" w:ascii="宋体" w:hAnsi="宋体" w:cs="宋体"/>
                <w:highlight w:val="none"/>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cs="宋体"/>
                <w:highlight w:val="none"/>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根据《政府采购促进中小企业发展管理办法》</w:t>
            </w:r>
            <w:r>
              <w:rPr>
                <w:rFonts w:hint="eastAsia" w:ascii="宋体" w:hAnsi="宋体" w:cs="宋体"/>
                <w:highlight w:val="none"/>
                <w:lang w:eastAsia="zh-CN"/>
              </w:rPr>
              <w:t>（</w:t>
            </w:r>
            <w:r>
              <w:rPr>
                <w:rFonts w:hint="eastAsia" w:ascii="宋体" w:hAnsi="宋体" w:eastAsia="宋体" w:cs="宋体"/>
                <w:highlight w:val="none"/>
              </w:rPr>
              <w:t>财库〔2020〕46号</w:t>
            </w:r>
            <w:r>
              <w:rPr>
                <w:rFonts w:hint="eastAsia" w:ascii="宋体" w:hAnsi="宋体" w:cs="宋体"/>
                <w:highlight w:val="none"/>
                <w:lang w:eastAsia="zh-CN"/>
              </w:rPr>
              <w:t>）</w:t>
            </w:r>
            <w:r>
              <w:rPr>
                <w:rFonts w:hint="eastAsia" w:ascii="宋体" w:hAnsi="宋体" w:eastAsia="宋体" w:cs="宋体"/>
                <w:highlight w:val="none"/>
              </w:rPr>
              <w:t>文件的规定，本项目</w:t>
            </w:r>
            <w:r>
              <w:rPr>
                <w:rFonts w:hint="eastAsia" w:ascii="宋体" w:hAnsi="宋体" w:cs="宋体"/>
                <w:color w:val="0000FF"/>
                <w:highlight w:val="none"/>
                <w:lang w:eastAsia="zh-CN"/>
              </w:rPr>
              <w:t>（☑</w:t>
            </w:r>
            <w:r>
              <w:rPr>
                <w:rFonts w:hint="eastAsia" w:ascii="宋体" w:hAnsi="宋体" w:eastAsia="宋体" w:cs="宋体"/>
                <w:color w:val="0000FF"/>
                <w:highlight w:val="none"/>
              </w:rPr>
              <w:t xml:space="preserve"> 是/□ 否</w:t>
            </w:r>
            <w:r>
              <w:rPr>
                <w:rFonts w:hint="eastAsia" w:ascii="宋体" w:hAnsi="宋体" w:cs="宋体"/>
                <w:color w:val="0000FF"/>
                <w:highlight w:val="none"/>
                <w:lang w:eastAsia="zh-CN"/>
              </w:rPr>
              <w:t>）</w:t>
            </w:r>
            <w:r>
              <w:rPr>
                <w:rFonts w:hint="eastAsia" w:ascii="宋体" w:hAnsi="宋体" w:eastAsia="宋体" w:cs="宋体"/>
                <w:highlight w:val="none"/>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highlight w:val="none"/>
              </w:rPr>
              <w:t>1.项</w:t>
            </w:r>
            <w:r>
              <w:rPr>
                <w:rFonts w:hint="eastAsia" w:ascii="宋体" w:hAnsi="宋体" w:eastAsia="宋体" w:cs="宋体"/>
                <w:color w:val="auto"/>
                <w:highlight w:val="none"/>
              </w:rPr>
              <w:t>目属性</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服务类</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2.中小企业划分标准所属行业（具体根据《中小</w:t>
            </w:r>
            <w:bookmarkStart w:id="97" w:name="_GoBack"/>
            <w:bookmarkEnd w:id="97"/>
            <w:r>
              <w:rPr>
                <w:rFonts w:hint="eastAsia" w:ascii="宋体" w:hAnsi="宋体" w:eastAsia="宋体" w:cs="宋体"/>
                <w:color w:val="auto"/>
                <w:highlight w:val="none"/>
              </w:rPr>
              <w:t>企业划型标准规定》执行）</w:t>
            </w:r>
            <w:r>
              <w:rPr>
                <w:rFonts w:hint="eastAsia" w:ascii="宋体" w:hAnsi="宋体" w:cs="宋体"/>
                <w:color w:val="auto"/>
                <w:highlight w:val="none"/>
                <w:lang w:eastAsia="zh-CN"/>
              </w:rPr>
              <w:t>：</w:t>
            </w:r>
          </w:p>
          <w:p w14:paraId="7420975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印刷定点服务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制造业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3.属于享受政府采购支持政策的残疾人福利性单位，应符</w:t>
            </w:r>
            <w:r>
              <w:rPr>
                <w:rFonts w:hint="eastAsia" w:ascii="宋体" w:hAnsi="宋体" w:eastAsia="宋体" w:cs="宋体"/>
                <w:color w:val="000000" w:themeColor="text1"/>
                <w:szCs w:val="21"/>
                <w:highlight w:val="none"/>
                <w14:textFill>
                  <w14:solidFill>
                    <w14:schemeClr w14:val="tx1"/>
                  </w14:solidFill>
                </w14:textFill>
              </w:rPr>
              <w:t>合财库</w:t>
            </w:r>
            <w:r>
              <w:rPr>
                <w:rFonts w:hint="eastAsia" w:ascii="宋体" w:hAnsi="宋体" w:eastAsia="宋体" w:cs="宋体"/>
                <w:szCs w:val="21"/>
                <w:highlight w:val="none"/>
              </w:rPr>
              <w:t>〔20</w:t>
            </w:r>
            <w:r>
              <w:rPr>
                <w:rFonts w:hint="eastAsia" w:ascii="宋体" w:hAnsi="宋体" w:cs="宋体"/>
                <w:szCs w:val="21"/>
                <w:highlight w:val="none"/>
                <w:lang w:val="en-US" w:eastAsia="zh-CN"/>
              </w:rPr>
              <w:t>17</w:t>
            </w:r>
            <w:r>
              <w:rPr>
                <w:rFonts w:hint="eastAsia" w:ascii="宋体" w:hAnsi="宋体" w:eastAsia="宋体" w:cs="宋体"/>
                <w:szCs w:val="21"/>
                <w:highlight w:val="none"/>
              </w:rPr>
              <w:t>〕</w:t>
            </w:r>
            <w:r>
              <w:rPr>
                <w:rFonts w:hint="eastAsia" w:ascii="宋体" w:hAnsi="宋体" w:eastAsia="宋体" w:cs="宋体"/>
                <w:color w:val="000000" w:themeColor="text1"/>
                <w:szCs w:val="21"/>
                <w:highlight w:val="none"/>
                <w14:textFill>
                  <w14:solidFill>
                    <w14:schemeClr w14:val="tx1"/>
                  </w14:solidFill>
                </w14:textFill>
              </w:rPr>
              <w:t>141号文件规定</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szCs w:val="21"/>
                <w:highlight w:val="none"/>
              </w:rPr>
              <w:t>视同小型、微型企业</w:t>
            </w:r>
            <w:r>
              <w:rPr>
                <w:rFonts w:hint="eastAsia" w:ascii="宋体" w:hAnsi="宋体" w:eastAsia="宋体" w:cs="宋体"/>
                <w:szCs w:val="21"/>
                <w:highlight w:val="none"/>
                <w:lang w:eastAsia="zh-CN"/>
              </w:rPr>
              <w:t>，</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文件中提供《残疾人福利性单位声明函》（见附件）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szCs w:val="21"/>
                <w:highlight w:val="none"/>
              </w:rPr>
              <w:t>享受评审中价格扣除政策</w:t>
            </w:r>
            <w:r>
              <w:rPr>
                <w:rFonts w:hint="eastAsia" w:ascii="宋体" w:hAnsi="宋体" w:eastAsia="宋体" w:cs="宋体"/>
                <w:color w:val="000000" w:themeColor="text1"/>
                <w:szCs w:val="21"/>
                <w:highlight w:val="none"/>
                <w14:textFill>
                  <w14:solidFill>
                    <w14:schemeClr w14:val="tx1"/>
                  </w14:solidFill>
                </w14:textFill>
              </w:rPr>
              <w:t>。</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4.根据财库〔20</w:t>
            </w:r>
            <w:r>
              <w:rPr>
                <w:rFonts w:hint="eastAsia" w:ascii="宋体" w:hAnsi="宋体" w:cs="宋体"/>
                <w:szCs w:val="21"/>
                <w:highlight w:val="none"/>
                <w:lang w:val="en-US" w:eastAsia="zh-CN"/>
              </w:rPr>
              <w:t>14</w:t>
            </w:r>
            <w:r>
              <w:rPr>
                <w:rFonts w:hint="eastAsia" w:ascii="宋体" w:hAnsi="宋体" w:eastAsia="宋体" w:cs="宋体"/>
                <w:szCs w:val="21"/>
                <w:highlight w:val="none"/>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700B76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注：未提供以上材料的，均不给予价格扣除）</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lang w:val="zh-CN"/>
              </w:rPr>
              <w:t>带“</w:t>
            </w:r>
            <w:r>
              <w:rPr>
                <w:rFonts w:hint="eastAsia" w:ascii="宋体" w:hAnsi="宋体" w:eastAsia="宋体" w:cs="宋体"/>
                <w:highlight w:val="none"/>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本招标文件解释权属于采购人和采购组织机构。</w:t>
            </w:r>
          </w:p>
        </w:tc>
      </w:tr>
    </w:tbl>
    <w:p w14:paraId="7BFD3252">
      <w:pPr>
        <w:pStyle w:val="12"/>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5F9A5B61">
      <w:pPr>
        <w:pStyle w:val="13"/>
        <w:numPr>
          <w:ilvl w:val="0"/>
          <w:numId w:val="0"/>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5C40FFF7">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00AAD753">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469D3DC0">
      <w:pPr>
        <w:numPr>
          <w:ilvl w:val="0"/>
          <w:numId w:val="0"/>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51A2453">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7B7B0AE6">
      <w:pPr>
        <w:pStyle w:val="10"/>
        <w:spacing w:line="360" w:lineRule="auto"/>
        <w:ind w:firstLine="480" w:firstLineChars="200"/>
        <w:rPr>
          <w:highlight w:val="none"/>
        </w:rPr>
      </w:pPr>
      <w:r>
        <w:rPr>
          <w:highlight w:val="none"/>
        </w:rP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0021BB5D">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2.采购人：是指依法进行政府采购的国家机关、事业单位和团体组织</w:t>
      </w:r>
      <w:r>
        <w:rPr>
          <w:rFonts w:hint="eastAsia" w:asciiTheme="minorEastAsia" w:hAnsiTheme="minorEastAsia" w:eastAsiaTheme="minorEastAsia"/>
          <w:sz w:val="24"/>
          <w:highlight w:val="none"/>
          <w:lang w:eastAsia="zh-CN"/>
        </w:rPr>
        <w:t>；</w:t>
      </w:r>
    </w:p>
    <w:p w14:paraId="452DF55E">
      <w:pPr>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r>
        <w:rPr>
          <w:rFonts w:hint="eastAsia" w:asciiTheme="minorEastAsia" w:hAnsiTheme="minorEastAsia" w:eastAsiaTheme="minorEastAsia"/>
          <w:sz w:val="24"/>
          <w:highlight w:val="none"/>
          <w:lang w:eastAsia="zh-CN"/>
        </w:rPr>
        <w:t>；</w:t>
      </w:r>
    </w:p>
    <w:p w14:paraId="12108593">
      <w:pPr>
        <w:snapToGrid w:val="0"/>
        <w:spacing w:line="360" w:lineRule="auto"/>
        <w:ind w:firstLine="480" w:firstLineChars="200"/>
        <w:rPr>
          <w:rFonts w:hint="eastAsia" w:ascii="宋体" w:hAnsi="宋体" w:eastAsia="宋体"/>
          <w:sz w:val="24"/>
          <w:highlight w:val="none"/>
          <w:lang w:val="zh-CN" w:eastAsia="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r>
        <w:rPr>
          <w:rFonts w:hint="eastAsia" w:ascii="宋体" w:hAnsi="宋体"/>
          <w:sz w:val="24"/>
          <w:highlight w:val="none"/>
          <w:lang w:eastAsia="zh-CN"/>
        </w:rPr>
        <w:t>；</w:t>
      </w:r>
    </w:p>
    <w:p w14:paraId="7609837E">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4BA15960">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14:paraId="43F12491">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合体各方应签订联合体协议书，明确联合体牵头人和各方权利义务，并作为投标文件组成分部分</w:t>
      </w:r>
      <w:r>
        <w:rPr>
          <w:rFonts w:hint="eastAsia"/>
          <w:sz w:val="24"/>
          <w:highlight w:val="none"/>
        </w:rPr>
        <w:t>；</w:t>
      </w:r>
    </w:p>
    <w:p w14:paraId="71304C1F">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第二十二条规定的条件，并在投标文件中提供联合体各方的相关证明材料</w:t>
      </w:r>
      <w:r>
        <w:rPr>
          <w:rFonts w:hint="eastAsia"/>
          <w:sz w:val="24"/>
          <w:highlight w:val="none"/>
        </w:rPr>
        <w:t>；</w:t>
      </w:r>
    </w:p>
    <w:p w14:paraId="2BEA5DD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6.联合体各方应当共同与采购人签订采购合同，就合同约定的事项对采购人承担连带责任；</w:t>
      </w:r>
    </w:p>
    <w:p w14:paraId="7A2679AA">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7.投标</w:t>
      </w:r>
      <w:r>
        <w:rPr>
          <w:sz w:val="24"/>
          <w:highlight w:val="none"/>
        </w:rPr>
        <w:t>时，应以联合体协议中确定的主体方名义投标，对联合体各方均具有约束力。</w:t>
      </w:r>
    </w:p>
    <w:p w14:paraId="15E1DB01">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14:paraId="7ED91CF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bCs w:val="0"/>
          <w:sz w:val="24"/>
          <w:szCs w:val="24"/>
          <w:highlight w:val="none"/>
          <w:lang w:val="zh-CN"/>
        </w:rPr>
        <w:t>采购组织机构</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571DA7D7">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14:paraId="443650B4">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14:paraId="449AE50B">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1.招标文件规定组织踏勘现场的，采购人按招标文件规定的时间、地点组织投标人踏勘项目现场。</w:t>
      </w:r>
    </w:p>
    <w:p w14:paraId="17C4269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14:paraId="6111350D">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14:paraId="50FBE153">
      <w:pPr>
        <w:pStyle w:val="12"/>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14:paraId="4758EFDC">
      <w:pPr>
        <w:pStyle w:val="12"/>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p>
    <w:p w14:paraId="04E05414">
      <w:pPr>
        <w:pStyle w:val="29"/>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w:t>
      </w:r>
      <w:r>
        <w:rPr>
          <w:rFonts w:hint="eastAsia" w:ascii="宋体" w:hAnsi="宋体" w:cs="宋体"/>
          <w:sz w:val="24"/>
          <w:szCs w:val="24"/>
          <w:highlight w:val="none"/>
          <w:lang w:eastAsia="zh-CN"/>
        </w:rPr>
        <w:t>的</w:t>
      </w:r>
      <w:r>
        <w:rPr>
          <w:rFonts w:hint="eastAsia" w:ascii="宋体" w:hAnsi="宋体" w:cs="宋体"/>
          <w:sz w:val="24"/>
          <w:szCs w:val="24"/>
          <w:highlight w:val="none"/>
        </w:rPr>
        <w:t>内容、流程</w:t>
      </w:r>
      <w:r>
        <w:rPr>
          <w:rFonts w:hint="eastAsia" w:ascii="宋体" w:hAnsi="宋体" w:cs="宋体"/>
          <w:sz w:val="24"/>
          <w:szCs w:val="24"/>
          <w:highlight w:val="none"/>
          <w:lang w:eastAsia="zh-CN"/>
        </w:rPr>
        <w:t>，</w:t>
      </w:r>
      <w:r>
        <w:rPr>
          <w:rFonts w:hint="eastAsia" w:ascii="宋体" w:hAnsi="宋体" w:cs="宋体"/>
          <w:sz w:val="24"/>
          <w:szCs w:val="24"/>
          <w:highlight w:val="none"/>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14:paraId="75A241EB">
      <w:pPr>
        <w:pStyle w:val="29"/>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14:paraId="3A239FA4">
      <w:pPr>
        <w:pStyle w:val="29"/>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14:paraId="5444E0A9">
      <w:pPr>
        <w:pStyle w:val="29"/>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14:paraId="01054AAA">
      <w:pPr>
        <w:pStyle w:val="29"/>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14:paraId="22659E2F">
      <w:pPr>
        <w:pStyle w:val="2"/>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14:paraId="7637496D">
      <w:pPr>
        <w:pStyle w:val="2"/>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kern w:val="0"/>
          <w:sz w:val="24"/>
          <w:highlight w:val="none"/>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405CE546">
      <w:pPr>
        <w:pStyle w:val="2"/>
        <w:spacing w:line="360" w:lineRule="auto"/>
        <w:ind w:firstLine="480" w:firstLineChars="200"/>
        <w:rPr>
          <w:rFonts w:hint="eastAsia"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en-US" w:eastAsia="zh-CN"/>
        </w:rPr>
        <w:t>投标人应根据项目实</w:t>
      </w:r>
      <w:r>
        <w:rPr>
          <w:rFonts w:hint="eastAsia" w:cs="Times New Roman" w:asciiTheme="minorEastAsia" w:hAnsiTheme="minorEastAsia" w:eastAsiaTheme="minorEastAsia"/>
          <w:kern w:val="0"/>
          <w:sz w:val="24"/>
          <w:highlight w:val="none"/>
          <w:lang w:val="en-US" w:eastAsia="zh-CN"/>
        </w:rPr>
        <w:t>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w:t>
      </w:r>
      <w:r>
        <w:rPr>
          <w:rFonts w:hint="eastAsia" w:cs="Times New Roman" w:asciiTheme="minorEastAsia" w:hAnsiTheme="minorEastAsia" w:eastAsiaTheme="minorEastAsia"/>
          <w:kern w:val="0"/>
          <w:sz w:val="24"/>
          <w:highlight w:val="none"/>
          <w:lang w:val="en-US" w:eastAsia="zh-CN"/>
        </w:rPr>
        <w:t>供以下资格证明文件，</w:t>
      </w:r>
      <w:r>
        <w:rPr>
          <w:rFonts w:hint="eastAsia" w:cs="Times New Roman" w:asciiTheme="minorEastAsia" w:hAnsiTheme="minorEastAsia" w:eastAsiaTheme="minorEastAsia"/>
          <w:kern w:val="0"/>
          <w:sz w:val="24"/>
          <w:highlight w:val="none"/>
        </w:rPr>
        <w:t>未提供</w:t>
      </w:r>
      <w:r>
        <w:rPr>
          <w:rFonts w:hint="eastAsia" w:cs="Times New Roman" w:asciiTheme="minorEastAsia" w:hAnsiTheme="minorEastAsia" w:eastAsiaTheme="minorEastAsia"/>
          <w:kern w:val="0"/>
          <w:sz w:val="24"/>
          <w:highlight w:val="none"/>
          <w:lang w:val="en-US" w:eastAsia="zh-CN"/>
        </w:rPr>
        <w:t>或未按要求提供</w:t>
      </w:r>
      <w:r>
        <w:rPr>
          <w:rFonts w:hint="eastAsia" w:cs="Times New Roman" w:asciiTheme="minorEastAsia" w:hAnsiTheme="minorEastAsia" w:eastAsiaTheme="minorEastAsia"/>
          <w:kern w:val="0"/>
          <w:sz w:val="24"/>
          <w:highlight w:val="none"/>
        </w:rPr>
        <w:t>的，作</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eastAsia="zh-CN"/>
        </w:rPr>
        <w:t>未按要求提供资格证明文件的</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val="en-US" w:eastAsia="zh-CN"/>
        </w:rPr>
        <w:t>无效投标情形</w:t>
      </w:r>
      <w:r>
        <w:rPr>
          <w:rFonts w:hint="eastAsia" w:cs="Times New Roman" w:asciiTheme="minorEastAsia" w:hAnsiTheme="minorEastAsia" w:eastAsiaTheme="minorEastAsia"/>
          <w:kern w:val="0"/>
          <w:sz w:val="24"/>
          <w:highlight w:val="none"/>
        </w:rPr>
        <w:t>处理，不进入后续评标程序。</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资格证明文件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投标声明书（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w:t>
            </w:r>
            <w:r>
              <w:rPr>
                <w:rFonts w:hint="eastAsia" w:ascii="宋体" w:hAnsi="宋体" w:eastAsia="宋体" w:cs="宋体"/>
                <w:b/>
                <w:bCs/>
                <w:color w:val="000000" w:themeColor="text1"/>
                <w:sz w:val="24"/>
                <w:szCs w:val="24"/>
                <w:highlight w:val="none"/>
                <w:lang w:eastAsia="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Cs/>
                <w:sz w:val="24"/>
                <w:szCs w:val="24"/>
                <w:highlight w:val="none"/>
              </w:rPr>
              <w:t>以</w:t>
            </w:r>
            <w:r>
              <w:rPr>
                <w:rFonts w:hint="eastAsia" w:ascii="宋体" w:hAnsi="宋体" w:eastAsia="宋体" w:cs="宋体"/>
                <w:sz w:val="24"/>
                <w:szCs w:val="24"/>
                <w:highlight w:val="none"/>
              </w:rPr>
              <w:t>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分别提供联合体各方声明书</w:t>
            </w:r>
            <w:r>
              <w:rPr>
                <w:rFonts w:hint="eastAsia" w:ascii="宋体" w:hAnsi="宋体" w:eastAsia="宋体" w:cs="宋体"/>
                <w:bCs/>
                <w:sz w:val="24"/>
                <w:szCs w:val="24"/>
                <w:highlight w:val="none"/>
                <w:lang w:val="en-US" w:eastAsia="zh-CN"/>
              </w:rPr>
              <w:t>并加</w:t>
            </w:r>
            <w:r>
              <w:rPr>
                <w:rFonts w:hint="eastAsia" w:ascii="宋体" w:hAnsi="宋体" w:eastAsia="宋体" w:cs="宋体"/>
                <w:bCs/>
                <w:sz w:val="24"/>
                <w:szCs w:val="24"/>
                <w:highlight w:val="none"/>
              </w:rPr>
              <w:t>盖投标人公章</w:t>
            </w:r>
            <w:r>
              <w:rPr>
                <w:rFonts w:hint="eastAsia" w:ascii="宋体" w:hAnsi="宋体" w:cs="宋体"/>
                <w:bCs/>
                <w:sz w:val="24"/>
                <w:szCs w:val="24"/>
                <w:highlight w:val="none"/>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w:t>
            </w:r>
            <w:r>
              <w:rPr>
                <w:rFonts w:hint="eastAsia" w:ascii="宋体" w:hAnsi="宋体" w:eastAsia="宋体" w:cs="宋体"/>
                <w:sz w:val="24"/>
                <w:szCs w:val="24"/>
                <w:highlight w:val="none"/>
              </w:rPr>
              <w:t>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分别提供联合体各方</w:t>
            </w:r>
            <w:r>
              <w:rPr>
                <w:rFonts w:hint="eastAsia" w:ascii="宋体" w:hAnsi="宋体" w:eastAsia="宋体" w:cs="宋体"/>
                <w:sz w:val="24"/>
                <w:szCs w:val="24"/>
                <w:highlight w:val="none"/>
                <w:lang w:val="en-US" w:eastAsia="zh-CN"/>
              </w:rPr>
              <w:t>承诺函</w:t>
            </w:r>
            <w:r>
              <w:rPr>
                <w:rFonts w:hint="eastAsia" w:ascii="宋体" w:hAnsi="宋体" w:eastAsia="宋体" w:cs="宋体"/>
                <w:bCs/>
                <w:sz w:val="24"/>
                <w:szCs w:val="24"/>
                <w:highlight w:val="none"/>
                <w:lang w:val="en-US" w:eastAsia="zh-CN"/>
              </w:rPr>
              <w:t>并加</w:t>
            </w:r>
            <w:r>
              <w:rPr>
                <w:rFonts w:hint="eastAsia" w:ascii="宋体" w:hAnsi="宋体" w:eastAsia="宋体" w:cs="宋体"/>
                <w:bCs/>
                <w:sz w:val="24"/>
                <w:szCs w:val="24"/>
                <w:highlight w:val="none"/>
              </w:rPr>
              <w:t>盖投标人公章</w:t>
            </w:r>
            <w:r>
              <w:rPr>
                <w:rFonts w:hint="eastAsia" w:ascii="宋体" w:hAnsi="宋体" w:cs="宋体"/>
                <w:bCs/>
                <w:sz w:val="24"/>
                <w:szCs w:val="24"/>
                <w:highlight w:val="none"/>
                <w:lang w:eastAsia="zh-CN"/>
              </w:rPr>
              <w:t>。</w:t>
            </w:r>
          </w:p>
          <w:p w14:paraId="581B847F">
            <w:pPr>
              <w:numPr>
                <w:ilvl w:val="0"/>
                <w:numId w:val="7"/>
              </w:num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为企业或个体工商户的，提供有效的“营业执照”；投标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为事业单位的，提供有效的“事业单位法人证书”；投标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为非企业专业服务机构的，提供执业许可证等证明文件；投标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rPr>
              <w:t>件加盖投标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体</w:t>
            </w: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以联合体形式投标的，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提供联合投标协议书</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盖联合体各方公章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列明联合体各方承担的工作、义务、合同金额占比</w:t>
            </w:r>
            <w:r>
              <w:rPr>
                <w:rFonts w:hint="eastAsia" w:ascii="宋体" w:hAnsi="宋体" w:cs="宋体"/>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项目允许分包的，须提供分包意向协议书并</w:t>
            </w:r>
            <w:r>
              <w:rPr>
                <w:rFonts w:hint="eastAsia" w:ascii="宋体" w:hAnsi="宋体" w:eastAsia="宋体" w:cs="宋体"/>
                <w:sz w:val="24"/>
                <w:szCs w:val="24"/>
                <w:highlight w:val="none"/>
              </w:rPr>
              <w:t>盖投标人与分包供应商公章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列明分包供应商承担的工作、合同金额占比</w:t>
            </w:r>
            <w:r>
              <w:rPr>
                <w:rFonts w:hint="eastAsia" w:ascii="宋体" w:hAnsi="宋体" w:eastAsia="宋体" w:cs="宋体"/>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highlight w:val="none"/>
                <w:u w:val="single"/>
                <w:lang w:val="en-US" w:eastAsia="zh-CN"/>
              </w:rPr>
              <w:t>请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商务与技术文件的组成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r>
              <w:rPr>
                <w:rFonts w:hint="eastAsia" w:ascii="宋体" w:hAnsi="宋体" w:eastAsia="宋体" w:cs="宋体"/>
                <w:sz w:val="24"/>
                <w:szCs w:val="24"/>
                <w:highlight w:val="none"/>
                <w:lang w:val="en-US" w:eastAsia="zh-CN"/>
              </w:rPr>
              <w:t>计划及承诺</w:t>
            </w:r>
            <w:r>
              <w:rPr>
                <w:rFonts w:hint="eastAsia" w:ascii="宋体" w:hAnsi="宋体" w:eastAsia="宋体" w:cs="宋体"/>
                <w:sz w:val="24"/>
                <w:szCs w:val="24"/>
                <w:highlight w:val="none"/>
              </w:rPr>
              <w:t>（可</w:t>
            </w:r>
            <w:r>
              <w:rPr>
                <w:rFonts w:hint="eastAsia" w:ascii="宋体" w:hAnsi="宋体" w:eastAsia="宋体" w:cs="宋体"/>
                <w:sz w:val="24"/>
                <w:szCs w:val="24"/>
                <w:highlight w:val="none"/>
                <w:lang w:val="en-US" w:eastAsia="zh-CN"/>
              </w:rPr>
              <w:t>包括</w:t>
            </w:r>
            <w:r>
              <w:rPr>
                <w:rFonts w:hint="eastAsia" w:ascii="宋体" w:hAnsi="宋体" w:eastAsia="宋体" w:cs="宋体"/>
                <w:sz w:val="24"/>
                <w:szCs w:val="24"/>
                <w:highlight w:val="none"/>
              </w:rPr>
              <w:t>且不限于对</w:t>
            </w:r>
            <w:r>
              <w:rPr>
                <w:rFonts w:hint="eastAsia" w:ascii="宋体" w:hAnsi="宋体" w:eastAsia="宋体" w:cs="宋体"/>
                <w:sz w:val="24"/>
                <w:szCs w:val="24"/>
                <w:highlight w:val="none"/>
                <w:lang w:val="en-US" w:eastAsia="zh-CN"/>
              </w:rPr>
              <w:t>服务网点的介绍、</w:t>
            </w:r>
            <w:r>
              <w:rPr>
                <w:rFonts w:hint="eastAsia" w:ascii="宋体" w:hAnsi="宋体" w:eastAsia="宋体" w:cs="宋体"/>
                <w:sz w:val="24"/>
                <w:szCs w:val="24"/>
                <w:highlight w:val="none"/>
              </w:rPr>
              <w:t>用户故障的响应</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w:t>
      </w: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报价</w:t>
      </w: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highlight w:val="none"/>
          <w14:textFill>
            <w14:solidFill>
              <w14:schemeClr w14:val="tx1"/>
            </w14:solidFill>
          </w14:textFill>
        </w:rPr>
        <w:t>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报价</w:t>
            </w:r>
            <w:r>
              <w:rPr>
                <w:rFonts w:hint="eastAsia" w:ascii="宋体" w:hAnsi="宋体"/>
                <w:b/>
                <w:color w:val="000000" w:themeColor="text1"/>
                <w:sz w:val="24"/>
                <w:highlight w:val="none"/>
                <w14:textFill>
                  <w14:solidFill>
                    <w14:schemeClr w14:val="tx1"/>
                  </w14:solidFill>
                </w14:textFill>
              </w:rPr>
              <w:t>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jc w:val="left"/>
              <w:rPr>
                <w:rFonts w:hint="eastAsia" w:ascii="宋体" w:hAnsi="宋体" w:eastAsia="宋体" w:cs="宋体"/>
                <w:sz w:val="24"/>
                <w:szCs w:val="24"/>
                <w:highlight w:val="none"/>
                <w:lang w:val="en-US" w:eastAsia="zh-CN"/>
              </w:rPr>
            </w:pPr>
            <w:r>
              <w:rPr>
                <w:rFonts w:hint="eastAsia" w:asciiTheme="minorEastAsia" w:hAnsiTheme="minorEastAsia" w:eastAsiaTheme="minorEastAsia"/>
                <w:color w:val="000000" w:themeColor="text1"/>
                <w:kern w:val="0"/>
                <w:sz w:val="24"/>
                <w:highlight w:val="none"/>
                <w14:textFill>
                  <w14:solidFill>
                    <w14:schemeClr w14:val="tx1"/>
                  </w14:solidFill>
                </w14:textFill>
              </w:rPr>
              <w:t>开标一览表</w:t>
            </w:r>
            <w:r>
              <w:rPr>
                <w:rFonts w:hint="eastAsia" w:ascii="宋体" w:hAnsi="宋体" w:eastAsia="宋体" w:cs="宋体"/>
                <w:sz w:val="24"/>
                <w:szCs w:val="24"/>
                <w:highlight w:val="none"/>
              </w:rPr>
              <w:t>（格式见附件1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highlight w:val="none"/>
                <w:lang w:eastAsia="zh-CN"/>
              </w:rPr>
            </w:pPr>
            <w:r>
              <w:rPr>
                <w:rFonts w:hint="eastAsia" w:asciiTheme="minorEastAsia" w:hAnsiTheme="minorEastAsia" w:eastAsiaTheme="minorEastAsia"/>
                <w:color w:val="000000" w:themeColor="text1"/>
                <w:kern w:val="0"/>
                <w:sz w:val="24"/>
                <w:highlight w:val="none"/>
                <w14:textFill>
                  <w14:solidFill>
                    <w14:schemeClr w14:val="tx1"/>
                  </w14:solidFill>
                </w14:textFill>
              </w:rPr>
              <w:t>报价明细表</w:t>
            </w:r>
            <w:r>
              <w:rPr>
                <w:rFonts w:hint="eastAsia" w:ascii="宋体" w:hAnsi="宋体" w:eastAsia="宋体" w:cs="宋体"/>
                <w:sz w:val="24"/>
                <w:szCs w:val="24"/>
                <w:highlight w:val="none"/>
              </w:rPr>
              <w:t>（格式见附件1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highlight w:val="none"/>
                <w:lang w:eastAsia="zh-CN"/>
              </w:rPr>
            </w:pPr>
            <w:r>
              <w:rPr>
                <w:rFonts w:hint="eastAsia" w:asciiTheme="minorEastAsia" w:hAnsiTheme="minorEastAsia" w:eastAsiaTheme="minorEastAsia"/>
                <w:color w:val="000000" w:themeColor="text1"/>
                <w:kern w:val="0"/>
                <w:sz w:val="24"/>
                <w:highlight w:val="none"/>
                <w14:textFill>
                  <w14:solidFill>
                    <w14:schemeClr w14:val="tx1"/>
                  </w14:solidFill>
                </w14:textFill>
              </w:rPr>
              <w:t>中小企业、</w:t>
            </w:r>
            <w:r>
              <w:rPr>
                <w:rFonts w:hint="eastAsia" w:asciiTheme="minorEastAsia" w:hAnsiTheme="minorEastAsia" w:eastAsiaTheme="minorEastAsia"/>
                <w:color w:val="000000" w:themeColor="text1"/>
                <w:kern w:val="0"/>
                <w:sz w:val="24"/>
                <w:highlight w:val="none"/>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highlight w:val="none"/>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highlight w:val="none"/>
              </w:rPr>
              <w:t>式见附件1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p>
        </w:tc>
      </w:tr>
      <w:tr w14:paraId="3B6A9B8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F24CF8">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A0E936">
            <w:pPr>
              <w:jc w:val="left"/>
              <w:rPr>
                <w:rFonts w:hint="eastAsia" w:ascii="宋体" w:hAnsi="宋体" w:cs="宋体" w:eastAsiaTheme="minorEastAsia"/>
                <w:sz w:val="24"/>
                <w:szCs w:val="24"/>
                <w:highlight w:val="none"/>
                <w:lang w:val="en-US" w:eastAsia="zh-CN"/>
              </w:rPr>
            </w:pPr>
            <w:r>
              <w:rPr>
                <w:rFonts w:hint="eastAsia" w:asciiTheme="minorEastAsia" w:hAnsiTheme="minorEastAsia" w:eastAsiaTheme="minorEastAsia"/>
                <w:color w:val="000000" w:themeColor="text1"/>
                <w:kern w:val="0"/>
                <w:sz w:val="24"/>
                <w:highlight w:val="none"/>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14:paraId="02BD46D2">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6FB9C31">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2.投标报价包</w:t>
      </w:r>
      <w:r>
        <w:rPr>
          <w:rFonts w:hint="eastAsia" w:asciiTheme="minorEastAsia" w:hAnsiTheme="minorEastAsia" w:eastAsiaTheme="minorEastAsia"/>
          <w:bCs/>
          <w:kern w:val="0"/>
          <w:sz w:val="28"/>
          <w:szCs w:val="28"/>
          <w:highlight w:val="none"/>
        </w:rPr>
        <w:t>括</w:t>
      </w:r>
      <w:r>
        <w:rPr>
          <w:rFonts w:hint="eastAsia" w:asciiTheme="minorEastAsia" w:hAnsiTheme="minorEastAsia" w:eastAsiaTheme="minorEastAsia"/>
          <w:bCs/>
          <w:kern w:val="0"/>
          <w:sz w:val="24"/>
          <w:highlight w:val="none"/>
        </w:rPr>
        <w:t>本项目采购需求和投入使用的所有费用，包括但不限于主件、标准附件、备品备件、施工、服务、专用工具、安装、调试、检验、培训、运输、保险、税款等。</w:t>
      </w:r>
    </w:p>
    <w:p w14:paraId="6AD29A17">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14:paraId="0D76E678">
      <w:pPr>
        <w:pStyle w:val="2"/>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14:paraId="3194D5BA">
      <w:pPr>
        <w:pStyle w:val="2"/>
        <w:spacing w:line="360" w:lineRule="auto"/>
        <w:ind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14:paraId="02ED44A6">
      <w:pPr>
        <w:pStyle w:val="2"/>
        <w:spacing w:line="360" w:lineRule="auto"/>
        <w:ind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2F4F0C5A">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14:paraId="22AC076E">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14:paraId="51B983C6">
      <w:pPr>
        <w:pStyle w:val="2"/>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14:paraId="5CC7C09D">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截止时间和开标时间，采购组织机构和投标人的权利和义务将受到新的截止时间和开标时间的约束。</w:t>
      </w:r>
    </w:p>
    <w:p w14:paraId="0D5F1E06">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241143FB">
      <w:pPr>
        <w:autoSpaceDE w:val="0"/>
        <w:autoSpaceDN w:val="0"/>
        <w:adjustRightIn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（一）开</w:t>
      </w:r>
      <w:r>
        <w:rPr>
          <w:rFonts w:hint="eastAsia" w:asciiTheme="minorEastAsia" w:hAnsiTheme="minorEastAsia" w:eastAsiaTheme="minorEastAsia"/>
          <w:b/>
          <w:sz w:val="24"/>
          <w:highlight w:val="none"/>
        </w:rPr>
        <w:t>标</w:t>
      </w:r>
      <w:r>
        <w:rPr>
          <w:rFonts w:asciiTheme="minorEastAsia" w:hAnsiTheme="minorEastAsia" w:eastAsiaTheme="minorEastAsia"/>
          <w:b/>
          <w:sz w:val="24"/>
          <w:highlight w:val="none"/>
        </w:rPr>
        <w:t>程序</w:t>
      </w:r>
    </w:p>
    <w:p w14:paraId="17FFBBB3">
      <w:pPr>
        <w:pStyle w:val="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1.开标时间到后，主持人准时组织开标；</w:t>
      </w:r>
    </w:p>
    <w:p w14:paraId="37A08246">
      <w:pPr>
        <w:pStyle w:val="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2.宣布采购组织机构工作人员；</w:t>
      </w:r>
    </w:p>
    <w:p w14:paraId="6BDAC35A">
      <w:pPr>
        <w:pStyle w:val="2"/>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3.投标人登录政采云平台，用“项目采购-开标评标”功能对投标文件进行在线解密，在线解密时间为开标时间起半个小时内；</w:t>
      </w:r>
    </w:p>
    <w:p w14:paraId="2D236A9E">
      <w:pPr>
        <w:pStyle w:val="2"/>
        <w:spacing w:line="360" w:lineRule="auto"/>
        <w:ind w:firstLine="480" w:firstLineChars="200"/>
        <w:rPr>
          <w:sz w:val="24"/>
          <w:szCs w:val="22"/>
          <w:highlight w:val="none"/>
        </w:rPr>
      </w:pPr>
      <w:r>
        <w:rPr>
          <w:rFonts w:hint="eastAsia" w:cs="宋体"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采购组织机构</w:t>
      </w:r>
      <w:r>
        <w:rPr>
          <w:rFonts w:hint="eastAsia"/>
          <w:sz w:val="24"/>
          <w:szCs w:val="22"/>
          <w:highlight w:val="none"/>
        </w:rPr>
        <w:t>工作人员当众宣布投标人名称、投标价格和招标文件规定的需要宣布的其他内容（以开标一览表要求为准）；</w:t>
      </w:r>
    </w:p>
    <w:p w14:paraId="64E5AC35">
      <w:pPr>
        <w:pStyle w:val="2"/>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5.公布开标结果。</w:t>
      </w:r>
    </w:p>
    <w:p w14:paraId="3B68EF75">
      <w:pPr>
        <w:pStyle w:val="2"/>
        <w:spacing w:line="360" w:lineRule="auto"/>
        <w:ind w:firstLine="482" w:firstLineChars="200"/>
        <w:rPr>
          <w:b/>
          <w:bCs/>
          <w:sz w:val="24"/>
          <w:szCs w:val="22"/>
          <w:highlight w:val="none"/>
        </w:rPr>
      </w:pPr>
      <w:r>
        <w:rPr>
          <w:rFonts w:hint="eastAsia"/>
          <w:b/>
          <w:bCs/>
          <w:sz w:val="24"/>
          <w:szCs w:val="22"/>
          <w:highlight w:val="none"/>
        </w:rPr>
        <w:t>（二）开标异议</w:t>
      </w:r>
    </w:p>
    <w:p w14:paraId="39ED5887">
      <w:pPr>
        <w:pStyle w:val="2"/>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2"/>
        <w:spacing w:line="360" w:lineRule="auto"/>
        <w:ind w:firstLine="482" w:firstLineChars="200"/>
        <w:rPr>
          <w:sz w:val="24"/>
          <w:szCs w:val="22"/>
          <w:highlight w:val="none"/>
        </w:rPr>
      </w:pPr>
      <w:r>
        <w:rPr>
          <w:rFonts w:hint="eastAsia"/>
          <w:b/>
          <w:bCs/>
          <w:sz w:val="24"/>
          <w:szCs w:val="22"/>
          <w:highlight w:val="none"/>
        </w:rPr>
        <w:t>（三）</w:t>
      </w:r>
      <w:r>
        <w:rPr>
          <w:rFonts w:hint="eastAsia"/>
          <w:sz w:val="24"/>
          <w:szCs w:val="22"/>
          <w:highlight w:val="none"/>
        </w:rPr>
        <w:t>投标人不足三家，不得开标。</w:t>
      </w:r>
    </w:p>
    <w:p w14:paraId="0C3116D8">
      <w:pPr>
        <w:pStyle w:val="12"/>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lang w:eastAsia="zh-CN"/>
        </w:rPr>
        <w:t>六</w:t>
      </w:r>
      <w:r>
        <w:rPr>
          <w:rFonts w:hint="eastAsia" w:asciiTheme="minorEastAsia" w:hAnsiTheme="minorEastAsia" w:eastAsiaTheme="minorEastAsia"/>
          <w:b/>
          <w:sz w:val="24"/>
          <w:highlight w:val="none"/>
        </w:rPr>
        <w:t>、评标（详见第四章）</w:t>
      </w:r>
    </w:p>
    <w:p w14:paraId="03EDB91D">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hint="eastAsia" w:asciiTheme="minorEastAsia" w:hAnsiTheme="minorEastAsia" w:eastAsiaTheme="minorEastAsia"/>
          <w:b/>
          <w:highlight w:val="none"/>
          <w:lang w:eastAsia="zh-CN"/>
        </w:rPr>
        <w:t>七</w:t>
      </w:r>
      <w:r>
        <w:rPr>
          <w:rFonts w:asciiTheme="minorEastAsia" w:hAnsiTheme="minorEastAsia" w:eastAsiaTheme="minorEastAsia"/>
          <w:b/>
          <w:highlight w:val="none"/>
        </w:rPr>
        <w:t>、定标</w:t>
      </w:r>
    </w:p>
    <w:p w14:paraId="4A3E907D">
      <w:pPr>
        <w:pStyle w:val="19"/>
        <w:spacing w:before="0" w:beforeAutospacing="0" w:after="0" w:afterAutospacing="0" w:line="360" w:lineRule="auto"/>
        <w:ind w:firstLine="482" w:firstLineChars="200"/>
        <w:jc w:val="both"/>
        <w:rPr>
          <w:b/>
          <w:bCs/>
          <w:highlight w:val="none"/>
        </w:rPr>
      </w:pPr>
      <w:r>
        <w:rPr>
          <w:rFonts w:asciiTheme="minorEastAsia" w:hAnsiTheme="minorEastAsia" w:eastAsiaTheme="minorEastAsia"/>
          <w:b/>
          <w:bCs/>
          <w:highlight w:val="none"/>
        </w:rPr>
        <w:t>（一）</w:t>
      </w:r>
      <w:r>
        <w:rPr>
          <w:b/>
          <w:bCs/>
          <w:highlight w:val="none"/>
        </w:rPr>
        <w:t>确定中标人</w:t>
      </w:r>
    </w:p>
    <w:p w14:paraId="1CE61765">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评标委员会根据采购单位的</w:t>
      </w:r>
      <w:r>
        <w:rPr>
          <w:highlight w:val="none"/>
        </w:rPr>
        <w:t>《授权意见确认书》</w:t>
      </w:r>
      <w:r>
        <w:rPr>
          <w:rFonts w:asciiTheme="minorEastAsia" w:hAnsiTheme="minorEastAsia" w:eastAsiaTheme="minorEastAsia"/>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rPr>
          <w:rFonts w:hint="eastAsia" w:ascii="宋体" w:hAnsi="宋体"/>
          <w:b/>
          <w:bCs/>
          <w:kern w:val="0"/>
          <w:sz w:val="24"/>
          <w:highlight w:val="none"/>
        </w:rPr>
      </w:pPr>
      <w:r>
        <w:rPr>
          <w:rFonts w:hint="eastAsia" w:asciiTheme="minorEastAsia" w:hAnsiTheme="minorEastAsia" w:eastAsiaTheme="minorEastAsia"/>
          <w:b/>
          <w:bCs/>
          <w:sz w:val="24"/>
          <w:highlight w:val="none"/>
        </w:rPr>
        <w:t>（二）</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结果公告</w:t>
      </w:r>
    </w:p>
    <w:p w14:paraId="508F033F">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采购组织机构自中标人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浙江</w:t>
      </w:r>
      <w:r>
        <w:rPr>
          <w:rFonts w:ascii="宋体" w:hAnsi="宋体"/>
          <w:kern w:val="0"/>
          <w:sz w:val="24"/>
          <w:highlight w:val="none"/>
        </w:rPr>
        <w:t>省</w:t>
      </w:r>
      <w:r>
        <w:rPr>
          <w:rFonts w:hint="eastAsia" w:ascii="宋体" w:hAnsi="宋体"/>
          <w:kern w:val="0"/>
          <w:sz w:val="24"/>
          <w:highlight w:val="none"/>
        </w:rPr>
        <w:t>政府采购</w:t>
      </w:r>
      <w:r>
        <w:rPr>
          <w:rFonts w:ascii="宋体" w:hAnsi="宋体"/>
          <w:kern w:val="0"/>
          <w:sz w:val="24"/>
          <w:highlight w:val="none"/>
        </w:rPr>
        <w:t>网</w:t>
      </w:r>
      <w:r>
        <w:rPr>
          <w:rFonts w:hint="eastAsia" w:ascii="宋体" w:hAnsi="宋体"/>
          <w:kern w:val="0"/>
          <w:sz w:val="24"/>
          <w:highlight w:val="none"/>
        </w:rPr>
        <w:t>和台州市公共资源交易网上</w:t>
      </w:r>
      <w:r>
        <w:rPr>
          <w:rFonts w:ascii="宋体" w:hAnsi="宋体"/>
          <w:kern w:val="0"/>
          <w:sz w:val="24"/>
          <w:highlight w:val="none"/>
        </w:rPr>
        <w:t>公告</w:t>
      </w:r>
      <w:r>
        <w:rPr>
          <w:rFonts w:hint="eastAsia" w:ascii="宋体" w:hAnsi="宋体"/>
          <w:kern w:val="0"/>
          <w:sz w:val="24"/>
          <w:highlight w:val="none"/>
        </w:rPr>
        <w:t>中标结果，</w:t>
      </w:r>
      <w:r>
        <w:rPr>
          <w:sz w:val="24"/>
          <w:highlight w:val="none"/>
        </w:rPr>
        <w:t>中标结果公告期为</w:t>
      </w:r>
      <w:r>
        <w:rPr>
          <w:rFonts w:hint="eastAsia" w:ascii="宋体" w:hAnsi="宋体"/>
          <w:kern w:val="0"/>
          <w:sz w:val="24"/>
          <w:highlight w:val="none"/>
          <w:lang w:val="en-US" w:eastAsia="zh-CN"/>
        </w:rPr>
        <w:t>1</w:t>
      </w:r>
      <w:r>
        <w:rPr>
          <w:rFonts w:ascii="宋体" w:hAnsi="宋体"/>
          <w:kern w:val="0"/>
          <w:sz w:val="24"/>
          <w:highlight w:val="none"/>
        </w:rPr>
        <w:t>个</w:t>
      </w:r>
      <w:r>
        <w:rPr>
          <w:sz w:val="24"/>
          <w:highlight w:val="none"/>
        </w:rPr>
        <w:t>工作日</w:t>
      </w:r>
      <w:r>
        <w:rPr>
          <w:rFonts w:hint="eastAsia" w:ascii="宋体" w:hAnsi="宋体"/>
          <w:kern w:val="0"/>
          <w:sz w:val="24"/>
          <w:highlight w:val="none"/>
        </w:rPr>
        <w:t>。</w:t>
      </w:r>
    </w:p>
    <w:p w14:paraId="37A95A87">
      <w:pPr>
        <w:pStyle w:val="9"/>
        <w:numPr>
          <w:ilvl w:val="0"/>
          <w:numId w:val="0"/>
        </w:numPr>
        <w:spacing w:line="360" w:lineRule="auto"/>
        <w:ind w:left="0" w:leftChars="0" w:firstLine="482" w:firstLineChars="200"/>
        <w:jc w:val="both"/>
        <w:rPr>
          <w:rFonts w:hint="eastAsia"/>
          <w:b/>
          <w:bCs/>
          <w:sz w:val="24"/>
          <w:highlight w:val="none"/>
        </w:rPr>
      </w:pPr>
      <w:r>
        <w:rPr>
          <w:rFonts w:hint="eastAsia" w:asciiTheme="minorEastAsia" w:hAnsiTheme="minorEastAsia" w:eastAsiaTheme="minorEastAsia"/>
          <w:b/>
          <w:bCs/>
          <w:sz w:val="24"/>
          <w:highlight w:val="none"/>
        </w:rPr>
        <w:t>（</w:t>
      </w:r>
      <w:r>
        <w:rPr>
          <w:rFonts w:hint="eastAsia" w:asciiTheme="minorEastAsia" w:hAnsiTheme="minorEastAsia" w:eastAsiaTheme="minorEastAsia"/>
          <w:b/>
          <w:bCs/>
          <w:sz w:val="24"/>
          <w:highlight w:val="none"/>
          <w:lang w:val="en-US" w:eastAsia="zh-CN"/>
        </w:rPr>
        <w:t>三</w:t>
      </w:r>
      <w:r>
        <w:rPr>
          <w:rFonts w:hint="eastAsia" w:asciiTheme="minorEastAsia" w:hAnsiTheme="minorEastAsia" w:eastAsiaTheme="minorEastAsia"/>
          <w:b/>
          <w:bCs/>
          <w:sz w:val="24"/>
          <w:highlight w:val="none"/>
        </w:rPr>
        <w:t>）</w:t>
      </w:r>
      <w:r>
        <w:rPr>
          <w:rFonts w:hint="eastAsia"/>
          <w:b/>
          <w:bCs/>
          <w:sz w:val="24"/>
          <w:highlight w:val="none"/>
        </w:rPr>
        <w:t>发放中标通知书</w:t>
      </w:r>
    </w:p>
    <w:p w14:paraId="338F615D">
      <w:pPr>
        <w:pStyle w:val="9"/>
        <w:numPr>
          <w:ilvl w:val="0"/>
          <w:numId w:val="0"/>
        </w:numPr>
        <w:spacing w:line="360" w:lineRule="auto"/>
        <w:ind w:firstLine="420" w:firstLineChars="0"/>
        <w:jc w:val="both"/>
        <w:rPr>
          <w:highlight w:val="none"/>
        </w:rPr>
      </w:pPr>
      <w:r>
        <w:rPr>
          <w:rFonts w:hint="eastAsia" w:ascii="宋体" w:hAnsi="宋体"/>
          <w:kern w:val="0"/>
          <w:sz w:val="24"/>
          <w:highlight w:val="none"/>
        </w:rPr>
        <w:t>采购组织机构在发布中标结果公告的同时，</w:t>
      </w:r>
      <w:r>
        <w:rPr>
          <w:rFonts w:hint="eastAsia"/>
          <w:sz w:val="24"/>
          <w:highlight w:val="none"/>
        </w:rPr>
        <w:t>通过政采云平台</w:t>
      </w:r>
      <w:r>
        <w:rPr>
          <w:rFonts w:hint="eastAsia" w:ascii="宋体" w:hAnsi="宋体"/>
          <w:kern w:val="0"/>
          <w:sz w:val="24"/>
          <w:highlight w:val="none"/>
        </w:rPr>
        <w:t>向中标人发出中标通知书。</w:t>
      </w:r>
    </w:p>
    <w:p w14:paraId="115F4256">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lang w:eastAsia="zh-CN"/>
        </w:rPr>
        <w:t>八</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14:paraId="51E6C01C">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5CD70FD9">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2.采购人不得向中标人提出任何不合理的要求作为签订合同的条件。</w:t>
      </w:r>
    </w:p>
    <w:p w14:paraId="220FF08D">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3.中标人无故拖延、拒签合同的</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将取消中标资格。</w:t>
      </w:r>
    </w:p>
    <w:p w14:paraId="502390A8">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5.询问或者质疑事项可能影响中标结果的，采购人应当暂停签订合同，已经签订合同的，应当中止履行合同。</w:t>
      </w:r>
    </w:p>
    <w:p w14:paraId="438DCDFC">
      <w:pPr>
        <w:pStyle w:val="19"/>
        <w:spacing w:before="0" w:beforeAutospacing="0" w:after="0" w:afterAutospacing="0" w:line="360" w:lineRule="auto"/>
        <w:ind w:firstLine="482" w:firstLineChars="200"/>
        <w:jc w:val="both"/>
        <w:rPr>
          <w:rFonts w:hint="default" w:cs="仿宋_GB2312"/>
          <w:b/>
          <w:highlight w:val="none"/>
        </w:rPr>
      </w:pPr>
      <w:r>
        <w:rPr>
          <w:b/>
          <w:highlight w:val="none"/>
        </w:rPr>
        <w:t>（二）合同公告及备案</w:t>
      </w:r>
    </w:p>
    <w:p w14:paraId="11E7B0C9">
      <w:pPr>
        <w:pStyle w:val="11"/>
        <w:spacing w:after="0" w:line="360" w:lineRule="auto"/>
        <w:ind w:left="0" w:leftChars="0" w:firstLine="480" w:firstLineChars="200"/>
        <w:rPr>
          <w:rFonts w:ascii="宋体" w:hAnsi="宋体"/>
          <w:sz w:val="24"/>
          <w:highlight w:val="none"/>
        </w:rPr>
      </w:pPr>
      <w:r>
        <w:rPr>
          <w:rFonts w:hint="eastAsia" w:ascii="宋体" w:hAnsi="宋体"/>
          <w:sz w:val="24"/>
          <w:highlight w:val="none"/>
        </w:rPr>
        <w:t>1.采购人应当自合同签订之日起2个工作日内，</w:t>
      </w:r>
      <w:r>
        <w:rPr>
          <w:rFonts w:ascii="宋体" w:hAnsi="宋体"/>
          <w:kern w:val="0"/>
          <w:sz w:val="24"/>
          <w:highlight w:val="none"/>
        </w:rPr>
        <w:t>在省级以上财政部门指定的</w:t>
      </w:r>
      <w:r>
        <w:rPr>
          <w:rFonts w:hint="eastAsia" w:ascii="宋体" w:hAnsi="宋体"/>
          <w:kern w:val="0"/>
          <w:sz w:val="24"/>
          <w:highlight w:val="none"/>
        </w:rPr>
        <w:t>政府采购信息发布</w:t>
      </w:r>
      <w:r>
        <w:rPr>
          <w:rFonts w:ascii="宋体" w:hAnsi="宋体"/>
          <w:kern w:val="0"/>
          <w:sz w:val="24"/>
          <w:highlight w:val="none"/>
        </w:rPr>
        <w:t>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sz w:val="24"/>
          <w:highlight w:val="none"/>
        </w:rPr>
        <w:t>。</w:t>
      </w:r>
    </w:p>
    <w:p w14:paraId="78A3C8EB">
      <w:pPr>
        <w:pStyle w:val="9"/>
        <w:spacing w:line="360" w:lineRule="auto"/>
        <w:ind w:firstLine="480" w:firstLineChars="200"/>
        <w:jc w:val="both"/>
        <w:rPr>
          <w:rFonts w:ascii="宋体" w:hAnsi="宋体"/>
          <w:sz w:val="24"/>
          <w:highlight w:val="none"/>
        </w:rPr>
      </w:pPr>
      <w:r>
        <w:rPr>
          <w:rFonts w:hint="eastAsia" w:ascii="宋体" w:hAnsi="宋体"/>
          <w:sz w:val="24"/>
          <w:highlight w:val="none"/>
        </w:rPr>
        <w:t>2.采购人应当自合同签订之日起7个工作日内，</w:t>
      </w:r>
      <w:r>
        <w:rPr>
          <w:rFonts w:hint="eastAsia"/>
          <w:sz w:val="24"/>
          <w:highlight w:val="none"/>
        </w:rPr>
        <w:t>将合同通过政采云平台提交至</w:t>
      </w:r>
      <w:r>
        <w:rPr>
          <w:rFonts w:hint="eastAsia" w:ascii="宋体" w:hAnsi="宋体"/>
          <w:sz w:val="24"/>
          <w:highlight w:val="none"/>
        </w:rPr>
        <w:t>同级人民政府财政部门备案存档。</w:t>
      </w:r>
    </w:p>
    <w:p w14:paraId="53762F73">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lang w:eastAsia="zh-CN"/>
        </w:rPr>
        <w:t>九</w:t>
      </w:r>
      <w:r>
        <w:rPr>
          <w:rFonts w:hint="eastAsia" w:ascii="宋体" w:hAnsi="宋体"/>
          <w:b/>
          <w:bCs/>
          <w:sz w:val="24"/>
          <w:highlight w:val="none"/>
        </w:rPr>
        <w:t>、询问、质疑与投诉</w:t>
      </w:r>
    </w:p>
    <w:p w14:paraId="295268DB">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2C910FDA">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316AE2AA">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9"/>
        <w:spacing w:line="360" w:lineRule="auto"/>
        <w:ind w:firstLine="480" w:firstLineChars="200"/>
        <w:jc w:val="both"/>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highlight w:val="none"/>
        </w:rPr>
        <w:t>准）7个工作日内提出质疑；</w:t>
      </w:r>
    </w:p>
    <w:p w14:paraId="691CADE6">
      <w:pPr>
        <w:pStyle w:val="9"/>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14:paraId="74FFF1E5">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14:paraId="4900C237">
      <w:pPr>
        <w:pStyle w:val="9"/>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2.采购人或采购组织机构在收到投标人的书面质疑后7个工作日内作出答复，并以书面形式或政采云平台回复质疑投标人和其他有关投标人，但答复内容不涉及商业秘密。</w:t>
      </w:r>
    </w:p>
    <w:p w14:paraId="0AAA7A5F">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4A497065">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14:paraId="2B579519">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364EA3D9">
      <w:pPr>
        <w:numPr>
          <w:ilvl w:val="0"/>
          <w:numId w:val="4"/>
        </w:numPr>
        <w:spacing w:line="360" w:lineRule="auto"/>
        <w:jc w:val="center"/>
        <w:rPr>
          <w:rFonts w:asciiTheme="minorEastAsia" w:hAnsiTheme="minorEastAsia" w:eastAsiaTheme="minorEastAsia"/>
          <w:b/>
          <w:sz w:val="36"/>
          <w:szCs w:val="36"/>
          <w:highlight w:val="none"/>
        </w:rPr>
      </w:pPr>
      <w:bookmarkStart w:id="34" w:name="_Toc13072_WPSOffice_Level1"/>
      <w:r>
        <w:rPr>
          <w:rFonts w:hint="eastAsia" w:asciiTheme="minorEastAsia" w:hAnsiTheme="minorEastAsia" w:eastAsiaTheme="minorEastAsia"/>
          <w:b/>
          <w:sz w:val="36"/>
          <w:szCs w:val="36"/>
          <w:highlight w:val="none"/>
        </w:rPr>
        <w:t>招标需求</w:t>
      </w:r>
      <w:bookmarkEnd w:id="34"/>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highlight w:val="none"/>
              </w:rPr>
            </w:pPr>
            <w:r>
              <w:rPr>
                <w:rFonts w:hint="eastAsia" w:ascii="宋体" w:hAnsi="宋体"/>
                <w:b/>
                <w:sz w:val="21"/>
                <w:szCs w:val="21"/>
                <w:highlight w:val="none"/>
              </w:rPr>
              <w:t>标项号</w:t>
            </w:r>
          </w:p>
        </w:tc>
        <w:tc>
          <w:tcPr>
            <w:tcW w:w="2735" w:type="dxa"/>
            <w:vAlign w:val="center"/>
          </w:tcPr>
          <w:p w14:paraId="6D449935">
            <w:pPr>
              <w:tabs>
                <w:tab w:val="left" w:pos="8280"/>
              </w:tabs>
              <w:autoSpaceDE w:val="0"/>
              <w:autoSpaceDN w:val="0"/>
              <w:adjustRightInd w:val="0"/>
              <w:jc w:val="center"/>
              <w:rPr>
                <w:rFonts w:ascii="宋体"/>
                <w:b/>
                <w:sz w:val="21"/>
                <w:szCs w:val="21"/>
                <w:highlight w:val="none"/>
              </w:rPr>
            </w:pPr>
            <w:r>
              <w:rPr>
                <w:rFonts w:hint="eastAsia" w:ascii="宋体" w:hAnsi="宋体"/>
                <w:b/>
                <w:sz w:val="21"/>
                <w:szCs w:val="21"/>
                <w:highlight w:val="none"/>
              </w:rPr>
              <w:t>项目名称</w:t>
            </w:r>
          </w:p>
        </w:tc>
        <w:tc>
          <w:tcPr>
            <w:tcW w:w="1099" w:type="dxa"/>
            <w:vAlign w:val="center"/>
          </w:tcPr>
          <w:p w14:paraId="37F51A4D">
            <w:pPr>
              <w:tabs>
                <w:tab w:val="left" w:pos="8280"/>
              </w:tabs>
              <w:autoSpaceDE w:val="0"/>
              <w:autoSpaceDN w:val="0"/>
              <w:adjustRightInd w:val="0"/>
              <w:jc w:val="center"/>
              <w:rPr>
                <w:rFonts w:ascii="宋体"/>
                <w:b/>
                <w:sz w:val="21"/>
                <w:szCs w:val="21"/>
                <w:highlight w:val="none"/>
              </w:rPr>
            </w:pPr>
            <w:r>
              <w:rPr>
                <w:rFonts w:hint="eastAsia" w:ascii="宋体" w:hAnsi="宋体"/>
                <w:b/>
                <w:sz w:val="21"/>
                <w:szCs w:val="21"/>
                <w:highlight w:val="none"/>
              </w:rPr>
              <w:t>数量</w:t>
            </w:r>
          </w:p>
        </w:tc>
        <w:tc>
          <w:tcPr>
            <w:tcW w:w="1073" w:type="dxa"/>
            <w:vAlign w:val="center"/>
          </w:tcPr>
          <w:p w14:paraId="07DA681F">
            <w:pPr>
              <w:tabs>
                <w:tab w:val="left" w:pos="8280"/>
              </w:tabs>
              <w:autoSpaceDE w:val="0"/>
              <w:autoSpaceDN w:val="0"/>
              <w:adjustRightInd w:val="0"/>
              <w:jc w:val="center"/>
              <w:rPr>
                <w:rFonts w:ascii="宋体"/>
                <w:b/>
                <w:sz w:val="21"/>
                <w:szCs w:val="21"/>
                <w:highlight w:val="none"/>
              </w:rPr>
            </w:pPr>
            <w:r>
              <w:rPr>
                <w:rFonts w:hint="eastAsia" w:ascii="宋体" w:hAnsi="宋体"/>
                <w:b/>
                <w:sz w:val="21"/>
                <w:szCs w:val="21"/>
                <w:highlight w:val="none"/>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highlight w:val="none"/>
              </w:rPr>
            </w:pPr>
            <w:r>
              <w:rPr>
                <w:rFonts w:hint="eastAsia" w:ascii="宋体" w:hAnsi="宋体"/>
                <w:b/>
                <w:sz w:val="21"/>
                <w:szCs w:val="21"/>
                <w:highlight w:val="none"/>
              </w:rPr>
              <w:t>总预算</w:t>
            </w:r>
          </w:p>
          <w:p w14:paraId="3A48C02B">
            <w:pPr>
              <w:tabs>
                <w:tab w:val="left" w:pos="8280"/>
              </w:tabs>
              <w:autoSpaceDE w:val="0"/>
              <w:autoSpaceDN w:val="0"/>
              <w:adjustRightInd w:val="0"/>
              <w:jc w:val="center"/>
              <w:rPr>
                <w:rFonts w:ascii="宋体"/>
                <w:b/>
                <w:sz w:val="21"/>
                <w:szCs w:val="21"/>
                <w:highlight w:val="none"/>
              </w:rPr>
            </w:pPr>
            <w:r>
              <w:rPr>
                <w:rFonts w:hint="eastAsia" w:ascii="宋体" w:hAnsi="宋体"/>
                <w:b/>
                <w:sz w:val="21"/>
                <w:szCs w:val="21"/>
                <w:highlight w:val="none"/>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highlight w:val="none"/>
              </w:rPr>
            </w:pPr>
            <w:r>
              <w:rPr>
                <w:rFonts w:hint="eastAsia" w:ascii="宋体" w:hAnsi="宋体"/>
                <w:b/>
                <w:sz w:val="21"/>
                <w:szCs w:val="21"/>
                <w:highlight w:val="none"/>
              </w:rPr>
              <w:t>最高限价</w:t>
            </w:r>
          </w:p>
          <w:p w14:paraId="23A6EAF5">
            <w:pPr>
              <w:tabs>
                <w:tab w:val="left" w:pos="8280"/>
              </w:tabs>
              <w:autoSpaceDE w:val="0"/>
              <w:autoSpaceDN w:val="0"/>
              <w:adjustRightInd w:val="0"/>
              <w:jc w:val="center"/>
              <w:rPr>
                <w:rFonts w:ascii="宋体" w:hAnsi="宋体"/>
                <w:b/>
                <w:sz w:val="21"/>
                <w:szCs w:val="21"/>
                <w:highlight w:val="none"/>
              </w:rPr>
            </w:pPr>
            <w:r>
              <w:rPr>
                <w:rFonts w:hint="eastAsia" w:ascii="宋体" w:hAnsi="宋体"/>
                <w:b/>
                <w:sz w:val="21"/>
                <w:szCs w:val="21"/>
                <w:highlight w:val="none"/>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rPr>
              <w:t>1</w:t>
            </w:r>
          </w:p>
        </w:tc>
        <w:tc>
          <w:tcPr>
            <w:tcW w:w="2735" w:type="dxa"/>
            <w:vAlign w:val="center"/>
          </w:tcPr>
          <w:p w14:paraId="01522E8B">
            <w:pPr>
              <w:tabs>
                <w:tab w:val="left" w:pos="8280"/>
              </w:tabs>
              <w:autoSpaceDE w:val="0"/>
              <w:autoSpaceDN w:val="0"/>
              <w:adjustRightInd w:val="0"/>
              <w:jc w:val="center"/>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台州市公安局交通警察局印刷定点服务采购项目</w:t>
            </w:r>
          </w:p>
        </w:tc>
        <w:tc>
          <w:tcPr>
            <w:tcW w:w="1099" w:type="dxa"/>
            <w:vAlign w:val="center"/>
          </w:tcPr>
          <w:p w14:paraId="35A32576">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val="0"/>
                <w:bCs/>
                <w:color w:val="auto"/>
                <w:sz w:val="21"/>
                <w:szCs w:val="21"/>
                <w:highlight w:val="none"/>
                <w:lang w:val="en-US" w:eastAsia="zh-CN"/>
              </w:rPr>
              <w:t>3</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val="0"/>
                <w:bCs/>
                <w:color w:val="auto"/>
                <w:sz w:val="21"/>
                <w:szCs w:val="21"/>
                <w:highlight w:val="none"/>
                <w:lang w:val="en-US" w:eastAsia="zh-CN"/>
              </w:rPr>
              <w:t>年</w:t>
            </w:r>
          </w:p>
        </w:tc>
        <w:tc>
          <w:tcPr>
            <w:tcW w:w="1188" w:type="dxa"/>
            <w:vAlign w:val="center"/>
          </w:tcPr>
          <w:p w14:paraId="48156068">
            <w:pPr>
              <w:tabs>
                <w:tab w:val="left" w:pos="8280"/>
              </w:tabs>
              <w:autoSpaceDE w:val="0"/>
              <w:autoSpaceDN w:val="0"/>
              <w:adjustRightInd w:val="0"/>
              <w:jc w:val="center"/>
              <w:rPr>
                <w:rFonts w:hint="eastAsia" w:ascii="宋体" w:hAnsi="宋体" w:eastAsia="宋体" w:cs="宋体"/>
                <w:bCs/>
                <w:color w:val="auto"/>
                <w:sz w:val="21"/>
                <w:szCs w:val="21"/>
                <w:highlight w:val="none"/>
              </w:rPr>
            </w:pPr>
            <w:r>
              <w:rPr>
                <w:rFonts w:hint="eastAsia" w:ascii="宋体" w:hAnsi="宋体" w:cs="宋体"/>
                <w:b w:val="0"/>
                <w:bCs/>
                <w:color w:val="auto"/>
                <w:sz w:val="21"/>
                <w:szCs w:val="21"/>
                <w:highlight w:val="none"/>
                <w:lang w:val="en-US" w:eastAsia="zh-CN"/>
              </w:rPr>
              <w:t>240</w:t>
            </w:r>
          </w:p>
        </w:tc>
        <w:tc>
          <w:tcPr>
            <w:tcW w:w="1562" w:type="dxa"/>
            <w:vAlign w:val="center"/>
          </w:tcPr>
          <w:p w14:paraId="6805BDA4">
            <w:pPr>
              <w:tabs>
                <w:tab w:val="left" w:pos="8280"/>
              </w:tabs>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lang w:val="en-US" w:eastAsia="zh-CN"/>
              </w:rPr>
              <w:t>240</w:t>
            </w:r>
          </w:p>
        </w:tc>
      </w:tr>
    </w:tbl>
    <w:p w14:paraId="777D4EFB">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highlight w:val="none"/>
          <w:lang w:eastAsia="zh-CN"/>
          <w14:textFill>
            <w14:solidFill>
              <w14:schemeClr w14:val="tx1"/>
            </w14:solidFill>
          </w14:textFill>
        </w:rPr>
      </w:pPr>
    </w:p>
    <w:p w14:paraId="707A2193">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技术需求</w:t>
      </w:r>
    </w:p>
    <w:p w14:paraId="3E9DD232">
      <w:pPr>
        <w:pStyle w:val="2"/>
        <w:spacing w:line="360" w:lineRule="auto"/>
        <w:ind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一</w:t>
      </w:r>
      <w:r>
        <w:rPr>
          <w:rFonts w:hint="eastAsia" w:cs="Times New Roman"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一年印刷清单</w:t>
      </w:r>
      <w:r>
        <w:rPr>
          <w:rFonts w:hint="eastAsia" w:cs="Times New Roman" w:asciiTheme="minorEastAsia" w:hAnsiTheme="minorEastAsia" w:eastAsiaTheme="minorEastAsia"/>
          <w:b/>
          <w:color w:val="000000" w:themeColor="text1"/>
          <w:kern w:val="0"/>
          <w:sz w:val="24"/>
          <w:highlight w:val="none"/>
          <w:lang w:eastAsia="zh-CN"/>
          <w14:textFill>
            <w14:solidFill>
              <w14:schemeClr w14:val="tx1"/>
            </w14:solidFill>
          </w14:textFill>
        </w:rPr>
        <w:t>：</w:t>
      </w:r>
    </w:p>
    <w:tbl>
      <w:tblPr>
        <w:tblStyle w:val="22"/>
        <w:tblpPr w:leftFromText="180" w:rightFromText="180" w:vertAnchor="text" w:horzAnchor="page" w:tblpX="1472" w:tblpY="361"/>
        <w:tblOverlap w:val="never"/>
        <w:tblW w:w="9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2321"/>
        <w:gridCol w:w="4843"/>
        <w:gridCol w:w="482"/>
        <w:gridCol w:w="1047"/>
      </w:tblGrid>
      <w:tr w14:paraId="0576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AD9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C3C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服务内容</w:t>
            </w:r>
          </w:p>
        </w:tc>
        <w:tc>
          <w:tcPr>
            <w:tcW w:w="48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550D">
            <w:pPr>
              <w:keepNext w:val="0"/>
              <w:keepLines w:val="0"/>
              <w:widowControl/>
              <w:suppressLineNumbers w:val="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▲材料规格参数</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7BF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E4D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r>
      <w:tr w14:paraId="5EE5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49A8">
            <w:pPr>
              <w:jc w:val="center"/>
              <w:rPr>
                <w:rFonts w:hint="eastAsia" w:ascii="宋体" w:hAnsi="宋体" w:eastAsia="宋体" w:cs="宋体"/>
                <w:b/>
                <w:bCs/>
                <w:i w:val="0"/>
                <w:iCs w:val="0"/>
                <w:color w:val="000000"/>
                <w:sz w:val="18"/>
                <w:szCs w:val="18"/>
                <w:highlight w:val="none"/>
                <w:u w:val="none"/>
              </w:rPr>
            </w:pPr>
          </w:p>
        </w:tc>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908A">
            <w:pPr>
              <w:jc w:val="center"/>
              <w:rPr>
                <w:rFonts w:hint="eastAsia" w:ascii="宋体" w:hAnsi="宋体" w:eastAsia="宋体" w:cs="宋体"/>
                <w:b/>
                <w:bCs/>
                <w:i w:val="0"/>
                <w:iCs w:val="0"/>
                <w:color w:val="000000"/>
                <w:sz w:val="18"/>
                <w:szCs w:val="18"/>
                <w:highlight w:val="none"/>
                <w:u w:val="none"/>
              </w:rPr>
            </w:pPr>
          </w:p>
        </w:tc>
        <w:tc>
          <w:tcPr>
            <w:tcW w:w="48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0790">
            <w:pPr>
              <w:jc w:val="center"/>
              <w:rPr>
                <w:rFonts w:hint="eastAsia" w:ascii="宋体" w:hAnsi="宋体" w:eastAsia="宋体" w:cs="宋体"/>
                <w:b/>
                <w:bCs/>
                <w:i w:val="0"/>
                <w:iCs w:val="0"/>
                <w:color w:val="000000"/>
                <w:sz w:val="18"/>
                <w:szCs w:val="18"/>
                <w:highlight w:val="none"/>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EAE4">
            <w:pPr>
              <w:jc w:val="center"/>
              <w:rPr>
                <w:rFonts w:hint="eastAsia" w:ascii="宋体" w:hAnsi="宋体" w:eastAsia="宋体" w:cs="宋体"/>
                <w:b/>
                <w:bCs/>
                <w:i w:val="0"/>
                <w:iCs w:val="0"/>
                <w:color w:val="000000"/>
                <w:sz w:val="18"/>
                <w:szCs w:val="18"/>
                <w:highlight w:val="none"/>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B373">
            <w:pPr>
              <w:jc w:val="center"/>
              <w:rPr>
                <w:rFonts w:hint="eastAsia" w:ascii="宋体" w:hAnsi="宋体" w:eastAsia="宋体" w:cs="宋体"/>
                <w:b/>
                <w:bCs/>
                <w:i w:val="0"/>
                <w:iCs w:val="0"/>
                <w:color w:val="000000"/>
                <w:sz w:val="18"/>
                <w:szCs w:val="18"/>
                <w:highlight w:val="none"/>
                <w:u w:val="none"/>
              </w:rPr>
            </w:pPr>
          </w:p>
        </w:tc>
      </w:tr>
      <w:tr w14:paraId="2B4D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55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A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车辆档案专用纸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29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、210*297mm</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黑色</w:t>
            </w:r>
            <w:r>
              <w:rPr>
                <w:rFonts w:hint="eastAsia" w:ascii="宋体" w:hAnsi="宋体" w:cs="宋体"/>
                <w:i w:val="0"/>
                <w:iCs w:val="0"/>
                <w:color w:val="000000"/>
                <w:kern w:val="0"/>
                <w:sz w:val="18"/>
                <w:szCs w:val="18"/>
                <w:highlight w:val="none"/>
                <w:u w:val="none"/>
                <w:lang w:val="en-US" w:eastAsia="zh-CN" w:bidi="ar"/>
              </w:rPr>
              <w:t>单面印</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90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D16B">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2800000</w:t>
            </w:r>
          </w:p>
        </w:tc>
      </w:tr>
      <w:tr w14:paraId="642A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0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0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机动车档案袋（蓝色）</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CA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237*325</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红+蓝</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4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A1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400000</w:t>
            </w:r>
          </w:p>
        </w:tc>
      </w:tr>
      <w:tr w14:paraId="000D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3D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0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简易程序处罚决定书</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59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、210*297mm、</w:t>
            </w:r>
            <w:r>
              <w:rPr>
                <w:rFonts w:hint="eastAsia" w:ascii="宋体" w:hAnsi="宋体" w:eastAsia="宋体" w:cs="宋体"/>
                <w:i w:val="0"/>
                <w:iCs w:val="0"/>
                <w:color w:val="000000"/>
                <w:kern w:val="0"/>
                <w:sz w:val="18"/>
                <w:szCs w:val="18"/>
                <w:highlight w:val="none"/>
                <w:u w:val="none"/>
                <w:lang w:val="en-US" w:eastAsia="zh-CN" w:bidi="ar"/>
              </w:rPr>
              <w:t>红+钢线</w:t>
            </w:r>
            <w:r>
              <w:rPr>
                <w:rFonts w:hint="eastAsia" w:ascii="宋体" w:hAnsi="宋体" w:cs="宋体"/>
                <w:i w:val="0"/>
                <w:iCs w:val="0"/>
                <w:color w:val="000000"/>
                <w:kern w:val="0"/>
                <w:sz w:val="18"/>
                <w:szCs w:val="18"/>
                <w:highlight w:val="none"/>
                <w:u w:val="none"/>
                <w:lang w:val="en-US" w:eastAsia="zh-CN" w:bidi="ar"/>
              </w:rPr>
              <w:t>、单面印</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E0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CC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550000</w:t>
            </w:r>
          </w:p>
        </w:tc>
      </w:tr>
      <w:tr w14:paraId="7FCA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10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30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违法停车告知单</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A0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不干胶</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正面黑+红+号码</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反面黑色</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划线+钢线</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160*150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CC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C8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14:paraId="5DF9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09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A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事故档案封面</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4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444*297</w:t>
            </w:r>
            <w:r>
              <w:rPr>
                <w:rFonts w:hint="eastAsia" w:ascii="宋体" w:hAnsi="宋体" w:cs="宋体"/>
                <w:i w:val="0"/>
                <w:iCs w:val="0"/>
                <w:color w:val="000000"/>
                <w:kern w:val="0"/>
                <w:sz w:val="18"/>
                <w:szCs w:val="18"/>
                <w:highlight w:val="none"/>
                <w:u w:val="none"/>
                <w:lang w:val="en-US" w:eastAsia="zh-CN" w:bidi="ar"/>
              </w:rPr>
              <w:t>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4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6E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14:paraId="05C4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AF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5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交警局移动警务纸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F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三防热敏纸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57（高）*29（外径）*12（内管）</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印红</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EB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71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110000</w:t>
            </w:r>
          </w:p>
        </w:tc>
      </w:tr>
      <w:tr w14:paraId="2028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41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65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不予受理许可申请决定书</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58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上白无碳纸、下红无碳纸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黑+金红+号码</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210*290</w:t>
            </w:r>
            <w:r>
              <w:rPr>
                <w:rFonts w:hint="eastAsia" w:ascii="宋体" w:hAnsi="宋体" w:cs="宋体"/>
                <w:i w:val="0"/>
                <w:iCs w:val="0"/>
                <w:color w:val="000000"/>
                <w:kern w:val="0"/>
                <w:sz w:val="18"/>
                <w:szCs w:val="18"/>
                <w:highlight w:val="none"/>
                <w:u w:val="none"/>
                <w:lang w:val="en-US" w:eastAsia="zh-CN" w:bidi="ar"/>
              </w:rPr>
              <w:t>mm、</w:t>
            </w:r>
          </w:p>
          <w:p w14:paraId="05FB9F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50份/本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6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64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w:t>
            </w:r>
          </w:p>
        </w:tc>
      </w:tr>
      <w:tr w14:paraId="7FE6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85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DB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C5信封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9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120克牛皮纸</w:t>
            </w:r>
            <w:r>
              <w:rPr>
                <w:rFonts w:hint="eastAsia" w:ascii="宋体" w:hAnsi="宋体" w:cs="宋体"/>
                <w:i w:val="0"/>
                <w:iCs w:val="0"/>
                <w:color w:val="000000"/>
                <w:kern w:val="0"/>
                <w:sz w:val="18"/>
                <w:szCs w:val="18"/>
                <w:highlight w:val="none"/>
                <w:u w:val="none"/>
                <w:lang w:val="en-US" w:eastAsia="zh-CN" w:bidi="ar"/>
              </w:rPr>
              <w:t>、229*162mm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D8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D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r>
      <w:tr w14:paraId="0B8F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48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9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C4信封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29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120克牛皮纸</w:t>
            </w:r>
            <w:r>
              <w:rPr>
                <w:rFonts w:hint="eastAsia" w:ascii="宋体" w:hAnsi="宋体" w:cs="宋体"/>
                <w:i w:val="0"/>
                <w:iCs w:val="0"/>
                <w:color w:val="000000"/>
                <w:kern w:val="0"/>
                <w:sz w:val="18"/>
                <w:szCs w:val="18"/>
                <w:highlight w:val="none"/>
                <w:u w:val="none"/>
                <w:lang w:val="en-US" w:eastAsia="zh-CN" w:bidi="ar"/>
              </w:rPr>
              <w:t>、324*229mm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DC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D1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w:t>
            </w:r>
          </w:p>
        </w:tc>
      </w:tr>
      <w:tr w14:paraId="626C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D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5C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ZL信封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1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100克牛皮纸</w:t>
            </w:r>
            <w:r>
              <w:rPr>
                <w:rFonts w:hint="eastAsia" w:ascii="宋体" w:hAnsi="宋体" w:cs="宋体"/>
                <w:i w:val="0"/>
                <w:iCs w:val="0"/>
                <w:color w:val="000000"/>
                <w:kern w:val="0"/>
                <w:sz w:val="18"/>
                <w:szCs w:val="18"/>
                <w:highlight w:val="none"/>
                <w:u w:val="none"/>
                <w:lang w:val="en-US" w:eastAsia="zh-CN" w:bidi="ar"/>
              </w:rPr>
              <w:t>、230*120mm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CE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14:paraId="5460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3F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CF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B6信封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A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100克牛皮纸</w:t>
            </w:r>
            <w:r>
              <w:rPr>
                <w:rFonts w:hint="eastAsia" w:ascii="宋体" w:hAnsi="宋体" w:cs="宋体"/>
                <w:i w:val="0"/>
                <w:iCs w:val="0"/>
                <w:color w:val="000000"/>
                <w:kern w:val="0"/>
                <w:sz w:val="18"/>
                <w:szCs w:val="18"/>
                <w:highlight w:val="none"/>
                <w:u w:val="none"/>
                <w:lang w:val="en-US" w:eastAsia="zh-CN" w:bidi="ar"/>
              </w:rPr>
              <w:t>、176*125mm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34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C4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12500</w:t>
            </w:r>
          </w:p>
        </w:tc>
      </w:tr>
      <w:tr w14:paraId="4B27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E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暂付款借据</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15F">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120*210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100张/本</w:t>
            </w:r>
            <w:r>
              <w:rPr>
                <w:rFonts w:hint="eastAsia" w:ascii="宋体" w:hAnsi="宋体" w:cs="宋体"/>
                <w:i w:val="0"/>
                <w:iCs w:val="0"/>
                <w:color w:val="000000"/>
                <w:kern w:val="0"/>
                <w:sz w:val="18"/>
                <w:szCs w:val="18"/>
                <w:highlight w:val="none"/>
                <w:u w:val="none"/>
                <w:lang w:val="en-US" w:eastAsia="zh-CN" w:bidi="ar"/>
              </w:rPr>
              <w:t xml:space="preserve"> 、单印黑 、刷胶</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20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4E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r>
      <w:tr w14:paraId="0080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E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B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食堂购菜清单</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5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复写式</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一式两联</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192*132</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50份/本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13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69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3300</w:t>
            </w:r>
          </w:p>
        </w:tc>
      </w:tr>
      <w:tr w14:paraId="2F65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C7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1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用车申请单</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1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黑+钢线</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8B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4A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r>
      <w:tr w14:paraId="0D8D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75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6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拓印纸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4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可拓印不干胶</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三色印刷</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20*180</w:t>
            </w:r>
            <w:r>
              <w:rPr>
                <w:rFonts w:hint="eastAsia" w:ascii="宋体" w:hAnsi="宋体" w:cs="宋体"/>
                <w:i w:val="0"/>
                <w:iCs w:val="0"/>
                <w:color w:val="000000"/>
                <w:kern w:val="0"/>
                <w:sz w:val="18"/>
                <w:szCs w:val="18"/>
                <w:highlight w:val="none"/>
                <w:u w:val="none"/>
                <w:lang w:val="en-US" w:eastAsia="zh-CN" w:bidi="ar"/>
              </w:rPr>
              <w:t>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F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6F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350000</w:t>
            </w:r>
          </w:p>
        </w:tc>
      </w:tr>
      <w:tr w14:paraId="3C6A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76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A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事故联系卡</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1B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350克铜版纸</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*90</w:t>
            </w:r>
            <w:r>
              <w:rPr>
                <w:rFonts w:hint="eastAsia" w:ascii="宋体" w:hAnsi="宋体" w:cs="宋体"/>
                <w:i w:val="0"/>
                <w:iCs w:val="0"/>
                <w:color w:val="auto"/>
                <w:kern w:val="0"/>
                <w:sz w:val="18"/>
                <w:szCs w:val="18"/>
                <w:highlight w:val="none"/>
                <w:u w:val="none"/>
                <w:lang w:val="en-US" w:eastAsia="zh-CN" w:bidi="ar"/>
              </w:rPr>
              <w:t>mm、</w:t>
            </w:r>
            <w:r>
              <w:rPr>
                <w:rFonts w:hint="eastAsia" w:ascii="宋体" w:hAnsi="宋体" w:eastAsia="宋体" w:cs="宋体"/>
                <w:i w:val="0"/>
                <w:iCs w:val="0"/>
                <w:color w:val="auto"/>
                <w:kern w:val="0"/>
                <w:sz w:val="18"/>
                <w:szCs w:val="18"/>
                <w:highlight w:val="none"/>
                <w:u w:val="none"/>
                <w:lang w:val="en-US" w:eastAsia="zh-CN" w:bidi="ar"/>
              </w:rPr>
              <w:t>双面彩色</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6D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33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w:t>
            </w:r>
          </w:p>
        </w:tc>
      </w:tr>
      <w:tr w14:paraId="0654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9D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41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事故现场图（直）</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F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单面黑</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50张/本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28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D9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r>
      <w:tr w14:paraId="7391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2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3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事故现场图（横）</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57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单面黑</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50张/本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6F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61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r>
      <w:tr w14:paraId="31F9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4D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C0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驾驶员档案袋</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923">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100克牛皮纸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231*325</w:t>
            </w:r>
            <w:r>
              <w:rPr>
                <w:rFonts w:hint="eastAsia" w:ascii="宋体" w:hAnsi="宋体" w:cs="宋体"/>
                <w:i w:val="0"/>
                <w:iCs w:val="0"/>
                <w:color w:val="000000"/>
                <w:kern w:val="0"/>
                <w:sz w:val="18"/>
                <w:szCs w:val="18"/>
                <w:highlight w:val="none"/>
                <w:u w:val="none"/>
                <w:lang w:val="en-US" w:eastAsia="zh-CN" w:bidi="ar"/>
              </w:rPr>
              <w:t>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9B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BB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r>
      <w:tr w14:paraId="20E3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DD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5E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普通档案袋带线圈</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42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120克牛皮纸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250*340</w:t>
            </w:r>
            <w:r>
              <w:rPr>
                <w:rFonts w:hint="eastAsia" w:ascii="宋体" w:hAnsi="宋体" w:cs="宋体"/>
                <w:i w:val="0"/>
                <w:iCs w:val="0"/>
                <w:color w:val="000000"/>
                <w:kern w:val="0"/>
                <w:sz w:val="18"/>
                <w:szCs w:val="18"/>
                <w:highlight w:val="none"/>
                <w:u w:val="none"/>
                <w:lang w:val="en-US" w:eastAsia="zh-CN" w:bidi="ar"/>
              </w:rPr>
              <w:t>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8C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DD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14:paraId="3F0B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5D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4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档案盒</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F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310*220*60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14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0E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r>
      <w:tr w14:paraId="4F96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62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7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交警局（高速）红头文件纸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C72">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、单</w:t>
            </w:r>
            <w:r>
              <w:rPr>
                <w:rFonts w:hint="eastAsia" w:ascii="宋体" w:hAnsi="宋体" w:eastAsia="宋体" w:cs="宋体"/>
                <w:i w:val="0"/>
                <w:iCs w:val="0"/>
                <w:color w:val="000000"/>
                <w:kern w:val="0"/>
                <w:sz w:val="18"/>
                <w:szCs w:val="18"/>
                <w:highlight w:val="none"/>
                <w:u w:val="none"/>
                <w:lang w:val="en-US" w:eastAsia="zh-CN" w:bidi="ar"/>
              </w:rPr>
              <w:t>红</w:t>
            </w:r>
            <w:r>
              <w:rPr>
                <w:rFonts w:hint="eastAsia" w:ascii="宋体" w:hAnsi="宋体" w:cs="宋体"/>
                <w:i w:val="0"/>
                <w:iCs w:val="0"/>
                <w:color w:val="000000"/>
                <w:kern w:val="0"/>
                <w:sz w:val="18"/>
                <w:szCs w:val="18"/>
                <w:highlight w:val="none"/>
                <w:u w:val="none"/>
                <w:lang w:val="en-US" w:eastAsia="zh-CN" w:bidi="ar"/>
              </w:rPr>
              <w:t>、210*297mm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64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02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14:paraId="00DA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D6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3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交警局（高速）红头文件纸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AF7">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、单</w:t>
            </w:r>
            <w:r>
              <w:rPr>
                <w:rFonts w:hint="eastAsia" w:ascii="宋体" w:hAnsi="宋体" w:eastAsia="宋体" w:cs="宋体"/>
                <w:i w:val="0"/>
                <w:iCs w:val="0"/>
                <w:color w:val="000000"/>
                <w:kern w:val="0"/>
                <w:sz w:val="18"/>
                <w:szCs w:val="18"/>
                <w:highlight w:val="none"/>
                <w:u w:val="none"/>
                <w:lang w:val="en-US" w:eastAsia="zh-CN" w:bidi="ar"/>
              </w:rPr>
              <w:t>红</w:t>
            </w:r>
            <w:r>
              <w:rPr>
                <w:rFonts w:hint="eastAsia" w:ascii="宋体" w:hAnsi="宋体" w:cs="宋体"/>
                <w:i w:val="0"/>
                <w:iCs w:val="0"/>
                <w:color w:val="000000"/>
                <w:kern w:val="0"/>
                <w:sz w:val="18"/>
                <w:szCs w:val="18"/>
                <w:highlight w:val="none"/>
                <w:u w:val="none"/>
                <w:lang w:val="en-US" w:eastAsia="zh-CN" w:bidi="ar"/>
              </w:rPr>
              <w:t>、420*297mm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F9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AD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r w14:paraId="2E03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D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C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经费汇总审批表</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107">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120*210</w:t>
            </w:r>
            <w:r>
              <w:rPr>
                <w:rFonts w:hint="eastAsia" w:ascii="宋体" w:hAnsi="宋体" w:cs="宋体"/>
                <w:i w:val="0"/>
                <w:iCs w:val="0"/>
                <w:color w:val="000000"/>
                <w:kern w:val="0"/>
                <w:sz w:val="18"/>
                <w:szCs w:val="18"/>
                <w:highlight w:val="none"/>
                <w:u w:val="none"/>
                <w:lang w:val="en-US" w:eastAsia="zh-CN" w:bidi="ar"/>
              </w:rPr>
              <w:t>mm、单印</w:t>
            </w:r>
            <w:r>
              <w:rPr>
                <w:rFonts w:hint="eastAsia" w:ascii="宋体" w:hAnsi="宋体" w:eastAsia="宋体" w:cs="宋体"/>
                <w:i w:val="0"/>
                <w:iCs w:val="0"/>
                <w:color w:val="000000"/>
                <w:kern w:val="0"/>
                <w:sz w:val="18"/>
                <w:szCs w:val="18"/>
                <w:highlight w:val="none"/>
                <w:u w:val="none"/>
                <w:lang w:val="en-US" w:eastAsia="zh-CN" w:bidi="ar"/>
              </w:rPr>
              <w:t>蓝</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r>
              <w:rPr>
                <w:rFonts w:hint="eastAsia" w:ascii="宋体" w:hAnsi="宋体" w:cs="宋体"/>
                <w:i w:val="0"/>
                <w:iCs w:val="0"/>
                <w:color w:val="000000"/>
                <w:kern w:val="0"/>
                <w:sz w:val="18"/>
                <w:szCs w:val="18"/>
                <w:highlight w:val="none"/>
                <w:u w:val="none"/>
                <w:lang w:val="en-US" w:eastAsia="zh-CN" w:bidi="ar"/>
              </w:rPr>
              <w:t>、 刷胶</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6E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C4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r>
      <w:tr w14:paraId="6DDB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E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E8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血液送检袋</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B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150*（7+6.2）</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后盖加胶</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D0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8C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14:paraId="0D9B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50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C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公务车辆维保记录表</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7E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牛皮纸印字包面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A3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28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r>
      <w:tr w14:paraId="0B44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0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1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公务车辆定点维信满意度评价表</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FA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牛皮纸印字包面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DD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2D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r>
      <w:tr w14:paraId="179A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A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4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三角名字牌</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3EA9">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157克铜版纸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A4单面彩印</w:t>
            </w:r>
            <w:r>
              <w:rPr>
                <w:rFonts w:hint="eastAsia" w:ascii="宋体" w:hAnsi="宋体" w:cs="宋体"/>
                <w:i w:val="0"/>
                <w:iCs w:val="0"/>
                <w:color w:val="000000"/>
                <w:kern w:val="0"/>
                <w:sz w:val="18"/>
                <w:szCs w:val="18"/>
                <w:highlight w:val="none"/>
                <w:u w:val="none"/>
                <w:lang w:val="en-US" w:eastAsia="zh-CN" w:bidi="ar"/>
              </w:rPr>
              <w:t>、成品210*100mm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39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85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r>
      <w:tr w14:paraId="0999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F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7B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安全教育回执单</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7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黑+号码钢线</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F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DB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r>
      <w:tr w14:paraId="39F7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7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63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车辆通行证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4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160克淡黄彩色纸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145*210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红+黑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95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C6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90000</w:t>
            </w:r>
          </w:p>
        </w:tc>
      </w:tr>
      <w:tr w14:paraId="40A3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CA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D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卷宗纸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2B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503*313</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压痕三条</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B0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F6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r w14:paraId="2600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9B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1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委托书</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1A0F">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80克双胶纸</w:t>
            </w:r>
            <w:r>
              <w:rPr>
                <w:rFonts w:hint="eastAsia" w:ascii="宋体" w:hAnsi="宋体" w:cs="宋体"/>
                <w:i w:val="0"/>
                <w:iCs w:val="0"/>
                <w:color w:val="auto"/>
                <w:kern w:val="0"/>
                <w:sz w:val="18"/>
                <w:szCs w:val="18"/>
                <w:highlight w:val="none"/>
                <w:u w:val="none"/>
                <w:lang w:val="en-US" w:eastAsia="zh-CN" w:bidi="ar"/>
              </w:rPr>
              <w:t>、210*297mm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E4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FA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r>
      <w:tr w14:paraId="3A60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4A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C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报废电动自行车回收证明（四联单）</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7F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上白中红中黄下蓝无碳纸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黑+号码</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210*290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25份/本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89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D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r>
      <w:tr w14:paraId="37AF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F7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C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督查记分通知书</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8C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、210*2857mm、</w:t>
            </w:r>
            <w:r>
              <w:rPr>
                <w:rFonts w:hint="eastAsia" w:ascii="宋体" w:hAnsi="宋体" w:eastAsia="宋体" w:cs="宋体"/>
                <w:i w:val="0"/>
                <w:iCs w:val="0"/>
                <w:color w:val="000000"/>
                <w:kern w:val="0"/>
                <w:sz w:val="18"/>
                <w:szCs w:val="18"/>
                <w:highlight w:val="none"/>
                <w:u w:val="none"/>
                <w:lang w:val="en-US" w:eastAsia="zh-CN" w:bidi="ar"/>
              </w:rPr>
              <w:t>黑+钢线</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ED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B3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r>
      <w:tr w14:paraId="61E3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B2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F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扣留驾驶证移交登记簿</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D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皮纹纸包面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D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93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r>
      <w:tr w14:paraId="4143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10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6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空白档案袋</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ADD9">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80克牛皮纸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 432*298</w:t>
            </w:r>
            <w:r>
              <w:rPr>
                <w:rFonts w:hint="eastAsia" w:ascii="宋体" w:hAnsi="宋体" w:cs="宋体"/>
                <w:i w:val="0"/>
                <w:iCs w:val="0"/>
                <w:color w:val="000000"/>
                <w:kern w:val="0"/>
                <w:sz w:val="18"/>
                <w:szCs w:val="18"/>
                <w:highlight w:val="none"/>
                <w:u w:val="none"/>
                <w:lang w:val="en-US" w:eastAsia="zh-CN" w:bidi="ar"/>
              </w:rPr>
              <w:t>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3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1D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14:paraId="223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0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0E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文件传阅卡</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5F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149*220</w:t>
            </w:r>
            <w:r>
              <w:rPr>
                <w:rFonts w:hint="eastAsia" w:ascii="宋体" w:hAnsi="宋体" w:cs="宋体"/>
                <w:i w:val="0"/>
                <w:iCs w:val="0"/>
                <w:color w:val="000000"/>
                <w:kern w:val="0"/>
                <w:sz w:val="18"/>
                <w:szCs w:val="18"/>
                <w:highlight w:val="none"/>
                <w:u w:val="none"/>
                <w:lang w:val="en-US" w:eastAsia="zh-CN" w:bidi="ar"/>
              </w:rPr>
              <w:t>m、</w:t>
            </w:r>
            <w:r>
              <w:rPr>
                <w:rFonts w:hint="eastAsia" w:ascii="宋体" w:hAnsi="宋体" w:eastAsia="宋体" w:cs="宋体"/>
                <w:i w:val="0"/>
                <w:iCs w:val="0"/>
                <w:color w:val="000000"/>
                <w:kern w:val="0"/>
                <w:sz w:val="18"/>
                <w:szCs w:val="18"/>
                <w:highlight w:val="none"/>
                <w:u w:val="none"/>
                <w:lang w:val="en-US" w:eastAsia="zh-CN" w:bidi="ar"/>
              </w:rPr>
              <w:t>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A4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C7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r>
      <w:tr w14:paraId="1B47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AE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0D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道路交通事故档案（简易程序）</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0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420*297</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8B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F2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r w14:paraId="78DD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D7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0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涉案车辆进、出场登记册</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8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380*210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1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2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r>
      <w:tr w14:paraId="78B4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E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5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高速交警指挥中心工作记录本</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9A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黑+黑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210*28</w:t>
            </w:r>
            <w:r>
              <w:rPr>
                <w:rFonts w:hint="eastAsia" w:ascii="宋体" w:hAnsi="宋体" w:cs="宋体"/>
                <w:i w:val="0"/>
                <w:iCs w:val="0"/>
                <w:color w:val="000000"/>
                <w:kern w:val="0"/>
                <w:sz w:val="18"/>
                <w:szCs w:val="18"/>
                <w:highlight w:val="none"/>
                <w:u w:val="none"/>
                <w:lang w:val="en-US" w:eastAsia="zh-CN" w:bidi="ar"/>
              </w:rPr>
              <w:t>5mm、</w:t>
            </w:r>
            <w:r>
              <w:rPr>
                <w:rFonts w:hint="eastAsia" w:ascii="宋体" w:hAnsi="宋体" w:eastAsia="宋体" w:cs="宋体"/>
                <w:i w:val="0"/>
                <w:iCs w:val="0"/>
                <w:color w:val="000000"/>
                <w:kern w:val="0"/>
                <w:sz w:val="18"/>
                <w:szCs w:val="18"/>
                <w:highlight w:val="none"/>
                <w:u w:val="none"/>
                <w:lang w:val="en-US" w:eastAsia="zh-CN" w:bidi="ar"/>
              </w:rPr>
              <w:t>皮纹纸印字包面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内容4张为一组</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20组/本（80张）</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C9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D8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r>
      <w:tr w14:paraId="7B3C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32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0D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交警局值班记录本</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D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皮纹纸印字包面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5C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0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r>
      <w:tr w14:paraId="5563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D6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3C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高速移动警务纸</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6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三防热敏纸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79(高)*17（外径）*12（内管）</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印红</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B4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C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r w14:paraId="30D4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30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22C">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就餐审批表</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303B">
            <w:pPr>
              <w:keepNext w:val="0"/>
              <w:keepLines w:val="0"/>
              <w:widowControl/>
              <w:suppressLineNumbers w:val="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80克双胶纸</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210*</w:t>
            </w:r>
            <w:r>
              <w:rPr>
                <w:rFonts w:hint="eastAsia" w:ascii="宋体" w:hAnsi="宋体" w:cs="宋体"/>
                <w:i w:val="0"/>
                <w:iCs w:val="0"/>
                <w:color w:val="auto"/>
                <w:kern w:val="0"/>
                <w:sz w:val="18"/>
                <w:szCs w:val="18"/>
                <w:highlight w:val="none"/>
                <w:u w:val="none"/>
                <w:lang w:val="en-US" w:eastAsia="zh-CN" w:bidi="ar"/>
              </w:rPr>
              <w:t>142</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auto"/>
                <w:kern w:val="0"/>
                <w:sz w:val="18"/>
                <w:szCs w:val="18"/>
                <w:highlight w:val="none"/>
                <w:u w:val="none"/>
                <w:lang w:val="en-US" w:eastAsia="zh-CN" w:bidi="ar"/>
              </w:rPr>
              <w:t>100张/本</w:t>
            </w:r>
            <w:r>
              <w:rPr>
                <w:rFonts w:hint="eastAsia" w:ascii="宋体" w:hAnsi="宋体" w:cs="宋体"/>
                <w:i w:val="0"/>
                <w:iCs w:val="0"/>
                <w:color w:val="auto"/>
                <w:kern w:val="0"/>
                <w:sz w:val="18"/>
                <w:szCs w:val="18"/>
                <w:highlight w:val="none"/>
                <w:u w:val="none"/>
                <w:lang w:val="en-US" w:eastAsia="zh-CN" w:bidi="ar"/>
              </w:rPr>
              <w:t>、 刷胶 、单印黑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5E0A">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9B49">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150</w:t>
            </w:r>
          </w:p>
        </w:tc>
      </w:tr>
      <w:tr w14:paraId="1FE2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18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9FD5">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满分教育学习登记册</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538">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三联单，红+黑25份/本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B08">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3452">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500</w:t>
            </w:r>
          </w:p>
        </w:tc>
      </w:tr>
      <w:tr w14:paraId="4857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A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991">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涉案车辆停放凭证</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6ED2">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黑+号码钢线</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99BA">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7454">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1125</w:t>
            </w:r>
          </w:p>
        </w:tc>
      </w:tr>
      <w:tr w14:paraId="4508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A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54B">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数字警务室工作日志</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0798">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AAD2">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F8C1">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250</w:t>
            </w:r>
          </w:p>
        </w:tc>
      </w:tr>
      <w:tr w14:paraId="32C6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9D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50C">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涉案物品管理登记簿</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654A">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、210*285mm、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包面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C30B">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4B64">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250</w:t>
            </w:r>
          </w:p>
        </w:tc>
      </w:tr>
      <w:tr w14:paraId="0014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C0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3C7">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食堂经费支出日报表</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16B0">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70克双胶纸</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130*180</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黑</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E63C">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939F">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200</w:t>
            </w:r>
          </w:p>
        </w:tc>
      </w:tr>
      <w:tr w14:paraId="2A3D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D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CD7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经费报销流水账</w:t>
            </w:r>
          </w:p>
        </w:tc>
        <w:tc>
          <w:tcPr>
            <w:tcW w:w="4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4D4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70克双胶纸</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黑</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包面</w:t>
            </w:r>
            <w:r>
              <w:rPr>
                <w:rFonts w:hint="eastAsia" w:ascii="宋体" w:hAnsi="宋体" w:cs="宋体"/>
                <w:i w:val="0"/>
                <w:iCs w:val="0"/>
                <w:color w:val="auto"/>
                <w:kern w:val="0"/>
                <w:sz w:val="18"/>
                <w:szCs w:val="18"/>
                <w:highlight w:val="none"/>
                <w:u w:val="none"/>
                <w:lang w:val="en-US" w:eastAsia="zh-CN" w:bidi="ar"/>
              </w:rPr>
              <w:t>、285</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210mm、</w:t>
            </w:r>
            <w:r>
              <w:rPr>
                <w:rFonts w:hint="eastAsia" w:ascii="宋体" w:hAnsi="宋体" w:eastAsia="宋体" w:cs="宋体"/>
                <w:i w:val="0"/>
                <w:iCs w:val="0"/>
                <w:color w:val="auto"/>
                <w:kern w:val="0"/>
                <w:sz w:val="18"/>
                <w:szCs w:val="18"/>
                <w:highlight w:val="none"/>
                <w:u w:val="none"/>
                <w:lang w:val="en-US" w:eastAsia="zh-CN" w:bidi="ar"/>
              </w:rPr>
              <w:t>100张/本</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8DF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F8B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225</w:t>
            </w:r>
          </w:p>
        </w:tc>
      </w:tr>
    </w:tbl>
    <w:p w14:paraId="39ABB247">
      <w:pPr>
        <w:spacing w:line="360" w:lineRule="auto"/>
        <w:ind w:firstLine="482" w:firstLineChars="200"/>
        <w:rPr>
          <w:rFonts w:hint="eastAsia" w:ascii="宋体" w:hAnsi="宋体" w:eastAsia="宋体" w:cs="宋体"/>
          <w:b/>
          <w:bCs/>
          <w:color w:val="auto"/>
          <w:sz w:val="24"/>
          <w:szCs w:val="24"/>
          <w:highlight w:val="none"/>
          <w:lang w:val="en-US" w:eastAsia="zh-CN"/>
        </w:rPr>
      </w:pPr>
    </w:p>
    <w:p w14:paraId="1BEDCBC2">
      <w:pPr>
        <w:numPr>
          <w:ilvl w:val="0"/>
          <w:numId w:val="0"/>
        </w:numPr>
        <w:rPr>
          <w:rFonts w:hint="eastAsia" w:asciiTheme="minorEastAsia" w:hAnsiTheme="minorEastAsia" w:eastAsiaTheme="minorEastAsia" w:cstheme="minorEastAsia"/>
          <w:b w:val="0"/>
          <w:bCs/>
          <w:color w:val="auto"/>
          <w:sz w:val="24"/>
          <w:szCs w:val="24"/>
          <w:highlight w:val="none"/>
          <w:lang w:val="en-US" w:eastAsia="zh-CN"/>
        </w:rPr>
      </w:pPr>
    </w:p>
    <w:p w14:paraId="0165F7BB">
      <w:pPr>
        <w:numPr>
          <w:ilvl w:val="0"/>
          <w:numId w:val="0"/>
        </w:numP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注：</w:t>
      </w:r>
    </w:p>
    <w:p w14:paraId="01B97A32">
      <w:pPr>
        <w:numPr>
          <w:ilvl w:val="0"/>
          <w:numId w:val="0"/>
        </w:numPr>
        <w:spacing w:line="360" w:lineRule="auto"/>
        <w:ind w:left="479" w:leftChars="228" w:firstLine="0" w:firstLineChars="0"/>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1、▲拓印纸</w:t>
      </w:r>
      <w:r>
        <w:rPr>
          <w:rFonts w:hint="eastAsia" w:asciiTheme="minorEastAsia" w:hAnsiTheme="minorEastAsia" w:eastAsiaTheme="minorEastAsia" w:cstheme="minorEastAsia"/>
          <w:b/>
          <w:bCs w:val="0"/>
          <w:color w:val="auto"/>
          <w:sz w:val="24"/>
          <w:szCs w:val="24"/>
          <w:highlight w:val="none"/>
        </w:rPr>
        <w:t>需提供国家认可的第三方检测机构所</w:t>
      </w:r>
      <w:r>
        <w:rPr>
          <w:rFonts w:hint="eastAsia" w:asciiTheme="minorEastAsia" w:hAnsiTheme="minorEastAsia" w:eastAsiaTheme="minorEastAsia" w:cstheme="minorEastAsia"/>
          <w:b/>
          <w:bCs w:val="0"/>
          <w:color w:val="auto"/>
          <w:sz w:val="24"/>
          <w:szCs w:val="24"/>
          <w:highlight w:val="none"/>
          <w:lang w:val="en-US" w:eastAsia="zh-CN"/>
        </w:rPr>
        <w:t>出具的字迹耐久性检测报告，在适宜的保管条件下可以保存15年。</w:t>
      </w:r>
    </w:p>
    <w:p w14:paraId="3895D651">
      <w:pPr>
        <w:pStyle w:val="2"/>
        <w:spacing w:line="360" w:lineRule="auto"/>
        <w:ind w:left="479" w:leftChars="228" w:firstLine="0" w:firstLineChars="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2、以上为一年印刷清单，投标总价为采购清单中的所有用量的总价（一年）*3年；</w:t>
      </w:r>
      <w:r>
        <w:rPr>
          <w:rFonts w:hint="eastAsia" w:asciiTheme="minorEastAsia" w:hAnsiTheme="minorEastAsia" w:eastAsiaTheme="minorEastAsia" w:cstheme="minorEastAsia"/>
          <w:b/>
          <w:bCs w:val="0"/>
          <w:color w:val="auto"/>
          <w:kern w:val="2"/>
          <w:sz w:val="24"/>
          <w:szCs w:val="24"/>
          <w:highlight w:val="none"/>
          <w:lang w:val="en-US" w:eastAsia="zh-CN" w:bidi="ar-SA"/>
        </w:rPr>
        <w:br w:type="textWrapping"/>
      </w:r>
      <w:r>
        <w:rPr>
          <w:rFonts w:hint="eastAsia" w:asciiTheme="minorEastAsia" w:hAnsiTheme="minorEastAsia" w:eastAsiaTheme="minorEastAsia" w:cstheme="minorEastAsia"/>
          <w:b/>
          <w:bCs w:val="0"/>
          <w:color w:val="auto"/>
          <w:kern w:val="2"/>
          <w:sz w:val="24"/>
          <w:szCs w:val="24"/>
          <w:highlight w:val="none"/>
          <w:lang w:val="en-US" w:eastAsia="zh-CN" w:bidi="ar-SA"/>
        </w:rPr>
        <w:t>3、本项目的预算控制资金为人民币 80万元/年。招标文件中所列货品名称及数量供参考之用，实际供货以采购人每次提供的订单为准，并按中标人在投标文件中承诺的单价执行，按实结算。实际累计结算金额达到合同预算控制资金时或合同期限到期，合同履行完毕。</w:t>
      </w:r>
    </w:p>
    <w:p w14:paraId="0796C2D1">
      <w:pPr>
        <w:pStyle w:val="2"/>
        <w:numPr>
          <w:ilvl w:val="0"/>
          <w:numId w:val="8"/>
        </w:numPr>
        <w:spacing w:line="360" w:lineRule="auto"/>
        <w:ind w:firstLine="482" w:firstLineChars="200"/>
        <w:rPr>
          <w:rFonts w:hint="eastAsia" w:cs="Times New Roman" w:asciiTheme="minorEastAsia" w:hAnsiTheme="minorEastAsia" w:eastAsiaTheme="minorEastAsia"/>
          <w:b/>
          <w:color w:val="auto"/>
          <w:kern w:val="0"/>
          <w:sz w:val="24"/>
          <w:highlight w:val="none"/>
          <w:lang w:val="en-US" w:eastAsia="zh-CN"/>
        </w:rPr>
      </w:pPr>
      <w:r>
        <w:rPr>
          <w:rFonts w:hint="eastAsia" w:cs="Times New Roman" w:asciiTheme="minorEastAsia" w:hAnsiTheme="minorEastAsia" w:eastAsiaTheme="minorEastAsia"/>
          <w:b/>
          <w:color w:val="auto"/>
          <w:kern w:val="0"/>
          <w:sz w:val="24"/>
          <w:highlight w:val="none"/>
          <w:lang w:val="en-US" w:eastAsia="zh-CN"/>
        </w:rPr>
        <w:t>质量要求</w:t>
      </w:r>
    </w:p>
    <w:p w14:paraId="4A7625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1、纸张材质、张数、装订必须符合</w:t>
      </w:r>
      <w:r>
        <w:rPr>
          <w:rFonts w:hint="eastAsia" w:ascii="宋体" w:hAnsi="宋体" w:cs="宋体"/>
          <w:color w:val="auto"/>
          <w:sz w:val="24"/>
          <w:szCs w:val="24"/>
          <w:highlight w:val="none"/>
          <w:lang w:eastAsia="zh-CN"/>
        </w:rPr>
        <w:t>招标需求</w:t>
      </w:r>
      <w:r>
        <w:rPr>
          <w:rFonts w:hint="eastAsia" w:ascii="宋体" w:hAnsi="宋体" w:eastAsia="宋体" w:cs="宋体"/>
          <w:color w:val="auto"/>
          <w:sz w:val="24"/>
          <w:szCs w:val="24"/>
          <w:highlight w:val="none"/>
        </w:rPr>
        <w:t>，外包装及印刷品应完好无损，且无受潮、拆封等不良痕迹。制版、印刷、装订要求应按不低于国家、省、市有关部门规定的质量标准执行。</w:t>
      </w:r>
    </w:p>
    <w:p w14:paraId="1033B9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2、供应商对承印的物品，必须严格按投标时所承诺的内容进行服务，纸张品质应符合</w:t>
      </w:r>
      <w:r>
        <w:rPr>
          <w:rFonts w:hint="eastAsia" w:ascii="宋体" w:hAnsi="宋体" w:cs="宋体"/>
          <w:color w:val="auto"/>
          <w:sz w:val="24"/>
          <w:szCs w:val="24"/>
          <w:highlight w:val="none"/>
          <w:lang w:eastAsia="zh-CN"/>
        </w:rPr>
        <w:t>招标需求</w:t>
      </w:r>
      <w:r>
        <w:rPr>
          <w:rFonts w:hint="eastAsia" w:ascii="宋体" w:hAnsi="宋体" w:eastAsia="宋体" w:cs="宋体"/>
          <w:color w:val="auto"/>
          <w:sz w:val="24"/>
          <w:szCs w:val="24"/>
          <w:highlight w:val="none"/>
        </w:rPr>
        <w:t>；所有印刷成品要字迹清楚、墨迹饱满、颜色无偏差、规格尺寸准确。</w:t>
      </w:r>
    </w:p>
    <w:p w14:paraId="72CAF198">
      <w:pPr>
        <w:spacing w:line="360" w:lineRule="auto"/>
        <w:ind w:firstLine="480" w:firstLineChars="200"/>
        <w:rPr>
          <w:rFonts w:hint="default"/>
          <w:color w:val="auto"/>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、印刷品交付使用时需经印刷品仓库及使用科室校对验收，如发现因印刷厂原因错印、漏印或不符合</w:t>
      </w:r>
      <w:r>
        <w:rPr>
          <w:rFonts w:hint="eastAsia" w:ascii="宋体" w:hAnsi="宋体" w:cs="宋体"/>
          <w:color w:val="auto"/>
          <w:sz w:val="24"/>
          <w:szCs w:val="24"/>
          <w:highlight w:val="none"/>
          <w:lang w:eastAsia="zh-CN"/>
        </w:rPr>
        <w:t>招标需求</w:t>
      </w:r>
      <w:r>
        <w:rPr>
          <w:rFonts w:hint="eastAsia" w:ascii="宋体" w:hAnsi="宋体" w:eastAsia="宋体" w:cs="宋体"/>
          <w:color w:val="auto"/>
          <w:sz w:val="24"/>
          <w:szCs w:val="24"/>
          <w:highlight w:val="none"/>
        </w:rPr>
        <w:t>的，一律退货重印，且赔偿由此给采购人造成的损失。</w:t>
      </w:r>
    </w:p>
    <w:p w14:paraId="2EE890BE">
      <w:pPr>
        <w:pStyle w:val="2"/>
        <w:spacing w:line="360" w:lineRule="auto"/>
        <w:ind w:firstLine="482" w:firstLineChars="200"/>
        <w:rPr>
          <w:rFonts w:hint="eastAsia" w:eastAsiaTheme="minorEastAsia"/>
          <w:color w:val="auto"/>
          <w:highlight w:val="none"/>
          <w:lang w:val="en-US" w:eastAsia="zh-CN"/>
        </w:rPr>
      </w:pPr>
      <w:r>
        <w:rPr>
          <w:rFonts w:hint="eastAsia" w:cs="Times New Roman" w:asciiTheme="minorEastAsia" w:hAnsiTheme="minorEastAsia" w:eastAsiaTheme="minorEastAsia"/>
          <w:b/>
          <w:color w:val="auto"/>
          <w:kern w:val="0"/>
          <w:sz w:val="24"/>
          <w:highlight w:val="none"/>
        </w:rPr>
        <w:t>（</w:t>
      </w:r>
      <w:r>
        <w:rPr>
          <w:rFonts w:hint="eastAsia" w:cs="Times New Roman" w:asciiTheme="minorEastAsia" w:hAnsiTheme="minorEastAsia" w:eastAsiaTheme="minorEastAsia"/>
          <w:b/>
          <w:color w:val="auto"/>
          <w:kern w:val="0"/>
          <w:sz w:val="24"/>
          <w:highlight w:val="none"/>
          <w:lang w:val="en-US" w:eastAsia="zh-CN"/>
        </w:rPr>
        <w:t>三</w:t>
      </w:r>
      <w:r>
        <w:rPr>
          <w:rFonts w:hint="eastAsia" w:cs="Times New Roman" w:asciiTheme="minorEastAsia" w:hAnsiTheme="minorEastAsia" w:eastAsiaTheme="minorEastAsia"/>
          <w:b/>
          <w:color w:val="auto"/>
          <w:kern w:val="0"/>
          <w:sz w:val="24"/>
          <w:highlight w:val="none"/>
        </w:rPr>
        <w:t>）</w:t>
      </w:r>
      <w:r>
        <w:rPr>
          <w:rFonts w:hint="eastAsia" w:cs="Times New Roman" w:asciiTheme="minorEastAsia" w:hAnsiTheme="minorEastAsia" w:eastAsiaTheme="minorEastAsia"/>
          <w:b/>
          <w:color w:val="auto"/>
          <w:kern w:val="0"/>
          <w:sz w:val="24"/>
          <w:highlight w:val="none"/>
          <w:lang w:val="en-US" w:eastAsia="zh-CN"/>
        </w:rPr>
        <w:t>其他</w:t>
      </w:r>
    </w:p>
    <w:p w14:paraId="6F7A9D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、报价包括了录入排版费、制版费、上版费、纸张费、印工费、装订费、仓储费、保险费、人员工资、上门服务及售后服务、税费以及其它与印刷有关的所有费用。</w:t>
      </w:r>
    </w:p>
    <w:p w14:paraId="77E36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、本项目数量是暂估数量，最后以实际数量结算，投标人自行综合考虑。</w:t>
      </w:r>
    </w:p>
    <w:p w14:paraId="0D9D5B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、投标人应按上表所列的格式，对所投印刷品注明编号、名称等信息，逐号分项报价。</w:t>
      </w:r>
    </w:p>
    <w:p w14:paraId="5E203F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、投标人所报的</w:t>
      </w:r>
      <w:r>
        <w:rPr>
          <w:rFonts w:hint="eastAsia" w:ascii="宋体" w:hAnsi="宋体" w:cs="宋体"/>
          <w:color w:val="auto"/>
          <w:sz w:val="24"/>
          <w:szCs w:val="24"/>
          <w:highlight w:val="none"/>
          <w:lang w:eastAsia="zh-CN"/>
        </w:rPr>
        <w:t>每项目</w:t>
      </w:r>
      <w:r>
        <w:rPr>
          <w:rFonts w:hint="eastAsia" w:ascii="宋体" w:hAnsi="宋体" w:eastAsia="宋体" w:cs="宋体"/>
          <w:color w:val="auto"/>
          <w:sz w:val="24"/>
          <w:szCs w:val="24"/>
          <w:highlight w:val="none"/>
        </w:rPr>
        <w:t>印刷品投标价在合同执行期间固定不变。</w:t>
      </w:r>
    </w:p>
    <w:p w14:paraId="30A990F6">
      <w:pPr>
        <w:spacing w:line="360" w:lineRule="auto"/>
        <w:ind w:firstLine="480" w:firstLineChars="200"/>
        <w:rPr>
          <w:rFonts w:hint="default" w:ascii="新宋体" w:hAnsi="新宋体" w:eastAsia="新宋体" w:cs="Times New Roman"/>
          <w:bCs/>
          <w:szCs w:val="21"/>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本次招标未列举的印刷品项目，</w:t>
      </w:r>
      <w:r>
        <w:rPr>
          <w:rFonts w:hint="eastAsia" w:ascii="宋体" w:hAnsi="宋体" w:eastAsia="宋体" w:cs="宋体"/>
          <w:b w:val="0"/>
          <w:bCs w:val="0"/>
          <w:color w:val="auto"/>
          <w:sz w:val="24"/>
          <w:szCs w:val="24"/>
          <w:highlight w:val="none"/>
          <w:lang w:eastAsia="zh-CN"/>
        </w:rPr>
        <w:t>如规格型号相同货物名称不同，审核后按同类货品计价。</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他</w:t>
      </w:r>
      <w:r>
        <w:rPr>
          <w:rFonts w:hint="eastAsia" w:ascii="宋体" w:hAnsi="宋体" w:eastAsia="宋体" w:cs="宋体"/>
          <w:color w:val="auto"/>
          <w:sz w:val="24"/>
          <w:szCs w:val="24"/>
          <w:highlight w:val="none"/>
        </w:rPr>
        <w:t>特殊印刷品</w:t>
      </w:r>
      <w:r>
        <w:rPr>
          <w:rFonts w:hint="eastAsia" w:ascii="宋体" w:hAnsi="宋体" w:eastAsia="宋体" w:cs="宋体"/>
          <w:color w:val="auto"/>
          <w:sz w:val="24"/>
          <w:szCs w:val="24"/>
          <w:highlight w:val="none"/>
          <w:lang w:eastAsia="zh-CN"/>
        </w:rPr>
        <w:t>单价</w:t>
      </w:r>
      <w:r>
        <w:rPr>
          <w:rFonts w:hint="eastAsia" w:ascii="宋体" w:hAnsi="宋体" w:eastAsia="宋体" w:cs="宋体"/>
          <w:color w:val="auto"/>
          <w:sz w:val="24"/>
          <w:szCs w:val="24"/>
          <w:highlight w:val="none"/>
        </w:rPr>
        <w:t>由招标人与中标供应商商定，但不得高于市场平均价且须经招标人审核确认。</w:t>
      </w:r>
    </w:p>
    <w:p w14:paraId="6ECD489C">
      <w:pPr>
        <w:pStyle w:val="10"/>
        <w:spacing w:line="360" w:lineRule="auto"/>
        <w:ind w:firstLine="420"/>
        <w:rPr>
          <w:rFonts w:hint="eastAsia" w:cs="Times New Roman" w:asciiTheme="minorEastAsia" w:hAnsiTheme="minorEastAsia" w:eastAsiaTheme="minorEastAsia"/>
          <w:b/>
          <w:color w:val="000000" w:themeColor="text1"/>
          <w:kern w:val="0"/>
          <w:sz w:val="24"/>
          <w:szCs w:val="20"/>
          <w:highlight w:val="none"/>
          <w:lang w:val="en-US" w:eastAsia="zh-CN" w:bidi="ar-SA"/>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0"/>
          <w:highlight w:val="none"/>
          <w:lang w:val="en-US" w:eastAsia="zh-CN" w:bidi="ar-SA"/>
          <w14:textFill>
            <w14:solidFill>
              <w14:schemeClr w14:val="tx1"/>
            </w14:solidFill>
          </w14:textFill>
        </w:rPr>
        <w:t>（四）考核要求：</w:t>
      </w:r>
    </w:p>
    <w:p w14:paraId="444D224B">
      <w:pPr>
        <w:pStyle w:val="10"/>
        <w:spacing w:line="360" w:lineRule="auto"/>
        <w:ind w:firstLine="420"/>
        <w:jc w:val="center"/>
        <w:rPr>
          <w:rFonts w:hint="eastAsia" w:cs="Times New Roman" w:asciiTheme="minorEastAsia" w:hAnsiTheme="minorEastAsia" w:eastAsiaTheme="minorEastAsia"/>
          <w:b/>
          <w:bCs w:val="0"/>
          <w:color w:val="000000" w:themeColor="text1"/>
          <w:kern w:val="0"/>
          <w:sz w:val="32"/>
          <w:szCs w:val="22"/>
          <w:highlight w:val="none"/>
          <w:lang w:val="en-US" w:eastAsia="zh-CN" w:bidi="ar-SA"/>
          <w14:textFill>
            <w14:solidFill>
              <w14:schemeClr w14:val="tx1"/>
            </w14:solidFill>
          </w14:textFill>
        </w:rPr>
      </w:pPr>
      <w:r>
        <w:rPr>
          <w:rFonts w:hint="eastAsia" w:asciiTheme="minorEastAsia" w:hAnsiTheme="minorEastAsia" w:eastAsiaTheme="minorEastAsia" w:cstheme="minorBidi"/>
          <w:b/>
          <w:bCs w:val="0"/>
          <w:color w:val="auto"/>
          <w:kern w:val="2"/>
          <w:sz w:val="32"/>
          <w:szCs w:val="32"/>
          <w:highlight w:val="none"/>
          <w:vertAlign w:val="baseline"/>
          <w:lang w:val="en-US" w:eastAsia="zh-CN" w:bidi="ar-SA"/>
        </w:rPr>
        <w:t>印刷服务考核标准</w:t>
      </w:r>
    </w:p>
    <w:tbl>
      <w:tblPr>
        <w:tblStyle w:val="22"/>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05"/>
        <w:gridCol w:w="3405"/>
        <w:gridCol w:w="2545"/>
        <w:gridCol w:w="1035"/>
      </w:tblGrid>
      <w:tr w14:paraId="04DB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5" w:type="dxa"/>
            <w:shd w:val="clear" w:color="auto" w:fill="CFCECE" w:themeFill="background2" w:themeFillShade="E5"/>
            <w:vAlign w:val="center"/>
          </w:tcPr>
          <w:p w14:paraId="47EB94C3">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b/>
                <w:bCs/>
                <w:kern w:val="2"/>
                <w:sz w:val="24"/>
                <w:szCs w:val="24"/>
                <w:highlight w:val="none"/>
                <w:lang w:eastAsia="zh-CN"/>
              </w:rPr>
            </w:pPr>
            <w:r>
              <w:rPr>
                <w:rFonts w:hint="eastAsia" w:asciiTheme="minorEastAsia" w:hAnsiTheme="minorEastAsia" w:eastAsiaTheme="minorEastAsia" w:cstheme="minorEastAsia"/>
                <w:b/>
                <w:bCs/>
                <w:kern w:val="2"/>
                <w:sz w:val="24"/>
                <w:szCs w:val="24"/>
                <w:highlight w:val="none"/>
                <w:lang w:eastAsia="zh-CN"/>
              </w:rPr>
              <w:t>序号</w:t>
            </w:r>
          </w:p>
        </w:tc>
        <w:tc>
          <w:tcPr>
            <w:tcW w:w="1305" w:type="dxa"/>
            <w:shd w:val="clear" w:color="auto" w:fill="CFCECE" w:themeFill="background2" w:themeFillShade="E5"/>
            <w:vAlign w:val="center"/>
          </w:tcPr>
          <w:p w14:paraId="22CA18CF">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b/>
                <w:bCs/>
                <w:kern w:val="2"/>
                <w:sz w:val="24"/>
                <w:szCs w:val="24"/>
                <w:highlight w:val="none"/>
                <w:lang w:val="en-US" w:eastAsia="zh-CN"/>
              </w:rPr>
            </w:pPr>
            <w:r>
              <w:rPr>
                <w:rFonts w:hint="eastAsia" w:asciiTheme="minorEastAsia" w:hAnsiTheme="minorEastAsia" w:eastAsiaTheme="minorEastAsia" w:cstheme="minorEastAsia"/>
                <w:b/>
                <w:bCs/>
                <w:kern w:val="2"/>
                <w:sz w:val="24"/>
                <w:szCs w:val="24"/>
                <w:highlight w:val="none"/>
                <w:lang w:val="en-US" w:eastAsia="zh-CN"/>
              </w:rPr>
              <w:t>考核项目</w:t>
            </w:r>
          </w:p>
        </w:tc>
        <w:tc>
          <w:tcPr>
            <w:tcW w:w="3405" w:type="dxa"/>
            <w:shd w:val="clear" w:color="auto" w:fill="CFCECE" w:themeFill="background2" w:themeFillShade="E5"/>
            <w:vAlign w:val="center"/>
          </w:tcPr>
          <w:p w14:paraId="30017727">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b/>
                <w:bCs/>
                <w:kern w:val="2"/>
                <w:sz w:val="24"/>
                <w:szCs w:val="24"/>
                <w:highlight w:val="none"/>
                <w:lang w:eastAsia="zh-CN"/>
              </w:rPr>
            </w:pPr>
            <w:r>
              <w:rPr>
                <w:rFonts w:hint="eastAsia" w:asciiTheme="minorEastAsia" w:hAnsiTheme="minorEastAsia" w:eastAsiaTheme="minorEastAsia" w:cstheme="minorEastAsia"/>
                <w:b/>
                <w:bCs/>
                <w:kern w:val="2"/>
                <w:sz w:val="24"/>
                <w:szCs w:val="24"/>
                <w:highlight w:val="none"/>
                <w:lang w:eastAsia="zh-CN"/>
              </w:rPr>
              <w:t>考核内容</w:t>
            </w:r>
          </w:p>
        </w:tc>
        <w:tc>
          <w:tcPr>
            <w:tcW w:w="2545" w:type="dxa"/>
            <w:shd w:val="clear" w:color="auto" w:fill="CFCECE" w:themeFill="background2" w:themeFillShade="E5"/>
            <w:vAlign w:val="center"/>
          </w:tcPr>
          <w:p w14:paraId="3C0214A0">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b/>
                <w:bCs/>
                <w:kern w:val="2"/>
                <w:sz w:val="24"/>
                <w:szCs w:val="24"/>
                <w:highlight w:val="none"/>
                <w:lang w:val="en-US" w:eastAsia="zh-CN"/>
              </w:rPr>
            </w:pPr>
            <w:r>
              <w:rPr>
                <w:rFonts w:hint="eastAsia" w:asciiTheme="minorEastAsia" w:hAnsiTheme="minorEastAsia" w:eastAsiaTheme="minorEastAsia" w:cstheme="minorEastAsia"/>
                <w:b/>
                <w:bCs/>
                <w:kern w:val="2"/>
                <w:sz w:val="24"/>
                <w:szCs w:val="24"/>
                <w:highlight w:val="none"/>
                <w:lang w:val="en-US" w:eastAsia="zh-CN"/>
              </w:rPr>
              <w:t>评分标准</w:t>
            </w:r>
          </w:p>
        </w:tc>
        <w:tc>
          <w:tcPr>
            <w:tcW w:w="1035" w:type="dxa"/>
            <w:shd w:val="clear" w:color="auto" w:fill="CFCECE" w:themeFill="background2" w:themeFillShade="E5"/>
            <w:vAlign w:val="center"/>
          </w:tcPr>
          <w:p w14:paraId="602D74AD">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b/>
                <w:bCs/>
                <w:kern w:val="2"/>
                <w:sz w:val="24"/>
                <w:szCs w:val="24"/>
                <w:highlight w:val="none"/>
                <w:lang w:val="en-US" w:eastAsia="zh-CN"/>
              </w:rPr>
            </w:pPr>
            <w:r>
              <w:rPr>
                <w:rFonts w:hint="eastAsia" w:asciiTheme="minorEastAsia" w:hAnsiTheme="minorEastAsia" w:eastAsiaTheme="minorEastAsia" w:cstheme="minorEastAsia"/>
                <w:b/>
                <w:bCs/>
                <w:kern w:val="2"/>
                <w:sz w:val="24"/>
                <w:szCs w:val="24"/>
                <w:highlight w:val="none"/>
                <w:lang w:val="en-US" w:eastAsia="zh-CN"/>
              </w:rPr>
              <w:t>得分</w:t>
            </w:r>
          </w:p>
        </w:tc>
      </w:tr>
      <w:tr w14:paraId="392D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735" w:type="dxa"/>
            <w:vMerge w:val="restart"/>
            <w:vAlign w:val="center"/>
          </w:tcPr>
          <w:p w14:paraId="02B1B748">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1</w:t>
            </w:r>
          </w:p>
        </w:tc>
        <w:tc>
          <w:tcPr>
            <w:tcW w:w="1305" w:type="dxa"/>
            <w:vMerge w:val="restart"/>
            <w:vAlign w:val="center"/>
          </w:tcPr>
          <w:p w14:paraId="08ADC359">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服务质量</w:t>
            </w:r>
          </w:p>
          <w:p w14:paraId="447AB070">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30分</w:t>
            </w:r>
          </w:p>
        </w:tc>
        <w:tc>
          <w:tcPr>
            <w:tcW w:w="3405" w:type="dxa"/>
            <w:vAlign w:val="center"/>
          </w:tcPr>
          <w:p w14:paraId="1F147F24">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印刷制作服务的及时性、积极性，按约定时间交付情况。</w:t>
            </w:r>
          </w:p>
        </w:tc>
        <w:tc>
          <w:tcPr>
            <w:tcW w:w="2545" w:type="dxa"/>
            <w:vAlign w:val="center"/>
          </w:tcPr>
          <w:p w14:paraId="17A2C3C9">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一般印刷品每延误一天扣0.5分，紧急印刷品每延误1天扣1分，不足一天按一天算。</w:t>
            </w:r>
          </w:p>
        </w:tc>
        <w:tc>
          <w:tcPr>
            <w:tcW w:w="1035" w:type="dxa"/>
            <w:vAlign w:val="center"/>
          </w:tcPr>
          <w:p w14:paraId="6CD82A76">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p>
        </w:tc>
      </w:tr>
      <w:tr w14:paraId="709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5" w:type="dxa"/>
            <w:vMerge w:val="continue"/>
            <w:vAlign w:val="center"/>
          </w:tcPr>
          <w:p w14:paraId="7EE24142">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1305" w:type="dxa"/>
            <w:vMerge w:val="continue"/>
            <w:vAlign w:val="center"/>
          </w:tcPr>
          <w:p w14:paraId="0F7121F2">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3405" w:type="dxa"/>
            <w:vAlign w:val="center"/>
          </w:tcPr>
          <w:p w14:paraId="015D5AA5">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未给申请部门提供上门服务</w:t>
            </w:r>
          </w:p>
        </w:tc>
        <w:tc>
          <w:tcPr>
            <w:tcW w:w="2545" w:type="dxa"/>
            <w:vAlign w:val="center"/>
          </w:tcPr>
          <w:p w14:paraId="169D561B">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每次扣1分</w:t>
            </w:r>
          </w:p>
        </w:tc>
        <w:tc>
          <w:tcPr>
            <w:tcW w:w="1035" w:type="dxa"/>
            <w:vAlign w:val="center"/>
          </w:tcPr>
          <w:p w14:paraId="02EB78E3">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p>
        </w:tc>
      </w:tr>
      <w:tr w14:paraId="5C3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5" w:type="dxa"/>
            <w:vMerge w:val="restart"/>
            <w:vAlign w:val="center"/>
          </w:tcPr>
          <w:p w14:paraId="4871C177">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2</w:t>
            </w:r>
          </w:p>
        </w:tc>
        <w:tc>
          <w:tcPr>
            <w:tcW w:w="1305" w:type="dxa"/>
            <w:vMerge w:val="restart"/>
            <w:vAlign w:val="center"/>
          </w:tcPr>
          <w:p w14:paraId="70B5A3A5">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产品质量</w:t>
            </w:r>
          </w:p>
          <w:p w14:paraId="3AF28B31">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50分</w:t>
            </w:r>
          </w:p>
        </w:tc>
        <w:tc>
          <w:tcPr>
            <w:tcW w:w="3405" w:type="dxa"/>
            <w:vAlign w:val="center"/>
          </w:tcPr>
          <w:p w14:paraId="735B7EF3">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未使</w:t>
            </w:r>
            <w:r>
              <w:rPr>
                <w:rFonts w:hint="eastAsia" w:asciiTheme="minorEastAsia" w:hAnsiTheme="minorEastAsia" w:eastAsiaTheme="minorEastAsia" w:cstheme="minorEastAsia"/>
                <w:color w:val="auto"/>
                <w:kern w:val="2"/>
                <w:sz w:val="24"/>
                <w:szCs w:val="24"/>
                <w:highlight w:val="none"/>
                <w:lang w:val="en-US" w:eastAsia="zh-CN"/>
              </w:rPr>
              <w:t>用指定的纸张、未按照</w:t>
            </w:r>
            <w:r>
              <w:rPr>
                <w:rFonts w:hint="eastAsia"/>
                <w:b/>
                <w:bCs/>
                <w:color w:val="auto"/>
                <w:highlight w:val="none"/>
                <w:lang w:val="en-US" w:eastAsia="zh-CN"/>
              </w:rPr>
              <w:t>钢线、切边等工艺</w:t>
            </w:r>
            <w:r>
              <w:rPr>
                <w:rFonts w:hint="eastAsia" w:asciiTheme="minorEastAsia" w:hAnsiTheme="minorEastAsia" w:eastAsiaTheme="minorEastAsia" w:cstheme="minorEastAsia"/>
                <w:color w:val="auto"/>
                <w:kern w:val="2"/>
                <w:sz w:val="24"/>
                <w:szCs w:val="24"/>
                <w:highlight w:val="none"/>
                <w:lang w:val="en-US" w:eastAsia="zh-CN"/>
              </w:rPr>
              <w:t>进行印刷、</w:t>
            </w:r>
            <w:r>
              <w:rPr>
                <w:rFonts w:hint="eastAsia" w:asciiTheme="minorEastAsia" w:hAnsiTheme="minorEastAsia" w:eastAsiaTheme="minorEastAsia" w:cstheme="minorEastAsia"/>
                <w:kern w:val="2"/>
                <w:sz w:val="24"/>
                <w:szCs w:val="24"/>
                <w:highlight w:val="none"/>
                <w:lang w:val="en-US" w:eastAsia="zh-CN"/>
              </w:rPr>
              <w:t>装订。</w:t>
            </w:r>
          </w:p>
        </w:tc>
        <w:tc>
          <w:tcPr>
            <w:tcW w:w="2545" w:type="dxa"/>
            <w:vAlign w:val="center"/>
          </w:tcPr>
          <w:p w14:paraId="6F06C2C7">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每次扣1分</w:t>
            </w:r>
          </w:p>
        </w:tc>
        <w:tc>
          <w:tcPr>
            <w:tcW w:w="1035" w:type="dxa"/>
            <w:vAlign w:val="center"/>
          </w:tcPr>
          <w:p w14:paraId="59426F50">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r>
      <w:tr w14:paraId="7E6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35" w:type="dxa"/>
            <w:vMerge w:val="continue"/>
            <w:vAlign w:val="center"/>
          </w:tcPr>
          <w:p w14:paraId="7B5F00B2">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1305" w:type="dxa"/>
            <w:vMerge w:val="continue"/>
            <w:vAlign w:val="center"/>
          </w:tcPr>
          <w:p w14:paraId="6275B222">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3405" w:type="dxa"/>
            <w:vAlign w:val="center"/>
          </w:tcPr>
          <w:p w14:paraId="57CE429E">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封面、内文出现污渍、挂胶、划痕等，或者其他有损印刷品形象的质量问题。</w:t>
            </w:r>
          </w:p>
        </w:tc>
        <w:tc>
          <w:tcPr>
            <w:tcW w:w="2545" w:type="dxa"/>
            <w:vAlign w:val="center"/>
          </w:tcPr>
          <w:p w14:paraId="0E6EE9A7">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每次扣1分</w:t>
            </w:r>
          </w:p>
        </w:tc>
        <w:tc>
          <w:tcPr>
            <w:tcW w:w="1035" w:type="dxa"/>
            <w:vAlign w:val="center"/>
          </w:tcPr>
          <w:p w14:paraId="30B355F9">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r>
      <w:tr w14:paraId="00CB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35" w:type="dxa"/>
            <w:vMerge w:val="continue"/>
            <w:vAlign w:val="center"/>
          </w:tcPr>
          <w:p w14:paraId="34BADC41">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1305" w:type="dxa"/>
            <w:vMerge w:val="continue"/>
            <w:vAlign w:val="center"/>
          </w:tcPr>
          <w:p w14:paraId="6191A4C1">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3405" w:type="dxa"/>
            <w:vAlign w:val="center"/>
          </w:tcPr>
          <w:p w14:paraId="67919FE6">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未按采购人签印的内容进行印刷、错漏、缺页、印刷字迹不清、重影或者存在严重色差、失真等。</w:t>
            </w:r>
          </w:p>
        </w:tc>
        <w:tc>
          <w:tcPr>
            <w:tcW w:w="2545" w:type="dxa"/>
            <w:vAlign w:val="center"/>
          </w:tcPr>
          <w:p w14:paraId="70A84FA1">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每次扣1分</w:t>
            </w:r>
          </w:p>
        </w:tc>
        <w:tc>
          <w:tcPr>
            <w:tcW w:w="1035" w:type="dxa"/>
            <w:vAlign w:val="center"/>
          </w:tcPr>
          <w:p w14:paraId="58F4F743">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r>
      <w:tr w14:paraId="1859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35" w:type="dxa"/>
            <w:vMerge w:val="continue"/>
            <w:vAlign w:val="center"/>
          </w:tcPr>
          <w:p w14:paraId="544FABD4">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1305" w:type="dxa"/>
            <w:vMerge w:val="continue"/>
            <w:vAlign w:val="center"/>
          </w:tcPr>
          <w:p w14:paraId="62C0BEE8">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3405" w:type="dxa"/>
            <w:vAlign w:val="center"/>
          </w:tcPr>
          <w:p w14:paraId="33D290C1">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在产品批量供货前，未将样品送与采购人确认造成损失的。</w:t>
            </w:r>
          </w:p>
        </w:tc>
        <w:tc>
          <w:tcPr>
            <w:tcW w:w="2545" w:type="dxa"/>
            <w:vAlign w:val="center"/>
          </w:tcPr>
          <w:p w14:paraId="67DF780D">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每次扣2分</w:t>
            </w:r>
          </w:p>
        </w:tc>
        <w:tc>
          <w:tcPr>
            <w:tcW w:w="1035" w:type="dxa"/>
            <w:vAlign w:val="center"/>
          </w:tcPr>
          <w:p w14:paraId="2F43B04C">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r>
      <w:tr w14:paraId="4679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35" w:type="dxa"/>
            <w:vMerge w:val="restart"/>
            <w:vAlign w:val="center"/>
          </w:tcPr>
          <w:p w14:paraId="2C3247DF">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val="en-US" w:eastAsia="zh-CN"/>
              </w:rPr>
              <w:t>3</w:t>
            </w:r>
          </w:p>
        </w:tc>
        <w:tc>
          <w:tcPr>
            <w:tcW w:w="1305" w:type="dxa"/>
            <w:vMerge w:val="restart"/>
            <w:vAlign w:val="center"/>
          </w:tcPr>
          <w:p w14:paraId="7E86D6DB">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保密要求</w:t>
            </w:r>
          </w:p>
          <w:p w14:paraId="0F48BB45">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20分</w:t>
            </w:r>
          </w:p>
        </w:tc>
        <w:tc>
          <w:tcPr>
            <w:tcW w:w="3405" w:type="dxa"/>
            <w:vAlign w:val="center"/>
          </w:tcPr>
          <w:p w14:paraId="5888AC84">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未征得采购人同意，供应商向任何第三方透露采购人提供资料。</w:t>
            </w:r>
          </w:p>
        </w:tc>
        <w:tc>
          <w:tcPr>
            <w:tcW w:w="2545" w:type="dxa"/>
            <w:vAlign w:val="center"/>
          </w:tcPr>
          <w:p w14:paraId="75919A65">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每次扣10分</w:t>
            </w:r>
          </w:p>
        </w:tc>
        <w:tc>
          <w:tcPr>
            <w:tcW w:w="1035" w:type="dxa"/>
            <w:vAlign w:val="center"/>
          </w:tcPr>
          <w:p w14:paraId="01AEC2DC">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p>
        </w:tc>
      </w:tr>
      <w:tr w14:paraId="40DC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35" w:type="dxa"/>
            <w:vMerge w:val="continue"/>
            <w:vAlign w:val="center"/>
          </w:tcPr>
          <w:p w14:paraId="65F3798A">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p>
        </w:tc>
        <w:tc>
          <w:tcPr>
            <w:tcW w:w="1305" w:type="dxa"/>
            <w:vMerge w:val="continue"/>
            <w:vAlign w:val="center"/>
          </w:tcPr>
          <w:p w14:paraId="01569889">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rPr>
            </w:pPr>
          </w:p>
        </w:tc>
        <w:tc>
          <w:tcPr>
            <w:tcW w:w="3405" w:type="dxa"/>
            <w:vAlign w:val="center"/>
          </w:tcPr>
          <w:p w14:paraId="4E243B10">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val="en-US" w:eastAsia="zh-CN"/>
              </w:rPr>
              <w:t>因未及时销毁印刷过程中的废品和多余的印刷成品造成泄密。</w:t>
            </w:r>
          </w:p>
        </w:tc>
        <w:tc>
          <w:tcPr>
            <w:tcW w:w="2545" w:type="dxa"/>
            <w:vAlign w:val="center"/>
          </w:tcPr>
          <w:p w14:paraId="61A86A67">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每次扣</w:t>
            </w:r>
            <w:r>
              <w:rPr>
                <w:rFonts w:hint="eastAsia" w:asciiTheme="minorEastAsia" w:hAnsiTheme="minorEastAsia" w:eastAsiaTheme="minorEastAsia" w:cstheme="minorEastAsia"/>
                <w:kern w:val="2"/>
                <w:sz w:val="24"/>
                <w:szCs w:val="24"/>
                <w:highlight w:val="none"/>
                <w:lang w:val="en-US" w:eastAsia="zh-CN"/>
              </w:rPr>
              <w:t>10</w:t>
            </w:r>
            <w:r>
              <w:rPr>
                <w:rFonts w:hint="eastAsia" w:asciiTheme="minorEastAsia" w:hAnsiTheme="minorEastAsia" w:eastAsiaTheme="minorEastAsia" w:cstheme="minorEastAsia"/>
                <w:kern w:val="2"/>
                <w:sz w:val="24"/>
                <w:szCs w:val="24"/>
                <w:highlight w:val="none"/>
                <w:lang w:eastAsia="zh-CN"/>
              </w:rPr>
              <w:t>分</w:t>
            </w:r>
          </w:p>
        </w:tc>
        <w:tc>
          <w:tcPr>
            <w:tcW w:w="1035" w:type="dxa"/>
            <w:vAlign w:val="center"/>
          </w:tcPr>
          <w:p w14:paraId="79EA9A2E">
            <w:pPr>
              <w:pageBreakBefore w:val="0"/>
              <w:kinsoku/>
              <w:wordWrap/>
              <w:overflowPunct/>
              <w:topLinePunct w:val="0"/>
              <w:autoSpaceDE/>
              <w:autoSpaceDN/>
              <w:bidi w:val="0"/>
              <w:adjustRightInd/>
              <w:snapToGrid w:val="0"/>
              <w:spacing w:line="360" w:lineRule="auto"/>
              <w:ind w:left="0" w:leftChars="0" w:firstLine="0" w:firstLineChars="0"/>
              <w:jc w:val="both"/>
              <w:rPr>
                <w:rFonts w:hint="eastAsia" w:asciiTheme="minorEastAsia" w:hAnsiTheme="minorEastAsia" w:eastAsiaTheme="minorEastAsia" w:cstheme="minorEastAsia"/>
                <w:kern w:val="2"/>
                <w:sz w:val="24"/>
                <w:szCs w:val="24"/>
                <w:highlight w:val="none"/>
                <w:lang w:eastAsia="zh-CN"/>
              </w:rPr>
            </w:pPr>
          </w:p>
        </w:tc>
      </w:tr>
    </w:tbl>
    <w:p w14:paraId="613826E5">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在服务期内，年度考核达85分（含）以上为合格，</w:t>
      </w:r>
      <w:r>
        <w:rPr>
          <w:rFonts w:hint="eastAsia" w:asciiTheme="minorEastAsia" w:hAnsiTheme="minorEastAsia" w:eastAsiaTheme="minorEastAsia" w:cstheme="minorBidi"/>
          <w:b/>
          <w:bCs w:val="0"/>
          <w:color w:val="auto"/>
          <w:kern w:val="2"/>
          <w:sz w:val="24"/>
          <w:szCs w:val="24"/>
          <w:highlight w:val="none"/>
          <w:vertAlign w:val="baseline"/>
          <w:lang w:val="en-US" w:eastAsia="zh-CN" w:bidi="ar-SA"/>
        </w:rPr>
        <w:t>合格后</w:t>
      </w:r>
      <w:r>
        <w:rPr>
          <w:rFonts w:hint="eastAsia" w:asciiTheme="minorEastAsia" w:hAnsiTheme="minorEastAsia" w:eastAsiaTheme="minorEastAsia" w:cstheme="minorEastAsia"/>
          <w:b/>
          <w:bCs/>
          <w:color w:val="auto"/>
          <w:kern w:val="2"/>
          <w:sz w:val="24"/>
          <w:szCs w:val="24"/>
          <w:highlight w:val="none"/>
          <w:lang w:val="en-US" w:eastAsia="zh-CN" w:bidi="ar-SA"/>
        </w:rPr>
        <w:t>续签下一年度服务合同。</w:t>
      </w:r>
    </w:p>
    <w:p w14:paraId="6A716C4D">
      <w:pPr>
        <w:spacing w:line="360" w:lineRule="auto"/>
        <w:ind w:firstLine="482" w:firstLineChars="200"/>
        <w:rPr>
          <w:rFonts w:hint="default"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商务需求</w:t>
      </w:r>
    </w:p>
    <w:tbl>
      <w:tblPr>
        <w:tblStyle w:val="23"/>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2AE3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775" w:type="dxa"/>
            <w:vAlign w:val="center"/>
          </w:tcPr>
          <w:p w14:paraId="1DE9A3D7">
            <w:pPr>
              <w:pStyle w:val="12"/>
              <w:snapToGrid w:val="0"/>
              <w:spacing w:line="240" w:lineRule="auto"/>
              <w:jc w:val="center"/>
              <w:outlineLvl w:val="0"/>
              <w:rPr>
                <w:rFonts w:hint="default" w:asciiTheme="minorEastAsia" w:hAnsiTheme="minorEastAsia" w:eastAsiaTheme="minorEastAsia"/>
                <w:b/>
                <w:color w:val="auto"/>
                <w:sz w:val="24"/>
                <w:highlight w:val="none"/>
                <w:vertAlign w:val="baseline"/>
                <w:lang w:val="en-US" w:eastAsia="zh-CN"/>
              </w:rPr>
            </w:pPr>
            <w:r>
              <w:rPr>
                <w:rFonts w:hint="eastAsia" w:asciiTheme="minorEastAsia" w:hAnsiTheme="minorEastAsia" w:eastAsiaTheme="minorEastAsia"/>
                <w:b/>
                <w:color w:val="auto"/>
                <w:sz w:val="24"/>
                <w:highlight w:val="none"/>
                <w:vertAlign w:val="baseline"/>
                <w:lang w:val="en-US" w:eastAsia="zh-CN"/>
              </w:rPr>
              <w:t>▲服务期</w:t>
            </w:r>
          </w:p>
        </w:tc>
        <w:tc>
          <w:tcPr>
            <w:tcW w:w="7256" w:type="dxa"/>
            <w:vAlign w:val="center"/>
          </w:tcPr>
          <w:p w14:paraId="5F822FB9">
            <w:pPr>
              <w:numPr>
                <w:ilvl w:val="0"/>
                <w:numId w:val="0"/>
              </w:numPr>
              <w:spacing w:line="240" w:lineRule="auto"/>
              <w:ind w:left="0" w:leftChars="0" w:firstLine="0" w:firstLineChars="0"/>
              <w:rPr>
                <w:rFonts w:hint="eastAsia" w:eastAsia="宋体" w:asciiTheme="minorEastAsia" w:hAnsiTheme="minorEastAsia"/>
                <w:b/>
                <w:color w:val="auto"/>
                <w:sz w:val="24"/>
                <w:highlight w:val="none"/>
                <w:vertAlign w:val="baseline"/>
                <w:lang w:eastAsia="zh-CN"/>
              </w:rPr>
            </w:pPr>
            <w:r>
              <w:rPr>
                <w:rFonts w:hint="eastAsia" w:asciiTheme="minorEastAsia" w:hAnsiTheme="minorEastAsia" w:eastAsiaTheme="minorEastAsia" w:cstheme="minorBidi"/>
                <w:b w:val="0"/>
                <w:bCs/>
                <w:color w:val="auto"/>
                <w:kern w:val="2"/>
                <w:sz w:val="24"/>
                <w:szCs w:val="24"/>
                <w:highlight w:val="none"/>
                <w:vertAlign w:val="baseline"/>
                <w:lang w:val="en-US" w:eastAsia="zh-CN" w:bidi="ar-SA"/>
              </w:rPr>
              <w:t>服务期 3年，2025年1月1日至2027年12月31日，合同一年一签。服务期内，年度考核合格后（详见《印刷服务考核标准》），续签下一年度服务合同。</w:t>
            </w:r>
          </w:p>
        </w:tc>
      </w:tr>
      <w:tr w14:paraId="5167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775" w:type="dxa"/>
            <w:vAlign w:val="center"/>
          </w:tcPr>
          <w:p w14:paraId="201D5992">
            <w:pPr>
              <w:pStyle w:val="12"/>
              <w:snapToGrid w:val="0"/>
              <w:spacing w:line="240" w:lineRule="auto"/>
              <w:jc w:val="center"/>
              <w:outlineLvl w:val="0"/>
              <w:rPr>
                <w:rFonts w:hint="default" w:asciiTheme="minorEastAsia" w:hAnsiTheme="minorEastAsia" w:eastAsiaTheme="minorEastAsia"/>
                <w:b/>
                <w:bCs w:val="0"/>
                <w:color w:val="auto"/>
                <w:sz w:val="24"/>
                <w:highlight w:val="none"/>
                <w:vertAlign w:val="baseline"/>
                <w:lang w:val="en-US" w:eastAsia="zh-CN"/>
              </w:rPr>
            </w:pPr>
            <w:r>
              <w:rPr>
                <w:rFonts w:hint="eastAsia" w:asciiTheme="minorEastAsia" w:hAnsiTheme="minorEastAsia" w:eastAsiaTheme="minorEastAsia"/>
                <w:b/>
                <w:bCs w:val="0"/>
                <w:color w:val="auto"/>
                <w:sz w:val="24"/>
                <w:highlight w:val="none"/>
                <w:vertAlign w:val="baseline"/>
                <w:lang w:val="en-US" w:eastAsia="zh-CN"/>
              </w:rPr>
              <w:t>▲质保期</w:t>
            </w:r>
          </w:p>
        </w:tc>
        <w:tc>
          <w:tcPr>
            <w:tcW w:w="7256" w:type="dxa"/>
            <w:vAlign w:val="center"/>
          </w:tcPr>
          <w:p w14:paraId="284D72E4">
            <w:pPr>
              <w:spacing w:line="240" w:lineRule="auto"/>
              <w:rPr>
                <w:rFonts w:hint="default" w:asciiTheme="minorEastAsia" w:hAnsiTheme="minorEastAsia" w:eastAsiaTheme="minorEastAsia" w:cstheme="minorBidi"/>
                <w:b/>
                <w:bCs w:val="0"/>
                <w:color w:val="auto"/>
                <w:kern w:val="2"/>
                <w:sz w:val="24"/>
                <w:szCs w:val="24"/>
                <w:highlight w:val="none"/>
                <w:vertAlign w:val="baseline"/>
                <w:lang w:val="en-US" w:eastAsia="zh-CN" w:bidi="ar-SA"/>
              </w:rPr>
            </w:pPr>
            <w:r>
              <w:rPr>
                <w:rFonts w:hint="eastAsia" w:ascii="宋体" w:hAnsi="宋体" w:cs="宋体"/>
                <w:b w:val="0"/>
                <w:bCs/>
                <w:color w:val="auto"/>
                <w:sz w:val="24"/>
                <w:szCs w:val="24"/>
                <w:highlight w:val="none"/>
                <w:lang w:val="en-US" w:eastAsia="zh-CN"/>
              </w:rPr>
              <w:t>印刷品</w:t>
            </w:r>
            <w:r>
              <w:rPr>
                <w:rFonts w:hint="eastAsia" w:ascii="宋体" w:hAnsi="宋体" w:eastAsia="宋体" w:cs="宋体"/>
                <w:b w:val="0"/>
                <w:bCs/>
                <w:color w:val="auto"/>
                <w:sz w:val="24"/>
                <w:szCs w:val="24"/>
                <w:highlight w:val="none"/>
              </w:rPr>
              <w:t>质保期1年</w:t>
            </w:r>
            <w:r>
              <w:rPr>
                <w:rFonts w:hint="eastAsia" w:ascii="宋体" w:hAnsi="宋体" w:cs="宋体"/>
                <w:b w:val="0"/>
                <w:bCs/>
                <w:color w:val="auto"/>
                <w:sz w:val="24"/>
                <w:szCs w:val="24"/>
                <w:highlight w:val="none"/>
                <w:lang w:eastAsia="zh-CN"/>
              </w:rPr>
              <w:t>，</w:t>
            </w:r>
            <w:r>
              <w:rPr>
                <w:rFonts w:hint="eastAsia" w:ascii="宋体" w:hAnsi="宋体" w:cs="宋体"/>
                <w:b/>
                <w:bCs w:val="0"/>
                <w:color w:val="auto"/>
                <w:sz w:val="24"/>
                <w:szCs w:val="24"/>
                <w:highlight w:val="none"/>
                <w:lang w:val="en-US" w:eastAsia="zh-CN"/>
              </w:rPr>
              <w:t>从印刷品验收合格之日开始计算</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质保期内，如因商品本身质量问题（正常损耗除外）引起的一切投诉和纠纷，由中标人负责并赔偿。</w:t>
            </w:r>
          </w:p>
        </w:tc>
      </w:tr>
      <w:tr w14:paraId="5BD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75" w:type="dxa"/>
            <w:vAlign w:val="center"/>
          </w:tcPr>
          <w:p w14:paraId="7096EB71">
            <w:pPr>
              <w:pStyle w:val="12"/>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▲交货时间及</w:t>
            </w:r>
            <w:r>
              <w:rPr>
                <w:rFonts w:hint="eastAsia" w:asciiTheme="minorEastAsia" w:hAnsiTheme="minorEastAsia" w:eastAsiaTheme="minorEastAsia"/>
                <w:b/>
                <w:color w:val="auto"/>
                <w:kern w:val="0"/>
                <w:sz w:val="24"/>
                <w:highlight w:val="none"/>
              </w:rPr>
              <w:t>地点</w:t>
            </w:r>
          </w:p>
        </w:tc>
        <w:tc>
          <w:tcPr>
            <w:tcW w:w="7256" w:type="dxa"/>
            <w:vAlign w:val="center"/>
          </w:tcPr>
          <w:p w14:paraId="2BE995A5">
            <w:pPr>
              <w:spacing w:line="240" w:lineRule="auto"/>
              <w:rPr>
                <w:rFonts w:hint="default" w:asciiTheme="minorEastAsia" w:hAnsiTheme="minorEastAsia" w:eastAsiaTheme="minorEastAsia"/>
                <w:b/>
                <w:color w:val="auto"/>
                <w:sz w:val="24"/>
                <w:highlight w:val="none"/>
                <w:vertAlign w:val="baseline"/>
                <w:lang w:val="en-US" w:eastAsia="zh-CN"/>
              </w:rPr>
            </w:pPr>
            <w:r>
              <w:rPr>
                <w:rFonts w:hint="eastAsia" w:asciiTheme="minorEastAsia" w:hAnsiTheme="minorEastAsia" w:eastAsiaTheme="minorEastAsia" w:cstheme="minorBidi"/>
                <w:b w:val="0"/>
                <w:bCs/>
                <w:color w:val="auto"/>
                <w:kern w:val="2"/>
                <w:sz w:val="24"/>
                <w:szCs w:val="24"/>
                <w:highlight w:val="none"/>
                <w:vertAlign w:val="baseline"/>
                <w:lang w:val="en-US" w:eastAsia="zh-CN" w:bidi="ar-SA"/>
              </w:rPr>
              <w:t>已经印过的印刷品接到通知后5个工作日内交付使用，需要重新排版的印刷品要在1个工作日内出样张，经采购方校对确认后</w:t>
            </w:r>
            <w:r>
              <w:rPr>
                <w:rFonts w:hint="eastAsia" w:asciiTheme="minorEastAsia" w:hAnsiTheme="minorEastAsia" w:eastAsiaTheme="minorEastAsia" w:cstheme="minorBidi"/>
                <w:b/>
                <w:bCs w:val="0"/>
                <w:color w:val="auto"/>
                <w:kern w:val="2"/>
                <w:sz w:val="24"/>
                <w:szCs w:val="24"/>
                <w:highlight w:val="none"/>
                <w:vertAlign w:val="baseline"/>
                <w:lang w:val="en-US" w:eastAsia="zh-CN" w:bidi="ar-SA"/>
              </w:rPr>
              <w:t>5</w:t>
            </w:r>
            <w:r>
              <w:rPr>
                <w:rFonts w:hint="eastAsia" w:asciiTheme="minorEastAsia" w:hAnsiTheme="minorEastAsia" w:eastAsiaTheme="minorEastAsia" w:cstheme="minorBidi"/>
                <w:b w:val="0"/>
                <w:bCs/>
                <w:color w:val="auto"/>
                <w:kern w:val="2"/>
                <w:sz w:val="24"/>
                <w:szCs w:val="24"/>
                <w:highlight w:val="none"/>
                <w:vertAlign w:val="baseline"/>
                <w:lang w:val="en-US" w:eastAsia="zh-CN" w:bidi="ar-SA"/>
              </w:rPr>
              <w:t>个工作日交货，应急货物24小时内到货；交货地点位于采购人指定地点。</w:t>
            </w:r>
          </w:p>
        </w:tc>
      </w:tr>
      <w:tr w14:paraId="4ED9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5" w:type="dxa"/>
            <w:vAlign w:val="center"/>
          </w:tcPr>
          <w:p w14:paraId="03EDB5B8">
            <w:pPr>
              <w:pStyle w:val="12"/>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w:t>
            </w:r>
            <w:r>
              <w:rPr>
                <w:rFonts w:hint="eastAsia" w:asciiTheme="minorEastAsia" w:hAnsiTheme="minorEastAsia" w:eastAsiaTheme="minorEastAsia"/>
                <w:b/>
                <w:color w:val="auto"/>
                <w:sz w:val="24"/>
                <w:highlight w:val="none"/>
              </w:rPr>
              <w:t>付款条件</w:t>
            </w:r>
          </w:p>
        </w:tc>
        <w:tc>
          <w:tcPr>
            <w:tcW w:w="7256" w:type="dxa"/>
            <w:vAlign w:val="center"/>
          </w:tcPr>
          <w:p w14:paraId="74523F47">
            <w:pPr>
              <w:pStyle w:val="12"/>
              <w:snapToGrid w:val="0"/>
              <w:spacing w:line="240" w:lineRule="auto"/>
              <w:outlineLvl w:val="0"/>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1.合同签订后，</w:t>
            </w:r>
            <w:r>
              <w:rPr>
                <w:rFonts w:hint="eastAsia" w:asciiTheme="minorEastAsia" w:hAnsiTheme="minorEastAsia" w:eastAsiaTheme="minorEastAsia"/>
                <w:b/>
                <w:bCs/>
                <w:color w:val="auto"/>
                <w:kern w:val="0"/>
                <w:sz w:val="24"/>
                <w:highlight w:val="none"/>
                <w:lang w:val="en-US" w:eastAsia="zh-CN"/>
              </w:rPr>
              <w:t>采购人在收到中标人出具的正式发票后10个</w:t>
            </w:r>
            <w:r>
              <w:rPr>
                <w:rFonts w:hint="eastAsia" w:asciiTheme="minorEastAsia" w:hAnsiTheme="minorEastAsia" w:eastAsiaTheme="minorEastAsia"/>
                <w:color w:val="auto"/>
                <w:kern w:val="0"/>
                <w:sz w:val="24"/>
                <w:highlight w:val="none"/>
                <w:lang w:val="en-US" w:eastAsia="zh-CN"/>
              </w:rPr>
              <w:t>工作日内完成向中标供应商支付项目预付款，项目预付款为本期合同金额的</w:t>
            </w:r>
            <w:r>
              <w:rPr>
                <w:rFonts w:hint="eastAsia" w:asciiTheme="minorEastAsia" w:hAnsiTheme="minorEastAsia" w:eastAsiaTheme="minorEastAsia"/>
                <w:b/>
                <w:bCs/>
                <w:color w:val="auto"/>
                <w:kern w:val="0"/>
                <w:sz w:val="24"/>
                <w:highlight w:val="none"/>
                <w:lang w:val="en-US" w:eastAsia="zh-CN"/>
              </w:rPr>
              <w:t>40%。</w:t>
            </w:r>
            <w:r>
              <w:rPr>
                <w:rFonts w:hint="eastAsia" w:asciiTheme="minorEastAsia" w:hAnsiTheme="minorEastAsia" w:eastAsiaTheme="minorEastAsia"/>
                <w:color w:val="auto"/>
                <w:kern w:val="0"/>
                <w:sz w:val="24"/>
                <w:highlight w:val="none"/>
                <w:lang w:val="en-US" w:eastAsia="zh-CN"/>
              </w:rPr>
              <w:t>实际履行服务费超过预付款后按月结算。</w:t>
            </w:r>
          </w:p>
          <w:p w14:paraId="0525F06D">
            <w:pPr>
              <w:pStyle w:val="12"/>
              <w:snapToGrid w:val="0"/>
              <w:spacing w:line="240" w:lineRule="auto"/>
              <w:outlineLvl w:val="0"/>
              <w:rPr>
                <w:rFonts w:hint="eastAsia" w:eastAsia="宋体" w:asciiTheme="minorEastAsia" w:hAnsi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2.需提供预付款保函。中标供应商向采购人提交银行、保险公司等金融机构出具同等金额的预付款保函。</w:t>
            </w:r>
          </w:p>
        </w:tc>
      </w:tr>
      <w:tr w14:paraId="4127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C9BA846">
            <w:pPr>
              <w:pStyle w:val="12"/>
              <w:snapToGrid w:val="0"/>
              <w:spacing w:line="240" w:lineRule="auto"/>
              <w:jc w:val="center"/>
              <w:outlineLvl w:val="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履约保证金</w:t>
            </w:r>
          </w:p>
        </w:tc>
        <w:tc>
          <w:tcPr>
            <w:tcW w:w="7256" w:type="dxa"/>
            <w:vAlign w:val="center"/>
          </w:tcPr>
          <w:p w14:paraId="3AF9EC77">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合同签订前，中标人应先缴纳合同总金额</w:t>
            </w:r>
            <w:r>
              <w:rPr>
                <w:rFonts w:hint="eastAsia" w:asciiTheme="minorEastAsia" w:hAnsiTheme="minorEastAsia" w:eastAsiaTheme="minorEastAsia"/>
                <w:color w:val="auto"/>
                <w:kern w:val="0"/>
                <w:sz w:val="24"/>
                <w:highlight w:val="none"/>
                <w:u w:val="single"/>
                <w:lang w:val="en-US" w:eastAsia="zh-CN"/>
              </w:rPr>
              <w:t>1</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履约保证金在服务期结束</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。中标人因违约或其他原因导致履约金被罚没后应在自没收之日起15天内补足。</w:t>
            </w:r>
          </w:p>
          <w:p w14:paraId="1D58F2D6">
            <w:pPr>
              <w:pStyle w:val="12"/>
              <w:snapToGrid w:val="0"/>
              <w:spacing w:line="240" w:lineRule="auto"/>
              <w:jc w:val="both"/>
              <w:outlineLvl w:val="0"/>
              <w:rPr>
                <w:rFonts w:hint="eastAsia" w:asciiTheme="minorEastAsia" w:hAnsiTheme="minorEastAsia" w:eastAsiaTheme="minorEastAsia"/>
                <w:b/>
                <w:color w:val="auto"/>
                <w:sz w:val="24"/>
                <w:highlight w:val="none"/>
                <w:vertAlign w:val="baseli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以电汇、</w:t>
            </w:r>
            <w:r>
              <w:rPr>
                <w:rFonts w:hint="eastAsia" w:ascii="宋体" w:hAnsi="宋体" w:cs="宋体"/>
                <w:color w:val="auto"/>
                <w:sz w:val="24"/>
                <w:highlight w:val="none"/>
                <w:lang w:eastAsia="zh-CN"/>
              </w:rPr>
              <w:t>转账，或者</w:t>
            </w:r>
            <w:r>
              <w:rPr>
                <w:rFonts w:hint="eastAsia" w:ascii="宋体" w:hAnsi="宋体" w:cs="宋体"/>
                <w:color w:val="auto"/>
                <w:sz w:val="24"/>
                <w:highlight w:val="none"/>
              </w:rPr>
              <w:t>金融机构、担保机构出具的保函等形式提交履约保证金，注明用途为“履约保证金”</w:t>
            </w:r>
            <w:r>
              <w:rPr>
                <w:rFonts w:hint="eastAsia" w:ascii="宋体" w:hAnsi="宋体" w:cs="宋体"/>
                <w:color w:val="auto"/>
                <w:sz w:val="24"/>
                <w:highlight w:val="none"/>
                <w:lang w:eastAsia="zh-CN"/>
              </w:rPr>
              <w:t>。）</w:t>
            </w:r>
          </w:p>
        </w:tc>
      </w:tr>
    </w:tbl>
    <w:p w14:paraId="55E9F296">
      <w:pPr>
        <w:pStyle w:val="10"/>
        <w:rPr>
          <w:rFonts w:hint="eastAsia"/>
          <w:color w:val="0000FF"/>
          <w:highlight w:val="none"/>
          <w:lang w:val="en-US" w:eastAsia="zh-CN"/>
        </w:rPr>
      </w:pPr>
    </w:p>
    <w:p w14:paraId="01AB23C6">
      <w:pPr>
        <w:pStyle w:val="20"/>
        <w:spacing w:line="360" w:lineRule="auto"/>
        <w:ind w:firstLine="0" w:firstLineChars="0"/>
        <w:rPr>
          <w:rFonts w:asciiTheme="minorEastAsia" w:hAnsiTheme="minorEastAsia" w:eastAsiaTheme="minorEastAsia"/>
          <w:b/>
          <w:sz w:val="24"/>
          <w:highlight w:val="none"/>
        </w:rPr>
      </w:pPr>
    </w:p>
    <w:p w14:paraId="24516F16">
      <w:pP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br w:type="page"/>
      </w:r>
    </w:p>
    <w:p w14:paraId="6A17F9F0">
      <w:pPr>
        <w:pStyle w:val="21"/>
        <w:rPr>
          <w:highlight w:val="none"/>
        </w:rPr>
      </w:pPr>
    </w:p>
    <w:p w14:paraId="6565E1E7">
      <w:pPr>
        <w:numPr>
          <w:ilvl w:val="0"/>
          <w:numId w:val="4"/>
        </w:numPr>
        <w:spacing w:line="360" w:lineRule="auto"/>
        <w:jc w:val="center"/>
        <w:rPr>
          <w:rFonts w:asciiTheme="minorEastAsia" w:hAnsiTheme="minorEastAsia" w:eastAsiaTheme="minorEastAsia"/>
          <w:b/>
          <w:sz w:val="36"/>
          <w:szCs w:val="36"/>
          <w:highlight w:val="none"/>
        </w:rPr>
      </w:pPr>
      <w:bookmarkStart w:id="35" w:name="_Toc31173_WPSOffice_Level1"/>
      <w:r>
        <w:rPr>
          <w:rFonts w:hint="eastAsia" w:asciiTheme="minorEastAsia" w:hAnsiTheme="minorEastAsia" w:eastAsiaTheme="minorEastAsia"/>
          <w:b/>
          <w:sz w:val="36"/>
          <w:szCs w:val="36"/>
          <w:highlight w:val="none"/>
        </w:rPr>
        <w:t>评标</w:t>
      </w:r>
      <w:bookmarkEnd w:id="35"/>
    </w:p>
    <w:p w14:paraId="5C978A8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14:paraId="6738ABA0">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14:paraId="281F2575">
      <w:pPr>
        <w:spacing w:line="360" w:lineRule="auto"/>
        <w:ind w:firstLine="480" w:firstLineChars="200"/>
        <w:rPr>
          <w:highlight w:val="none"/>
        </w:rPr>
      </w:pPr>
      <w:r>
        <w:rPr>
          <w:rFonts w:hint="eastAsia" w:ascii="宋体" w:hAnsi="宋体" w:cs="宋体"/>
          <w:sz w:val="24"/>
          <w:highlight w:val="none"/>
        </w:rPr>
        <w:t>综合评分法</w:t>
      </w:r>
      <w:r>
        <w:rPr>
          <w:rFonts w:hint="eastAsia" w:ascii="宋体" w:hAnsi="宋体" w:cs="宋体"/>
          <w:sz w:val="24"/>
          <w:highlight w:val="none"/>
          <w:lang w:eastAsia="zh-CN"/>
        </w:rPr>
        <w:t>，</w:t>
      </w:r>
      <w:r>
        <w:rPr>
          <w:rFonts w:hint="eastAsia" w:ascii="宋体" w:hAnsi="宋体" w:cs="宋体"/>
          <w:sz w:val="24"/>
          <w:highlight w:val="none"/>
        </w:rPr>
        <w:t>是指投标文件满足招标文件全部实质性要求，且按照评审因素的量化指标评审得分最高的投标人为中标候选人的评标方法。</w:t>
      </w:r>
    </w:p>
    <w:p w14:paraId="2071C0B0">
      <w:pPr>
        <w:pStyle w:val="21"/>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14:paraId="0A8A0B0A">
      <w:pPr>
        <w:pStyle w:val="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14:paraId="29C4B87D">
      <w:pPr>
        <w:pStyle w:val="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14:paraId="3F6C1517">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1FACBFC8">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2E1FCD96">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4446F89F">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68F27045">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5.与供应商有其他可能影响政府采购活动公平、公正进行的关系；</w:t>
      </w:r>
    </w:p>
    <w:p w14:paraId="11852156">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6B831A3F">
      <w:pPr>
        <w:pStyle w:val="2"/>
        <w:spacing w:line="360" w:lineRule="auto"/>
        <w:ind w:firstLine="480" w:firstLineChars="20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（三）评标委员会负责具体评标事务，并独立履行下列职责：</w:t>
      </w:r>
    </w:p>
    <w:p w14:paraId="76FD7F9D">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14:paraId="23F09FE8">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14:paraId="59DB1C83">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14:paraId="47BBC746">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14:paraId="4F3FB890">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14:paraId="03F71D7C">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5C0F7EF0">
      <w:pPr>
        <w:pStyle w:val="19"/>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737F38E3">
      <w:pPr>
        <w:pStyle w:val="2"/>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资格证明文件或商务与技术文件中出现投标报价的，或者报价文件中报价的服务跟商务与技术文件中的投标服务出现重大偏差的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cs="宋体"/>
                <w:kern w:val="0"/>
                <w:sz w:val="24"/>
                <w:szCs w:val="24"/>
                <w:highlight w:val="none"/>
                <w:u w:val="single"/>
                <w:lang w:val="en-US" w:eastAsia="zh-CN"/>
              </w:rPr>
              <w:t xml:space="preserve"> </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不同投标人的投标文件由同一单位或者个人编制；</w:t>
            </w:r>
          </w:p>
          <w:p w14:paraId="77D5932F">
            <w:pPr>
              <w:pStyle w:val="19"/>
              <w:spacing w:before="0" w:beforeAutospacing="0" w:after="0" w:afterAutospacing="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不同投标人委托同一单位或者个人办理投标事宜；</w:t>
            </w:r>
          </w:p>
          <w:p w14:paraId="6A4FD603">
            <w:pPr>
              <w:pStyle w:val="19"/>
              <w:spacing w:before="0" w:beforeAutospacing="0" w:after="0" w:afterAutospacing="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不同投标人的投标文件载明的项目管理成员或者联系人员为同一人；</w:t>
            </w:r>
          </w:p>
          <w:p w14:paraId="3B3924A7">
            <w:pPr>
              <w:pStyle w:val="19"/>
              <w:spacing w:before="0" w:beforeAutospacing="0" w:after="0" w:afterAutospacing="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不同投标人的投标文件异常一致或者投标报价呈规律性差异；</w:t>
            </w:r>
          </w:p>
          <w:p w14:paraId="0AFED3C3">
            <w:pPr>
              <w:pStyle w:val="19"/>
              <w:spacing w:before="0" w:beforeAutospacing="0" w:after="0" w:afterAutospacing="0"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sz w:val="24"/>
                <w:szCs w:val="24"/>
                <w:highlight w:val="none"/>
              </w:rPr>
              <w:t>不</w:t>
            </w:r>
            <w:r>
              <w:rPr>
                <w:rFonts w:hint="eastAsia" w:ascii="宋体" w:hAnsi="宋体" w:eastAsia="宋体" w:cs="宋体"/>
                <w:sz w:val="24"/>
                <w:szCs w:val="24"/>
                <w:highlight w:val="none"/>
              </w:rPr>
              <w:t>符合法律法规相关规定的</w:t>
            </w:r>
          </w:p>
        </w:tc>
      </w:tr>
    </w:tbl>
    <w:p w14:paraId="39426514">
      <w:pPr>
        <w:rPr>
          <w:highlight w:val="none"/>
        </w:rPr>
      </w:pPr>
    </w:p>
    <w:p w14:paraId="6F4C8110">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14:paraId="2DF60C50">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14:paraId="76AC85F5">
      <w:pPr>
        <w:pStyle w:val="19"/>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14:paraId="1B9E43AB">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14:paraId="0DC4AAFF">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14:paraId="27700CF0">
      <w:pPr>
        <w:pStyle w:val="12"/>
        <w:snapToGrid w:val="0"/>
        <w:spacing w:line="360" w:lineRule="auto"/>
        <w:ind w:firstLine="482" w:firstLineChars="200"/>
        <w:rPr>
          <w:rFonts w:hAnsi="宋体" w:cs="宋体"/>
          <w:b/>
          <w:sz w:val="24"/>
          <w:highlight w:val="none"/>
        </w:rPr>
      </w:pPr>
      <w:r>
        <w:rPr>
          <w:rFonts w:hint="eastAsia" w:hAnsi="宋体" w:cs="宋体"/>
          <w:b/>
          <w:sz w:val="24"/>
          <w:highlight w:val="none"/>
        </w:rPr>
        <w:t>六、评标过程的监控</w:t>
      </w:r>
    </w:p>
    <w:p w14:paraId="0120A5AC">
      <w:pPr>
        <w:pStyle w:val="19"/>
        <w:spacing w:before="0" w:beforeAutospacing="0" w:after="0" w:afterAutospacing="0" w:line="360" w:lineRule="auto"/>
        <w:ind w:firstLine="480" w:firstLineChars="200"/>
        <w:jc w:val="both"/>
        <w:rPr>
          <w:rFonts w:hint="default" w:cs="宋体"/>
          <w:highlight w:val="none"/>
        </w:rPr>
      </w:pPr>
      <w:r>
        <w:rPr>
          <w:rFonts w:cs="宋体"/>
          <w:highlight w:val="none"/>
        </w:rPr>
        <w:t>本项目评标过程实行全程录音、录像监控，政府采购监管部门视情进行现场监督，投标人在评标过程中所进行的试图影响评标结果的不公正活动，可能导致其投标被拒绝。</w:t>
      </w:r>
    </w:p>
    <w:p w14:paraId="482DFCB9">
      <w:pPr>
        <w:pStyle w:val="12"/>
        <w:snapToGrid w:val="0"/>
        <w:spacing w:line="360" w:lineRule="auto"/>
        <w:ind w:firstLine="482" w:firstLineChars="200"/>
        <w:rPr>
          <w:rFonts w:hAnsi="宋体" w:cs="宋体"/>
          <w:b/>
          <w:bCs/>
          <w:sz w:val="24"/>
          <w:highlight w:val="none"/>
        </w:rPr>
      </w:pPr>
      <w:r>
        <w:rPr>
          <w:rFonts w:hint="eastAsia" w:hAnsi="宋体" w:cs="宋体"/>
          <w:b/>
          <w:bCs/>
          <w:sz w:val="24"/>
          <w:highlight w:val="none"/>
        </w:rPr>
        <w:t>七、政府采购政策落实</w:t>
      </w:r>
    </w:p>
    <w:p w14:paraId="7C860531">
      <w:pPr>
        <w:autoSpaceDE w:val="0"/>
        <w:autoSpaceDN w:val="0"/>
        <w:adjustRightInd w:val="0"/>
        <w:spacing w:line="360" w:lineRule="auto"/>
        <w:ind w:firstLine="482" w:firstLineChars="200"/>
        <w:rPr>
          <w:rFonts w:ascii="宋体"/>
          <w:b/>
          <w:bCs/>
          <w:sz w:val="24"/>
          <w:highlight w:val="none"/>
          <w:lang w:val="zh-CN"/>
        </w:rPr>
      </w:pPr>
      <w:r>
        <w:rPr>
          <w:rFonts w:hint="eastAsia" w:ascii="宋体"/>
          <w:b/>
          <w:bCs/>
          <w:sz w:val="24"/>
          <w:highlight w:val="none"/>
        </w:rPr>
        <w:t>（一）</w:t>
      </w:r>
      <w:r>
        <w:rPr>
          <w:rFonts w:hint="eastAsia" w:ascii="宋体"/>
          <w:b/>
          <w:bCs/>
          <w:sz w:val="24"/>
          <w:highlight w:val="none"/>
          <w:lang w:val="zh-CN"/>
        </w:rPr>
        <w:t>政府采购政策：</w:t>
      </w:r>
    </w:p>
    <w:p w14:paraId="799CE199">
      <w:pPr>
        <w:autoSpaceDE w:val="0"/>
        <w:autoSpaceDN w:val="0"/>
        <w:adjustRightInd w:val="0"/>
        <w:spacing w:line="360" w:lineRule="auto"/>
        <w:ind w:firstLine="480" w:firstLineChars="200"/>
        <w:rPr>
          <w:rFonts w:hint="eastAsia" w:ascii="宋体" w:eastAsia="宋体"/>
          <w:sz w:val="24"/>
          <w:highlight w:val="none"/>
          <w:lang w:eastAsia="zh-CN"/>
        </w:rPr>
      </w:pPr>
      <w:r>
        <w:rPr>
          <w:rFonts w:hint="eastAsia" w:ascii="宋体"/>
          <w:sz w:val="24"/>
          <w:highlight w:val="none"/>
        </w:rPr>
        <w:t>1.</w:t>
      </w:r>
      <w:r>
        <w:rPr>
          <w:rFonts w:hint="eastAsia" w:ascii="宋体"/>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w:t>
      </w:r>
      <w:r>
        <w:rPr>
          <w:rFonts w:hint="eastAsia" w:ascii="宋体"/>
          <w:sz w:val="24"/>
          <w:highlight w:val="none"/>
          <w:lang w:val="en-US" w:eastAsia="zh-CN"/>
        </w:rPr>
        <w:t>8</w:t>
      </w:r>
      <w:r>
        <w:rPr>
          <w:rFonts w:hint="eastAsia" w:ascii="宋体"/>
          <w:sz w:val="24"/>
          <w:highlight w:val="none"/>
          <w:lang w:val="zh-CN"/>
        </w:rPr>
        <w:t>），</w:t>
      </w:r>
      <w:r>
        <w:rPr>
          <w:rFonts w:hint="eastAsia" w:ascii="宋体"/>
          <w:sz w:val="24"/>
          <w:highlight w:val="none"/>
        </w:rPr>
        <w:t>投标人未提供以上资料或者经</w:t>
      </w:r>
      <w:r>
        <w:rPr>
          <w:rFonts w:hint="eastAsia" w:ascii="宋体"/>
          <w:sz w:val="24"/>
          <w:highlight w:val="none"/>
          <w:lang w:val="zh-CN"/>
        </w:rPr>
        <w:t>评标委员会核查不符的</w:t>
      </w:r>
      <w:r>
        <w:rPr>
          <w:rFonts w:hint="eastAsia" w:ascii="宋体"/>
          <w:sz w:val="24"/>
          <w:highlight w:val="none"/>
        </w:rPr>
        <w:t>，将不能享受</w:t>
      </w:r>
      <w:r>
        <w:rPr>
          <w:rFonts w:hint="eastAsia"/>
          <w:sz w:val="24"/>
          <w:highlight w:val="none"/>
        </w:rPr>
        <w:t>相应的</w:t>
      </w:r>
      <w:r>
        <w:rPr>
          <w:rFonts w:hint="eastAsia" w:ascii="宋体"/>
          <w:sz w:val="24"/>
          <w:highlight w:val="none"/>
        </w:rPr>
        <w:t>小微企业优惠政策</w:t>
      </w:r>
      <w:r>
        <w:rPr>
          <w:rFonts w:hint="eastAsia" w:ascii="宋体"/>
          <w:sz w:val="24"/>
          <w:highlight w:val="none"/>
          <w:lang w:eastAsia="zh-CN"/>
        </w:rPr>
        <w:t>。</w:t>
      </w:r>
    </w:p>
    <w:p w14:paraId="204E11EE">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w:t>
      </w:r>
      <w:r>
        <w:rPr>
          <w:rFonts w:hint="eastAsia" w:ascii="宋体"/>
          <w:sz w:val="24"/>
          <w:highlight w:val="none"/>
          <w:lang w:val="en-US" w:eastAsia="zh-CN"/>
        </w:rPr>
        <w:t>4</w:t>
      </w:r>
      <w:r>
        <w:rPr>
          <w:rFonts w:hint="eastAsia" w:ascii="宋体"/>
          <w:sz w:val="24"/>
          <w:highlight w:val="none"/>
          <w:lang w:val="zh-CN"/>
        </w:rPr>
        <w:t>），视同小型、微型企业，享受小微企业政府采购优惠政策。</w:t>
      </w:r>
    </w:p>
    <w:p w14:paraId="53F98DE1">
      <w:pPr>
        <w:autoSpaceDE w:val="0"/>
        <w:autoSpaceDN w:val="0"/>
        <w:adjustRightInd w:val="0"/>
        <w:spacing w:line="360" w:lineRule="auto"/>
        <w:ind w:firstLine="482" w:firstLineChars="200"/>
        <w:rPr>
          <w:b/>
          <w:bCs/>
          <w:highlight w:val="none"/>
          <w:lang w:val="zh-CN"/>
        </w:rPr>
      </w:pPr>
      <w:r>
        <w:rPr>
          <w:rFonts w:hint="eastAsia" w:ascii="宋体"/>
          <w:b/>
          <w:bCs/>
          <w:sz w:val="24"/>
          <w:highlight w:val="none"/>
        </w:rPr>
        <w:t>（二）政府采购政策优惠措施：</w:t>
      </w:r>
    </w:p>
    <w:p w14:paraId="7C13FF36">
      <w:pPr>
        <w:autoSpaceDE w:val="0"/>
        <w:autoSpaceDN w:val="0"/>
        <w:adjustRightInd w:val="0"/>
        <w:spacing w:line="360" w:lineRule="auto"/>
        <w:ind w:firstLine="480" w:firstLineChars="200"/>
        <w:rPr>
          <w:rFonts w:ascii="宋体"/>
          <w:sz w:val="24"/>
          <w:highlight w:val="none"/>
          <w:lang w:val="zh-CN"/>
        </w:rPr>
      </w:pPr>
      <w:r>
        <w:rPr>
          <w:rFonts w:hint="eastAsia" w:ascii="宋体"/>
          <w:color w:val="000000"/>
          <w:sz w:val="24"/>
          <w:highlight w:val="none"/>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highlight w:val="none"/>
          <w:lang w:val="zh-CN"/>
        </w:rPr>
        <w:t>企业、监狱企业、残疾人福利性单位价格扣除优惠只享受一次，不得重复享受。</w:t>
      </w:r>
    </w:p>
    <w:p w14:paraId="07F5B7ED">
      <w:pPr>
        <w:pStyle w:val="12"/>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八、</w:t>
      </w:r>
      <w:r>
        <w:rPr>
          <w:rFonts w:asciiTheme="minorEastAsia" w:hAnsiTheme="minorEastAsia" w:eastAsiaTheme="minorEastAsia"/>
          <w:b/>
          <w:bCs/>
          <w:sz w:val="24"/>
          <w:highlight w:val="none"/>
        </w:rPr>
        <w:t>评标程序</w:t>
      </w:r>
    </w:p>
    <w:p w14:paraId="127F5B33">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sz w:val="24"/>
          <w:highlight w:val="none"/>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highlight w:val="none"/>
        </w:rPr>
        <w:t>对投标人的资格进行审查</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sz w:val="24"/>
          <w:highlight w:val="none"/>
        </w:rPr>
        <w:t>在政采云平台公布</w:t>
      </w:r>
      <w:r>
        <w:rPr>
          <w:rFonts w:asciiTheme="minorEastAsia" w:hAnsiTheme="minorEastAsia" w:eastAsiaTheme="minorEastAsia"/>
          <w:sz w:val="24"/>
          <w:highlight w:val="none"/>
        </w:rPr>
        <w:t>无效投标的投标人名单、投标无效的原因。</w:t>
      </w:r>
    </w:p>
    <w:p w14:paraId="7A97C243">
      <w:pPr>
        <w:pStyle w:val="9"/>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518A9F26">
      <w:pPr>
        <w:pStyle w:val="9"/>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highlight w:val="none"/>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在政采云平台公布无效投标的投标人名单、投标无效的原因</w:t>
      </w:r>
      <w:r>
        <w:rPr>
          <w:rFonts w:hint="eastAsia" w:asciiTheme="minorEastAsia" w:hAnsiTheme="minorEastAsia" w:eastAsiaTheme="minorEastAsia"/>
          <w:sz w:val="24"/>
          <w:highlight w:val="none"/>
        </w:rPr>
        <w:t>。</w:t>
      </w:r>
    </w:p>
    <w:p w14:paraId="1ECD3B65">
      <w:pPr>
        <w:pStyle w:val="19"/>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商务技术及价格评审</w:t>
      </w:r>
    </w:p>
    <w:p w14:paraId="2B3C9AAD">
      <w:pPr>
        <w:pStyle w:val="12"/>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w:t>
      </w:r>
      <w:r>
        <w:rPr>
          <w:rFonts w:hint="eastAsia" w:asciiTheme="minorEastAsia" w:hAnsiTheme="minorEastAsia" w:eastAsiaTheme="minorEastAsia"/>
          <w:b/>
          <w:sz w:val="24"/>
          <w:highlight w:val="none"/>
        </w:rPr>
        <w:t>评分标准</w:t>
      </w:r>
    </w:p>
    <w:p w14:paraId="27CC6B5F">
      <w:pPr>
        <w:autoSpaceDE w:val="0"/>
        <w:autoSpaceDN w:val="0"/>
        <w:spacing w:line="360" w:lineRule="auto"/>
        <w:ind w:firstLine="480" w:firstLineChars="2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标项</w:t>
      </w:r>
      <w:r>
        <w:rPr>
          <w:rFonts w:hint="eastAsia" w:asciiTheme="minorEastAsia" w:hAnsiTheme="minorEastAsia" w:eastAsiaTheme="minorEastAsia"/>
          <w:kern w:val="0"/>
          <w:sz w:val="24"/>
          <w:highlight w:val="none"/>
          <w:u w:val="single"/>
          <w:lang w:val="en-US" w:eastAsia="zh-CN"/>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Theme="minorEastAsia" w:hAnsiTheme="minorEastAsia" w:eastAsiaTheme="minorEastAsia"/>
          <w:kern w:val="0"/>
          <w:sz w:val="24"/>
          <w:highlight w:val="none"/>
        </w:rPr>
        <w:t>评标方法为综合评分法，总计100分，评标按以下标准及要求进行：</w:t>
      </w:r>
    </w:p>
    <w:tbl>
      <w:tblPr>
        <w:tblStyle w:val="2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75"/>
        <w:gridCol w:w="6939"/>
        <w:gridCol w:w="1065"/>
      </w:tblGrid>
      <w:tr w14:paraId="7CE3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0" w:type="dxa"/>
            <w:vAlign w:val="center"/>
          </w:tcPr>
          <w:p w14:paraId="20C912D1">
            <w:pPr>
              <w:spacing w:line="240" w:lineRule="auto"/>
              <w:jc w:val="center"/>
              <w:outlineLvl w:val="0"/>
              <w:rPr>
                <w:rFonts w:hint="default" w:ascii="仿宋" w:hAnsi="仿宋" w:eastAsia="仿宋" w:cs="仿宋"/>
                <w:bCs/>
                <w:sz w:val="24"/>
                <w:szCs w:val="24"/>
                <w:highlight w:val="none"/>
                <w:lang w:val="en-US" w:eastAsia="zh-CN"/>
              </w:rPr>
            </w:pPr>
            <w:r>
              <w:rPr>
                <w:rFonts w:hint="eastAsia" w:ascii="宋体" w:hAnsi="宋体" w:eastAsia="宋体" w:cs="宋体"/>
                <w:b/>
                <w:szCs w:val="18"/>
                <w:highlight w:val="none"/>
                <w:lang w:val="en-US" w:eastAsia="zh-CN"/>
              </w:rPr>
              <w:t>评分项目</w:t>
            </w:r>
          </w:p>
        </w:tc>
        <w:tc>
          <w:tcPr>
            <w:tcW w:w="7814" w:type="dxa"/>
            <w:gridSpan w:val="2"/>
            <w:vAlign w:val="center"/>
          </w:tcPr>
          <w:p w14:paraId="0F21CC2A">
            <w:pPr>
              <w:spacing w:line="360" w:lineRule="auto"/>
              <w:jc w:val="center"/>
              <w:outlineLvl w:val="0"/>
              <w:rPr>
                <w:rFonts w:hint="eastAsia" w:ascii="仿宋" w:hAnsi="仿宋" w:eastAsia="仿宋" w:cs="仿宋"/>
                <w:bCs/>
                <w:sz w:val="24"/>
                <w:szCs w:val="24"/>
                <w:highlight w:val="none"/>
              </w:rPr>
            </w:pPr>
            <w:r>
              <w:rPr>
                <w:rFonts w:hint="eastAsia" w:ascii="宋体" w:hAnsi="宋体" w:eastAsia="宋体" w:cs="宋体"/>
                <w:b/>
                <w:bCs/>
                <w:sz w:val="24"/>
                <w:highlight w:val="none"/>
              </w:rPr>
              <w:t>评分细则</w:t>
            </w:r>
          </w:p>
        </w:tc>
        <w:tc>
          <w:tcPr>
            <w:tcW w:w="1065" w:type="dxa"/>
            <w:vAlign w:val="center"/>
          </w:tcPr>
          <w:p w14:paraId="26BE6F91">
            <w:pPr>
              <w:spacing w:line="360" w:lineRule="auto"/>
              <w:jc w:val="center"/>
              <w:outlineLvl w:val="0"/>
              <w:rPr>
                <w:rFonts w:hint="eastAsia" w:ascii="仿宋" w:hAnsi="仿宋" w:eastAsia="仿宋" w:cs="仿宋"/>
                <w:bCs/>
                <w:sz w:val="24"/>
                <w:szCs w:val="24"/>
                <w:highlight w:val="none"/>
              </w:rPr>
            </w:pPr>
            <w:r>
              <w:rPr>
                <w:rFonts w:hint="eastAsia" w:ascii="宋体" w:hAnsi="宋体" w:eastAsia="宋体" w:cs="宋体"/>
                <w:b/>
                <w:bCs/>
                <w:sz w:val="24"/>
                <w:highlight w:val="none"/>
              </w:rPr>
              <w:t>分值</w:t>
            </w:r>
          </w:p>
        </w:tc>
      </w:tr>
      <w:tr w14:paraId="1646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970" w:type="dxa"/>
            <w:vMerge w:val="restart"/>
            <w:vAlign w:val="center"/>
          </w:tcPr>
          <w:p w14:paraId="4066AA9E">
            <w:pPr>
              <w:pStyle w:val="2"/>
              <w:ind w:firstLine="0"/>
              <w:jc w:val="center"/>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技术和</w:t>
            </w:r>
          </w:p>
          <w:p w14:paraId="6B9A5D48">
            <w:pPr>
              <w:pStyle w:val="2"/>
              <w:ind w:firstLine="0"/>
              <w:jc w:val="center"/>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服务方案</w:t>
            </w:r>
          </w:p>
          <w:p w14:paraId="147E05B9">
            <w:pPr>
              <w:jc w:val="left"/>
              <w:rPr>
                <w:rFonts w:hint="default" w:ascii="仿宋" w:hAnsi="仿宋" w:eastAsia="宋体" w:cs="仿宋"/>
                <w:b w:val="0"/>
                <w:bCs w:val="0"/>
                <w:color w:val="auto"/>
                <w:sz w:val="24"/>
                <w:szCs w:val="24"/>
                <w:highlight w:val="none"/>
                <w:lang w:val="en-US" w:eastAsia="zh-CN"/>
              </w:rPr>
            </w:pPr>
            <w:r>
              <w:rPr>
                <w:rFonts w:hint="eastAsia" w:ascii="宋体" w:cs="宋体"/>
                <w:b/>
                <w:bCs/>
                <w:color w:val="auto"/>
                <w:sz w:val="24"/>
                <w:szCs w:val="24"/>
                <w:highlight w:val="none"/>
                <w:lang w:val="en-US" w:eastAsia="zh-CN" w:bidi="ar-SA"/>
              </w:rPr>
              <w:t>51分</w:t>
            </w:r>
          </w:p>
        </w:tc>
        <w:tc>
          <w:tcPr>
            <w:tcW w:w="875" w:type="dxa"/>
            <w:vAlign w:val="center"/>
          </w:tcPr>
          <w:p w14:paraId="58E8AB43">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b/>
                <w:szCs w:val="18"/>
                <w:highlight w:val="none"/>
                <w:lang w:val="en-US" w:eastAsia="zh-CN"/>
              </w:rPr>
              <w:t>组织实施</w:t>
            </w:r>
            <w:r>
              <w:rPr>
                <w:rFonts w:hint="eastAsia" w:ascii="宋体" w:hAnsi="宋体" w:eastAsia="宋体" w:cs="宋体"/>
                <w:b/>
                <w:szCs w:val="18"/>
                <w:highlight w:val="none"/>
              </w:rPr>
              <w:t>方案</w:t>
            </w:r>
          </w:p>
        </w:tc>
        <w:tc>
          <w:tcPr>
            <w:tcW w:w="6939" w:type="dxa"/>
            <w:vAlign w:val="center"/>
          </w:tcPr>
          <w:p w14:paraId="42CD5835">
            <w:pPr>
              <w:pStyle w:val="21"/>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w:t>
            </w:r>
            <w:r>
              <w:rPr>
                <w:rFonts w:hint="eastAsia" w:ascii="宋体" w:hAnsi="宋体" w:cs="宋体"/>
                <w:color w:val="auto"/>
                <w:kern w:val="0"/>
                <w:szCs w:val="21"/>
                <w:highlight w:val="none"/>
                <w:lang w:val="en-US" w:eastAsia="zh-CN"/>
              </w:rPr>
              <w:t>组织实施方案（</w:t>
            </w:r>
            <w:r>
              <w:rPr>
                <w:rFonts w:hint="eastAsia" w:ascii="宋体" w:hAnsi="宋体" w:eastAsia="宋体" w:cs="宋体"/>
                <w:color w:val="auto"/>
                <w:kern w:val="0"/>
                <w:szCs w:val="21"/>
                <w:highlight w:val="none"/>
                <w:lang w:val="en-US" w:eastAsia="zh-CN"/>
              </w:rPr>
              <w:t>内容应包括接单、设计排版、印刷、装订、运输、售后等各环节内容、实施场所、工作时间进度表、工作程序和步骤、印刷品原材料、纸张、油墨的选用情况）进行分档评分：</w:t>
            </w:r>
          </w:p>
          <w:p w14:paraId="7E9928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①</w:t>
            </w:r>
            <w:r>
              <w:rPr>
                <w:rFonts w:hint="eastAsia"/>
                <w:color w:val="auto"/>
                <w:highlight w:val="none"/>
                <w:lang w:eastAsia="zh-CN"/>
              </w:rPr>
              <w:t>方案</w:t>
            </w:r>
            <w:r>
              <w:rPr>
                <w:rFonts w:hint="eastAsia"/>
                <w:color w:val="auto"/>
                <w:highlight w:val="none"/>
              </w:rPr>
              <w:t>符合</w:t>
            </w:r>
            <w:r>
              <w:rPr>
                <w:rFonts w:hint="eastAsia"/>
                <w:color w:val="auto"/>
                <w:highlight w:val="none"/>
                <w:lang w:eastAsia="zh-CN"/>
              </w:rPr>
              <w:t>采购人</w:t>
            </w:r>
            <w:r>
              <w:rPr>
                <w:rFonts w:hint="eastAsia"/>
                <w:color w:val="auto"/>
                <w:highlight w:val="none"/>
              </w:rPr>
              <w:t>需求、</w:t>
            </w:r>
            <w:r>
              <w:rPr>
                <w:rFonts w:hint="eastAsia"/>
                <w:color w:val="auto"/>
                <w:highlight w:val="none"/>
                <w:lang w:eastAsia="zh-CN"/>
              </w:rPr>
              <w:t>详实、</w:t>
            </w:r>
            <w:r>
              <w:rPr>
                <w:rFonts w:hint="eastAsia"/>
                <w:color w:val="auto"/>
                <w:highlight w:val="none"/>
                <w:lang w:val="en-US" w:eastAsia="zh-CN"/>
              </w:rPr>
              <w:t>科学、规范、可</w:t>
            </w:r>
            <w:r>
              <w:rPr>
                <w:rFonts w:hint="eastAsia"/>
                <w:color w:val="auto"/>
                <w:highlight w:val="none"/>
                <w:lang w:eastAsia="zh-CN"/>
              </w:rPr>
              <w:t>操作性强的给</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1</w:t>
            </w:r>
            <w:r>
              <w:rPr>
                <w:rFonts w:hint="eastAsia"/>
                <w:color w:val="auto"/>
                <w:highlight w:val="none"/>
                <w:lang w:val="en-US" w:eastAsia="zh-CN"/>
              </w:rPr>
              <w:t xml:space="preserve"> 分；</w:t>
            </w:r>
          </w:p>
          <w:p w14:paraId="7A4EEB8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②方案合理、内容完整、可操作一般的给</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2.1</w:t>
            </w:r>
            <w:r>
              <w:rPr>
                <w:rFonts w:hint="eastAsia"/>
                <w:color w:val="auto"/>
                <w:highlight w:val="none"/>
                <w:lang w:val="en-US" w:eastAsia="zh-CN"/>
              </w:rPr>
              <w:t xml:space="preserve"> 分；</w:t>
            </w:r>
          </w:p>
          <w:p w14:paraId="2C92941A">
            <w:pPr>
              <w:pStyle w:val="21"/>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24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 xml:space="preserve">③方案粗糙、内容缺漏、操作性差的给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color w:val="auto"/>
                <w:highlight w:val="none"/>
                <w:lang w:val="en-US" w:eastAsia="zh-CN"/>
              </w:rPr>
              <w:t>分。</w:t>
            </w:r>
          </w:p>
          <w:p w14:paraId="21FEAE3A">
            <w:pPr>
              <w:pStyle w:val="21"/>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240" w:lineRule="auto"/>
              <w:ind w:left="0" w:leftChars="0" w:firstLine="0" w:firstLineChars="0"/>
              <w:textAlignment w:val="auto"/>
              <w:rPr>
                <w:rFonts w:hint="eastAsia"/>
                <w:color w:val="auto"/>
                <w:highlight w:val="none"/>
                <w:lang w:val="en-US" w:eastAsia="zh-CN"/>
              </w:rPr>
            </w:pPr>
            <w:r>
              <w:rPr>
                <w:rFonts w:hint="eastAsia" w:ascii="宋体" w:hAnsi="宋体" w:cs="宋体"/>
                <w:b/>
                <w:color w:val="auto"/>
                <w:szCs w:val="21"/>
                <w:highlight w:val="none"/>
              </w:rPr>
              <w:t>投标文件中无此项内容不得分。</w:t>
            </w:r>
          </w:p>
        </w:tc>
        <w:tc>
          <w:tcPr>
            <w:tcW w:w="1065" w:type="dxa"/>
            <w:vAlign w:val="center"/>
          </w:tcPr>
          <w:p w14:paraId="3659F4BB">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r>
      <w:tr w14:paraId="1C99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vMerge w:val="continue"/>
            <w:vAlign w:val="center"/>
          </w:tcPr>
          <w:p w14:paraId="4E5CF788">
            <w:pPr>
              <w:jc w:val="left"/>
              <w:rPr>
                <w:rFonts w:hint="eastAsia" w:ascii="仿宋" w:hAnsi="仿宋" w:eastAsia="仿宋" w:cs="仿宋"/>
                <w:b w:val="0"/>
                <w:bCs w:val="0"/>
                <w:color w:val="auto"/>
                <w:sz w:val="24"/>
                <w:szCs w:val="24"/>
                <w:highlight w:val="none"/>
                <w:lang w:val="en-US" w:eastAsia="zh-CN"/>
              </w:rPr>
            </w:pPr>
          </w:p>
        </w:tc>
        <w:tc>
          <w:tcPr>
            <w:tcW w:w="875" w:type="dxa"/>
            <w:vAlign w:val="center"/>
          </w:tcPr>
          <w:p w14:paraId="089DBBDB">
            <w:pPr>
              <w:spacing w:line="240" w:lineRule="auto"/>
              <w:jc w:val="center"/>
              <w:rPr>
                <w:rFonts w:hint="eastAsia" w:ascii="仿宋_GB2312" w:hAnsi="仿宋_GB2312" w:eastAsia="仿宋_GB2312" w:cs="仿宋_GB2312"/>
                <w:b w:val="0"/>
                <w:bCs w:val="0"/>
                <w:color w:val="0000FF"/>
                <w:kern w:val="2"/>
                <w:sz w:val="24"/>
                <w:szCs w:val="24"/>
                <w:highlight w:val="none"/>
                <w:lang w:val="zh-CN" w:eastAsia="zh-CN" w:bidi="ar-SA"/>
              </w:rPr>
            </w:pPr>
            <w:r>
              <w:rPr>
                <w:rFonts w:hint="eastAsia" w:ascii="宋体" w:hAnsi="宋体" w:eastAsia="宋体" w:cs="宋体"/>
                <w:b/>
                <w:szCs w:val="18"/>
                <w:highlight w:val="none"/>
                <w:lang w:val="en-US" w:eastAsia="zh-CN"/>
              </w:rPr>
              <w:t>管理能力和内部制度</w:t>
            </w:r>
          </w:p>
        </w:tc>
        <w:tc>
          <w:tcPr>
            <w:tcW w:w="6939" w:type="dxa"/>
            <w:vAlign w:val="center"/>
          </w:tcPr>
          <w:p w14:paraId="6AD9982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zh-CN" w:eastAsia="zh-CN"/>
              </w:rPr>
            </w:pPr>
            <w:r>
              <w:rPr>
                <w:rFonts w:hint="eastAsia" w:eastAsia="宋体"/>
                <w:color w:val="auto"/>
                <w:highlight w:val="none"/>
                <w:lang w:val="en-US" w:eastAsia="zh-CN"/>
              </w:rPr>
              <w:t>1、</w:t>
            </w:r>
            <w:r>
              <w:rPr>
                <w:rFonts w:hint="eastAsia" w:ascii="新宋体" w:hAnsi="新宋体" w:eastAsia="新宋体" w:cs="新宋体"/>
                <w:color w:val="auto"/>
                <w:szCs w:val="21"/>
                <w:highlight w:val="none"/>
                <w:lang w:eastAsia="zh-CN"/>
              </w:rPr>
              <w:t>《承印五项制度》（承印验证制度、承印登记制度、印刷品保管制度、印刷品交付制度、印刷活动残次品销毁制度）</w:t>
            </w:r>
            <w:r>
              <w:rPr>
                <w:rFonts w:hint="eastAsia" w:eastAsia="宋体"/>
                <w:color w:val="auto"/>
                <w:highlight w:val="none"/>
                <w:lang w:val="zh-CN" w:eastAsia="zh-CN"/>
              </w:rPr>
              <w:t>；</w:t>
            </w:r>
            <w:r>
              <w:rPr>
                <w:rFonts w:hint="eastAsia" w:eastAsia="宋体"/>
                <w:color w:val="auto"/>
                <w:highlight w:val="none"/>
                <w:lang w:val="en-US" w:eastAsia="zh-CN"/>
              </w:rPr>
              <w:t>2</w:t>
            </w:r>
            <w:r>
              <w:rPr>
                <w:rFonts w:hint="eastAsia"/>
                <w:color w:val="auto"/>
                <w:highlight w:val="none"/>
                <w:lang w:val="en-US" w:eastAsia="zh-CN"/>
              </w:rPr>
              <w:t>内部</w:t>
            </w:r>
            <w:r>
              <w:rPr>
                <w:rFonts w:hint="eastAsia" w:eastAsia="宋体"/>
                <w:color w:val="auto"/>
                <w:highlight w:val="none"/>
                <w:lang w:val="en-US" w:eastAsia="zh-CN"/>
              </w:rPr>
              <w:t>信息化管理制度</w:t>
            </w:r>
            <w:r>
              <w:rPr>
                <w:rFonts w:hint="eastAsia" w:eastAsia="宋体"/>
                <w:color w:val="auto"/>
                <w:highlight w:val="none"/>
                <w:lang w:val="zh-CN" w:eastAsia="zh-CN"/>
              </w:rPr>
              <w:t>；</w:t>
            </w:r>
            <w:r>
              <w:rPr>
                <w:rFonts w:hint="eastAsia"/>
                <w:color w:val="auto"/>
                <w:highlight w:val="none"/>
                <w:lang w:val="en-US" w:eastAsia="zh-CN"/>
              </w:rPr>
              <w:t>3</w:t>
            </w:r>
            <w:r>
              <w:rPr>
                <w:rFonts w:hint="eastAsia" w:eastAsia="宋体"/>
                <w:color w:val="auto"/>
                <w:highlight w:val="none"/>
                <w:lang w:val="zh-CN" w:eastAsia="zh-CN"/>
              </w:rPr>
              <w:t>、</w:t>
            </w:r>
            <w:r>
              <w:rPr>
                <w:rFonts w:hint="eastAsia" w:eastAsia="宋体"/>
                <w:color w:val="auto"/>
                <w:highlight w:val="none"/>
                <w:lang w:val="en-US" w:eastAsia="zh-CN"/>
              </w:rPr>
              <w:t>质量管理制度</w:t>
            </w:r>
            <w:r>
              <w:rPr>
                <w:rFonts w:hint="eastAsia"/>
                <w:color w:val="auto"/>
                <w:highlight w:val="none"/>
                <w:lang w:val="en-US" w:eastAsia="zh-CN"/>
              </w:rPr>
              <w:t>；</w:t>
            </w:r>
            <w:r>
              <w:rPr>
                <w:rFonts w:hint="eastAsia" w:eastAsia="宋体"/>
                <w:color w:val="auto"/>
                <w:highlight w:val="none"/>
                <w:lang w:val="zh-CN" w:eastAsia="zh-CN"/>
              </w:rPr>
              <w:t>根据以上</w:t>
            </w:r>
            <w:r>
              <w:rPr>
                <w:rFonts w:hint="eastAsia"/>
                <w:color w:val="auto"/>
                <w:highlight w:val="none"/>
                <w:lang w:val="en-US" w:eastAsia="zh-CN"/>
              </w:rPr>
              <w:t>7</w:t>
            </w:r>
            <w:r>
              <w:rPr>
                <w:rFonts w:hint="eastAsia" w:eastAsia="宋体"/>
                <w:color w:val="auto"/>
                <w:highlight w:val="none"/>
                <w:lang w:val="en-US" w:eastAsia="zh-CN"/>
              </w:rPr>
              <w:t>项</w:t>
            </w:r>
            <w:r>
              <w:rPr>
                <w:rFonts w:hint="eastAsia" w:eastAsia="宋体"/>
                <w:color w:val="auto"/>
                <w:highlight w:val="none"/>
                <w:lang w:val="zh-CN" w:eastAsia="zh-CN"/>
              </w:rPr>
              <w:t>管理制度组织架构是否完善健全</w:t>
            </w:r>
            <w:r>
              <w:rPr>
                <w:rFonts w:hint="eastAsia" w:eastAsia="宋体"/>
                <w:color w:val="auto"/>
                <w:highlight w:val="none"/>
                <w:lang w:val="en-US" w:eastAsia="zh-CN"/>
              </w:rPr>
              <w:t>，</w:t>
            </w:r>
            <w:r>
              <w:rPr>
                <w:rFonts w:hint="eastAsia" w:eastAsia="宋体"/>
                <w:color w:val="auto"/>
                <w:highlight w:val="none"/>
                <w:lang w:val="zh-CN" w:eastAsia="zh-CN"/>
              </w:rPr>
              <w:t>主要工作流程和闭环管理是否清晰合理，进行分档评分：</w:t>
            </w:r>
          </w:p>
          <w:p w14:paraId="5F81127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①方案符合采购人需求、详实、内容新颖、操作性强的给</w:t>
            </w:r>
            <w:r>
              <w:rPr>
                <w:rFonts w:hint="eastAsia"/>
                <w:color w:val="auto"/>
                <w:highlight w:val="none"/>
                <w:lang w:val="en-US" w:eastAsia="zh-CN"/>
              </w:rPr>
              <w:t>7</w:t>
            </w:r>
            <w:r>
              <w:rPr>
                <w:rFonts w:hint="eastAsia" w:eastAsia="宋体"/>
                <w:color w:val="auto"/>
                <w:highlight w:val="none"/>
                <w:lang w:val="en-US" w:eastAsia="zh-CN"/>
              </w:rPr>
              <w:t>-</w:t>
            </w:r>
            <w:r>
              <w:rPr>
                <w:rFonts w:hint="eastAsia"/>
                <w:color w:val="auto"/>
                <w:highlight w:val="none"/>
                <w:lang w:val="en-US" w:eastAsia="zh-CN"/>
              </w:rPr>
              <w:t>5</w:t>
            </w:r>
            <w:r>
              <w:rPr>
                <w:rFonts w:hint="eastAsia" w:eastAsia="宋体"/>
                <w:color w:val="auto"/>
                <w:highlight w:val="none"/>
                <w:lang w:val="en-US" w:eastAsia="zh-CN"/>
              </w:rPr>
              <w:t>.1分；</w:t>
            </w:r>
          </w:p>
          <w:p w14:paraId="794F758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②方案合理、内容完整、可操作的给</w:t>
            </w:r>
            <w:r>
              <w:rPr>
                <w:rFonts w:hint="eastAsia"/>
                <w:color w:val="auto"/>
                <w:highlight w:val="none"/>
                <w:lang w:val="en-US" w:eastAsia="zh-CN"/>
              </w:rPr>
              <w:t>5</w:t>
            </w:r>
            <w:r>
              <w:rPr>
                <w:rFonts w:hint="eastAsia" w:eastAsia="宋体"/>
                <w:color w:val="auto"/>
                <w:highlight w:val="none"/>
                <w:lang w:val="en-US" w:eastAsia="zh-CN"/>
              </w:rPr>
              <w:t>-2.1分；</w:t>
            </w:r>
          </w:p>
          <w:p w14:paraId="72D71FC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③方案粗糙、内容缺漏、操作性差的给 2-0分。</w:t>
            </w:r>
          </w:p>
          <w:p w14:paraId="05E420D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投标文件中无此项内容不得分。</w:t>
            </w:r>
          </w:p>
        </w:tc>
        <w:tc>
          <w:tcPr>
            <w:tcW w:w="1065" w:type="dxa"/>
            <w:vAlign w:val="center"/>
          </w:tcPr>
          <w:p w14:paraId="418C85AE">
            <w:pPr>
              <w:spacing w:line="360" w:lineRule="auto"/>
              <w:jc w:val="center"/>
              <w:rPr>
                <w:rFonts w:hint="eastAsia" w:ascii="仿宋_GB2312" w:hAnsi="仿宋_GB2312" w:eastAsia="仿宋_GB2312" w:cs="仿宋_GB2312"/>
                <w:b w:val="0"/>
                <w:bCs w:val="0"/>
                <w:color w:val="0000FF"/>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7</w:t>
            </w:r>
          </w:p>
        </w:tc>
      </w:tr>
      <w:tr w14:paraId="2921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970" w:type="dxa"/>
            <w:vMerge w:val="continue"/>
            <w:vAlign w:val="center"/>
          </w:tcPr>
          <w:p w14:paraId="5CA8F9C3">
            <w:pPr>
              <w:jc w:val="left"/>
              <w:rPr>
                <w:rFonts w:hint="eastAsia" w:ascii="仿宋" w:hAnsi="仿宋" w:eastAsia="仿宋" w:cs="仿宋"/>
                <w:b w:val="0"/>
                <w:bCs w:val="0"/>
                <w:color w:val="auto"/>
                <w:sz w:val="24"/>
                <w:szCs w:val="24"/>
                <w:highlight w:val="none"/>
                <w:lang w:val="en-US" w:eastAsia="zh-CN"/>
              </w:rPr>
            </w:pPr>
          </w:p>
        </w:tc>
        <w:tc>
          <w:tcPr>
            <w:tcW w:w="875" w:type="dxa"/>
            <w:vAlign w:val="center"/>
          </w:tcPr>
          <w:p w14:paraId="74EF1228">
            <w:pPr>
              <w:spacing w:line="360" w:lineRule="auto"/>
              <w:jc w:val="left"/>
              <w:outlineLvl w:val="0"/>
              <w:rPr>
                <w:rFonts w:hint="eastAsia" w:ascii="仿宋_GB2312" w:hAnsi="仿宋_GB2312" w:eastAsia="仿宋_GB2312" w:cs="仿宋_GB2312"/>
                <w:b w:val="0"/>
                <w:bCs w:val="0"/>
                <w:color w:val="0000FF"/>
                <w:kern w:val="2"/>
                <w:sz w:val="24"/>
                <w:szCs w:val="24"/>
                <w:highlight w:val="none"/>
                <w:lang w:val="en-US" w:eastAsia="zh-CN" w:bidi="ar-SA"/>
              </w:rPr>
            </w:pPr>
            <w:r>
              <w:rPr>
                <w:rFonts w:hint="eastAsia" w:ascii="宋体" w:hAnsi="宋体" w:eastAsia="宋体" w:cs="宋体"/>
                <w:b/>
                <w:szCs w:val="18"/>
                <w:highlight w:val="none"/>
                <w:lang w:val="en-US" w:eastAsia="zh-CN"/>
              </w:rPr>
              <w:t>生产能力</w:t>
            </w:r>
          </w:p>
        </w:tc>
        <w:tc>
          <w:tcPr>
            <w:tcW w:w="6939" w:type="dxa"/>
            <w:vAlign w:val="center"/>
          </w:tcPr>
          <w:p w14:paraId="6DF2EA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根据投标人印刷所用的主要设备和基础设施情况进行评分：</w:t>
            </w:r>
          </w:p>
          <w:p w14:paraId="295609F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①四开印刷机</w:t>
            </w:r>
          </w:p>
          <w:p w14:paraId="440385C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②五色印刷机</w:t>
            </w:r>
          </w:p>
          <w:p w14:paraId="35379C5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③骑马钉联动线</w:t>
            </w:r>
          </w:p>
          <w:p w14:paraId="325097D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④胶装机</w:t>
            </w:r>
          </w:p>
          <w:p w14:paraId="7B01A1A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⑤对开切纸机</w:t>
            </w:r>
          </w:p>
          <w:p w14:paraId="26D5F97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⑥压痕机</w:t>
            </w:r>
          </w:p>
          <w:p w14:paraId="5F2BC00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⑦锁线机</w:t>
            </w:r>
          </w:p>
          <w:p w14:paraId="4B7B225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color w:val="auto"/>
                <w:highlight w:val="none"/>
                <w:lang w:val="en-US" w:eastAsia="zh-CN"/>
              </w:rPr>
            </w:pPr>
            <w:r>
              <w:rPr>
                <w:rFonts w:hint="eastAsia" w:eastAsia="宋体"/>
                <w:color w:val="auto"/>
                <w:highlight w:val="none"/>
                <w:lang w:val="en-US" w:eastAsia="zh-CN"/>
              </w:rPr>
              <w:t>⑧小型折页机</w:t>
            </w:r>
          </w:p>
          <w:p w14:paraId="50410E7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b/>
                <w:bCs/>
                <w:color w:val="auto"/>
                <w:highlight w:val="none"/>
                <w:lang w:val="en-US" w:eastAsia="zh-CN"/>
              </w:rPr>
            </w:pPr>
            <w:r>
              <w:rPr>
                <w:rFonts w:hint="eastAsia" w:eastAsia="宋体"/>
                <w:b/>
                <w:bCs/>
                <w:color w:val="auto"/>
                <w:highlight w:val="none"/>
                <w:lang w:val="en-US" w:eastAsia="zh-CN"/>
              </w:rPr>
              <w:t>每提供</w:t>
            </w:r>
            <w:r>
              <w:rPr>
                <w:rFonts w:hint="eastAsia"/>
                <w:b/>
                <w:bCs/>
                <w:color w:val="auto"/>
                <w:highlight w:val="none"/>
                <w:lang w:val="en-US" w:eastAsia="zh-CN"/>
              </w:rPr>
              <w:t>一种</w:t>
            </w:r>
            <w:r>
              <w:rPr>
                <w:rFonts w:hint="eastAsia" w:eastAsia="宋体"/>
                <w:b/>
                <w:bCs/>
                <w:color w:val="auto"/>
                <w:highlight w:val="none"/>
                <w:lang w:val="en-US" w:eastAsia="zh-CN"/>
              </w:rPr>
              <w:t>设备得</w:t>
            </w:r>
            <w:r>
              <w:rPr>
                <w:rFonts w:hint="eastAsia"/>
                <w:b/>
                <w:bCs/>
                <w:color w:val="auto"/>
                <w:highlight w:val="none"/>
                <w:lang w:val="en-US" w:eastAsia="zh-CN"/>
              </w:rPr>
              <w:t>1</w:t>
            </w:r>
            <w:r>
              <w:rPr>
                <w:rFonts w:hint="eastAsia" w:eastAsia="宋体"/>
                <w:b/>
                <w:bCs/>
                <w:color w:val="auto"/>
                <w:highlight w:val="none"/>
                <w:lang w:val="en-US" w:eastAsia="zh-CN"/>
              </w:rPr>
              <w:t>分，</w:t>
            </w:r>
            <w:r>
              <w:rPr>
                <w:rFonts w:hint="eastAsia"/>
                <w:b/>
                <w:bCs/>
                <w:color w:val="auto"/>
                <w:highlight w:val="none"/>
                <w:lang w:val="en-US" w:eastAsia="zh-CN"/>
              </w:rPr>
              <w:t>同一种设备</w:t>
            </w:r>
            <w:r>
              <w:rPr>
                <w:rFonts w:hint="eastAsia" w:eastAsia="宋体"/>
                <w:b/>
                <w:bCs/>
                <w:color w:val="auto"/>
                <w:highlight w:val="none"/>
                <w:lang w:val="en-US" w:eastAsia="zh-CN"/>
              </w:rPr>
              <w:t>提供多台不重复得分，最多得</w:t>
            </w:r>
            <w:r>
              <w:rPr>
                <w:rFonts w:hint="eastAsia"/>
                <w:b/>
                <w:bCs/>
                <w:color w:val="auto"/>
                <w:highlight w:val="none"/>
                <w:lang w:val="en-US" w:eastAsia="zh-CN"/>
              </w:rPr>
              <w:t>8</w:t>
            </w:r>
            <w:r>
              <w:rPr>
                <w:rFonts w:hint="eastAsia" w:eastAsia="宋体"/>
                <w:b/>
                <w:bCs/>
                <w:color w:val="auto"/>
                <w:highlight w:val="none"/>
                <w:lang w:val="en-US" w:eastAsia="zh-CN"/>
              </w:rPr>
              <w:t>分。</w:t>
            </w:r>
          </w:p>
          <w:p w14:paraId="17B773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val="0"/>
                <w:bCs w:val="0"/>
                <w:color w:val="0000FF"/>
                <w:kern w:val="2"/>
                <w:sz w:val="24"/>
                <w:szCs w:val="24"/>
                <w:highlight w:val="none"/>
                <w:lang w:val="en-US" w:eastAsia="zh-CN" w:bidi="ar-SA"/>
              </w:rPr>
            </w:pPr>
            <w:r>
              <w:rPr>
                <w:rFonts w:hint="eastAsia" w:eastAsia="宋体"/>
                <w:b/>
                <w:bCs/>
                <w:color w:val="auto"/>
                <w:highlight w:val="none"/>
                <w:lang w:val="en-US" w:eastAsia="zh-CN"/>
              </w:rPr>
              <w:t>须提供发票扫描件或购置合同等有效证明材料，否则不得分。</w:t>
            </w:r>
          </w:p>
        </w:tc>
        <w:tc>
          <w:tcPr>
            <w:tcW w:w="1065" w:type="dxa"/>
            <w:vAlign w:val="center"/>
          </w:tcPr>
          <w:p w14:paraId="4CBEB319">
            <w:pPr>
              <w:spacing w:line="360" w:lineRule="auto"/>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8</w:t>
            </w:r>
          </w:p>
        </w:tc>
      </w:tr>
      <w:tr w14:paraId="7E7B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70" w:type="dxa"/>
            <w:vMerge w:val="restart"/>
            <w:vAlign w:val="center"/>
          </w:tcPr>
          <w:p w14:paraId="03152630">
            <w:pPr>
              <w:jc w:val="left"/>
              <w:rPr>
                <w:rFonts w:hint="default" w:ascii="仿宋" w:hAnsi="仿宋" w:eastAsia="仿宋" w:cs="仿宋"/>
                <w:b w:val="0"/>
                <w:bCs w:val="0"/>
                <w:color w:val="auto"/>
                <w:sz w:val="24"/>
                <w:szCs w:val="24"/>
                <w:highlight w:val="none"/>
                <w:lang w:val="en-US" w:eastAsia="zh-CN"/>
              </w:rPr>
            </w:pPr>
          </w:p>
        </w:tc>
        <w:tc>
          <w:tcPr>
            <w:tcW w:w="875" w:type="dxa"/>
            <w:vAlign w:val="center"/>
          </w:tcPr>
          <w:p w14:paraId="0123F962">
            <w:pPr>
              <w:spacing w:line="240" w:lineRule="auto"/>
              <w:jc w:val="center"/>
              <w:rPr>
                <w:rFonts w:hint="eastAsia" w:ascii="宋体" w:hAnsi="宋体" w:eastAsia="宋体" w:cs="宋体"/>
                <w:b/>
                <w:szCs w:val="18"/>
                <w:highlight w:val="none"/>
                <w:lang w:val="en-US" w:eastAsia="zh-CN"/>
              </w:rPr>
            </w:pPr>
            <w:r>
              <w:rPr>
                <w:rFonts w:hint="eastAsia" w:ascii="宋体" w:hAnsi="宋体" w:eastAsia="宋体" w:cs="宋体"/>
                <w:b/>
                <w:szCs w:val="18"/>
                <w:highlight w:val="none"/>
                <w:lang w:val="en-US" w:eastAsia="zh-CN"/>
              </w:rPr>
              <w:t>质量保证方案</w:t>
            </w:r>
          </w:p>
        </w:tc>
        <w:tc>
          <w:tcPr>
            <w:tcW w:w="6939" w:type="dxa"/>
            <w:vAlign w:val="center"/>
          </w:tcPr>
          <w:p w14:paraId="19E9FE5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投标人针对本项目提供</w:t>
            </w:r>
            <w:r>
              <w:rPr>
                <w:rFonts w:hint="eastAsia" w:cs="Times New Roman"/>
                <w:color w:val="auto"/>
                <w:highlight w:val="none"/>
                <w:lang w:val="en-US" w:eastAsia="zh-CN"/>
              </w:rPr>
              <w:t>质量保证</w:t>
            </w:r>
            <w:r>
              <w:rPr>
                <w:rFonts w:hint="eastAsia" w:ascii="Times New Roman" w:hAnsi="Times New Roman" w:eastAsia="宋体" w:cs="Times New Roman"/>
                <w:color w:val="auto"/>
                <w:highlight w:val="none"/>
                <w:lang w:val="en-US" w:eastAsia="zh-CN"/>
              </w:rPr>
              <w:t>方案</w:t>
            </w:r>
            <w:r>
              <w:rPr>
                <w:rFonts w:hint="eastAsia" w:cs="Times New Roman"/>
                <w:color w:val="auto"/>
                <w:highlight w:val="none"/>
                <w:lang w:val="en-US" w:eastAsia="zh-CN"/>
              </w:rPr>
              <w:t>（包括但不限于</w:t>
            </w:r>
            <w:r>
              <w:rPr>
                <w:rFonts w:hint="eastAsia" w:ascii="Times New Roman" w:hAnsi="Times New Roman" w:eastAsia="宋体" w:cs="Times New Roman"/>
                <w:color w:val="auto"/>
                <w:highlight w:val="none"/>
                <w:lang w:val="en-US" w:eastAsia="zh-CN"/>
              </w:rPr>
              <w:t>全过程的质量控制</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质量检验检测</w:t>
            </w:r>
            <w:r>
              <w:rPr>
                <w:rFonts w:hint="eastAsia" w:cs="Times New Roman"/>
                <w:color w:val="auto"/>
                <w:highlight w:val="none"/>
                <w:lang w:val="en-US" w:eastAsia="zh-CN"/>
              </w:rPr>
              <w:t>方法、</w:t>
            </w:r>
            <w:r>
              <w:rPr>
                <w:rFonts w:hint="eastAsia" w:ascii="Times New Roman" w:hAnsi="Times New Roman" w:eastAsia="宋体" w:cs="Times New Roman"/>
                <w:color w:val="auto"/>
                <w:highlight w:val="none"/>
                <w:lang w:val="en-US" w:eastAsia="zh-CN"/>
              </w:rPr>
              <w:t>应急</w:t>
            </w:r>
            <w:r>
              <w:rPr>
                <w:rFonts w:hint="eastAsia" w:cs="Times New Roman"/>
                <w:color w:val="auto"/>
                <w:highlight w:val="none"/>
                <w:lang w:val="en-US" w:eastAsia="zh-CN"/>
              </w:rPr>
              <w:t>或特殊情况的承诺）</w:t>
            </w:r>
          </w:p>
          <w:p w14:paraId="7916B23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w:t>
            </w:r>
            <w:r>
              <w:rPr>
                <w:rFonts w:hint="eastAsia" w:ascii="Times New Roman" w:hAnsi="Times New Roman" w:eastAsia="宋体" w:cs="Times New Roman"/>
                <w:color w:val="auto"/>
                <w:highlight w:val="none"/>
                <w:lang w:val="zh-CN" w:eastAsia="zh-CN"/>
              </w:rPr>
              <w:t>方案符合采购人需求、详实、内容新颖、操作性强的给</w:t>
            </w:r>
            <w:r>
              <w:rPr>
                <w:rFonts w:hint="eastAsia" w:cs="Times New Roman"/>
                <w:color w:val="auto"/>
                <w:highlight w:val="none"/>
                <w:lang w:val="en-US" w:eastAsia="zh-CN"/>
              </w:rPr>
              <w:t>8-5.1</w:t>
            </w:r>
            <w:r>
              <w:rPr>
                <w:rFonts w:hint="eastAsia" w:ascii="Times New Roman" w:hAnsi="Times New Roman" w:eastAsia="宋体" w:cs="Times New Roman"/>
                <w:color w:val="auto"/>
                <w:highlight w:val="none"/>
                <w:lang w:val="en-US" w:eastAsia="zh-CN"/>
              </w:rPr>
              <w:t>分；</w:t>
            </w:r>
          </w:p>
          <w:p w14:paraId="19E7CF2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②方案合理、内容完整、可操作的给</w:t>
            </w:r>
            <w:r>
              <w:rPr>
                <w:rFonts w:hint="eastAsia" w:cs="Times New Roman"/>
                <w:color w:val="auto"/>
                <w:highlight w:val="none"/>
                <w:lang w:val="en-US" w:eastAsia="zh-CN"/>
              </w:rPr>
              <w:t>5-2.1</w:t>
            </w:r>
            <w:r>
              <w:rPr>
                <w:rFonts w:hint="eastAsia" w:ascii="Times New Roman" w:hAnsi="Times New Roman" w:eastAsia="宋体" w:cs="Times New Roman"/>
                <w:color w:val="auto"/>
                <w:highlight w:val="none"/>
                <w:lang w:val="en-US" w:eastAsia="zh-CN"/>
              </w:rPr>
              <w:t>分；</w:t>
            </w:r>
          </w:p>
          <w:p w14:paraId="26E516A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③方案粗糙、内容缺漏、操作性差的给 </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-0分。</w:t>
            </w:r>
          </w:p>
          <w:p w14:paraId="38BD2E2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宋体" w:hAnsi="宋体" w:cs="宋体"/>
                <w:b/>
                <w:color w:val="auto"/>
                <w:szCs w:val="21"/>
                <w:highlight w:val="none"/>
              </w:rPr>
              <w:t>投标文件中无此项内容不得分。</w:t>
            </w:r>
          </w:p>
        </w:tc>
        <w:tc>
          <w:tcPr>
            <w:tcW w:w="1065" w:type="dxa"/>
            <w:vAlign w:val="center"/>
          </w:tcPr>
          <w:p w14:paraId="4AAF95FC">
            <w:pPr>
              <w:widowControl/>
              <w:spacing w:line="360" w:lineRule="auto"/>
              <w:jc w:val="center"/>
              <w:rPr>
                <w:rFonts w:hint="eastAsia" w:ascii="仿宋_GB2312" w:hAnsi="仿宋_GB2312" w:eastAsia="仿宋_GB2312" w:cs="仿宋_GB2312"/>
                <w:b w:val="0"/>
                <w:bCs w:val="0"/>
                <w:color w:val="0000FF"/>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8</w:t>
            </w:r>
          </w:p>
        </w:tc>
      </w:tr>
      <w:tr w14:paraId="2C02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70" w:type="dxa"/>
            <w:vMerge w:val="continue"/>
            <w:vAlign w:val="center"/>
          </w:tcPr>
          <w:p w14:paraId="282B3D45">
            <w:pPr>
              <w:jc w:val="left"/>
              <w:rPr>
                <w:rFonts w:hint="default" w:ascii="仿宋" w:hAnsi="仿宋" w:eastAsia="仿宋" w:cs="仿宋"/>
                <w:b w:val="0"/>
                <w:bCs w:val="0"/>
                <w:color w:val="auto"/>
                <w:sz w:val="24"/>
                <w:szCs w:val="24"/>
                <w:highlight w:val="none"/>
                <w:lang w:val="en-US" w:eastAsia="zh-CN"/>
              </w:rPr>
            </w:pPr>
          </w:p>
        </w:tc>
        <w:tc>
          <w:tcPr>
            <w:tcW w:w="875" w:type="dxa"/>
            <w:vAlign w:val="center"/>
          </w:tcPr>
          <w:p w14:paraId="5789D6E7">
            <w:pPr>
              <w:jc w:val="center"/>
              <w:rPr>
                <w:rFonts w:hint="eastAsia" w:ascii="Times New Roman" w:hAnsi="Times New Roman" w:eastAsia="宋体" w:cs="Times New Roman"/>
                <w:color w:val="0000FF"/>
                <w:kern w:val="2"/>
                <w:sz w:val="21"/>
                <w:szCs w:val="24"/>
                <w:highlight w:val="none"/>
                <w:lang w:val="zh-CN" w:eastAsia="zh-CN" w:bidi="ar-SA"/>
              </w:rPr>
            </w:pPr>
            <w:r>
              <w:rPr>
                <w:rFonts w:hint="eastAsia" w:ascii="宋体" w:hAnsi="宋体" w:eastAsia="宋体" w:cs="宋体"/>
                <w:b/>
                <w:szCs w:val="18"/>
                <w:highlight w:val="none"/>
                <w:lang w:val="en-US" w:eastAsia="zh-CN"/>
              </w:rPr>
              <w:t>配送运输方案</w:t>
            </w:r>
          </w:p>
        </w:tc>
        <w:tc>
          <w:tcPr>
            <w:tcW w:w="6939" w:type="dxa"/>
            <w:vAlign w:val="top"/>
          </w:tcPr>
          <w:p w14:paraId="6127112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根据投标人提供的配送运输方案（包括但不限于</w:t>
            </w:r>
            <w:r>
              <w:rPr>
                <w:rFonts w:hint="eastAsia" w:cs="Times New Roman"/>
                <w:color w:val="auto"/>
                <w:highlight w:val="none"/>
                <w:lang w:val="en-US" w:eastAsia="zh-CN"/>
              </w:rPr>
              <w:t>按需供货、</w:t>
            </w:r>
            <w:r>
              <w:rPr>
                <w:rFonts w:hint="eastAsia" w:ascii="Times New Roman" w:hAnsi="Times New Roman" w:eastAsia="宋体" w:cs="Times New Roman"/>
                <w:color w:val="auto"/>
                <w:highlight w:val="none"/>
                <w:lang w:val="en-US" w:eastAsia="zh-CN"/>
              </w:rPr>
              <w:t>零星配送供货服务承诺、</w:t>
            </w:r>
            <w:r>
              <w:rPr>
                <w:rFonts w:hint="eastAsia" w:cs="Times New Roman"/>
                <w:color w:val="auto"/>
                <w:highlight w:val="none"/>
                <w:lang w:val="en-US" w:eastAsia="zh-CN"/>
              </w:rPr>
              <w:t>免费上门服务承诺、</w:t>
            </w:r>
            <w:r>
              <w:rPr>
                <w:rFonts w:hint="eastAsia" w:ascii="Times New Roman" w:hAnsi="Times New Roman" w:eastAsia="宋体" w:cs="Times New Roman"/>
                <w:color w:val="auto"/>
                <w:highlight w:val="none"/>
                <w:lang w:val="en-US" w:eastAsia="zh-CN"/>
              </w:rPr>
              <w:t>保障货物安全及时送达的车辆及配送人员以及保证本项目供货时效性承诺）</w:t>
            </w:r>
          </w:p>
          <w:p w14:paraId="0F5EADD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①方案符合采购人需求、详实、内容新颖、操作性强的给</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4.1</w:t>
            </w:r>
            <w:r>
              <w:rPr>
                <w:rFonts w:hint="eastAsia" w:ascii="Times New Roman" w:hAnsi="Times New Roman" w:eastAsia="宋体" w:cs="Times New Roman"/>
                <w:color w:val="auto"/>
                <w:highlight w:val="none"/>
                <w:lang w:val="en-US" w:eastAsia="zh-CN"/>
              </w:rPr>
              <w:t>分；</w:t>
            </w:r>
          </w:p>
          <w:p w14:paraId="54BD66A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②方案合理、内容完整、可操作的给</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.1分；</w:t>
            </w:r>
          </w:p>
          <w:p w14:paraId="2659B21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③方案粗糙、内容缺漏、操作性差的给 </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-0分。</w:t>
            </w:r>
          </w:p>
          <w:p w14:paraId="2F6F433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trike w:val="0"/>
                <w:sz w:val="21"/>
                <w:szCs w:val="24"/>
                <w:highlight w:val="none"/>
                <w:lang w:eastAsia="zh-CN"/>
              </w:rPr>
            </w:pPr>
            <w:r>
              <w:rPr>
                <w:rFonts w:hint="eastAsia" w:ascii="Times New Roman" w:hAnsi="Times New Roman" w:eastAsia="宋体" w:cs="Times New Roman"/>
                <w:b/>
                <w:bCs/>
                <w:kern w:val="2"/>
                <w:sz w:val="21"/>
                <w:szCs w:val="24"/>
                <w:highlight w:val="none"/>
              </w:rPr>
              <w:t>注：</w:t>
            </w:r>
            <w:r>
              <w:rPr>
                <w:rFonts w:hint="eastAsia" w:ascii="Times New Roman" w:hAnsi="Times New Roman" w:eastAsia="宋体" w:cs="Times New Roman"/>
                <w:b/>
                <w:bCs/>
                <w:kern w:val="2"/>
                <w:sz w:val="21"/>
                <w:szCs w:val="24"/>
                <w:highlight w:val="none"/>
                <w:lang w:val="en-US" w:eastAsia="zh-CN"/>
              </w:rPr>
              <w:t>1、配送车辆</w:t>
            </w:r>
            <w:r>
              <w:rPr>
                <w:rFonts w:hint="eastAsia" w:ascii="Times New Roman" w:hAnsi="Times New Roman" w:eastAsia="宋体" w:cs="Times New Roman"/>
                <w:b/>
                <w:bCs/>
                <w:kern w:val="2"/>
                <w:sz w:val="21"/>
                <w:szCs w:val="24"/>
                <w:highlight w:val="none"/>
                <w:lang w:eastAsia="zh-CN"/>
              </w:rPr>
              <w:t>需</w:t>
            </w:r>
            <w:r>
              <w:rPr>
                <w:rFonts w:hint="eastAsia" w:ascii="Times New Roman" w:hAnsi="Times New Roman" w:eastAsia="宋体" w:cs="Times New Roman"/>
                <w:b/>
                <w:bCs/>
                <w:kern w:val="2"/>
                <w:sz w:val="21"/>
                <w:szCs w:val="24"/>
                <w:highlight w:val="none"/>
              </w:rPr>
              <w:t>提供</w:t>
            </w:r>
            <w:r>
              <w:rPr>
                <w:rFonts w:hint="eastAsia" w:ascii="Times New Roman" w:hAnsi="Times New Roman" w:eastAsia="宋体" w:cs="Times New Roman"/>
                <w:b/>
                <w:bCs/>
                <w:kern w:val="2"/>
                <w:sz w:val="21"/>
                <w:szCs w:val="24"/>
                <w:highlight w:val="none"/>
                <w:lang w:eastAsia="zh-CN"/>
              </w:rPr>
              <w:t>车辆行驶证复印件，</w:t>
            </w:r>
            <w:r>
              <w:rPr>
                <w:rFonts w:hint="eastAsia" w:ascii="Times New Roman" w:hAnsi="Times New Roman" w:eastAsia="宋体" w:cs="Times New Roman"/>
                <w:b/>
                <w:bCs/>
                <w:sz w:val="21"/>
                <w:szCs w:val="24"/>
                <w:highlight w:val="none"/>
                <w:lang w:eastAsia="zh-CN"/>
              </w:rPr>
              <w:t>车辆行驶证可为投标人所有或投标人租赁，如车辆为投标人租赁</w:t>
            </w:r>
            <w:r>
              <w:rPr>
                <w:rFonts w:hint="eastAsia" w:ascii="Times New Roman" w:hAnsi="Times New Roman" w:eastAsia="宋体" w:cs="Times New Roman"/>
                <w:b/>
                <w:bCs/>
                <w:strike w:val="0"/>
                <w:sz w:val="21"/>
                <w:szCs w:val="24"/>
                <w:highlight w:val="none"/>
                <w:lang w:eastAsia="zh-CN"/>
              </w:rPr>
              <w:t>，则需提供有效期内的租赁合同。</w:t>
            </w:r>
          </w:p>
          <w:p w14:paraId="5000922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trike w:val="0"/>
                <w:sz w:val="21"/>
                <w:szCs w:val="24"/>
                <w:highlight w:val="none"/>
                <w:lang w:val="en-US" w:eastAsia="zh-CN"/>
              </w:rPr>
            </w:pPr>
            <w:r>
              <w:rPr>
                <w:rFonts w:hint="eastAsia" w:ascii="Times New Roman" w:hAnsi="Times New Roman" w:eastAsia="宋体" w:cs="Times New Roman"/>
                <w:b/>
                <w:bCs/>
                <w:sz w:val="21"/>
                <w:szCs w:val="24"/>
                <w:highlight w:val="none"/>
                <w:lang w:val="en-US" w:eastAsia="zh-CN"/>
              </w:rPr>
              <w:t>2、配送人员需</w:t>
            </w:r>
            <w:r>
              <w:rPr>
                <w:rFonts w:hint="eastAsia" w:ascii="Times New Roman" w:hAnsi="Times New Roman" w:eastAsia="宋体" w:cs="Times New Roman"/>
                <w:b/>
                <w:bCs/>
                <w:sz w:val="21"/>
                <w:szCs w:val="24"/>
                <w:highlight w:val="none"/>
                <w:lang w:val="zh-CN" w:eastAsia="zh-CN"/>
              </w:rPr>
              <w:t>提供</w:t>
            </w:r>
            <w:r>
              <w:rPr>
                <w:rFonts w:hint="eastAsia" w:ascii="Times New Roman" w:hAnsi="Times New Roman" w:eastAsia="宋体" w:cs="Times New Roman"/>
                <w:b/>
                <w:bCs/>
                <w:sz w:val="21"/>
                <w:szCs w:val="24"/>
                <w:highlight w:val="none"/>
                <w:lang w:val="en-US" w:eastAsia="zh-CN"/>
              </w:rPr>
              <w:t>近三个月内本投标单位的社保缴纳证明。</w:t>
            </w:r>
          </w:p>
        </w:tc>
        <w:tc>
          <w:tcPr>
            <w:tcW w:w="1065" w:type="dxa"/>
            <w:vAlign w:val="center"/>
          </w:tcPr>
          <w:p w14:paraId="19E7C195">
            <w:pPr>
              <w:spacing w:line="360" w:lineRule="auto"/>
              <w:jc w:val="center"/>
              <w:rPr>
                <w:rFonts w:hint="default" w:ascii="仿宋" w:hAnsi="仿宋" w:eastAsia="仿宋" w:cs="仿宋"/>
                <w:b w:val="0"/>
                <w:bCs w:val="0"/>
                <w:color w:val="0000FF"/>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r>
      <w:tr w14:paraId="3227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970" w:type="dxa"/>
            <w:vMerge w:val="continue"/>
            <w:vAlign w:val="center"/>
          </w:tcPr>
          <w:p w14:paraId="27838E0A">
            <w:pPr>
              <w:jc w:val="left"/>
              <w:rPr>
                <w:rFonts w:hint="default" w:ascii="仿宋" w:hAnsi="仿宋" w:eastAsia="仿宋" w:cs="仿宋"/>
                <w:b w:val="0"/>
                <w:bCs w:val="0"/>
                <w:color w:val="auto"/>
                <w:sz w:val="24"/>
                <w:szCs w:val="24"/>
                <w:highlight w:val="none"/>
                <w:lang w:val="en-US" w:eastAsia="zh-CN"/>
              </w:rPr>
            </w:pPr>
          </w:p>
        </w:tc>
        <w:tc>
          <w:tcPr>
            <w:tcW w:w="875" w:type="dxa"/>
            <w:vAlign w:val="center"/>
          </w:tcPr>
          <w:p w14:paraId="3BF5CC08">
            <w:pPr>
              <w:spacing w:line="360" w:lineRule="auto"/>
              <w:jc w:val="center"/>
              <w:rPr>
                <w:rFonts w:hint="default" w:ascii="仿宋_GB2312" w:hAnsi="仿宋_GB2312" w:eastAsia="仿宋_GB2312" w:cs="仿宋_GB2312"/>
                <w:b w:val="0"/>
                <w:bCs w:val="0"/>
                <w:color w:val="0000FF"/>
                <w:kern w:val="2"/>
                <w:sz w:val="24"/>
                <w:szCs w:val="24"/>
                <w:highlight w:val="none"/>
                <w:lang w:val="en-US" w:eastAsia="zh-CN" w:bidi="ar-SA"/>
              </w:rPr>
            </w:pPr>
            <w:r>
              <w:rPr>
                <w:rFonts w:hint="eastAsia" w:ascii="宋体" w:hAnsi="宋体" w:eastAsia="宋体" w:cs="宋体"/>
                <w:b/>
                <w:strike w:val="0"/>
                <w:dstrike w:val="0"/>
                <w:szCs w:val="18"/>
                <w:highlight w:val="none"/>
                <w:lang w:val="en-US" w:eastAsia="zh-CN"/>
              </w:rPr>
              <w:t>售后服务</w:t>
            </w:r>
            <w:r>
              <w:rPr>
                <w:rFonts w:hint="eastAsia" w:ascii="宋体" w:hAnsi="宋体" w:cs="宋体"/>
                <w:b/>
                <w:strike w:val="0"/>
                <w:dstrike w:val="0"/>
                <w:szCs w:val="18"/>
                <w:highlight w:val="none"/>
                <w:lang w:val="en-US" w:eastAsia="zh-CN"/>
              </w:rPr>
              <w:t>方案</w:t>
            </w:r>
          </w:p>
        </w:tc>
        <w:tc>
          <w:tcPr>
            <w:tcW w:w="6939" w:type="dxa"/>
            <w:vAlign w:val="center"/>
          </w:tcPr>
          <w:p w14:paraId="14E2C6C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根据投标人提供的售后服务方案、售后服务承诺（包括但不限于</w:t>
            </w:r>
            <w:r>
              <w:rPr>
                <w:rFonts w:hint="eastAsia" w:cs="Times New Roman"/>
                <w:color w:val="auto"/>
                <w:highlight w:val="none"/>
                <w:lang w:val="en-US" w:eastAsia="zh-CN"/>
              </w:rPr>
              <w:t>售后问题处理措施</w:t>
            </w:r>
            <w:r>
              <w:rPr>
                <w:rFonts w:hint="eastAsia" w:ascii="Times New Roman" w:hAnsi="Times New Roman" w:eastAsia="宋体" w:cs="Times New Roman"/>
                <w:color w:val="auto"/>
                <w:highlight w:val="none"/>
                <w:lang w:val="en-US" w:eastAsia="zh-CN"/>
              </w:rPr>
              <w:t>、保密措施、质保期限长短、</w:t>
            </w:r>
            <w:r>
              <w:rPr>
                <w:rFonts w:hint="eastAsia" w:cs="Times New Roman"/>
                <w:color w:val="auto"/>
                <w:highlight w:val="none"/>
                <w:lang w:val="en-US" w:eastAsia="zh-CN"/>
              </w:rPr>
              <w:t>售后</w:t>
            </w:r>
            <w:r>
              <w:rPr>
                <w:rFonts w:hint="eastAsia" w:ascii="Times New Roman" w:hAnsi="Times New Roman" w:eastAsia="宋体" w:cs="Times New Roman"/>
                <w:color w:val="auto"/>
                <w:highlight w:val="none"/>
                <w:lang w:val="en-US" w:eastAsia="zh-CN"/>
              </w:rPr>
              <w:t>服务响应时间等）进行</w:t>
            </w:r>
            <w:r>
              <w:rPr>
                <w:rFonts w:hint="eastAsia" w:ascii="Times New Roman" w:hAnsi="Times New Roman" w:eastAsia="宋体" w:cs="Times New Roman"/>
                <w:color w:val="auto"/>
                <w:highlight w:val="none"/>
                <w:lang w:val="zh-CN" w:eastAsia="zh-CN"/>
              </w:rPr>
              <w:t>分档评分：</w:t>
            </w:r>
          </w:p>
          <w:p w14:paraId="60105D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①方案符合采购人需求、详实、内容新颖、操作性强的给</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5.1</w:t>
            </w:r>
            <w:r>
              <w:rPr>
                <w:rFonts w:hint="eastAsia" w:ascii="Times New Roman" w:hAnsi="Times New Roman" w:eastAsia="宋体" w:cs="Times New Roman"/>
                <w:color w:val="auto"/>
                <w:highlight w:val="none"/>
                <w:lang w:val="en-US" w:eastAsia="zh-CN"/>
              </w:rPr>
              <w:t>分；</w:t>
            </w:r>
          </w:p>
          <w:p w14:paraId="7C2AA44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②方案合理、内容完整、可操作的给</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2.1</w:t>
            </w:r>
            <w:r>
              <w:rPr>
                <w:rFonts w:hint="eastAsia" w:ascii="Times New Roman" w:hAnsi="Times New Roman" w:eastAsia="宋体" w:cs="Times New Roman"/>
                <w:color w:val="auto"/>
                <w:highlight w:val="none"/>
                <w:lang w:val="en-US" w:eastAsia="zh-CN"/>
              </w:rPr>
              <w:t>分；</w:t>
            </w:r>
          </w:p>
          <w:p w14:paraId="580C24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③方案粗糙、内容缺漏、操作性差的给 </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-0分。</w:t>
            </w:r>
          </w:p>
          <w:p w14:paraId="0C568E6D">
            <w:pPr>
              <w:pStyle w:val="2"/>
              <w:ind w:left="0" w:leftChars="0" w:firstLine="0" w:firstLineChars="0"/>
              <w:rPr>
                <w:rFonts w:hint="eastAsia"/>
                <w:highlight w:val="none"/>
                <w:lang w:val="en-US" w:eastAsia="zh-CN"/>
              </w:rPr>
            </w:pPr>
            <w:r>
              <w:rPr>
                <w:rFonts w:hint="eastAsia" w:ascii="宋体" w:hAnsi="宋体" w:cs="宋体"/>
                <w:b/>
                <w:color w:val="auto"/>
                <w:szCs w:val="21"/>
                <w:highlight w:val="none"/>
              </w:rPr>
              <w:t>投标文件中无此项内容不得分。</w:t>
            </w:r>
          </w:p>
        </w:tc>
        <w:tc>
          <w:tcPr>
            <w:tcW w:w="1065" w:type="dxa"/>
            <w:vAlign w:val="center"/>
          </w:tcPr>
          <w:p w14:paraId="5C5C9A24">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r>
      <w:tr w14:paraId="2F02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70" w:type="dxa"/>
            <w:vMerge w:val="continue"/>
            <w:vAlign w:val="center"/>
          </w:tcPr>
          <w:p w14:paraId="660EB070">
            <w:pPr>
              <w:jc w:val="left"/>
              <w:rPr>
                <w:rFonts w:hint="default" w:ascii="仿宋" w:hAnsi="仿宋" w:eastAsia="仿宋" w:cs="仿宋"/>
                <w:b w:val="0"/>
                <w:bCs w:val="0"/>
                <w:color w:val="auto"/>
                <w:sz w:val="24"/>
                <w:szCs w:val="24"/>
                <w:highlight w:val="none"/>
                <w:lang w:val="en-US" w:eastAsia="zh-CN"/>
              </w:rPr>
            </w:pPr>
          </w:p>
        </w:tc>
        <w:tc>
          <w:tcPr>
            <w:tcW w:w="875" w:type="dxa"/>
            <w:vAlign w:val="center"/>
          </w:tcPr>
          <w:p w14:paraId="0DC5745E">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宋体" w:hAnsi="宋体" w:cs="宋体"/>
                <w:b/>
                <w:strike w:val="0"/>
                <w:dstrike w:val="0"/>
                <w:szCs w:val="18"/>
                <w:highlight w:val="none"/>
                <w:lang w:val="en-US" w:eastAsia="zh-CN"/>
              </w:rPr>
              <w:t>服务人员</w:t>
            </w:r>
          </w:p>
        </w:tc>
        <w:tc>
          <w:tcPr>
            <w:tcW w:w="6939" w:type="dxa"/>
            <w:vAlign w:val="center"/>
          </w:tcPr>
          <w:p w14:paraId="0F08185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根据投标人提供的服务团队人员情况，服务能力以及专业技术队伍的配置进行</w:t>
            </w:r>
            <w:r>
              <w:rPr>
                <w:rFonts w:hint="eastAsia" w:ascii="Times New Roman" w:hAnsi="Times New Roman" w:eastAsia="宋体" w:cs="Times New Roman"/>
                <w:color w:val="auto"/>
                <w:highlight w:val="none"/>
                <w:lang w:val="zh-CN" w:eastAsia="zh-CN"/>
              </w:rPr>
              <w:t>分档评分：</w:t>
            </w:r>
          </w:p>
          <w:p w14:paraId="4338587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①响应速度快、人员配置完善、分工明确、经验丰富的</w:t>
            </w:r>
            <w:r>
              <w:rPr>
                <w:rFonts w:hint="eastAsia" w:cs="Times New Roman"/>
                <w:color w:val="auto"/>
                <w:highlight w:val="none"/>
                <w:lang w:val="en-US" w:eastAsia="zh-CN"/>
              </w:rPr>
              <w:t>7-5.1</w:t>
            </w:r>
            <w:r>
              <w:rPr>
                <w:rFonts w:hint="eastAsia" w:ascii="Times New Roman" w:hAnsi="Times New Roman" w:eastAsia="宋体" w:cs="Times New Roman"/>
                <w:color w:val="auto"/>
                <w:highlight w:val="none"/>
                <w:lang w:val="en-US" w:eastAsia="zh-CN"/>
              </w:rPr>
              <w:t>分；</w:t>
            </w:r>
          </w:p>
          <w:p w14:paraId="5FDEE38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②响应速度较快、人员配置比较完善、经验比较丰富的给</w:t>
            </w:r>
            <w:r>
              <w:rPr>
                <w:rFonts w:hint="eastAsia" w:cs="Times New Roman"/>
                <w:color w:val="auto"/>
                <w:highlight w:val="none"/>
                <w:lang w:val="en-US" w:eastAsia="zh-CN"/>
              </w:rPr>
              <w:t>5-2.1</w:t>
            </w:r>
            <w:r>
              <w:rPr>
                <w:rFonts w:hint="eastAsia" w:ascii="Times New Roman" w:hAnsi="Times New Roman" w:eastAsia="宋体" w:cs="Times New Roman"/>
                <w:color w:val="auto"/>
                <w:highlight w:val="none"/>
                <w:lang w:val="en-US" w:eastAsia="zh-CN"/>
              </w:rPr>
              <w:t>分；</w:t>
            </w:r>
          </w:p>
          <w:p w14:paraId="5C7B9B0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③响应速慢、人员配置不齐全、经验不足给 </w:t>
            </w:r>
            <w:r>
              <w:rPr>
                <w:rFonts w:hint="eastAsia" w:cs="Times New Roman"/>
                <w:color w:val="auto"/>
                <w:highlight w:val="none"/>
                <w:lang w:val="en-US" w:eastAsia="zh-CN"/>
              </w:rPr>
              <w:t>2-0</w:t>
            </w:r>
            <w:r>
              <w:rPr>
                <w:rFonts w:hint="eastAsia" w:ascii="Times New Roman" w:hAnsi="Times New Roman" w:eastAsia="宋体" w:cs="Times New Roman"/>
                <w:color w:val="auto"/>
                <w:highlight w:val="none"/>
                <w:lang w:val="en-US" w:eastAsia="zh-CN"/>
              </w:rPr>
              <w:t>分。</w:t>
            </w:r>
          </w:p>
          <w:p w14:paraId="365355FA">
            <w:pPr>
              <w:numPr>
                <w:ilvl w:val="0"/>
                <w:numId w:val="0"/>
              </w:numPr>
              <w:spacing w:line="240" w:lineRule="auto"/>
              <w:rPr>
                <w:rFonts w:hint="eastAsia" w:ascii="宋体" w:hAnsi="宋体" w:cs="宋体"/>
                <w:color w:val="0000FF"/>
                <w:szCs w:val="21"/>
                <w:highlight w:val="none"/>
                <w:lang w:val="en-US" w:eastAsia="zh-CN"/>
              </w:rPr>
            </w:pPr>
            <w:r>
              <w:rPr>
                <w:rFonts w:hint="eastAsia" w:ascii="Times New Roman" w:hAnsi="Times New Roman" w:eastAsia="宋体" w:cs="Times New Roman"/>
                <w:b/>
                <w:bCs/>
                <w:sz w:val="21"/>
                <w:szCs w:val="24"/>
                <w:highlight w:val="none"/>
                <w:lang w:val="en-US" w:eastAsia="zh-CN"/>
              </w:rPr>
              <w:t>（需提供团队人员工作经验证明，以及近三个月内本投标单位的社保缴纳证明）</w:t>
            </w:r>
          </w:p>
        </w:tc>
        <w:tc>
          <w:tcPr>
            <w:tcW w:w="1065" w:type="dxa"/>
            <w:vAlign w:val="center"/>
          </w:tcPr>
          <w:p w14:paraId="6CF83E73">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r>
      <w:tr w14:paraId="479C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45" w:type="dxa"/>
            <w:gridSpan w:val="2"/>
            <w:vMerge w:val="restart"/>
            <w:vAlign w:val="center"/>
          </w:tcPr>
          <w:p w14:paraId="230BDD9C">
            <w:pPr>
              <w:spacing w:line="360" w:lineRule="auto"/>
              <w:jc w:val="center"/>
              <w:rPr>
                <w:rFonts w:hint="eastAsia" w:ascii="宋体" w:hAnsi="宋体" w:eastAsia="宋体" w:cs="宋体"/>
                <w:b/>
                <w:strike w:val="0"/>
                <w:dstrike w:val="0"/>
                <w:szCs w:val="18"/>
                <w:highlight w:val="none"/>
                <w:lang w:val="en-US" w:eastAsia="zh-CN"/>
              </w:rPr>
            </w:pPr>
            <w:r>
              <w:rPr>
                <w:rFonts w:hint="eastAsia" w:ascii="宋体" w:hAnsi="宋体" w:eastAsia="宋体" w:cs="宋体"/>
                <w:b/>
                <w:strike w:val="0"/>
                <w:dstrike w:val="0"/>
                <w:szCs w:val="18"/>
                <w:highlight w:val="none"/>
                <w:lang w:val="en-US" w:eastAsia="zh-CN"/>
              </w:rPr>
              <w:t>实力信誉及业绩</w:t>
            </w:r>
          </w:p>
          <w:p w14:paraId="379D1414">
            <w:pPr>
              <w:spacing w:line="360" w:lineRule="auto"/>
              <w:jc w:val="center"/>
              <w:rPr>
                <w:rFonts w:hint="eastAsia" w:ascii="宋体" w:hAnsi="宋体" w:eastAsia="宋体" w:cs="宋体"/>
                <w:b/>
                <w:strike w:val="0"/>
                <w:dstrike w:val="0"/>
                <w:szCs w:val="18"/>
                <w:highlight w:val="none"/>
                <w:lang w:val="en-US" w:eastAsia="zh-CN"/>
              </w:rPr>
            </w:pPr>
            <w:r>
              <w:rPr>
                <w:rFonts w:hint="eastAsia" w:ascii="宋体" w:hAnsi="宋体" w:cs="宋体"/>
                <w:b/>
                <w:strike w:val="0"/>
                <w:dstrike w:val="0"/>
                <w:szCs w:val="18"/>
                <w:highlight w:val="none"/>
                <w:lang w:val="en-US" w:eastAsia="zh-CN"/>
              </w:rPr>
              <w:t>9</w:t>
            </w:r>
            <w:r>
              <w:rPr>
                <w:rFonts w:hint="eastAsia" w:ascii="宋体" w:hAnsi="宋体" w:eastAsia="宋体" w:cs="宋体"/>
                <w:b/>
                <w:strike w:val="0"/>
                <w:dstrike w:val="0"/>
                <w:szCs w:val="18"/>
                <w:highlight w:val="none"/>
                <w:lang w:val="en-US" w:eastAsia="zh-CN"/>
              </w:rPr>
              <w:t>分</w:t>
            </w:r>
          </w:p>
        </w:tc>
        <w:tc>
          <w:tcPr>
            <w:tcW w:w="6939" w:type="dxa"/>
            <w:vAlign w:val="center"/>
          </w:tcPr>
          <w:p w14:paraId="7846C7D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具备在有效期内的ISO9001质量管理体系、ISO14001环境管理体系，GB/T 45001-2020职业健康安全管理体系认证资质，每个得1分，本项最高得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 xml:space="preserve">分。 </w:t>
            </w:r>
          </w:p>
          <w:p w14:paraId="0F30A44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b/>
                <w:bCs/>
                <w:color w:val="auto"/>
                <w:highlight w:val="none"/>
                <w:lang w:val="en-US" w:eastAsia="zh-CN"/>
              </w:rPr>
              <w:t>需提供有效证书的扫描件，否则不得分）</w:t>
            </w:r>
          </w:p>
        </w:tc>
        <w:tc>
          <w:tcPr>
            <w:tcW w:w="1065" w:type="dxa"/>
            <w:vAlign w:val="center"/>
          </w:tcPr>
          <w:p w14:paraId="525A60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r>
      <w:tr w14:paraId="7393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45" w:type="dxa"/>
            <w:gridSpan w:val="2"/>
            <w:vMerge w:val="continue"/>
            <w:vAlign w:val="center"/>
          </w:tcPr>
          <w:p w14:paraId="48C43AC5">
            <w:pPr>
              <w:spacing w:line="360" w:lineRule="auto"/>
              <w:jc w:val="center"/>
              <w:rPr>
                <w:rFonts w:hint="eastAsia" w:ascii="宋体" w:hAnsi="宋体" w:eastAsia="宋体" w:cs="宋体"/>
                <w:b/>
                <w:strike w:val="0"/>
                <w:dstrike w:val="0"/>
                <w:szCs w:val="18"/>
                <w:highlight w:val="none"/>
                <w:lang w:val="en-US" w:eastAsia="zh-CN"/>
              </w:rPr>
            </w:pPr>
          </w:p>
        </w:tc>
        <w:tc>
          <w:tcPr>
            <w:tcW w:w="6939" w:type="dxa"/>
            <w:vAlign w:val="center"/>
          </w:tcPr>
          <w:p w14:paraId="5F79831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投标人具有书报刊印刷许可证得2分；</w:t>
            </w:r>
          </w:p>
        </w:tc>
        <w:tc>
          <w:tcPr>
            <w:tcW w:w="1065" w:type="dxa"/>
            <w:vAlign w:val="center"/>
          </w:tcPr>
          <w:p w14:paraId="3EACCB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r>
      <w:tr w14:paraId="781E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45" w:type="dxa"/>
            <w:gridSpan w:val="2"/>
            <w:vMerge w:val="continue"/>
            <w:vAlign w:val="center"/>
          </w:tcPr>
          <w:p w14:paraId="543CAF2A">
            <w:pPr>
              <w:spacing w:line="360" w:lineRule="auto"/>
              <w:jc w:val="center"/>
              <w:rPr>
                <w:rFonts w:hint="eastAsia" w:ascii="宋体" w:hAnsi="宋体" w:eastAsia="宋体" w:cs="宋体"/>
                <w:b/>
                <w:strike w:val="0"/>
                <w:dstrike w:val="0"/>
                <w:szCs w:val="18"/>
                <w:highlight w:val="none"/>
                <w:lang w:val="en-US" w:eastAsia="zh-CN"/>
              </w:rPr>
            </w:pPr>
          </w:p>
        </w:tc>
        <w:tc>
          <w:tcPr>
            <w:tcW w:w="6939" w:type="dxa"/>
            <w:vAlign w:val="center"/>
          </w:tcPr>
          <w:p w14:paraId="727C8AE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自2021年9月以来（以合同签订时间为准），投标人承担类似项目实施的经验情况。</w:t>
            </w:r>
            <w:r>
              <w:rPr>
                <w:rFonts w:hint="eastAsia" w:ascii="Times New Roman" w:hAnsi="Times New Roman" w:eastAsia="宋体" w:cs="Times New Roman"/>
                <w:b/>
                <w:bCs/>
                <w:color w:val="auto"/>
                <w:highlight w:val="none"/>
                <w:lang w:val="en-US" w:eastAsia="zh-CN"/>
              </w:rPr>
              <w:t>依照投标人提供的合同扫描件（合同内容须体现项目名称、服务内容及合同签署页）和发票原件扫描件（对应合同期内任意一笔的印刷服务费银行进账单），</w:t>
            </w:r>
            <w:r>
              <w:rPr>
                <w:rFonts w:hint="eastAsia" w:ascii="Times New Roman" w:hAnsi="Times New Roman" w:eastAsia="宋体" w:cs="Times New Roman"/>
                <w:color w:val="auto"/>
                <w:highlight w:val="none"/>
                <w:lang w:val="en-US" w:eastAsia="zh-CN"/>
              </w:rPr>
              <w:t>每提供一个项目得1分，最高</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r>
              <w:rPr>
                <w:rFonts w:hint="eastAsia" w:ascii="Times New Roman" w:hAnsi="Times New Roman" w:eastAsia="宋体" w:cs="Times New Roman"/>
                <w:b/>
                <w:bCs/>
                <w:color w:val="auto"/>
                <w:highlight w:val="none"/>
                <w:lang w:val="en-US" w:eastAsia="zh-CN"/>
              </w:rPr>
              <w:t>（同个用户的多个项目业绩按一个有效合同计算，未按要求提供或者提供不齐全的不得分。）</w:t>
            </w:r>
          </w:p>
        </w:tc>
        <w:tc>
          <w:tcPr>
            <w:tcW w:w="1065" w:type="dxa"/>
            <w:vAlign w:val="center"/>
          </w:tcPr>
          <w:p w14:paraId="5BAB8D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4</w:t>
            </w:r>
          </w:p>
        </w:tc>
      </w:tr>
      <w:tr w14:paraId="030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845" w:type="dxa"/>
            <w:gridSpan w:val="2"/>
            <w:vAlign w:val="center"/>
          </w:tcPr>
          <w:p w14:paraId="3D03679F">
            <w:pPr>
              <w:spacing w:line="360" w:lineRule="auto"/>
              <w:jc w:val="center"/>
              <w:rPr>
                <w:rFonts w:hint="default" w:ascii="宋体" w:hAnsi="宋体" w:eastAsia="宋体" w:cs="宋体"/>
                <w:b/>
                <w:strike w:val="0"/>
                <w:dstrike w:val="0"/>
                <w:szCs w:val="18"/>
                <w:highlight w:val="none"/>
                <w:lang w:val="en-US" w:eastAsia="zh-CN"/>
              </w:rPr>
            </w:pPr>
            <w:r>
              <w:rPr>
                <w:rFonts w:hint="eastAsia" w:ascii="宋体" w:hAnsi="宋体" w:eastAsia="宋体" w:cs="宋体"/>
                <w:b/>
                <w:strike w:val="0"/>
                <w:dstrike w:val="0"/>
                <w:szCs w:val="18"/>
                <w:highlight w:val="none"/>
                <w:lang w:val="en-US" w:eastAsia="zh-CN"/>
              </w:rPr>
              <w:t>价格</w:t>
            </w:r>
            <w:r>
              <w:rPr>
                <w:rFonts w:hint="eastAsia" w:ascii="宋体" w:hAnsi="宋体" w:eastAsia="宋体" w:cs="宋体"/>
                <w:b/>
                <w:strike w:val="0"/>
                <w:dstrike w:val="0"/>
                <w:color w:val="auto"/>
                <w:szCs w:val="18"/>
                <w:highlight w:val="none"/>
                <w:lang w:val="en-US" w:eastAsia="zh-CN"/>
              </w:rPr>
              <w:t>分</w:t>
            </w:r>
            <w:r>
              <w:rPr>
                <w:rFonts w:hint="eastAsia" w:ascii="宋体" w:hAnsi="宋体" w:cs="宋体"/>
                <w:b/>
                <w:strike w:val="0"/>
                <w:dstrike w:val="0"/>
                <w:color w:val="auto"/>
                <w:szCs w:val="18"/>
                <w:highlight w:val="none"/>
                <w:lang w:val="en-US" w:eastAsia="zh-CN"/>
              </w:rPr>
              <w:t>40</w:t>
            </w:r>
            <w:r>
              <w:rPr>
                <w:rFonts w:hint="eastAsia" w:ascii="宋体" w:hAnsi="宋体" w:eastAsia="宋体" w:cs="宋体"/>
                <w:b/>
                <w:strike w:val="0"/>
                <w:dstrike w:val="0"/>
                <w:szCs w:val="18"/>
                <w:highlight w:val="none"/>
                <w:lang w:val="en-US" w:eastAsia="zh-CN"/>
              </w:rPr>
              <w:t>分</w:t>
            </w:r>
          </w:p>
        </w:tc>
        <w:tc>
          <w:tcPr>
            <w:tcW w:w="6939" w:type="dxa"/>
            <w:vAlign w:val="center"/>
          </w:tcPr>
          <w:p w14:paraId="00FA1FF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以合格投标人有效投标总报价中的最低价为基准价，基准价为</w:t>
            </w:r>
            <w:r>
              <w:rPr>
                <w:rFonts w:hint="eastAsia" w:cs="Times New Roman"/>
                <w:b/>
                <w:bCs/>
                <w:color w:val="auto"/>
                <w:highlight w:val="none"/>
                <w:lang w:val="en-US" w:eastAsia="zh-CN"/>
              </w:rPr>
              <w:t>40</w:t>
            </w:r>
            <w:r>
              <w:rPr>
                <w:rFonts w:hint="eastAsia" w:ascii="Times New Roman" w:hAnsi="Times New Roman" w:eastAsia="宋体" w:cs="Times New Roman"/>
                <w:color w:val="auto"/>
                <w:highlight w:val="none"/>
                <w:lang w:val="en-US" w:eastAsia="zh-CN"/>
              </w:rPr>
              <w:t>分。投标报价得分＝（评标基准价/投标报价）×</w:t>
            </w:r>
            <w:r>
              <w:rPr>
                <w:rFonts w:hint="eastAsia" w:cs="Times New Roman"/>
                <w:color w:val="auto"/>
                <w:highlight w:val="none"/>
                <w:lang w:val="en-US" w:eastAsia="zh-CN"/>
              </w:rPr>
              <w:t>40</w:t>
            </w:r>
            <w:r>
              <w:rPr>
                <w:rFonts w:hint="eastAsia" w:ascii="Times New Roman" w:hAnsi="Times New Roman" w:eastAsia="宋体" w:cs="Times New Roman"/>
                <w:color w:val="auto"/>
                <w:highlight w:val="none"/>
                <w:lang w:val="en-US" w:eastAsia="zh-CN"/>
              </w:rPr>
              <w:t>%×100（小数点后保留2位小数）。注：符合本章第七点政府采购政策的，根据对应情形，对报价给予 10% 或 6%的价格扣除，用扣除后的价格参与评审。</w:t>
            </w:r>
          </w:p>
        </w:tc>
        <w:tc>
          <w:tcPr>
            <w:tcW w:w="1065" w:type="dxa"/>
            <w:vAlign w:val="center"/>
          </w:tcPr>
          <w:p w14:paraId="014F4B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40</w:t>
            </w:r>
          </w:p>
        </w:tc>
      </w:tr>
    </w:tbl>
    <w:p w14:paraId="69291D71">
      <w:pPr>
        <w:pStyle w:val="2"/>
        <w:rPr>
          <w:rFonts w:hint="eastAsia" w:asciiTheme="minorEastAsia" w:hAnsiTheme="minorEastAsia" w:eastAsiaTheme="minorEastAsia"/>
          <w:kern w:val="0"/>
          <w:sz w:val="24"/>
          <w:highlight w:val="none"/>
        </w:rPr>
      </w:pPr>
    </w:p>
    <w:p w14:paraId="2CEF177D">
      <w:pPr>
        <w:rPr>
          <w:highlight w:val="none"/>
        </w:rPr>
      </w:pPr>
    </w:p>
    <w:p w14:paraId="257070C1">
      <w:pPr>
        <w:spacing w:line="360" w:lineRule="auto"/>
        <w:rPr>
          <w:rFonts w:hint="eastAsia"/>
          <w:highlight w:val="none"/>
        </w:rPr>
      </w:pPr>
      <w:r>
        <w:rPr>
          <w:rFonts w:hint="eastAsia"/>
          <w:b/>
          <w:bCs/>
          <w:highlight w:val="none"/>
        </w:rPr>
        <w:t>注</w:t>
      </w:r>
      <w:r>
        <w:rPr>
          <w:rFonts w:hint="eastAsia"/>
          <w:highlight w:val="none"/>
        </w:rPr>
        <w:t>：①请扫描上传合同、证书、报告及其他相关证明材料的原件</w:t>
      </w:r>
      <w:r>
        <w:rPr>
          <w:rFonts w:hint="eastAsia"/>
          <w:highlight w:val="none"/>
          <w:lang w:val="en-US" w:eastAsia="zh-CN"/>
        </w:rPr>
        <w:t>扫描件</w:t>
      </w:r>
      <w:r>
        <w:rPr>
          <w:rFonts w:hint="eastAsia"/>
          <w:highlight w:val="none"/>
        </w:rPr>
        <w:t>至投标文件，并加盖公章。</w:t>
      </w:r>
    </w:p>
    <w:p w14:paraId="1F4E2974">
      <w:pPr>
        <w:spacing w:line="360" w:lineRule="auto"/>
        <w:rPr>
          <w:rFonts w:hint="eastAsia"/>
          <w:color w:val="auto"/>
          <w:highlight w:val="none"/>
        </w:rPr>
      </w:pPr>
      <w:r>
        <w:rPr>
          <w:rFonts w:hint="eastAsia"/>
          <w:color w:val="auto"/>
          <w:highlight w:val="none"/>
          <w:lang w:val="en-US" w:eastAsia="zh-CN"/>
        </w:rPr>
        <w:t>②对省级以上主管部门认定的首台套产品，自纳入《</w:t>
      </w:r>
      <w:r>
        <w:rPr>
          <w:rFonts w:hint="eastAsia"/>
          <w:color w:val="auto"/>
          <w:highlight w:val="none"/>
          <w:lang w:val="en-US" w:eastAsia="zh-CN"/>
        </w:rPr>
        <w:t>省推广应用指导目录》起三年内参加政府采购活动时,视同已具备相应销售业绩，业绩分为满分</w:t>
      </w:r>
      <w:r>
        <w:rPr>
          <w:rFonts w:hint="eastAsia"/>
          <w:color w:val="auto"/>
          <w:highlight w:val="none"/>
          <w:lang w:val="en-US" w:eastAsia="zh-CN"/>
        </w:rPr>
        <w:t>（货物类项目适用）</w:t>
      </w:r>
      <w:r>
        <w:rPr>
          <w:rFonts w:hint="eastAsia"/>
          <w:color w:val="auto"/>
          <w:highlight w:val="none"/>
          <w:lang w:val="en-US" w:eastAsia="zh-CN"/>
        </w:rPr>
        <w:t>。</w:t>
      </w:r>
    </w:p>
    <w:p w14:paraId="41C49217">
      <w:pPr>
        <w:spacing w:line="360" w:lineRule="auto"/>
        <w:rPr>
          <w:rFonts w:hint="eastAsia"/>
          <w:highlight w:val="none"/>
        </w:rPr>
      </w:pPr>
    </w:p>
    <w:p w14:paraId="517F1C1E">
      <w:pPr>
        <w:pStyle w:val="12"/>
        <w:snapToGrid w:val="0"/>
        <w:spacing w:line="360" w:lineRule="auto"/>
        <w:ind w:firstLine="482" w:firstLineChars="200"/>
        <w:rPr>
          <w:rFonts w:hint="eastAsia" w:asciiTheme="minorEastAsia" w:hAnsiTheme="minorEastAsia" w:eastAsiaTheme="minorEastAsia"/>
          <w:b/>
          <w:sz w:val="24"/>
          <w:highlight w:val="none"/>
        </w:rPr>
      </w:pPr>
    </w:p>
    <w:p w14:paraId="06EF28D0">
      <w:pPr>
        <w:pStyle w:val="12"/>
        <w:snapToGrid w:val="0"/>
        <w:spacing w:line="360" w:lineRule="auto"/>
        <w:ind w:firstLine="482" w:firstLineChars="200"/>
        <w:rPr>
          <w:rFonts w:hint="eastAsia" w:asciiTheme="minorEastAsia" w:hAnsiTheme="minorEastAsia" w:eastAsiaTheme="minorEastAsia"/>
          <w:b/>
          <w:sz w:val="24"/>
          <w:highlight w:val="none"/>
        </w:rPr>
      </w:pPr>
    </w:p>
    <w:p w14:paraId="405B4513">
      <w:pPr>
        <w:pStyle w:val="12"/>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2C2DC73F">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评标委员会应当按照招标文件中规定的评标方法和标准，对符合性审查合格的投标文件的商务部分和技术部分进行综合比较与评价，其中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30AB59C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对于投标文件报价出现前后不一致的，除招标文件另有规定外，按照下列规定修正：</w:t>
      </w:r>
    </w:p>
    <w:p w14:paraId="2BAC18BE">
      <w:pPr>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sz w:val="24"/>
          <w:highlight w:val="none"/>
          <w:lang w:val="en-US" w:eastAsia="zh-CN"/>
        </w:rPr>
        <w:t>“</w:t>
      </w:r>
      <w:r>
        <w:rPr>
          <w:rFonts w:hint="eastAsia" w:ascii="宋体" w:hAnsi="宋体" w:cs="宋体"/>
          <w:sz w:val="24"/>
          <w:highlight w:val="none"/>
        </w:rPr>
        <w:t>政采云平台</w:t>
      </w:r>
      <w:r>
        <w:rPr>
          <w:rFonts w:hint="eastAsia" w:ascii="宋体" w:hAnsi="宋体" w:cs="宋体"/>
          <w:sz w:val="24"/>
          <w:highlight w:val="none"/>
          <w:lang w:val="en-US" w:eastAsia="zh-CN"/>
        </w:rPr>
        <w:t>”</w:t>
      </w:r>
      <w:r>
        <w:rPr>
          <w:rFonts w:hint="eastAsia" w:ascii="宋体" w:hAnsi="宋体" w:cs="宋体"/>
          <w:sz w:val="24"/>
          <w:highlight w:val="none"/>
        </w:rPr>
        <w:t>上开启的投标报价与电子投标文件中开标一览表（报价表）内容不一致的，以电子投标文件中开标一览表（报价表）为准；</w:t>
      </w:r>
    </w:p>
    <w:p w14:paraId="6D8B70F3">
      <w:pPr>
        <w:spacing w:line="360" w:lineRule="auto"/>
        <w:ind w:firstLine="480" w:firstLineChars="200"/>
        <w:rPr>
          <w:rFonts w:ascii="宋体" w:hAnsi="宋体" w:cs="宋体"/>
          <w:sz w:val="24"/>
          <w:highlight w:val="none"/>
        </w:rPr>
      </w:pPr>
      <w:r>
        <w:rPr>
          <w:rFonts w:hint="eastAsia" w:ascii="宋体" w:hAnsi="宋体" w:cs="宋体"/>
          <w:sz w:val="24"/>
          <w:highlight w:val="none"/>
        </w:rPr>
        <w:t>②投标文件中开标一览表（报价表）内容与投标文件中</w:t>
      </w:r>
      <w:r>
        <w:rPr>
          <w:rFonts w:hint="eastAsia" w:ascii="宋体" w:hAnsi="宋体" w:cs="宋体"/>
          <w:sz w:val="24"/>
          <w:highlight w:val="none"/>
          <w:lang w:val="en-US" w:eastAsia="zh-CN"/>
        </w:rPr>
        <w:t>响应</w:t>
      </w:r>
      <w:r>
        <w:rPr>
          <w:rFonts w:hint="eastAsia" w:ascii="宋体" w:hAnsi="宋体" w:cs="宋体"/>
          <w:sz w:val="24"/>
          <w:highlight w:val="none"/>
        </w:rPr>
        <w:t>内容不一致的，以开标一览表（报价表）为准；</w:t>
      </w:r>
    </w:p>
    <w:p w14:paraId="3D742C9E">
      <w:pPr>
        <w:spacing w:line="360" w:lineRule="auto"/>
        <w:ind w:firstLine="480" w:firstLineChars="200"/>
        <w:rPr>
          <w:rFonts w:ascii="宋体" w:hAnsi="宋体" w:cs="宋体"/>
          <w:sz w:val="24"/>
          <w:highlight w:val="none"/>
        </w:rPr>
      </w:pPr>
      <w:r>
        <w:rPr>
          <w:rFonts w:hint="eastAsia" w:ascii="宋体" w:hAnsi="宋体" w:cs="宋体"/>
          <w:sz w:val="24"/>
          <w:highlight w:val="none"/>
        </w:rPr>
        <w:t>③大写金额和小写金额不一致的，以大写金额为准；</w:t>
      </w:r>
    </w:p>
    <w:p w14:paraId="78A26792">
      <w:pPr>
        <w:spacing w:line="360" w:lineRule="auto"/>
        <w:ind w:firstLine="480" w:firstLineChars="200"/>
        <w:rPr>
          <w:rFonts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435672CF">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hint="eastAsia" w:ascii="宋体" w:hAnsi="宋体" w:cs="宋体"/>
          <w:sz w:val="24"/>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531AB567">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505035D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投标文件满足招标文件全部实质性要求，且按照评审因素的量化指标评审得分最高的投标人为排名第一的中标候选人。</w:t>
      </w:r>
    </w:p>
    <w:p w14:paraId="22166F8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14:paraId="6200014E">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11D6B587">
      <w:pPr>
        <w:pStyle w:val="28"/>
        <w:rPr>
          <w:highlight w:val="none"/>
        </w:rPr>
      </w:pPr>
    </w:p>
    <w:p w14:paraId="5F1D1267">
      <w:pPr>
        <w:pStyle w:val="28"/>
        <w:rPr>
          <w:highlight w:val="none"/>
        </w:rPr>
      </w:pPr>
    </w:p>
    <w:p w14:paraId="2AA252C3">
      <w:pPr>
        <w:pStyle w:val="28"/>
        <w:rPr>
          <w:highlight w:val="none"/>
        </w:rPr>
      </w:pPr>
    </w:p>
    <w:p w14:paraId="665304F9">
      <w:pPr>
        <w:spacing w:line="360" w:lineRule="auto"/>
        <w:rPr>
          <w:rFonts w:asciiTheme="minorEastAsia" w:hAnsiTheme="minorEastAsia" w:eastAsiaTheme="minorEastAsia"/>
          <w:b/>
          <w:sz w:val="36"/>
          <w:szCs w:val="36"/>
          <w:highlight w:val="none"/>
        </w:rPr>
      </w:pPr>
    </w:p>
    <w:p w14:paraId="7FE88F4F">
      <w:pPr>
        <w:pStyle w:val="21"/>
        <w:ind w:left="0" w:leftChars="0" w:firstLine="0" w:firstLineChars="0"/>
        <w:rPr>
          <w:rFonts w:asciiTheme="minorEastAsia" w:hAnsiTheme="minorEastAsia" w:eastAsiaTheme="minorEastAsia"/>
          <w:b/>
          <w:sz w:val="36"/>
          <w:szCs w:val="36"/>
          <w:highlight w:val="none"/>
        </w:rPr>
      </w:pPr>
    </w:p>
    <w:p w14:paraId="474E79B3">
      <w:pPr>
        <w:pStyle w:val="21"/>
        <w:ind w:left="0" w:leftChars="0" w:firstLine="0" w:firstLineChars="0"/>
        <w:rPr>
          <w:rFonts w:asciiTheme="minorEastAsia" w:hAnsiTheme="minorEastAsia" w:eastAsiaTheme="minorEastAsia"/>
          <w:b/>
          <w:sz w:val="36"/>
          <w:szCs w:val="36"/>
          <w:highlight w:val="none"/>
        </w:rPr>
      </w:pPr>
    </w:p>
    <w:p w14:paraId="4D48521C">
      <w:pPr>
        <w:pStyle w:val="21"/>
        <w:ind w:left="0" w:leftChars="0" w:firstLine="0" w:firstLineChars="0"/>
        <w:rPr>
          <w:rFonts w:asciiTheme="minorEastAsia" w:hAnsiTheme="minorEastAsia" w:eastAsiaTheme="minorEastAsia"/>
          <w:b/>
          <w:sz w:val="36"/>
          <w:szCs w:val="36"/>
          <w:highlight w:val="none"/>
        </w:rPr>
      </w:pPr>
    </w:p>
    <w:p w14:paraId="738265D8">
      <w:pPr>
        <w:pStyle w:val="21"/>
        <w:ind w:left="0" w:leftChars="0" w:firstLine="0" w:firstLineChars="0"/>
        <w:rPr>
          <w:rFonts w:asciiTheme="minorEastAsia" w:hAnsiTheme="minorEastAsia" w:eastAsiaTheme="minorEastAsia"/>
          <w:b/>
          <w:sz w:val="36"/>
          <w:szCs w:val="36"/>
          <w:highlight w:val="none"/>
        </w:rPr>
      </w:pPr>
    </w:p>
    <w:p w14:paraId="26CB963E">
      <w:pPr>
        <w:pStyle w:val="21"/>
        <w:ind w:left="0" w:leftChars="0" w:firstLine="0" w:firstLineChars="0"/>
        <w:rPr>
          <w:rFonts w:asciiTheme="minorEastAsia" w:hAnsiTheme="minorEastAsia" w:eastAsiaTheme="minorEastAsia"/>
          <w:b/>
          <w:sz w:val="36"/>
          <w:szCs w:val="36"/>
          <w:highlight w:val="none"/>
        </w:rPr>
      </w:pPr>
    </w:p>
    <w:p w14:paraId="41D23692">
      <w:pPr>
        <w:pStyle w:val="21"/>
        <w:ind w:left="0" w:leftChars="0" w:firstLine="0" w:firstLineChars="0"/>
        <w:rPr>
          <w:rFonts w:asciiTheme="minorEastAsia" w:hAnsiTheme="minorEastAsia" w:eastAsiaTheme="minorEastAsia"/>
          <w:b/>
          <w:sz w:val="36"/>
          <w:szCs w:val="36"/>
          <w:highlight w:val="none"/>
        </w:rPr>
      </w:pPr>
    </w:p>
    <w:p w14:paraId="41A2B48A">
      <w:pPr>
        <w:pStyle w:val="21"/>
        <w:ind w:left="0" w:leftChars="0" w:firstLine="0" w:firstLineChars="0"/>
        <w:rPr>
          <w:rFonts w:asciiTheme="minorEastAsia" w:hAnsiTheme="minorEastAsia" w:eastAsiaTheme="minorEastAsia"/>
          <w:b/>
          <w:sz w:val="36"/>
          <w:szCs w:val="36"/>
          <w:highlight w:val="none"/>
        </w:rPr>
      </w:pPr>
    </w:p>
    <w:p w14:paraId="51721DC7">
      <w:pPr>
        <w:pStyle w:val="21"/>
        <w:ind w:left="0" w:leftChars="0" w:firstLine="0" w:firstLineChars="0"/>
        <w:rPr>
          <w:rFonts w:asciiTheme="minorEastAsia" w:hAnsiTheme="minorEastAsia" w:eastAsiaTheme="minorEastAsia"/>
          <w:b/>
          <w:sz w:val="36"/>
          <w:szCs w:val="36"/>
          <w:highlight w:val="none"/>
        </w:rPr>
      </w:pPr>
    </w:p>
    <w:p w14:paraId="5CE94EA0">
      <w:pPr>
        <w:spacing w:line="360" w:lineRule="auto"/>
        <w:jc w:val="center"/>
        <w:rPr>
          <w:rFonts w:hint="eastAsia" w:asciiTheme="minorEastAsia" w:hAnsiTheme="minorEastAsia" w:eastAsiaTheme="minorEastAsia"/>
          <w:b/>
          <w:sz w:val="36"/>
          <w:szCs w:val="36"/>
          <w:highlight w:val="none"/>
        </w:rPr>
      </w:pPr>
      <w:bookmarkStart w:id="36" w:name="_Toc27944_WPSOffice_Level1"/>
    </w:p>
    <w:p w14:paraId="2C0853A8">
      <w:pPr>
        <w:rPr>
          <w:rFonts w:hint="eastAsia" w:asciiTheme="minorEastAsia" w:hAnsiTheme="minorEastAsia" w:eastAsiaTheme="minorEastAsia"/>
          <w:b/>
          <w:sz w:val="36"/>
          <w:szCs w:val="36"/>
          <w:highlight w:val="none"/>
        </w:rPr>
      </w:pPr>
    </w:p>
    <w:p w14:paraId="5CAB3829">
      <w:pPr>
        <w:spacing w:line="360" w:lineRule="auto"/>
        <w:jc w:val="center"/>
        <w:rPr>
          <w:rFonts w:hint="eastAsia" w:asciiTheme="minorEastAsia" w:hAnsiTheme="minorEastAsia" w:eastAsiaTheme="minorEastAsia"/>
          <w:b/>
          <w:sz w:val="36"/>
          <w:szCs w:val="36"/>
          <w:highlight w:val="none"/>
        </w:rPr>
      </w:pPr>
    </w:p>
    <w:p w14:paraId="53C4388E">
      <w:p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第五章 </w:t>
      </w:r>
      <w:bookmarkEnd w:id="36"/>
      <w:r>
        <w:rPr>
          <w:rFonts w:hint="eastAsia" w:asciiTheme="minorEastAsia" w:hAnsiTheme="minorEastAsia" w:eastAsiaTheme="minorEastAsia"/>
          <w:b/>
          <w:sz w:val="36"/>
          <w:szCs w:val="36"/>
          <w:highlight w:val="none"/>
        </w:rPr>
        <w:t>拟签订的合同文本</w:t>
      </w:r>
    </w:p>
    <w:p w14:paraId="69F3F9DB">
      <w:pPr>
        <w:widowControl/>
        <w:shd w:val="clear" w:color="auto" w:fill="FFFFFF"/>
        <w:spacing w:line="360" w:lineRule="auto"/>
        <w:ind w:firstLine="480" w:firstLineChars="200"/>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ascii="宋体" w:hAnsi="宋体"/>
          <w:sz w:val="24"/>
          <w:highlight w:val="none"/>
        </w:rPr>
        <w:t>中标人</w:t>
      </w:r>
      <w:r>
        <w:rPr>
          <w:rFonts w:ascii="宋体" w:hAnsi="宋体"/>
          <w:sz w:val="24"/>
          <w:highlight w:val="none"/>
        </w:rPr>
        <w:t>不得提出实质性的修改，关于专用条款将由采购人与</w:t>
      </w:r>
      <w:r>
        <w:rPr>
          <w:rFonts w:hint="eastAsia" w:ascii="宋体" w:hAnsi="宋体"/>
          <w:sz w:val="24"/>
          <w:highlight w:val="none"/>
        </w:rPr>
        <w:t>中标人</w:t>
      </w:r>
      <w:r>
        <w:rPr>
          <w:rFonts w:ascii="宋体" w:hAnsi="宋体"/>
          <w:sz w:val="24"/>
          <w:highlight w:val="none"/>
        </w:rPr>
        <w:t>结合本项目具体情况协商后签订。</w:t>
      </w:r>
    </w:p>
    <w:p w14:paraId="7F573867">
      <w:pPr>
        <w:pStyle w:val="12"/>
        <w:snapToGrid w:val="0"/>
        <w:spacing w:line="360" w:lineRule="auto"/>
        <w:rPr>
          <w:rFonts w:hAnsi="宋体"/>
          <w:sz w:val="24"/>
          <w:highlight w:val="none"/>
        </w:rPr>
      </w:pPr>
      <w:r>
        <w:rPr>
          <w:rFonts w:hAnsi="宋体"/>
          <w:sz w:val="24"/>
          <w:highlight w:val="none"/>
        </w:rPr>
        <w:t>项目名称：                                项目编号：</w:t>
      </w:r>
    </w:p>
    <w:p w14:paraId="13577A88">
      <w:pPr>
        <w:pStyle w:val="12"/>
        <w:snapToGrid w:val="0"/>
        <w:spacing w:line="360" w:lineRule="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6E03D42C">
      <w:pPr>
        <w:pStyle w:val="12"/>
        <w:snapToGrid w:val="0"/>
        <w:spacing w:line="360" w:lineRule="auto"/>
        <w:rPr>
          <w:rFonts w:hAnsi="宋体"/>
          <w:sz w:val="24"/>
          <w:highlight w:val="none"/>
        </w:rPr>
      </w:pPr>
      <w:r>
        <w:rPr>
          <w:rFonts w:hAnsi="宋体"/>
          <w:sz w:val="24"/>
          <w:highlight w:val="none"/>
        </w:rPr>
        <w:t>乙方：（</w:t>
      </w:r>
      <w:r>
        <w:rPr>
          <w:rFonts w:hint="eastAsia" w:hAnsi="宋体"/>
          <w:sz w:val="24"/>
          <w:highlight w:val="none"/>
        </w:rPr>
        <w:t>中标人</w:t>
      </w:r>
      <w:r>
        <w:rPr>
          <w:rFonts w:hAnsi="宋体"/>
          <w:sz w:val="24"/>
          <w:highlight w:val="none"/>
        </w:rPr>
        <w:t>）</w:t>
      </w:r>
      <w:r>
        <w:rPr>
          <w:rFonts w:hint="eastAsia" w:hAnsi="宋体"/>
          <w:sz w:val="24"/>
          <w:highlight w:val="none"/>
        </w:rPr>
        <w:t xml:space="preserve">                          所在地：</w:t>
      </w:r>
    </w:p>
    <w:p w14:paraId="5621F038">
      <w:pPr>
        <w:widowControl/>
        <w:shd w:val="clear" w:color="auto" w:fill="FFFFFF"/>
        <w:spacing w:line="360" w:lineRule="auto"/>
        <w:ind w:firstLine="480" w:firstLineChars="200"/>
        <w:rPr>
          <w:rFonts w:ascii="宋体" w:hAnsi="宋体"/>
          <w:sz w:val="24"/>
          <w:highlight w:val="none"/>
        </w:rPr>
      </w:pPr>
      <w:r>
        <w:rPr>
          <w:rFonts w:ascii="宋体" w:hAnsi="宋体"/>
          <w:sz w:val="24"/>
          <w:highlight w:val="none"/>
        </w:rPr>
        <w:t>甲、乙双方根据</w:t>
      </w:r>
      <w:r>
        <w:rPr>
          <w:rFonts w:hint="eastAsia" w:cs="Arial" w:asciiTheme="minorEastAsia" w:hAnsiTheme="minorEastAsia" w:eastAsiaTheme="minorEastAsia"/>
          <w:sz w:val="24"/>
          <w:highlight w:val="none"/>
        </w:rPr>
        <w:t>××</w:t>
      </w:r>
      <w:r>
        <w:rPr>
          <w:rFonts w:hint="eastAsia" w:cs="Arial"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采购组织机构名称）</w:t>
      </w:r>
      <w:r>
        <w:rPr>
          <w:rFonts w:ascii="宋体" w:hAnsi="宋体"/>
          <w:sz w:val="24"/>
          <w:highlight w:val="none"/>
        </w:rPr>
        <w:t>关于</w:t>
      </w:r>
      <w:r>
        <w:rPr>
          <w:rFonts w:hint="eastAsia" w:cs="Arial" w:asciiTheme="minorEastAsia" w:hAnsiTheme="minorEastAsia" w:eastAsiaTheme="minorEastAsia"/>
          <w:sz w:val="24"/>
          <w:highlight w:val="none"/>
        </w:rPr>
        <w:t>××</w:t>
      </w:r>
      <w:r>
        <w:rPr>
          <w:rFonts w:ascii="宋体" w:hAnsi="宋体"/>
          <w:sz w:val="24"/>
          <w:highlight w:val="none"/>
        </w:rPr>
        <w:t>项目</w:t>
      </w:r>
      <w:r>
        <w:rPr>
          <w:rFonts w:hint="eastAsia" w:ascii="宋体" w:hAnsi="宋体"/>
          <w:sz w:val="24"/>
          <w:highlight w:val="none"/>
        </w:rPr>
        <w:t>公开招标</w:t>
      </w:r>
      <w:r>
        <w:rPr>
          <w:rFonts w:ascii="宋体" w:hAnsi="宋体"/>
          <w:sz w:val="24"/>
          <w:highlight w:val="none"/>
        </w:rPr>
        <w:t>的结果，签署本合同。</w:t>
      </w:r>
    </w:p>
    <w:p w14:paraId="3DF0C9A6">
      <w:pPr>
        <w:spacing w:line="360" w:lineRule="auto"/>
        <w:ind w:firstLine="482" w:firstLineChars="200"/>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14:paraId="1546CC05">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E420B64">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）中标通知书</w:t>
      </w:r>
    </w:p>
    <w:p w14:paraId="1CB57E9D">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14:paraId="5AB5F18E">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）招标文件</w:t>
      </w:r>
    </w:p>
    <w:p w14:paraId="21D5A9F7">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）中标</w:t>
      </w:r>
      <w:r>
        <w:rPr>
          <w:rFonts w:hint="eastAsia" w:ascii="宋体"/>
          <w:sz w:val="24"/>
          <w:highlight w:val="none"/>
        </w:rPr>
        <w:t>人</w:t>
      </w:r>
      <w:r>
        <w:rPr>
          <w:rFonts w:hint="eastAsia" w:ascii="宋体"/>
          <w:sz w:val="24"/>
          <w:highlight w:val="none"/>
          <w:lang w:val="zh-CN"/>
        </w:rPr>
        <w:t>投标文件</w:t>
      </w:r>
    </w:p>
    <w:p w14:paraId="72996BF8">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552A9B46">
      <w:pPr>
        <w:pStyle w:val="12"/>
        <w:snapToGrid w:val="0"/>
        <w:spacing w:line="360" w:lineRule="auto"/>
        <w:ind w:firstLine="480" w:firstLineChars="200"/>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14:paraId="544611E2">
      <w:pPr>
        <w:widowControl/>
        <w:shd w:val="clear" w:color="auto" w:fill="FFFFFF"/>
        <w:spacing w:line="360" w:lineRule="auto"/>
        <w:ind w:firstLine="480" w:firstLineChars="200"/>
        <w:rPr>
          <w:rFonts w:ascii="宋体" w:hAnsi="宋体" w:cs="Arial"/>
          <w:kern w:val="0"/>
          <w:sz w:val="24"/>
          <w:highlight w:val="none"/>
        </w:rPr>
      </w:pPr>
      <w:r>
        <w:rPr>
          <w:rFonts w:ascii="宋体" w:hAnsi="宋体" w:cs="Arial"/>
          <w:kern w:val="0"/>
          <w:sz w:val="24"/>
          <w:highlight w:val="none"/>
        </w:rPr>
        <w:t>（具体见项目需求）</w:t>
      </w:r>
    </w:p>
    <w:p w14:paraId="4C01D834">
      <w:pPr>
        <w:pStyle w:val="12"/>
        <w:snapToGrid w:val="0"/>
        <w:spacing w:line="360" w:lineRule="auto"/>
        <w:ind w:firstLine="482" w:firstLineChars="200"/>
        <w:rPr>
          <w:rFonts w:hAnsi="宋体"/>
          <w:b/>
          <w:sz w:val="24"/>
          <w:highlight w:val="none"/>
        </w:rPr>
      </w:pPr>
      <w:r>
        <w:rPr>
          <w:rFonts w:hint="eastAsia" w:hAnsi="宋体"/>
          <w:b/>
          <w:sz w:val="24"/>
          <w:highlight w:val="none"/>
        </w:rPr>
        <w:t>三</w:t>
      </w:r>
      <w:r>
        <w:rPr>
          <w:rFonts w:hAnsi="宋体"/>
          <w:b/>
          <w:sz w:val="24"/>
          <w:highlight w:val="none"/>
        </w:rPr>
        <w:t>、合同金额</w:t>
      </w:r>
    </w:p>
    <w:p w14:paraId="0552415D">
      <w:pPr>
        <w:pStyle w:val="12"/>
        <w:snapToGrid w:val="0"/>
        <w:spacing w:line="360" w:lineRule="auto"/>
        <w:ind w:firstLine="480" w:firstLineChars="200"/>
        <w:rPr>
          <w:rFonts w:hAnsi="宋体"/>
          <w:sz w:val="24"/>
          <w:highlight w:val="none"/>
        </w:rPr>
      </w:pPr>
      <w:r>
        <w:rPr>
          <w:rFonts w:hAnsi="宋体"/>
          <w:sz w:val="24"/>
          <w:highlight w:val="none"/>
        </w:rPr>
        <w:t>本合同金额为（大写）：___________________元（￥_______________元）人民币。</w:t>
      </w:r>
    </w:p>
    <w:p w14:paraId="6B8B19BB">
      <w:pPr>
        <w:widowControl/>
        <w:shd w:val="clear" w:color="auto" w:fill="FFFFFF"/>
        <w:spacing w:line="360" w:lineRule="auto"/>
        <w:ind w:firstLine="482" w:firstLineChars="200"/>
        <w:rPr>
          <w:rFonts w:ascii="宋体" w:hAnsi="宋体" w:cs="Arial"/>
          <w:b/>
          <w:kern w:val="0"/>
          <w:sz w:val="24"/>
          <w:highlight w:val="none"/>
        </w:rPr>
      </w:pPr>
      <w:r>
        <w:rPr>
          <w:rFonts w:hint="eastAsia" w:ascii="宋体" w:hAnsi="宋体" w:cs="Arial"/>
          <w:b/>
          <w:kern w:val="0"/>
          <w:sz w:val="24"/>
          <w:highlight w:val="none"/>
        </w:rPr>
        <w:t>四</w:t>
      </w:r>
      <w:r>
        <w:rPr>
          <w:rFonts w:ascii="宋体" w:hAnsi="宋体" w:cs="Arial"/>
          <w:b/>
          <w:kern w:val="0"/>
          <w:sz w:val="24"/>
          <w:highlight w:val="none"/>
        </w:rPr>
        <w:t>、甲乙双方责任</w:t>
      </w:r>
    </w:p>
    <w:p w14:paraId="28E8F561">
      <w:pPr>
        <w:pStyle w:val="19"/>
        <w:shd w:val="clear" w:color="auto" w:fill="FFFFFF"/>
        <w:spacing w:before="0" w:beforeAutospacing="0" w:after="0" w:afterAutospacing="0" w:line="360" w:lineRule="auto"/>
        <w:ind w:firstLine="480" w:firstLineChars="200"/>
        <w:jc w:val="both"/>
        <w:rPr>
          <w:rFonts w:hint="default" w:cs="Arial"/>
          <w:highlight w:val="none"/>
        </w:rPr>
      </w:pPr>
      <w:r>
        <w:rPr>
          <w:rFonts w:cs="Arial"/>
          <w:highlight w:val="none"/>
        </w:rPr>
        <w:t>（一）甲方责任</w:t>
      </w:r>
    </w:p>
    <w:p w14:paraId="76B64109">
      <w:pPr>
        <w:pStyle w:val="19"/>
        <w:shd w:val="clear" w:color="auto" w:fill="FFFFFF"/>
        <w:spacing w:before="0" w:beforeAutospacing="0" w:after="0" w:afterAutospacing="0" w:line="360" w:lineRule="auto"/>
        <w:ind w:firstLine="480" w:firstLineChars="200"/>
        <w:jc w:val="both"/>
        <w:rPr>
          <w:rFonts w:hint="default" w:cs="Arial"/>
          <w:highlight w:val="none"/>
        </w:rPr>
      </w:pPr>
      <w:r>
        <w:rPr>
          <w:rFonts w:cs="Arial"/>
          <w:highlight w:val="none"/>
        </w:rPr>
        <w:t>（根据招标结果确定）</w:t>
      </w:r>
    </w:p>
    <w:p w14:paraId="5251FFB2">
      <w:pPr>
        <w:pStyle w:val="19"/>
        <w:shd w:val="clear" w:color="auto" w:fill="FFFFFF"/>
        <w:spacing w:before="0" w:beforeAutospacing="0" w:after="0" w:afterAutospacing="0" w:line="360" w:lineRule="auto"/>
        <w:ind w:firstLine="480" w:firstLineChars="200"/>
        <w:jc w:val="both"/>
        <w:rPr>
          <w:rFonts w:hint="default" w:cs="Arial"/>
          <w:highlight w:val="none"/>
        </w:rPr>
      </w:pPr>
      <w:r>
        <w:rPr>
          <w:rFonts w:cs="Arial"/>
          <w:highlight w:val="none"/>
        </w:rPr>
        <w:t>（二）乙方责任</w:t>
      </w:r>
    </w:p>
    <w:p w14:paraId="40DBDC9C">
      <w:pPr>
        <w:pStyle w:val="19"/>
        <w:shd w:val="clear" w:color="auto" w:fill="FFFFFF"/>
        <w:spacing w:before="0" w:beforeAutospacing="0" w:after="0" w:afterAutospacing="0" w:line="360" w:lineRule="auto"/>
        <w:ind w:firstLine="480" w:firstLineChars="200"/>
        <w:jc w:val="both"/>
        <w:rPr>
          <w:rFonts w:hint="default" w:cs="Arial"/>
          <w:highlight w:val="none"/>
        </w:rPr>
      </w:pPr>
      <w:r>
        <w:rPr>
          <w:highlight w:val="none"/>
        </w:rPr>
        <w:t>（根据招标结果确定）</w:t>
      </w:r>
    </w:p>
    <w:p w14:paraId="127573FB">
      <w:pPr>
        <w:pStyle w:val="12"/>
        <w:snapToGrid w:val="0"/>
        <w:spacing w:line="360" w:lineRule="auto"/>
        <w:ind w:firstLine="482" w:firstLineChars="200"/>
        <w:rPr>
          <w:rFonts w:hAnsi="宋体"/>
          <w:b/>
          <w:sz w:val="24"/>
          <w:highlight w:val="none"/>
        </w:rPr>
      </w:pPr>
      <w:r>
        <w:rPr>
          <w:rFonts w:hint="eastAsia" w:hAnsi="宋体"/>
          <w:b/>
          <w:sz w:val="24"/>
          <w:highlight w:val="none"/>
        </w:rPr>
        <w:t>五</w:t>
      </w:r>
      <w:r>
        <w:rPr>
          <w:rFonts w:hAnsi="宋体"/>
          <w:b/>
          <w:sz w:val="24"/>
          <w:highlight w:val="none"/>
        </w:rPr>
        <w:t>、技术资料</w:t>
      </w:r>
    </w:p>
    <w:p w14:paraId="53525EC7">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14:paraId="5DC372CC">
      <w:pPr>
        <w:pStyle w:val="12"/>
        <w:snapToGrid w:val="0"/>
        <w:spacing w:line="360" w:lineRule="auto"/>
        <w:ind w:firstLine="480" w:firstLineChars="200"/>
        <w:rPr>
          <w:rFonts w:hAnsi="宋体"/>
          <w:sz w:val="24"/>
          <w:highlight w:val="none"/>
        </w:rPr>
      </w:pPr>
      <w:r>
        <w:rPr>
          <w:rFonts w:hint="eastAsia" w:hAnsi="宋体"/>
          <w:sz w:val="24"/>
          <w:highlight w:val="none"/>
        </w:rPr>
        <w:t>（二）</w:t>
      </w:r>
      <w:r>
        <w:rPr>
          <w:rFonts w:hAnsi="宋体"/>
          <w:sz w:val="24"/>
          <w:highlight w:val="none"/>
        </w:rPr>
        <w:t>没有甲方事先书面同意，乙方不得将由甲方提供的有关合同或任何合同条文、规格、计划、图纸、样品或资料提供</w:t>
      </w:r>
      <w:r>
        <w:rPr>
          <w:rFonts w:hint="eastAsia" w:hAnsi="宋体"/>
          <w:sz w:val="24"/>
          <w:highlight w:val="none"/>
          <w:lang w:eastAsia="zh-CN"/>
        </w:rPr>
        <w:t>给予</w:t>
      </w:r>
      <w:r>
        <w:rPr>
          <w:rFonts w:hAnsi="宋体"/>
          <w:sz w:val="24"/>
          <w:highlight w:val="none"/>
        </w:rPr>
        <w:t>履行本合同无关的任何其他人。即使向履行本合同有关的人员提供，也应注意保密并限于履行合同的必需范围。</w:t>
      </w:r>
    </w:p>
    <w:p w14:paraId="407C0EBD">
      <w:pPr>
        <w:pStyle w:val="12"/>
        <w:snapToGrid w:val="0"/>
        <w:spacing w:line="360" w:lineRule="auto"/>
        <w:ind w:firstLine="482" w:firstLineChars="200"/>
        <w:rPr>
          <w:rFonts w:hAnsi="宋体"/>
          <w:b/>
          <w:sz w:val="24"/>
          <w:highlight w:val="none"/>
        </w:rPr>
      </w:pPr>
      <w:r>
        <w:rPr>
          <w:rFonts w:hint="eastAsia" w:hAnsi="宋体"/>
          <w:b/>
          <w:sz w:val="24"/>
          <w:highlight w:val="none"/>
        </w:rPr>
        <w:t>六</w:t>
      </w:r>
      <w:r>
        <w:rPr>
          <w:rFonts w:hAnsi="宋体"/>
          <w:b/>
          <w:sz w:val="24"/>
          <w:highlight w:val="none"/>
        </w:rPr>
        <w:t>、知识产权</w:t>
      </w:r>
    </w:p>
    <w:p w14:paraId="55E236C5">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14:paraId="4CB90EC4">
      <w:pPr>
        <w:pStyle w:val="12"/>
        <w:snapToGrid w:val="0"/>
        <w:spacing w:line="360" w:lineRule="auto"/>
        <w:ind w:firstLine="480" w:firstLineChars="200"/>
        <w:rPr>
          <w:rFonts w:hAnsi="宋体"/>
          <w:sz w:val="24"/>
          <w:highlight w:val="none"/>
        </w:rPr>
      </w:pPr>
      <w:r>
        <w:rPr>
          <w:rFonts w:hint="eastAsia" w:hAnsi="宋体"/>
          <w:sz w:val="24"/>
          <w:highlight w:val="none"/>
        </w:rPr>
        <w:t>（二）</w:t>
      </w:r>
      <w:r>
        <w:rPr>
          <w:rFonts w:hint="eastAsia" w:hAnsi="宋体"/>
          <w:sz w:val="24"/>
          <w:highlight w:val="none"/>
          <w:lang w:val="en-US" w:eastAsia="zh-CN"/>
        </w:rPr>
        <w:t>若侵犯，由乙方赔偿甲方因此遭受的损失（包括但不限于应对及追偿过程中所支付的律师费、差旅费、诉讼费、保全费、鉴定费、评估费等）。</w:t>
      </w:r>
    </w:p>
    <w:p w14:paraId="23ECDC46">
      <w:pPr>
        <w:pStyle w:val="12"/>
        <w:snapToGrid w:val="0"/>
        <w:spacing w:line="360" w:lineRule="auto"/>
        <w:ind w:firstLine="482" w:firstLineChars="200"/>
        <w:rPr>
          <w:rFonts w:hAnsi="宋体"/>
          <w:b/>
          <w:sz w:val="24"/>
          <w:highlight w:val="none"/>
        </w:rPr>
      </w:pPr>
      <w:r>
        <w:rPr>
          <w:rFonts w:hint="eastAsia" w:hAnsi="宋体"/>
          <w:b/>
          <w:sz w:val="24"/>
          <w:highlight w:val="none"/>
        </w:rPr>
        <w:t>七</w:t>
      </w:r>
      <w:r>
        <w:rPr>
          <w:rFonts w:hAnsi="宋体"/>
          <w:b/>
          <w:sz w:val="24"/>
          <w:highlight w:val="none"/>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highlight w:val="none"/>
        </w:rPr>
      </w:pPr>
      <w:r>
        <w:rPr>
          <w:rFonts w:hint="eastAsia" w:ascii="宋体" w:hAnsi="宋体" w:cstheme="minorBidi"/>
          <w:sz w:val="24"/>
          <w:highlight w:val="none"/>
        </w:rPr>
        <w:t>本项目履约保证金为合同金额的</w:t>
      </w:r>
      <w:r>
        <w:rPr>
          <w:rFonts w:ascii="宋体" w:hAnsi="宋体" w:cstheme="minorBidi"/>
          <w:sz w:val="24"/>
          <w:highlight w:val="none"/>
        </w:rPr>
        <w:t>____</w:t>
      </w:r>
      <w:r>
        <w:rPr>
          <w:rFonts w:hint="eastAsia" w:ascii="宋体" w:hAnsi="宋体" w:cstheme="minorBidi"/>
          <w:sz w:val="24"/>
          <w:highlight w:val="none"/>
        </w:rPr>
        <w:t>%</w:t>
      </w:r>
      <w:r>
        <w:rPr>
          <w:rFonts w:hint="eastAsia" w:ascii="宋体" w:hAnsi="宋体" w:cstheme="minorBidi"/>
          <w:sz w:val="24"/>
          <w:highlight w:val="none"/>
          <w:lang w:eastAsia="zh-CN"/>
        </w:rPr>
        <w:t>。</w:t>
      </w:r>
      <w:r>
        <w:rPr>
          <w:rFonts w:hint="eastAsia" w:asciiTheme="minorEastAsia" w:hAnsiTheme="minorEastAsia" w:eastAsiaTheme="minorEastAsia" w:cstheme="minorBidi"/>
          <w:sz w:val="24"/>
          <w:highlight w:val="none"/>
          <w:lang w:val="zh-CN"/>
        </w:rPr>
        <w:t>[</w:t>
      </w:r>
      <w:r>
        <w:rPr>
          <w:rFonts w:hint="eastAsia" w:asciiTheme="minorEastAsia" w:hAnsiTheme="minorEastAsia" w:eastAsiaTheme="minorEastAsia" w:cstheme="minorBidi"/>
          <w:sz w:val="24"/>
          <w:highlight w:val="none"/>
        </w:rPr>
        <w:t>合同签订前</w:t>
      </w:r>
      <w:r>
        <w:rPr>
          <w:rFonts w:hint="eastAsia" w:asciiTheme="minorEastAsia" w:hAnsiTheme="minorEastAsia" w:eastAsiaTheme="minorEastAsia" w:cstheme="minorBidi"/>
          <w:sz w:val="24"/>
          <w:highlight w:val="none"/>
          <w:lang w:val="zh-CN"/>
        </w:rPr>
        <w:t>交至采购人处，服务期</w:t>
      </w:r>
      <w:r>
        <w:rPr>
          <w:rFonts w:hint="eastAsia" w:asciiTheme="minorEastAsia" w:hAnsiTheme="minorEastAsia" w:eastAsiaTheme="minorEastAsia" w:cstheme="minorBidi"/>
          <w:sz w:val="24"/>
          <w:highlight w:val="none"/>
        </w:rPr>
        <w:t>满</w:t>
      </w:r>
      <w:r>
        <w:rPr>
          <w:rFonts w:hint="eastAsia" w:asciiTheme="minorEastAsia" w:hAnsiTheme="minorEastAsia" w:eastAsiaTheme="minorEastAsia" w:cstheme="minorBidi"/>
          <w:sz w:val="24"/>
          <w:highlight w:val="none"/>
          <w:u w:val="single"/>
        </w:rPr>
        <w:t xml:space="preserve">   </w:t>
      </w:r>
      <w:r>
        <w:rPr>
          <w:rFonts w:hint="eastAsia" w:asciiTheme="minorEastAsia" w:hAnsiTheme="minorEastAsia" w:eastAsiaTheme="minorEastAsia" w:cstheme="minorBidi"/>
          <w:sz w:val="24"/>
          <w:highlight w:val="none"/>
        </w:rPr>
        <w:t>年后</w:t>
      </w:r>
      <w:r>
        <w:rPr>
          <w:rFonts w:hint="eastAsia" w:asciiTheme="minorEastAsia" w:hAnsiTheme="minorEastAsia" w:eastAsiaTheme="minorEastAsia" w:cstheme="minorBidi"/>
          <w:sz w:val="24"/>
          <w:highlight w:val="none"/>
          <w:lang w:val="en-US" w:eastAsia="zh-CN"/>
        </w:rPr>
        <w:t>及时</w:t>
      </w:r>
      <w:r>
        <w:rPr>
          <w:rFonts w:hint="eastAsia" w:asciiTheme="minorEastAsia" w:hAnsiTheme="minorEastAsia" w:eastAsiaTheme="minorEastAsia" w:cstheme="minorBidi"/>
          <w:sz w:val="24"/>
          <w:highlight w:val="none"/>
          <w:lang w:val="zh-CN"/>
        </w:rPr>
        <w:t>退还]</w:t>
      </w:r>
    </w:p>
    <w:p w14:paraId="3D21384F">
      <w:pPr>
        <w:snapToGrid w:val="0"/>
        <w:spacing w:line="360" w:lineRule="auto"/>
        <w:ind w:firstLine="482" w:firstLineChars="200"/>
        <w:rPr>
          <w:rFonts w:ascii="宋体" w:hAnsi="宋体"/>
          <w:b/>
          <w:sz w:val="24"/>
          <w:highlight w:val="none"/>
        </w:rPr>
      </w:pPr>
      <w:r>
        <w:rPr>
          <w:rFonts w:hint="eastAsia" w:ascii="宋体" w:hAnsi="宋体"/>
          <w:b/>
          <w:sz w:val="24"/>
          <w:highlight w:val="none"/>
        </w:rPr>
        <w:t>八、转包或分包</w:t>
      </w:r>
    </w:p>
    <w:p w14:paraId="611D2F4E">
      <w:pPr>
        <w:snapToGrid w:val="0"/>
        <w:spacing w:line="360" w:lineRule="auto"/>
        <w:ind w:firstLine="480" w:firstLineChars="200"/>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14:paraId="609E3DAA">
      <w:pPr>
        <w:snapToGrid w:val="0"/>
        <w:spacing w:line="360" w:lineRule="auto"/>
        <w:ind w:firstLine="480" w:firstLineChars="200"/>
        <w:rPr>
          <w:rFonts w:ascii="宋体" w:hAnsi="宋体"/>
          <w:sz w:val="24"/>
          <w:highlight w:val="none"/>
        </w:rPr>
      </w:pPr>
      <w:r>
        <w:rPr>
          <w:rFonts w:hint="eastAsia" w:hAnsi="宋体"/>
          <w:sz w:val="24"/>
          <w:highlight w:val="none"/>
        </w:rPr>
        <w:t>（二）</w:t>
      </w:r>
      <w:r>
        <w:rPr>
          <w:rFonts w:hint="eastAsia" w:ascii="宋体" w:hAnsi="宋体"/>
          <w:sz w:val="24"/>
          <w:highlight w:val="none"/>
        </w:rPr>
        <w:t>除非得到甲方的书面同意，</w:t>
      </w:r>
      <w:r>
        <w:rPr>
          <w:rFonts w:ascii="宋体" w:hAnsi="宋体"/>
          <w:sz w:val="24"/>
          <w:highlight w:val="none"/>
        </w:rPr>
        <w:t>乙</w:t>
      </w:r>
      <w:r>
        <w:rPr>
          <w:rFonts w:hint="eastAsia" w:ascii="宋体" w:hAnsi="宋体"/>
          <w:sz w:val="24"/>
          <w:highlight w:val="none"/>
        </w:rPr>
        <w:t>方不得将本合同范围的服务全部或部分分包给他人供应。</w:t>
      </w:r>
    </w:p>
    <w:p w14:paraId="6124788D">
      <w:pPr>
        <w:snapToGrid w:val="0"/>
        <w:spacing w:line="360" w:lineRule="auto"/>
        <w:ind w:firstLine="480" w:firstLineChars="200"/>
        <w:rPr>
          <w:rFonts w:ascii="宋体" w:hAnsi="宋体"/>
          <w:sz w:val="24"/>
          <w:highlight w:val="none"/>
        </w:rPr>
      </w:pPr>
      <w:r>
        <w:rPr>
          <w:rFonts w:hint="eastAsia" w:hAnsi="宋体"/>
          <w:sz w:val="24"/>
          <w:highlight w:val="none"/>
        </w:rPr>
        <w:t>（三）</w:t>
      </w:r>
      <w:r>
        <w:rPr>
          <w:rFonts w:hint="eastAsia" w:ascii="宋体" w:hAnsi="宋体"/>
          <w:sz w:val="24"/>
          <w:highlight w:val="none"/>
        </w:rPr>
        <w:t>如有转让和未经甲方同意的分包行为，甲方有权解除合同，没收履约保证金并追究乙方的违约责任。</w:t>
      </w:r>
    </w:p>
    <w:p w14:paraId="0B855149">
      <w:pPr>
        <w:pStyle w:val="12"/>
        <w:snapToGrid w:val="0"/>
        <w:spacing w:line="360" w:lineRule="auto"/>
        <w:ind w:firstLine="482" w:firstLineChars="200"/>
        <w:rPr>
          <w:rFonts w:hAnsi="宋体"/>
          <w:sz w:val="24"/>
          <w:highlight w:val="none"/>
        </w:rPr>
      </w:pPr>
      <w:r>
        <w:rPr>
          <w:rFonts w:hint="eastAsia" w:hAnsi="宋体"/>
          <w:b/>
          <w:sz w:val="24"/>
          <w:highlight w:val="none"/>
        </w:rPr>
        <w:t>九</w:t>
      </w:r>
      <w:r>
        <w:rPr>
          <w:rFonts w:hAnsi="宋体"/>
          <w:b/>
          <w:sz w:val="24"/>
          <w:highlight w:val="none"/>
        </w:rPr>
        <w:t xml:space="preserve">、服务期 </w:t>
      </w:r>
      <w:r>
        <w:rPr>
          <w:rFonts w:hint="eastAsia" w:hAnsi="宋体"/>
          <w:b/>
          <w:sz w:val="24"/>
          <w:highlight w:val="none"/>
          <w:lang w:eastAsia="zh-CN"/>
        </w:rPr>
        <w:t>（</w:t>
      </w:r>
      <w:r>
        <w:rPr>
          <w:rFonts w:hAnsi="宋体"/>
          <w:b/>
          <w:sz w:val="24"/>
          <w:highlight w:val="none"/>
        </w:rPr>
        <w:t>选用</w:t>
      </w:r>
      <w:r>
        <w:rPr>
          <w:rFonts w:hint="eastAsia" w:hAnsi="宋体"/>
          <w:b/>
          <w:sz w:val="24"/>
          <w:highlight w:val="none"/>
          <w:lang w:eastAsia="zh-CN"/>
        </w:rPr>
        <w:t>）</w:t>
      </w:r>
    </w:p>
    <w:p w14:paraId="79947769">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服务期</w:t>
      </w:r>
      <w:r>
        <w:rPr>
          <w:rFonts w:hAnsi="宋体"/>
          <w:sz w:val="24"/>
          <w:highlight w:val="none"/>
          <w:u w:val="single"/>
        </w:rPr>
        <w:t xml:space="preserve">      </w:t>
      </w:r>
      <w:r>
        <w:rPr>
          <w:rFonts w:hAnsi="宋体"/>
          <w:sz w:val="24"/>
          <w:highlight w:val="none"/>
        </w:rPr>
        <w:t>年。（自</w:t>
      </w:r>
      <w:r>
        <w:rPr>
          <w:rFonts w:hint="eastAsia" w:hAnsi="宋体"/>
          <w:sz w:val="24"/>
          <w:highlight w:val="none"/>
        </w:rPr>
        <w:t>合同签订之日</w:t>
      </w:r>
      <w:r>
        <w:rPr>
          <w:rFonts w:hAnsi="宋体"/>
          <w:sz w:val="24"/>
          <w:highlight w:val="none"/>
        </w:rPr>
        <w:t>起计）</w:t>
      </w:r>
    </w:p>
    <w:p w14:paraId="7615D8D8">
      <w:pPr>
        <w:pStyle w:val="12"/>
        <w:snapToGrid w:val="0"/>
        <w:spacing w:line="360" w:lineRule="auto"/>
        <w:ind w:firstLine="482" w:firstLineChars="200"/>
        <w:rPr>
          <w:rFonts w:hAnsi="宋体"/>
          <w:b/>
          <w:sz w:val="24"/>
          <w:highlight w:val="none"/>
        </w:rPr>
      </w:pPr>
      <w:r>
        <w:rPr>
          <w:rFonts w:hint="eastAsia" w:hAnsi="宋体"/>
          <w:b/>
          <w:sz w:val="24"/>
          <w:highlight w:val="none"/>
        </w:rPr>
        <w:t>十</w:t>
      </w:r>
      <w:r>
        <w:rPr>
          <w:rFonts w:hAnsi="宋体"/>
          <w:b/>
          <w:sz w:val="24"/>
          <w:highlight w:val="none"/>
        </w:rPr>
        <w:t>、合同履行时间、履行方式及履行地点</w:t>
      </w:r>
    </w:p>
    <w:p w14:paraId="3DF327F0">
      <w:pPr>
        <w:pStyle w:val="12"/>
        <w:snapToGrid w:val="0"/>
        <w:spacing w:line="360" w:lineRule="auto"/>
        <w:ind w:firstLine="480" w:firstLineChars="200"/>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14:paraId="568ED890">
      <w:pPr>
        <w:pStyle w:val="12"/>
        <w:snapToGrid w:val="0"/>
        <w:spacing w:line="360" w:lineRule="auto"/>
        <w:ind w:firstLine="480" w:firstLineChars="200"/>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14:paraId="0A41E7C6">
      <w:pPr>
        <w:pStyle w:val="12"/>
        <w:snapToGrid w:val="0"/>
        <w:spacing w:line="360" w:lineRule="auto"/>
        <w:ind w:firstLine="480" w:firstLineChars="200"/>
        <w:rPr>
          <w:rFonts w:hAnsi="宋体"/>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14:paraId="44B8CB08">
      <w:pPr>
        <w:pStyle w:val="12"/>
        <w:snapToGrid w:val="0"/>
        <w:spacing w:line="360" w:lineRule="auto"/>
        <w:ind w:firstLine="482" w:firstLineChars="200"/>
        <w:rPr>
          <w:rFonts w:hAnsi="宋体"/>
          <w:b/>
          <w:sz w:val="24"/>
          <w:highlight w:val="none"/>
        </w:rPr>
      </w:pPr>
      <w:r>
        <w:rPr>
          <w:rFonts w:hint="eastAsia" w:hAnsi="宋体"/>
          <w:b/>
          <w:sz w:val="24"/>
          <w:highlight w:val="none"/>
        </w:rPr>
        <w:t>十一</w:t>
      </w:r>
      <w:r>
        <w:rPr>
          <w:rFonts w:hAnsi="宋体"/>
          <w:b/>
          <w:sz w:val="24"/>
          <w:highlight w:val="none"/>
        </w:rPr>
        <w:t>、款项支付</w:t>
      </w:r>
    </w:p>
    <w:p w14:paraId="067215CB">
      <w:pPr>
        <w:pStyle w:val="21"/>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highlight w:val="none"/>
        </w:rPr>
        <w:t xml:space="preserve"> 付款方式</w:t>
      </w:r>
      <w:r>
        <w:rPr>
          <w:rFonts w:hint="eastAsia" w:hAnsi="宋体"/>
          <w:bCs/>
          <w:sz w:val="24"/>
          <w:highlight w:val="none"/>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1"/>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rPr>
          <w:rFonts w:ascii="宋体" w:hAnsi="宋体"/>
          <w:b/>
          <w:sz w:val="24"/>
          <w:highlight w:val="none"/>
        </w:rPr>
      </w:pPr>
      <w:r>
        <w:rPr>
          <w:rFonts w:hint="eastAsia" w:ascii="宋体" w:hAnsi="宋体"/>
          <w:b/>
          <w:sz w:val="24"/>
          <w:highlight w:val="none"/>
        </w:rPr>
        <w:t>十二、税费</w:t>
      </w:r>
    </w:p>
    <w:p w14:paraId="25E2735B">
      <w:pPr>
        <w:snapToGrid w:val="0"/>
        <w:spacing w:line="360" w:lineRule="auto"/>
        <w:ind w:firstLine="480" w:firstLineChars="200"/>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14:paraId="2427157F">
      <w:pPr>
        <w:pStyle w:val="12"/>
        <w:snapToGrid w:val="0"/>
        <w:spacing w:line="360" w:lineRule="auto"/>
        <w:ind w:firstLine="482" w:firstLineChars="200"/>
        <w:rPr>
          <w:rFonts w:hAnsi="宋体"/>
          <w:sz w:val="24"/>
          <w:highlight w:val="none"/>
        </w:rPr>
      </w:pPr>
      <w:r>
        <w:rPr>
          <w:rFonts w:hAnsi="宋体"/>
          <w:b/>
          <w:sz w:val="24"/>
          <w:highlight w:val="none"/>
        </w:rPr>
        <w:t>十</w:t>
      </w:r>
      <w:r>
        <w:rPr>
          <w:rFonts w:hint="eastAsia" w:hAnsi="宋体"/>
          <w:b/>
          <w:sz w:val="24"/>
          <w:highlight w:val="none"/>
        </w:rPr>
        <w:t>三</w:t>
      </w:r>
      <w:r>
        <w:rPr>
          <w:rFonts w:hAnsi="宋体"/>
          <w:b/>
          <w:sz w:val="24"/>
          <w:highlight w:val="none"/>
        </w:rPr>
        <w:t>、质量保证及后续服务</w:t>
      </w:r>
    </w:p>
    <w:p w14:paraId="3C617185">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14:paraId="4768C5B6">
      <w:pPr>
        <w:pStyle w:val="12"/>
        <w:snapToGrid w:val="0"/>
        <w:spacing w:line="360" w:lineRule="auto"/>
        <w:ind w:firstLine="480" w:firstLineChars="200"/>
        <w:rPr>
          <w:rFonts w:hAnsi="宋体"/>
          <w:sz w:val="24"/>
          <w:highlight w:val="none"/>
        </w:rPr>
      </w:pPr>
      <w:r>
        <w:rPr>
          <w:rFonts w:hint="eastAsia" w:hAnsi="宋体"/>
          <w:sz w:val="24"/>
          <w:highlight w:val="none"/>
        </w:rPr>
        <w:t>（二）</w:t>
      </w:r>
      <w:r>
        <w:rPr>
          <w:rFonts w:hAnsi="宋体"/>
          <w:sz w:val="24"/>
          <w:highlight w:val="none"/>
        </w:rPr>
        <w:t>乙方提供的服务达不到</w:t>
      </w:r>
      <w:r>
        <w:rPr>
          <w:rFonts w:hint="eastAsia" w:hAnsi="宋体"/>
          <w:sz w:val="24"/>
          <w:highlight w:val="none"/>
        </w:rPr>
        <w:t>合同文件</w:t>
      </w:r>
      <w:r>
        <w:rPr>
          <w:rFonts w:hAnsi="宋体"/>
          <w:sz w:val="24"/>
          <w:highlight w:val="none"/>
        </w:rPr>
        <w:t>要求</w:t>
      </w:r>
      <w:r>
        <w:rPr>
          <w:rFonts w:hint="eastAsia" w:hAnsi="宋体"/>
          <w:sz w:val="24"/>
          <w:highlight w:val="none"/>
        </w:rPr>
        <w:t>的</w:t>
      </w:r>
      <w:r>
        <w:rPr>
          <w:rFonts w:hAnsi="宋体"/>
          <w:sz w:val="24"/>
          <w:highlight w:val="none"/>
        </w:rPr>
        <w:t>，根据实际情况，经双方协商，可按以下办法处理：</w:t>
      </w:r>
    </w:p>
    <w:p w14:paraId="224B4D31">
      <w:pPr>
        <w:pStyle w:val="12"/>
        <w:snapToGrid w:val="0"/>
        <w:spacing w:line="360" w:lineRule="auto"/>
        <w:ind w:firstLine="480" w:firstLineChars="200"/>
        <w:rPr>
          <w:rFonts w:hAnsi="宋体"/>
          <w:sz w:val="24"/>
          <w:highlight w:val="none"/>
        </w:rPr>
      </w:pPr>
      <w:r>
        <w:rPr>
          <w:rFonts w:hint="eastAsia" w:hAnsi="宋体"/>
          <w:sz w:val="24"/>
          <w:highlight w:val="none"/>
        </w:rPr>
        <w:t>1.赔偿</w:t>
      </w:r>
      <w:r>
        <w:rPr>
          <w:rFonts w:hAnsi="宋体"/>
          <w:sz w:val="24"/>
          <w:highlight w:val="none"/>
        </w:rPr>
        <w:t>处理</w:t>
      </w:r>
      <w:r>
        <w:rPr>
          <w:rFonts w:hint="eastAsia" w:hAnsi="宋体"/>
          <w:sz w:val="24"/>
          <w:highlight w:val="none"/>
        </w:rPr>
        <w:t>；</w:t>
      </w:r>
    </w:p>
    <w:p w14:paraId="492B756C">
      <w:pPr>
        <w:pStyle w:val="12"/>
        <w:snapToGrid w:val="0"/>
        <w:spacing w:line="360" w:lineRule="auto"/>
        <w:ind w:firstLine="480" w:firstLineChars="200"/>
        <w:rPr>
          <w:rFonts w:hAnsi="宋体"/>
          <w:sz w:val="24"/>
          <w:highlight w:val="none"/>
        </w:rPr>
      </w:pPr>
      <w:r>
        <w:rPr>
          <w:rFonts w:hint="eastAsia" w:hAnsi="宋体"/>
          <w:sz w:val="24"/>
          <w:highlight w:val="none"/>
        </w:rPr>
        <w:t>2.</w:t>
      </w:r>
      <w:r>
        <w:rPr>
          <w:rFonts w:hAnsi="宋体"/>
          <w:sz w:val="24"/>
          <w:highlight w:val="none"/>
        </w:rPr>
        <w:t>解除合同。</w:t>
      </w:r>
    </w:p>
    <w:p w14:paraId="76406E25">
      <w:pPr>
        <w:pStyle w:val="12"/>
        <w:snapToGrid w:val="0"/>
        <w:spacing w:line="360" w:lineRule="auto"/>
        <w:ind w:firstLine="480" w:firstLineChars="200"/>
        <w:rPr>
          <w:rFonts w:hAnsi="宋体"/>
          <w:sz w:val="24"/>
          <w:highlight w:val="none"/>
        </w:rPr>
      </w:pPr>
      <w:r>
        <w:rPr>
          <w:rFonts w:hint="eastAsia" w:hAnsi="宋体"/>
          <w:sz w:val="24"/>
          <w:highlight w:val="none"/>
        </w:rPr>
        <w:t>（三）</w:t>
      </w:r>
      <w:r>
        <w:rPr>
          <w:rFonts w:hAnsi="宋体"/>
          <w:sz w:val="24"/>
          <w:highlight w:val="none"/>
        </w:rPr>
        <w:t>如在使用过程中发生问题，乙方在接到甲方通知后在</w:t>
      </w:r>
      <w:r>
        <w:rPr>
          <w:rFonts w:hint="eastAsia" w:hAnsi="宋体"/>
          <w:sz w:val="24"/>
          <w:highlight w:val="none"/>
          <w:u w:val="single"/>
        </w:rPr>
        <w:t xml:space="preserve">   </w:t>
      </w:r>
      <w:r>
        <w:rPr>
          <w:rFonts w:hAnsi="宋体"/>
          <w:sz w:val="24"/>
          <w:highlight w:val="none"/>
        </w:rPr>
        <w:t>小时内到达甲方现场。</w:t>
      </w:r>
    </w:p>
    <w:p w14:paraId="2CD9DD9D">
      <w:pPr>
        <w:pStyle w:val="12"/>
        <w:snapToGrid w:val="0"/>
        <w:spacing w:line="360" w:lineRule="auto"/>
        <w:ind w:firstLine="480" w:firstLineChars="200"/>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14:paraId="18E9A78B">
      <w:pPr>
        <w:pStyle w:val="12"/>
        <w:snapToGrid w:val="0"/>
        <w:spacing w:line="360" w:lineRule="auto"/>
        <w:ind w:firstLine="482" w:firstLineChars="200"/>
        <w:rPr>
          <w:rFonts w:hAnsi="宋体"/>
          <w:b/>
          <w:sz w:val="24"/>
          <w:highlight w:val="none"/>
        </w:rPr>
      </w:pPr>
      <w:r>
        <w:rPr>
          <w:rFonts w:hAnsi="宋体"/>
          <w:b/>
          <w:sz w:val="24"/>
          <w:highlight w:val="none"/>
        </w:rPr>
        <w:t>十</w:t>
      </w:r>
      <w:r>
        <w:rPr>
          <w:rFonts w:hint="eastAsia" w:hAnsi="宋体"/>
          <w:b/>
          <w:sz w:val="24"/>
          <w:highlight w:val="none"/>
        </w:rPr>
        <w:t>四</w:t>
      </w:r>
      <w:r>
        <w:rPr>
          <w:rFonts w:hAnsi="宋体"/>
          <w:b/>
          <w:sz w:val="24"/>
          <w:highlight w:val="none"/>
        </w:rPr>
        <w:t>、违约责任</w:t>
      </w:r>
    </w:p>
    <w:p w14:paraId="538FDBE0">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甲方无正当理由</w:t>
      </w:r>
      <w:r>
        <w:rPr>
          <w:rFonts w:hint="eastAsia" w:hAnsi="宋体"/>
          <w:sz w:val="24"/>
          <w:highlight w:val="none"/>
          <w:lang w:eastAsia="zh-CN"/>
        </w:rPr>
        <w:t>拒绝</w:t>
      </w:r>
      <w:r>
        <w:rPr>
          <w:rFonts w:hAnsi="宋体"/>
          <w:sz w:val="24"/>
          <w:highlight w:val="none"/>
        </w:rPr>
        <w:t>接受服务的，甲方向乙方偿付合同款项</w:t>
      </w:r>
      <w:r>
        <w:rPr>
          <w:rFonts w:hint="eastAsia" w:hAnsi="宋体"/>
          <w:sz w:val="24"/>
          <w:highlight w:val="none"/>
          <w:lang w:val="en-US" w:eastAsia="zh-CN"/>
        </w:rPr>
        <w:t xml:space="preserve"> </w:t>
      </w:r>
      <w:r>
        <w:rPr>
          <w:rFonts w:hint="eastAsia" w:hAnsi="宋体"/>
          <w:sz w:val="24"/>
          <w:highlight w:val="none"/>
          <w:u w:val="single"/>
          <w:lang w:val="en-US" w:eastAsia="zh-CN"/>
        </w:rPr>
        <w:t xml:space="preserve">   </w:t>
      </w:r>
      <w:r>
        <w:rPr>
          <w:rFonts w:hAnsi="宋体"/>
          <w:sz w:val="24"/>
          <w:highlight w:val="none"/>
        </w:rPr>
        <w:t>作为违约金。</w:t>
      </w:r>
    </w:p>
    <w:p w14:paraId="3DDCAC02">
      <w:pPr>
        <w:pStyle w:val="12"/>
        <w:snapToGrid w:val="0"/>
        <w:spacing w:line="360" w:lineRule="auto"/>
        <w:ind w:left="719" w:leftChars="228" w:hanging="240" w:hangingChars="100"/>
        <w:rPr>
          <w:rFonts w:hAnsi="宋体"/>
          <w:sz w:val="24"/>
          <w:highlight w:val="none"/>
        </w:rPr>
      </w:pPr>
      <w:r>
        <w:rPr>
          <w:rFonts w:hint="eastAsia" w:hAnsi="宋体"/>
          <w:sz w:val="24"/>
          <w:highlight w:val="none"/>
        </w:rPr>
        <w:t>（二）</w:t>
      </w:r>
      <w:r>
        <w:rPr>
          <w:rFonts w:hAnsi="宋体"/>
          <w:sz w:val="24"/>
          <w:highlight w:val="none"/>
        </w:rPr>
        <w:t>甲方无故逾期验收和办理款项支付手续的</w:t>
      </w:r>
      <w:r>
        <w:rPr>
          <w:rFonts w:hint="eastAsia" w:hAnsi="宋体"/>
          <w:sz w:val="24"/>
          <w:highlight w:val="none"/>
          <w:lang w:eastAsia="zh-CN"/>
        </w:rPr>
        <w:t>，</w:t>
      </w:r>
      <w:r>
        <w:rPr>
          <w:rFonts w:hAnsi="宋体"/>
          <w:sz w:val="24"/>
          <w:highlight w:val="none"/>
        </w:rPr>
        <w:t>甲方应按逾期付款总额</w:t>
      </w:r>
      <w:r>
        <w:rPr>
          <w:rFonts w:hAnsi="宋体"/>
          <w:sz w:val="24"/>
          <w:highlight w:val="none"/>
          <w:u w:val="single"/>
        </w:rPr>
        <w:t>每日</w:t>
      </w:r>
      <w:r>
        <w:rPr>
          <w:rFonts w:hint="eastAsia" w:hAnsi="宋体"/>
          <w:sz w:val="24"/>
          <w:highlight w:val="none"/>
          <w:u w:val="single"/>
          <w:lang w:val="en-US" w:eastAsia="zh-CN"/>
        </w:rPr>
        <w:t xml:space="preserve">   </w:t>
      </w:r>
      <w:r>
        <w:rPr>
          <w:rFonts w:hAnsi="宋体"/>
          <w:sz w:val="24"/>
          <w:highlight w:val="none"/>
        </w:rPr>
        <w:t>向乙方支付违约金。</w:t>
      </w:r>
    </w:p>
    <w:p w14:paraId="17251757">
      <w:pPr>
        <w:pStyle w:val="12"/>
        <w:snapToGrid w:val="0"/>
        <w:spacing w:line="360" w:lineRule="auto"/>
        <w:ind w:firstLine="480" w:firstLineChars="200"/>
        <w:rPr>
          <w:rFonts w:hAnsi="宋体"/>
          <w:sz w:val="24"/>
          <w:highlight w:val="none"/>
        </w:rPr>
      </w:pPr>
      <w:r>
        <w:rPr>
          <w:rFonts w:hint="eastAsia" w:hAnsi="宋体"/>
          <w:sz w:val="24"/>
          <w:highlight w:val="none"/>
        </w:rPr>
        <w:t>（三）</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int="eastAsia" w:hAnsi="宋体"/>
          <w:sz w:val="24"/>
          <w:highlight w:val="none"/>
          <w:u w:val="single"/>
          <w:lang w:val="en-US" w:eastAsia="zh-CN"/>
        </w:rPr>
        <w:t xml:space="preserve">   </w:t>
      </w:r>
      <w:r>
        <w:rPr>
          <w:rFonts w:hint="eastAsia" w:hAnsi="宋体"/>
          <w:sz w:val="24"/>
          <w:highlight w:val="none"/>
        </w:rPr>
        <w:t>作为</w:t>
      </w:r>
      <w:r>
        <w:rPr>
          <w:rFonts w:hAnsi="宋体"/>
          <w:sz w:val="24"/>
          <w:highlight w:val="none"/>
        </w:rPr>
        <w:t>违约金。乙方超过约定日期____个工作日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int="eastAsia" w:hAnsi="宋体"/>
          <w:sz w:val="24"/>
          <w:highlight w:val="none"/>
          <w:u w:val="single"/>
          <w:lang w:val="en-US" w:eastAsia="zh-CN"/>
        </w:rPr>
        <w:t xml:space="preserve">   </w:t>
      </w:r>
      <w:r>
        <w:rPr>
          <w:rFonts w:hAnsi="宋体"/>
          <w:sz w:val="24"/>
          <w:highlight w:val="none"/>
        </w:rPr>
        <w:t xml:space="preserve">的违约金，如造成甲方损失超过违约金的，超出部分由乙方继续承担赔偿责任。 </w:t>
      </w:r>
    </w:p>
    <w:p w14:paraId="40DB81C2">
      <w:pPr>
        <w:pStyle w:val="12"/>
        <w:snapToGrid w:val="0"/>
        <w:spacing w:line="360" w:lineRule="auto"/>
        <w:ind w:firstLine="482" w:firstLineChars="200"/>
        <w:rPr>
          <w:rFonts w:hAnsi="宋体"/>
          <w:b/>
          <w:sz w:val="24"/>
          <w:highlight w:val="none"/>
        </w:rPr>
      </w:pPr>
      <w:r>
        <w:rPr>
          <w:rFonts w:hAnsi="宋体"/>
          <w:b/>
          <w:sz w:val="24"/>
          <w:highlight w:val="none"/>
        </w:rPr>
        <w:t>十</w:t>
      </w:r>
      <w:r>
        <w:rPr>
          <w:rFonts w:hint="eastAsia" w:hAnsi="宋体"/>
          <w:b/>
          <w:sz w:val="24"/>
          <w:highlight w:val="none"/>
        </w:rPr>
        <w:t>五</w:t>
      </w:r>
      <w:r>
        <w:rPr>
          <w:rFonts w:hAnsi="宋体"/>
          <w:b/>
          <w:sz w:val="24"/>
          <w:highlight w:val="none"/>
        </w:rPr>
        <w:t>、不可抗力事件处理</w:t>
      </w:r>
    </w:p>
    <w:p w14:paraId="1F800CD0">
      <w:pPr>
        <w:pStyle w:val="12"/>
        <w:snapToGrid w:val="0"/>
        <w:spacing w:line="360" w:lineRule="auto"/>
        <w:ind w:firstLine="480" w:firstLineChars="200"/>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14:paraId="7C9D3B89">
      <w:pPr>
        <w:pStyle w:val="12"/>
        <w:snapToGrid w:val="0"/>
        <w:spacing w:line="360" w:lineRule="auto"/>
        <w:ind w:firstLine="480" w:firstLineChars="200"/>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14:paraId="6198216F">
      <w:pPr>
        <w:pStyle w:val="12"/>
        <w:snapToGrid w:val="0"/>
        <w:spacing w:line="360" w:lineRule="auto"/>
        <w:ind w:firstLine="480" w:firstLineChars="200"/>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14:paraId="544F05E6">
      <w:pPr>
        <w:pStyle w:val="12"/>
        <w:snapToGrid w:val="0"/>
        <w:spacing w:line="360" w:lineRule="auto"/>
        <w:ind w:firstLine="482" w:firstLineChars="200"/>
        <w:rPr>
          <w:rFonts w:hAnsi="宋体"/>
          <w:b/>
          <w:sz w:val="24"/>
          <w:highlight w:val="none"/>
        </w:rPr>
      </w:pPr>
      <w:r>
        <w:rPr>
          <w:rFonts w:hAnsi="宋体"/>
          <w:b/>
          <w:sz w:val="24"/>
          <w:highlight w:val="none"/>
        </w:rPr>
        <w:t>十</w:t>
      </w:r>
      <w:r>
        <w:rPr>
          <w:rFonts w:hint="eastAsia" w:hAnsi="宋体"/>
          <w:b/>
          <w:sz w:val="24"/>
          <w:highlight w:val="none"/>
        </w:rPr>
        <w:t>六</w:t>
      </w:r>
      <w:r>
        <w:rPr>
          <w:rFonts w:hAnsi="宋体"/>
          <w:b/>
          <w:sz w:val="24"/>
          <w:highlight w:val="none"/>
        </w:rPr>
        <w:t>、</w:t>
      </w:r>
      <w:r>
        <w:rPr>
          <w:rFonts w:hint="eastAsia" w:asciiTheme="minorEastAsia" w:hAnsiTheme="minorEastAsia" w:eastAsiaTheme="minorEastAsia"/>
          <w:b/>
          <w:sz w:val="24"/>
          <w:highlight w:val="none"/>
        </w:rPr>
        <w:t>解决争议的方法</w:t>
      </w:r>
    </w:p>
    <w:p w14:paraId="3F11F036">
      <w:pPr>
        <w:pStyle w:val="12"/>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w:t>
      </w:r>
      <w:r>
        <w:rPr>
          <w:rFonts w:hint="eastAsia" w:asciiTheme="minorEastAsia" w:hAnsiTheme="minorEastAsia" w:eastAsiaTheme="minorEastAsia"/>
          <w:sz w:val="24"/>
          <w:highlight w:val="none"/>
          <w:lang w:val="en-US" w:eastAsia="zh-CN"/>
        </w:rPr>
        <w:t>监管处</w:t>
      </w:r>
      <w:r>
        <w:rPr>
          <w:rFonts w:asciiTheme="minorEastAsia" w:hAnsiTheme="minorEastAsia" w:eastAsiaTheme="minorEastAsia"/>
          <w:sz w:val="24"/>
          <w:highlight w:val="none"/>
        </w:rPr>
        <w:t>调解；调解不成的通过</w:t>
      </w:r>
      <w:r>
        <w:rPr>
          <w:rFonts w:hint="eastAsia" w:asciiTheme="minorEastAsia" w:hAnsiTheme="minorEastAsia" w:eastAsiaTheme="minorEastAsia"/>
          <w:sz w:val="24"/>
          <w:highlight w:val="none"/>
        </w:rPr>
        <w:t>以下第（  ）方式解决</w:t>
      </w:r>
      <w:r>
        <w:rPr>
          <w:rFonts w:asciiTheme="minorEastAsia" w:hAnsiTheme="minorEastAsia" w:eastAsiaTheme="minorEastAsia"/>
          <w:sz w:val="24"/>
          <w:highlight w:val="none"/>
        </w:rPr>
        <w:t>：</w:t>
      </w:r>
    </w:p>
    <w:p w14:paraId="13E03E8B">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725C3849">
      <w:pPr>
        <w:widowControl/>
        <w:spacing w:line="360" w:lineRule="auto"/>
        <w:ind w:firstLine="480" w:firstLineChars="200"/>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 xml:space="preserve">依法向人民法院提起诉讼。 </w:t>
      </w:r>
    </w:p>
    <w:p w14:paraId="5F23BBDB">
      <w:pPr>
        <w:pStyle w:val="12"/>
        <w:snapToGrid w:val="0"/>
        <w:spacing w:line="360" w:lineRule="auto"/>
        <w:ind w:firstLine="482" w:firstLineChars="200"/>
        <w:rPr>
          <w:rFonts w:hAnsi="宋体"/>
          <w:b/>
          <w:sz w:val="24"/>
          <w:highlight w:val="none"/>
        </w:rPr>
      </w:pPr>
      <w:r>
        <w:rPr>
          <w:rFonts w:hAnsi="宋体"/>
          <w:b/>
          <w:sz w:val="24"/>
          <w:highlight w:val="none"/>
        </w:rPr>
        <w:t>十</w:t>
      </w:r>
      <w:r>
        <w:rPr>
          <w:rFonts w:hint="eastAsia" w:hAnsi="宋体"/>
          <w:b/>
          <w:sz w:val="24"/>
          <w:highlight w:val="none"/>
        </w:rPr>
        <w:t>七</w:t>
      </w:r>
      <w:r>
        <w:rPr>
          <w:rFonts w:hAnsi="宋体"/>
          <w:b/>
          <w:sz w:val="24"/>
          <w:highlight w:val="none"/>
        </w:rPr>
        <w:t>、合同生效</w:t>
      </w:r>
      <w:r>
        <w:rPr>
          <w:rFonts w:hint="eastAsia" w:hAnsi="宋体"/>
          <w:b/>
          <w:sz w:val="24"/>
          <w:highlight w:val="none"/>
          <w:lang w:eastAsia="zh-CN"/>
        </w:rPr>
        <w:t>及其他</w:t>
      </w:r>
    </w:p>
    <w:p w14:paraId="2006B501">
      <w:pPr>
        <w:pStyle w:val="12"/>
        <w:snapToGrid w:val="0"/>
        <w:spacing w:line="360" w:lineRule="auto"/>
        <w:ind w:firstLine="480" w:firstLineChars="200"/>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14:paraId="041F67CC">
      <w:pPr>
        <w:pStyle w:val="12"/>
        <w:snapToGrid w:val="0"/>
        <w:spacing w:line="360" w:lineRule="auto"/>
        <w:ind w:firstLine="480" w:firstLineChars="200"/>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14:paraId="0C06D75B">
      <w:pPr>
        <w:widowControl/>
        <w:spacing w:line="360" w:lineRule="auto"/>
        <w:ind w:firstLine="480" w:firstLineChars="200"/>
        <w:rPr>
          <w:rFonts w:ascii="宋体" w:hAnsi="宋体" w:cstheme="minorBidi"/>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cstheme="minorBidi"/>
          <w:sz w:val="24"/>
          <w:highlight w:val="none"/>
        </w:rPr>
        <w:t>本合同一式两份。甲、乙双方各执一份。本项目未尽事宜以招标文件、投标文件及澄清文件等为准。</w:t>
      </w:r>
    </w:p>
    <w:p w14:paraId="5DE50BD2">
      <w:pPr>
        <w:widowControl/>
        <w:spacing w:line="360" w:lineRule="auto"/>
        <w:rPr>
          <w:rFonts w:ascii="宋体" w:hAnsi="宋体"/>
          <w:kern w:val="0"/>
          <w:sz w:val="24"/>
          <w:highlight w:val="none"/>
        </w:rPr>
      </w:pPr>
    </w:p>
    <w:p w14:paraId="28DBE2F3">
      <w:pPr>
        <w:widowControl/>
        <w:spacing w:line="360" w:lineRule="auto"/>
        <w:rPr>
          <w:rFonts w:ascii="宋体" w:hAnsi="宋体"/>
          <w:b/>
          <w:sz w:val="24"/>
          <w:highlight w:val="none"/>
        </w:rPr>
      </w:pPr>
    </w:p>
    <w:p w14:paraId="3E8779EB">
      <w:pPr>
        <w:spacing w:line="360" w:lineRule="auto"/>
        <w:rPr>
          <w:rFonts w:ascii="宋体" w:hAnsi="宋体"/>
          <w:sz w:val="24"/>
          <w:highlight w:val="none"/>
        </w:rPr>
      </w:pPr>
      <w:r>
        <w:rPr>
          <w:rFonts w:hint="eastAsia" w:ascii="宋体" w:hAnsi="宋体"/>
          <w:sz w:val="24"/>
          <w:highlight w:val="none"/>
        </w:rPr>
        <w:t>甲方（盖章）                                     乙方（盖章）</w:t>
      </w:r>
    </w:p>
    <w:p w14:paraId="4483CED1">
      <w:pPr>
        <w:spacing w:line="360" w:lineRule="auto"/>
        <w:rPr>
          <w:rFonts w:ascii="宋体" w:hAnsi="宋体"/>
          <w:sz w:val="24"/>
          <w:highlight w:val="none"/>
        </w:rPr>
      </w:pPr>
      <w:r>
        <w:rPr>
          <w:rFonts w:hint="eastAsia" w:ascii="宋体" w:hAnsi="宋体"/>
          <w:sz w:val="24"/>
          <w:highlight w:val="none"/>
        </w:rPr>
        <w:t>法定代表人：                                     法定代表人：</w:t>
      </w:r>
    </w:p>
    <w:p w14:paraId="2CBA502D">
      <w:pPr>
        <w:spacing w:line="360" w:lineRule="auto"/>
        <w:rPr>
          <w:rFonts w:ascii="宋体" w:hAnsi="宋体"/>
          <w:sz w:val="24"/>
          <w:highlight w:val="none"/>
        </w:rPr>
      </w:pPr>
      <w:r>
        <w:rPr>
          <w:rFonts w:hint="eastAsia" w:ascii="宋体" w:hAnsi="宋体"/>
          <w:sz w:val="24"/>
          <w:highlight w:val="none"/>
        </w:rPr>
        <w:t>委托代理人：                                     委托代理人：</w:t>
      </w:r>
    </w:p>
    <w:p w14:paraId="10E1E505">
      <w:pPr>
        <w:spacing w:line="360" w:lineRule="auto"/>
        <w:rPr>
          <w:rFonts w:ascii="宋体" w:hAnsi="宋体"/>
          <w:sz w:val="24"/>
          <w:highlight w:val="none"/>
        </w:rPr>
      </w:pPr>
      <w:r>
        <w:rPr>
          <w:rFonts w:hint="eastAsia" w:ascii="宋体" w:hAnsi="宋体"/>
          <w:sz w:val="24"/>
          <w:highlight w:val="none"/>
        </w:rPr>
        <w:t>联系电话：                                       联系电话：</w:t>
      </w:r>
    </w:p>
    <w:p w14:paraId="1C21E666">
      <w:pPr>
        <w:spacing w:line="360" w:lineRule="auto"/>
        <w:rPr>
          <w:rFonts w:ascii="宋体" w:hAnsi="宋体"/>
          <w:sz w:val="24"/>
          <w:highlight w:val="none"/>
        </w:rPr>
      </w:pPr>
      <w:r>
        <w:rPr>
          <w:rFonts w:hint="eastAsia" w:ascii="宋体" w:hAnsi="宋体"/>
          <w:sz w:val="24"/>
          <w:highlight w:val="none"/>
        </w:rPr>
        <w:t>开户银行：                                       开户银行：</w:t>
      </w:r>
    </w:p>
    <w:p w14:paraId="4995D4C9">
      <w:pPr>
        <w:spacing w:line="360" w:lineRule="auto"/>
        <w:rPr>
          <w:rFonts w:ascii="宋体" w:hAnsi="宋体"/>
          <w:sz w:val="24"/>
          <w:highlight w:val="none"/>
        </w:rPr>
      </w:pPr>
      <w:r>
        <w:rPr>
          <w:rFonts w:hint="eastAsia" w:ascii="宋体" w:hAnsi="宋体"/>
          <w:sz w:val="24"/>
          <w:highlight w:val="none"/>
        </w:rPr>
        <w:t>账号：                                           账号：</w:t>
      </w:r>
    </w:p>
    <w:p w14:paraId="227817F3">
      <w:pPr>
        <w:spacing w:line="360" w:lineRule="auto"/>
        <w:rPr>
          <w:rFonts w:ascii="宋体" w:hAnsi="宋体"/>
          <w:sz w:val="24"/>
          <w:highlight w:val="none"/>
        </w:rPr>
      </w:pPr>
      <w:r>
        <w:rPr>
          <w:rFonts w:hint="eastAsia" w:ascii="宋体" w:hAnsi="宋体"/>
          <w:sz w:val="24"/>
          <w:highlight w:val="none"/>
        </w:rPr>
        <w:t>地址及邮编：                                     地址及邮编：</w:t>
      </w:r>
    </w:p>
    <w:p w14:paraId="61AF33AC">
      <w:pPr>
        <w:spacing w:line="360" w:lineRule="auto"/>
        <w:rPr>
          <w:rFonts w:ascii="宋体" w:hAnsi="宋体"/>
          <w:sz w:val="24"/>
          <w:highlight w:val="none"/>
        </w:rPr>
      </w:pPr>
    </w:p>
    <w:p w14:paraId="65AB53CE">
      <w:pPr>
        <w:spacing w:line="360" w:lineRule="auto"/>
        <w:ind w:firstLine="4920" w:firstLineChars="2050"/>
        <w:rPr>
          <w:rFonts w:ascii="宋体" w:hAnsi="宋体"/>
          <w:sz w:val="24"/>
          <w:highlight w:val="none"/>
        </w:rPr>
      </w:pPr>
      <w:r>
        <w:rPr>
          <w:rFonts w:hint="eastAsia" w:ascii="宋体" w:hAnsi="宋体"/>
          <w:sz w:val="24"/>
          <w:highlight w:val="none"/>
        </w:rPr>
        <w:t>签订时间：    年   月    日</w:t>
      </w:r>
    </w:p>
    <w:p w14:paraId="40C29658">
      <w:pPr>
        <w:autoSpaceDE w:val="0"/>
        <w:autoSpaceDN w:val="0"/>
        <w:adjustRightInd w:val="0"/>
        <w:spacing w:line="360" w:lineRule="auto"/>
        <w:rPr>
          <w:rFonts w:ascii="宋体" w:hAnsi="宋体"/>
          <w:b/>
          <w:kern w:val="0"/>
          <w:sz w:val="30"/>
          <w:highlight w:val="none"/>
        </w:rPr>
      </w:pPr>
    </w:p>
    <w:p w14:paraId="402175A9">
      <w:pPr>
        <w:spacing w:line="360" w:lineRule="auto"/>
        <w:rPr>
          <w:rFonts w:asciiTheme="minorEastAsia" w:hAnsiTheme="minorEastAsia" w:eastAsiaTheme="minorEastAsia"/>
          <w:sz w:val="24"/>
          <w:highlight w:val="none"/>
        </w:rPr>
      </w:pPr>
    </w:p>
    <w:p w14:paraId="1FE516C9">
      <w:pPr>
        <w:spacing w:line="360" w:lineRule="auto"/>
        <w:jc w:val="center"/>
        <w:rPr>
          <w:rFonts w:asciiTheme="majorEastAsia" w:hAnsiTheme="majorEastAsia" w:eastAsiaTheme="majorEastAsia"/>
          <w:b/>
          <w:sz w:val="36"/>
          <w:highlight w:val="none"/>
        </w:rPr>
      </w:pPr>
      <w:r>
        <w:rPr>
          <w:rFonts w:hint="eastAsia" w:asciiTheme="majorEastAsia" w:hAnsiTheme="majorEastAsia" w:eastAsiaTheme="majorEastAsia"/>
          <w:b/>
          <w:sz w:val="36"/>
          <w:highlight w:val="none"/>
        </w:rPr>
        <w:t>专用条款</w:t>
      </w:r>
    </w:p>
    <w:p w14:paraId="1DEC2200">
      <w:pPr>
        <w:spacing w:line="360" w:lineRule="auto"/>
        <w:jc w:val="left"/>
        <w:rPr>
          <w:rFonts w:asciiTheme="majorEastAsia" w:hAnsiTheme="majorEastAsia" w:eastAsiaTheme="majorEastAsia"/>
          <w:sz w:val="28"/>
          <w:szCs w:val="28"/>
          <w:highlight w:val="none"/>
        </w:rPr>
      </w:pPr>
      <w:r>
        <w:rPr>
          <w:rFonts w:hint="eastAsia" w:asciiTheme="majorEastAsia" w:hAnsiTheme="majorEastAsia" w:eastAsiaTheme="majorEastAsia"/>
          <w:sz w:val="36"/>
          <w:highlight w:val="none"/>
        </w:rPr>
        <w:t>（</w:t>
      </w:r>
      <w:r>
        <w:rPr>
          <w:rFonts w:hint="eastAsia" w:asciiTheme="majorEastAsia" w:hAnsiTheme="majorEastAsia" w:eastAsiaTheme="majorEastAsia"/>
          <w:sz w:val="28"/>
          <w:szCs w:val="28"/>
          <w:highlight w:val="none"/>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796093D3">
      <w:pPr>
        <w:spacing w:line="360" w:lineRule="auto"/>
        <w:jc w:val="center"/>
        <w:rPr>
          <w:rFonts w:asciiTheme="minorEastAsia" w:hAnsiTheme="minorEastAsia" w:eastAsiaTheme="minorEastAsia"/>
          <w:b/>
          <w:sz w:val="36"/>
          <w:szCs w:val="36"/>
          <w:highlight w:val="none"/>
        </w:rPr>
      </w:pPr>
      <w:bookmarkStart w:id="37" w:name="_Toc5481_WPSOffice_Level1"/>
      <w:r>
        <w:rPr>
          <w:rFonts w:hint="eastAsia" w:asciiTheme="minorEastAsia" w:hAnsiTheme="minorEastAsia" w:eastAsiaTheme="minorEastAsia"/>
          <w:b/>
          <w:sz w:val="36"/>
          <w:szCs w:val="36"/>
          <w:highlight w:val="none"/>
        </w:rPr>
        <w:t>第六章 投标文件格式</w:t>
      </w:r>
      <w:bookmarkEnd w:id="37"/>
    </w:p>
    <w:p w14:paraId="5299B407">
      <w:pPr>
        <w:pStyle w:val="3"/>
        <w:numPr>
          <w:ilvl w:val="0"/>
          <w:numId w:val="0"/>
        </w:numPr>
        <w:ind w:left="425" w:leftChars="0"/>
        <w:jc w:val="both"/>
        <w:rPr>
          <w:highlight w:val="none"/>
        </w:rPr>
      </w:pPr>
    </w:p>
    <w:p w14:paraId="4497D132">
      <w:pPr>
        <w:jc w:val="center"/>
        <w:rPr>
          <w:sz w:val="52"/>
          <w:szCs w:val="52"/>
          <w:highlight w:val="none"/>
        </w:rPr>
      </w:pPr>
      <w:bookmarkStart w:id="38" w:name="_Toc19093_WPSOffice_Level1"/>
      <w:bookmarkStart w:id="39" w:name="_Toc32372_WPSOffice_Level1"/>
      <w:bookmarkStart w:id="40" w:name="_Toc4956_WPSOffice_Level1"/>
      <w:r>
        <w:rPr>
          <w:rFonts w:hint="eastAsia"/>
          <w:sz w:val="52"/>
          <w:szCs w:val="52"/>
          <w:highlight w:val="none"/>
        </w:rPr>
        <w:t>项目名称</w:t>
      </w:r>
      <w:bookmarkEnd w:id="38"/>
      <w:bookmarkEnd w:id="39"/>
      <w:bookmarkEnd w:id="40"/>
    </w:p>
    <w:p w14:paraId="2E190948">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2B96B302">
      <w:pPr>
        <w:pStyle w:val="21"/>
        <w:rPr>
          <w:highlight w:val="none"/>
        </w:rPr>
      </w:pPr>
    </w:p>
    <w:p w14:paraId="367F6CDB">
      <w:pPr>
        <w:jc w:val="center"/>
        <w:rPr>
          <w:sz w:val="84"/>
          <w:szCs w:val="84"/>
          <w:highlight w:val="none"/>
          <w:lang w:val="zh-CN"/>
        </w:rPr>
      </w:pPr>
      <w:r>
        <w:rPr>
          <w:rFonts w:hint="eastAsia"/>
          <w:sz w:val="84"/>
          <w:szCs w:val="84"/>
          <w:highlight w:val="none"/>
          <w:lang w:val="zh-CN"/>
        </w:rPr>
        <w:t>投</w:t>
      </w:r>
    </w:p>
    <w:p w14:paraId="0D10FEBD">
      <w:pPr>
        <w:jc w:val="center"/>
        <w:rPr>
          <w:sz w:val="84"/>
          <w:szCs w:val="84"/>
          <w:highlight w:val="none"/>
          <w:lang w:val="zh-CN"/>
        </w:rPr>
      </w:pPr>
      <w:r>
        <w:rPr>
          <w:rFonts w:hint="eastAsia"/>
          <w:sz w:val="84"/>
          <w:szCs w:val="84"/>
          <w:highlight w:val="none"/>
          <w:lang w:val="zh-CN"/>
        </w:rPr>
        <w:t>标</w:t>
      </w:r>
    </w:p>
    <w:p w14:paraId="5607C8EE">
      <w:pPr>
        <w:jc w:val="center"/>
        <w:rPr>
          <w:sz w:val="84"/>
          <w:szCs w:val="84"/>
          <w:highlight w:val="none"/>
        </w:rPr>
      </w:pPr>
      <w:r>
        <w:rPr>
          <w:rFonts w:hint="eastAsia"/>
          <w:sz w:val="84"/>
          <w:szCs w:val="84"/>
          <w:highlight w:val="none"/>
          <w:lang w:val="zh-CN"/>
        </w:rPr>
        <w:t>文</w:t>
      </w:r>
    </w:p>
    <w:p w14:paraId="342D1642">
      <w:pPr>
        <w:jc w:val="center"/>
        <w:rPr>
          <w:sz w:val="84"/>
          <w:szCs w:val="84"/>
          <w:highlight w:val="none"/>
          <w:lang w:val="zh-CN"/>
        </w:rPr>
      </w:pPr>
      <w:r>
        <w:rPr>
          <w:rFonts w:hint="eastAsia"/>
          <w:sz w:val="84"/>
          <w:szCs w:val="84"/>
          <w:highlight w:val="none"/>
          <w:lang w:val="zh-CN"/>
        </w:rPr>
        <w:t>件</w:t>
      </w:r>
    </w:p>
    <w:p w14:paraId="5D8CF5A9">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57017D1B">
      <w:pPr>
        <w:pStyle w:val="21"/>
        <w:rPr>
          <w:highlight w:val="none"/>
        </w:rPr>
      </w:pPr>
    </w:p>
    <w:p w14:paraId="5DE52549">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投标人全称（公章）：</w:t>
      </w:r>
    </w:p>
    <w:p w14:paraId="5C508121">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291EE915">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793429F4">
      <w:pPr>
        <w:snapToGrid w:val="0"/>
        <w:spacing w:before="50" w:after="50" w:line="360" w:lineRule="auto"/>
        <w:rPr>
          <w:rFonts w:ascii="仿宋_GB2312" w:hAnsi="宋体" w:eastAsia="仿宋_GB2312"/>
          <w:b/>
          <w:sz w:val="36"/>
          <w:szCs w:val="36"/>
          <w:highlight w:val="none"/>
        </w:rPr>
      </w:pPr>
    </w:p>
    <w:p w14:paraId="688F37D1">
      <w:pPr>
        <w:pStyle w:val="2"/>
        <w:rPr>
          <w:rFonts w:ascii="仿宋_GB2312" w:hAnsi="宋体" w:eastAsia="仿宋_GB2312"/>
          <w:b/>
          <w:sz w:val="36"/>
          <w:szCs w:val="36"/>
          <w:highlight w:val="none"/>
        </w:rPr>
      </w:pPr>
    </w:p>
    <w:p w14:paraId="77223C8E">
      <w:pPr>
        <w:pStyle w:val="2"/>
        <w:rPr>
          <w:rFonts w:ascii="仿宋_GB2312" w:hAnsi="宋体" w:eastAsia="仿宋_GB2312"/>
          <w:b/>
          <w:sz w:val="36"/>
          <w:szCs w:val="36"/>
          <w:highlight w:val="none"/>
        </w:rPr>
      </w:pPr>
    </w:p>
    <w:p w14:paraId="6687886F">
      <w:pPr>
        <w:pStyle w:val="2"/>
        <w:rPr>
          <w:rFonts w:ascii="仿宋_GB2312" w:hAnsi="宋体" w:eastAsia="仿宋_GB2312"/>
          <w:b/>
          <w:sz w:val="36"/>
          <w:szCs w:val="36"/>
          <w:highlight w:val="none"/>
        </w:rPr>
      </w:pPr>
    </w:p>
    <w:p w14:paraId="387B5913">
      <w:pPr>
        <w:pStyle w:val="2"/>
        <w:rPr>
          <w:rFonts w:ascii="仿宋_GB2312" w:hAnsi="宋体" w:eastAsia="仿宋_GB2312"/>
          <w:b/>
          <w:sz w:val="36"/>
          <w:szCs w:val="36"/>
          <w:highlight w:val="none"/>
        </w:rPr>
      </w:pPr>
    </w:p>
    <w:p w14:paraId="65B889CF">
      <w:pPr>
        <w:spacing w:line="360" w:lineRule="auto"/>
        <w:jc w:val="center"/>
        <w:rPr>
          <w:b/>
          <w:bCs/>
          <w:sz w:val="32"/>
          <w:szCs w:val="40"/>
          <w:highlight w:val="none"/>
        </w:rPr>
      </w:pPr>
    </w:p>
    <w:p w14:paraId="244A6ABA">
      <w:pPr>
        <w:spacing w:line="360" w:lineRule="auto"/>
        <w:jc w:val="center"/>
        <w:rPr>
          <w:b/>
          <w:bCs/>
          <w:sz w:val="36"/>
          <w:szCs w:val="36"/>
          <w:highlight w:val="none"/>
        </w:rPr>
      </w:pPr>
      <w:r>
        <w:rPr>
          <w:rFonts w:hint="eastAsia"/>
          <w:b/>
          <w:bCs/>
          <w:sz w:val="36"/>
          <w:szCs w:val="36"/>
          <w:highlight w:val="none"/>
        </w:rPr>
        <w:t>资格证明文件目录</w:t>
      </w:r>
    </w:p>
    <w:p w14:paraId="611B1D7B">
      <w:pPr>
        <w:spacing w:line="360" w:lineRule="auto"/>
        <w:ind w:firstLine="560" w:firstLineChars="200"/>
        <w:rPr>
          <w:sz w:val="28"/>
          <w:szCs w:val="36"/>
          <w:highlight w:val="none"/>
        </w:rPr>
      </w:pPr>
    </w:p>
    <w:p w14:paraId="298F7255">
      <w:pPr>
        <w:numPr>
          <w:ilvl w:val="0"/>
          <w:numId w:val="9"/>
        </w:numPr>
        <w:spacing w:line="360" w:lineRule="auto"/>
        <w:ind w:hanging="5"/>
        <w:rPr>
          <w:rFonts w:hint="eastAsia" w:ascii="Times New Roman" w:hAnsi="Times New Roman" w:eastAsia="宋体" w:cs="Times New Roman"/>
          <w:sz w:val="28"/>
          <w:szCs w:val="36"/>
          <w:highlight w:val="none"/>
          <w:lang w:eastAsia="zh-CN"/>
        </w:rPr>
      </w:pPr>
      <w:bookmarkStart w:id="41" w:name="_Toc12587_WPSOffice_Level1"/>
      <w:bookmarkStart w:id="42" w:name="_Toc27049_WPSOffice_Level1"/>
      <w:bookmarkStart w:id="43" w:name="_Toc29616_WPSOffice_Level1"/>
      <w:bookmarkStart w:id="44" w:name="_Toc32100_WPSOffice_Level1"/>
      <w:r>
        <w:rPr>
          <w:rFonts w:hint="eastAsia"/>
          <w:sz w:val="28"/>
          <w:szCs w:val="36"/>
          <w:highlight w:val="none"/>
        </w:rPr>
        <w:t>投</w:t>
      </w:r>
      <w:r>
        <w:rPr>
          <w:rFonts w:hint="eastAsia" w:ascii="Times New Roman" w:hAnsi="Times New Roman" w:eastAsia="宋体" w:cs="Times New Roman"/>
          <w:sz w:val="28"/>
          <w:szCs w:val="36"/>
          <w:highlight w:val="none"/>
          <w:lang w:eastAsia="zh-CN"/>
        </w:rPr>
        <w:t>标声明书（</w:t>
      </w:r>
      <w:r>
        <w:rPr>
          <w:rFonts w:hint="eastAsia" w:ascii="Times New Roman" w:hAnsi="Times New Roman" w:eastAsia="宋体" w:cs="Times New Roman"/>
          <w:sz w:val="28"/>
          <w:szCs w:val="36"/>
          <w:highlight w:val="none"/>
          <w:lang w:val="en-US" w:eastAsia="zh-CN"/>
        </w:rPr>
        <w:t>格式见</w:t>
      </w:r>
      <w:r>
        <w:rPr>
          <w:rFonts w:hint="eastAsia" w:ascii="Times New Roman" w:hAnsi="Times New Roman" w:eastAsia="宋体" w:cs="Times New Roman"/>
          <w:sz w:val="28"/>
          <w:szCs w:val="36"/>
          <w:highlight w:val="none"/>
          <w:lang w:eastAsia="zh-CN"/>
        </w:rPr>
        <w:t>附件</w:t>
      </w:r>
      <w:r>
        <w:rPr>
          <w:rFonts w:hint="eastAsia" w:ascii="Times New Roman" w:hAnsi="Times New Roman" w:eastAsia="宋体" w:cs="Times New Roman"/>
          <w:sz w:val="28"/>
          <w:szCs w:val="36"/>
          <w:highlight w:val="none"/>
          <w:lang w:val="en-US" w:eastAsia="zh-CN"/>
        </w:rPr>
        <w:t>1</w:t>
      </w:r>
      <w:r>
        <w:rPr>
          <w:rFonts w:hint="eastAsia" w:ascii="Times New Roman" w:hAnsi="Times New Roman" w:eastAsia="宋体" w:cs="Times New Roman"/>
          <w:sz w:val="28"/>
          <w:szCs w:val="36"/>
          <w:highlight w:val="none"/>
          <w:lang w:eastAsia="zh-CN"/>
        </w:rPr>
        <w:t>）</w:t>
      </w:r>
      <w:bookmarkEnd w:id="41"/>
      <w:bookmarkEnd w:id="42"/>
    </w:p>
    <w:p w14:paraId="07AC15FC">
      <w:pPr>
        <w:numPr>
          <w:ilvl w:val="0"/>
          <w:numId w:val="9"/>
        </w:numPr>
        <w:spacing w:line="360" w:lineRule="auto"/>
        <w:ind w:hanging="5"/>
        <w:rPr>
          <w:rFonts w:hint="eastAsia" w:ascii="Times New Roman" w:hAnsi="Times New Roman" w:eastAsia="宋体" w:cs="Times New Roman"/>
          <w:sz w:val="28"/>
          <w:szCs w:val="36"/>
          <w:highlight w:val="none"/>
          <w:lang w:eastAsia="zh-CN"/>
        </w:rPr>
      </w:pPr>
      <w:bookmarkStart w:id="45" w:name="_Toc25574_WPSOffice_Level1"/>
      <w:bookmarkStart w:id="46" w:name="_Toc28306_WPSOffice_Level1"/>
      <w:r>
        <w:rPr>
          <w:rFonts w:hint="eastAsia" w:ascii="Times New Roman" w:hAnsi="Times New Roman" w:eastAsia="宋体" w:cs="Times New Roman"/>
          <w:sz w:val="28"/>
          <w:szCs w:val="36"/>
          <w:highlight w:val="none"/>
          <w:lang w:val="en-US" w:eastAsia="zh-CN"/>
        </w:rPr>
        <w:t>资格承诺函及营业执照（格式见附件2）</w:t>
      </w:r>
    </w:p>
    <w:p w14:paraId="7052AB89">
      <w:pPr>
        <w:numPr>
          <w:ilvl w:val="0"/>
          <w:numId w:val="9"/>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lang w:eastAsia="zh-CN"/>
        </w:rPr>
        <w:t>授权</w:t>
      </w:r>
      <w:r>
        <w:rPr>
          <w:rFonts w:hint="eastAsia" w:ascii="Times New Roman" w:hAnsi="Times New Roman" w:eastAsia="宋体" w:cs="Times New Roman"/>
          <w:sz w:val="28"/>
          <w:szCs w:val="36"/>
          <w:highlight w:val="none"/>
        </w:rPr>
        <w:t>委托书</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rPr>
        <w:t>以非联合体形式投标的提供，格式见附件3-1</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rPr>
        <w:t>或法定代表人身份证明（法定代表人代表投标人投标的提供，格式见附件3-2）或联合</w:t>
      </w:r>
      <w:r>
        <w:rPr>
          <w:rFonts w:hint="eastAsia" w:ascii="Times New Roman" w:hAnsi="Times New Roman" w:eastAsia="宋体" w:cs="Times New Roman"/>
          <w:sz w:val="28"/>
          <w:szCs w:val="36"/>
          <w:highlight w:val="none"/>
          <w:lang w:val="en-US" w:eastAsia="zh-CN"/>
        </w:rPr>
        <w:t>体</w:t>
      </w:r>
      <w:r>
        <w:rPr>
          <w:rFonts w:hint="eastAsia" w:ascii="Times New Roman" w:hAnsi="Times New Roman" w:eastAsia="宋体" w:cs="Times New Roman"/>
          <w:sz w:val="28"/>
          <w:szCs w:val="36"/>
          <w:highlight w:val="none"/>
        </w:rPr>
        <w:t>授权委托书（以联合体形式投标的提供，格式见附件5）</w:t>
      </w:r>
    </w:p>
    <w:bookmarkEnd w:id="45"/>
    <w:bookmarkEnd w:id="46"/>
    <w:p w14:paraId="0B6D7DBF">
      <w:pPr>
        <w:numPr>
          <w:ilvl w:val="0"/>
          <w:numId w:val="9"/>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ascii="Times New Roman" w:hAnsi="Times New Roman" w:eastAsia="宋体" w:cs="Times New Roman"/>
          <w:sz w:val="28"/>
          <w:szCs w:val="36"/>
          <w:highlight w:val="none"/>
          <w:lang w:val="en-US" w:eastAsia="zh-CN"/>
        </w:rPr>
        <w:t>以</w:t>
      </w:r>
      <w:r>
        <w:rPr>
          <w:rFonts w:hint="eastAsia" w:ascii="Times New Roman" w:hAnsi="Times New Roman" w:eastAsia="宋体" w:cs="Times New Roman"/>
          <w:sz w:val="28"/>
          <w:szCs w:val="36"/>
          <w:highlight w:val="none"/>
          <w:lang w:eastAsia="zh-CN"/>
        </w:rPr>
        <w:t>联合体</w:t>
      </w:r>
      <w:r>
        <w:rPr>
          <w:rFonts w:hint="eastAsia" w:ascii="Times New Roman" w:hAnsi="Times New Roman" w:eastAsia="宋体" w:cs="Times New Roman"/>
          <w:sz w:val="28"/>
          <w:szCs w:val="36"/>
          <w:highlight w:val="none"/>
          <w:lang w:val="en-US" w:eastAsia="zh-CN"/>
        </w:rPr>
        <w:t>形式</w:t>
      </w:r>
      <w:r>
        <w:rPr>
          <w:rFonts w:hint="eastAsia" w:ascii="Times New Roman" w:hAnsi="Times New Roman" w:eastAsia="宋体" w:cs="Times New Roman"/>
          <w:sz w:val="28"/>
          <w:szCs w:val="36"/>
          <w:highlight w:val="none"/>
          <w:lang w:eastAsia="zh-CN"/>
        </w:rPr>
        <w:t>投标</w:t>
      </w:r>
      <w:r>
        <w:rPr>
          <w:rFonts w:hint="eastAsia" w:ascii="Times New Roman" w:hAnsi="Times New Roman" w:eastAsia="宋体" w:cs="Times New Roman"/>
          <w:sz w:val="28"/>
          <w:szCs w:val="36"/>
          <w:highlight w:val="none"/>
          <w:lang w:val="en-US" w:eastAsia="zh-CN"/>
        </w:rPr>
        <w:t>的须</w:t>
      </w:r>
      <w:r>
        <w:rPr>
          <w:rFonts w:hint="eastAsia" w:ascii="Times New Roman" w:hAnsi="Times New Roman" w:eastAsia="宋体" w:cs="Times New Roman"/>
          <w:sz w:val="28"/>
          <w:szCs w:val="36"/>
          <w:highlight w:val="none"/>
          <w:lang w:eastAsia="zh-CN"/>
        </w:rPr>
        <w:t>提供，</w:t>
      </w:r>
      <w:r>
        <w:rPr>
          <w:rFonts w:hint="eastAsia" w:ascii="Times New Roman" w:hAnsi="Times New Roman" w:eastAsia="宋体" w:cs="Times New Roman"/>
          <w:sz w:val="28"/>
          <w:szCs w:val="36"/>
          <w:highlight w:val="none"/>
          <w:lang w:val="en-US" w:eastAsia="zh-CN"/>
        </w:rPr>
        <w:t>格式见附件4</w:t>
      </w:r>
      <w:r>
        <w:rPr>
          <w:rFonts w:hint="eastAsia" w:ascii="Times New Roman" w:hAnsi="Times New Roman" w:eastAsia="宋体" w:cs="Times New Roman"/>
          <w:sz w:val="28"/>
          <w:szCs w:val="36"/>
          <w:highlight w:val="none"/>
        </w:rPr>
        <w:t>）</w:t>
      </w:r>
    </w:p>
    <w:p w14:paraId="5A3701AF">
      <w:pPr>
        <w:numPr>
          <w:ilvl w:val="0"/>
          <w:numId w:val="9"/>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lang w:val="en-US" w:eastAsia="zh-CN"/>
        </w:rPr>
        <w:t>分包意向协议书</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lang w:val="en-US" w:eastAsia="zh-CN"/>
        </w:rPr>
        <w:t>以分包方式履行合同的须提供，格式见附件6</w:t>
      </w:r>
      <w:r>
        <w:rPr>
          <w:rFonts w:hint="eastAsia" w:ascii="Times New Roman" w:hAnsi="Times New Roman" w:eastAsia="宋体" w:cs="Times New Roman"/>
          <w:sz w:val="28"/>
          <w:szCs w:val="36"/>
          <w:highlight w:val="none"/>
        </w:rPr>
        <w:t>）</w:t>
      </w:r>
    </w:p>
    <w:bookmarkEnd w:id="43"/>
    <w:bookmarkEnd w:id="44"/>
    <w:p w14:paraId="54DF035B">
      <w:pPr>
        <w:numPr>
          <w:ilvl w:val="0"/>
          <w:numId w:val="9"/>
        </w:numPr>
        <w:spacing w:line="360" w:lineRule="auto"/>
        <w:ind w:hanging="5"/>
        <w:rPr>
          <w:rFonts w:hint="eastAsia" w:ascii="Times New Roman" w:hAnsi="Times New Roman" w:eastAsia="宋体" w:cs="Times New Roman"/>
          <w:sz w:val="28"/>
          <w:szCs w:val="36"/>
          <w:highlight w:val="none"/>
        </w:rPr>
      </w:pPr>
      <w:bookmarkStart w:id="47" w:name="_Toc14150_WPSOffice_Level1"/>
      <w:bookmarkStart w:id="48" w:name="_Toc4587_WPSOffice_Level1"/>
      <w:r>
        <w:rPr>
          <w:rFonts w:hint="eastAsia" w:ascii="Times New Roman" w:hAnsi="Times New Roman" w:eastAsia="宋体" w:cs="Times New Roman"/>
          <w:sz w:val="28"/>
          <w:szCs w:val="36"/>
          <w:highlight w:val="none"/>
        </w:rPr>
        <w:t>本项目要求的特定资质证书</w:t>
      </w:r>
      <w:bookmarkEnd w:id="47"/>
      <w:bookmarkEnd w:id="48"/>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lang w:val="en-US" w:eastAsia="zh-CN"/>
        </w:rPr>
        <w:t>若有，须提供</w:t>
      </w:r>
      <w:r>
        <w:rPr>
          <w:rFonts w:hint="eastAsia" w:ascii="Times New Roman" w:hAnsi="Times New Roman" w:eastAsia="宋体" w:cs="Times New Roman"/>
          <w:sz w:val="28"/>
          <w:szCs w:val="36"/>
          <w:highlight w:val="none"/>
        </w:rPr>
        <w:t>有效的资质</w:t>
      </w:r>
      <w:r>
        <w:rPr>
          <w:rFonts w:hint="eastAsia" w:ascii="Times New Roman" w:hAnsi="Times New Roman" w:eastAsia="宋体" w:cs="Times New Roman"/>
          <w:sz w:val="28"/>
          <w:szCs w:val="36"/>
          <w:highlight w:val="none"/>
          <w:lang w:val="en-US" w:eastAsia="zh-CN"/>
        </w:rPr>
        <w:t>扫描</w:t>
      </w:r>
      <w:r>
        <w:rPr>
          <w:rFonts w:hint="eastAsia" w:ascii="Times New Roman" w:hAnsi="Times New Roman" w:eastAsia="宋体" w:cs="Times New Roman"/>
          <w:sz w:val="28"/>
          <w:szCs w:val="36"/>
          <w:highlight w:val="none"/>
        </w:rPr>
        <w:t>件并加盖公司公章</w:t>
      </w:r>
      <w:r>
        <w:rPr>
          <w:rFonts w:hint="eastAsia" w:ascii="Times New Roman" w:hAnsi="Times New Roman" w:eastAsia="宋体" w:cs="Times New Roman"/>
          <w:sz w:val="28"/>
          <w:szCs w:val="36"/>
          <w:highlight w:val="none"/>
          <w:lang w:eastAsia="zh-CN"/>
        </w:rPr>
        <w:t>）</w:t>
      </w:r>
    </w:p>
    <w:p w14:paraId="0D61792B">
      <w:pPr>
        <w:spacing w:line="360" w:lineRule="auto"/>
        <w:rPr>
          <w:rFonts w:ascii="宋体" w:hAnsi="宋体"/>
          <w:b/>
          <w:sz w:val="28"/>
          <w:highlight w:val="none"/>
        </w:rPr>
      </w:pPr>
    </w:p>
    <w:p w14:paraId="05CDEEF9">
      <w:pPr>
        <w:spacing w:line="360" w:lineRule="auto"/>
        <w:ind w:left="420"/>
        <w:rPr>
          <w:rFonts w:ascii="宋体" w:hAnsi="宋体"/>
          <w:b/>
          <w:sz w:val="28"/>
          <w:highlight w:val="none"/>
        </w:rPr>
      </w:pPr>
    </w:p>
    <w:p w14:paraId="5C6B58E8">
      <w:pPr>
        <w:pStyle w:val="2"/>
        <w:ind w:left="0" w:leftChars="0" w:firstLine="0" w:firstLineChars="0"/>
        <w:rPr>
          <w:rFonts w:ascii="宋体" w:hAnsi="宋体"/>
          <w:b/>
          <w:sz w:val="28"/>
          <w:highlight w:val="none"/>
        </w:rPr>
      </w:pPr>
    </w:p>
    <w:p w14:paraId="1670204F">
      <w:pPr>
        <w:pStyle w:val="2"/>
        <w:rPr>
          <w:rFonts w:ascii="宋体" w:hAnsi="宋体"/>
          <w:b/>
          <w:sz w:val="28"/>
          <w:highlight w:val="none"/>
        </w:rPr>
      </w:pPr>
    </w:p>
    <w:p w14:paraId="703E01A8">
      <w:pPr>
        <w:rPr>
          <w:rFonts w:hint="eastAsia" w:ascii="宋体" w:hAnsi="宋体"/>
          <w:b/>
          <w:sz w:val="28"/>
          <w:highlight w:val="none"/>
        </w:rPr>
      </w:pPr>
      <w:r>
        <w:rPr>
          <w:rFonts w:hint="eastAsia" w:ascii="宋体" w:hAnsi="宋体"/>
          <w:b/>
          <w:sz w:val="28"/>
          <w:highlight w:val="none"/>
        </w:rPr>
        <w:br w:type="page"/>
      </w:r>
    </w:p>
    <w:p w14:paraId="385A678A">
      <w:pPr>
        <w:spacing w:line="312"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1</w:t>
      </w:r>
    </w:p>
    <w:p w14:paraId="7557CFC4">
      <w:pPr>
        <w:adjustRightInd w:val="0"/>
        <w:snapToGrid w:val="0"/>
        <w:spacing w:line="312" w:lineRule="auto"/>
        <w:ind w:right="480"/>
        <w:jc w:val="center"/>
        <w:rPr>
          <w:rFonts w:ascii="宋体" w:hAnsi="宋体"/>
          <w:b/>
          <w:kern w:val="0"/>
          <w:sz w:val="32"/>
          <w:szCs w:val="32"/>
          <w:highlight w:val="none"/>
          <w:lang w:val="zh-CN"/>
        </w:rPr>
      </w:pPr>
      <w:bookmarkStart w:id="49" w:name="_Toc31708_WPSOffice_Level1"/>
      <w:bookmarkStart w:id="50" w:name="_Toc30723_WPSOffice_Level1"/>
      <w:r>
        <w:rPr>
          <w:rFonts w:hint="eastAsia" w:ascii="宋体" w:hAnsi="宋体"/>
          <w:b/>
          <w:kern w:val="0"/>
          <w:sz w:val="32"/>
          <w:szCs w:val="32"/>
          <w:highlight w:val="none"/>
          <w:lang w:val="zh-CN"/>
        </w:rPr>
        <w:t>投标声明书</w:t>
      </w:r>
      <w:bookmarkEnd w:id="49"/>
      <w:bookmarkEnd w:id="50"/>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rPr>
        <w:t>：</w:t>
      </w:r>
    </w:p>
    <w:p w14:paraId="64FBC20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（投标人名称）系中华人民共和国合法企业，经营地址</w:t>
      </w:r>
      <w:r>
        <w:rPr>
          <w:rFonts w:hint="eastAsia" w:ascii="宋体" w:hAnsi="宋体" w:cs="宋体"/>
          <w:kern w:val="0"/>
          <w:sz w:val="24"/>
          <w:highlight w:val="none"/>
          <w:lang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地址</w:t>
      </w:r>
      <w:r>
        <w:rPr>
          <w:rFonts w:hint="eastAsia" w:ascii="宋体" w:hAnsi="宋体" w:cs="宋体"/>
          <w:kern w:val="0"/>
          <w:sz w:val="24"/>
          <w:highlight w:val="none"/>
          <w:u w:val="single"/>
        </w:rPr>
        <w:t xml:space="preserve"> </w:t>
      </w:r>
      <w:r>
        <w:rPr>
          <w:rFonts w:hint="eastAsia" w:ascii="宋体" w:hAnsi="宋体" w:cs="宋体"/>
          <w:kern w:val="0"/>
          <w:sz w:val="24"/>
          <w:highlight w:val="none"/>
          <w:lang w:eastAsia="zh-CN"/>
        </w:rPr>
        <w:t>）</w:t>
      </w:r>
      <w:r>
        <w:rPr>
          <w:rFonts w:hint="eastAsia" w:ascii="宋体" w:hAnsi="宋体" w:cs="宋体"/>
          <w:kern w:val="0"/>
          <w:sz w:val="24"/>
          <w:highlight w:val="none"/>
        </w:rPr>
        <w:t>。</w:t>
      </w:r>
    </w:p>
    <w:p w14:paraId="69AE3409">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投标人名称 </w:t>
      </w:r>
      <w:r>
        <w:rPr>
          <w:rFonts w:hint="eastAsia" w:ascii="宋体" w:hAnsi="宋体" w:cs="宋体"/>
          <w:kern w:val="0"/>
          <w:sz w:val="24"/>
          <w:highlight w:val="none"/>
        </w:rPr>
        <w:t>）的法定代表人，我</w:t>
      </w:r>
      <w:r>
        <w:rPr>
          <w:rFonts w:hint="eastAsia" w:ascii="宋体" w:hAnsi="宋体" w:cs="宋体"/>
          <w:kern w:val="0"/>
          <w:sz w:val="24"/>
          <w:highlight w:val="none"/>
          <w:lang w:val="en-US" w:eastAsia="zh-CN"/>
        </w:rPr>
        <w:t>方</w:t>
      </w:r>
      <w:r>
        <w:rPr>
          <w:rFonts w:hint="eastAsia" w:ascii="宋体" w:hAnsi="宋体" w:cs="宋体"/>
          <w:kern w:val="0"/>
          <w:sz w:val="24"/>
          <w:highlight w:val="none"/>
        </w:rPr>
        <w:t>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w:t>
      </w:r>
      <w:r>
        <w:rPr>
          <w:rFonts w:hint="eastAsia" w:ascii="宋体" w:hAnsi="宋体" w:cs="宋体"/>
          <w:kern w:val="0"/>
          <w:sz w:val="24"/>
          <w:highlight w:val="none"/>
          <w:lang w:val="en-US" w:eastAsia="zh-CN"/>
        </w:rPr>
        <w:t>政府采购活动</w:t>
      </w:r>
      <w:r>
        <w:rPr>
          <w:rFonts w:hint="eastAsia" w:ascii="宋体" w:hAnsi="宋体" w:cs="宋体"/>
          <w:kern w:val="0"/>
          <w:sz w:val="24"/>
          <w:highlight w:val="none"/>
        </w:rPr>
        <w:t>，为此，我</w:t>
      </w:r>
      <w:r>
        <w:rPr>
          <w:rFonts w:hint="eastAsia" w:ascii="宋体" w:hAnsi="宋体" w:cs="宋体"/>
          <w:kern w:val="0"/>
          <w:sz w:val="24"/>
          <w:highlight w:val="none"/>
          <w:lang w:val="en-US" w:eastAsia="zh-CN"/>
        </w:rPr>
        <w:t>方</w:t>
      </w:r>
      <w:r>
        <w:rPr>
          <w:rFonts w:hint="eastAsia" w:ascii="宋体" w:hAnsi="宋体" w:cs="宋体"/>
          <w:kern w:val="0"/>
          <w:sz w:val="24"/>
          <w:highlight w:val="none"/>
        </w:rPr>
        <w:t>就本次投标有关事项郑重声明如下：</w:t>
      </w:r>
    </w:p>
    <w:p w14:paraId="0AE70441">
      <w:pPr>
        <w:numPr>
          <w:ilvl w:val="0"/>
          <w:numId w:val="10"/>
        </w:numPr>
        <w:snapToGrid w:val="0"/>
        <w:spacing w:line="360" w:lineRule="auto"/>
        <w:ind w:left="5" w:firstLine="415"/>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rPr>
        <w:t>在参与投标前已详细审查了招标文件和所有相关资料，我方</w:t>
      </w:r>
      <w:r>
        <w:rPr>
          <w:rFonts w:hint="eastAsia" w:ascii="宋体" w:hAnsi="宋体" w:cs="宋体"/>
          <w:color w:val="000000" w:themeColor="text1"/>
          <w:kern w:val="0"/>
          <w:sz w:val="24"/>
          <w:highlight w:val="none"/>
          <w14:textFill>
            <w14:solidFill>
              <w14:schemeClr w14:val="tx1"/>
            </w14:solidFill>
          </w14:textFill>
        </w:rPr>
        <w:t>完全知悉并认为此招标文件没有倾向性，也</w:t>
      </w:r>
      <w:r>
        <w:rPr>
          <w:rFonts w:hint="eastAsia" w:ascii="宋体" w:hAnsi="宋体" w:cs="宋体"/>
          <w:kern w:val="0"/>
          <w:sz w:val="24"/>
          <w:highlight w:val="none"/>
        </w:rPr>
        <w:t>没有存在排斥潜在投标人的内容，我方对招标文件的所有内容没有任何异议，不申请澄清和质疑。</w:t>
      </w:r>
    </w:p>
    <w:p w14:paraId="55D543B2">
      <w:pPr>
        <w:numPr>
          <w:ilvl w:val="0"/>
          <w:numId w:val="10"/>
        </w:numPr>
        <w:snapToGrid w:val="0"/>
        <w:spacing w:line="360" w:lineRule="auto"/>
        <w:ind w:left="5" w:firstLine="415"/>
        <w:rPr>
          <w:rFonts w:hint="eastAsia" w:ascii="宋体" w:hAnsi="宋体" w:eastAsia="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rPr>
        <w:t>不是</w:t>
      </w:r>
      <w:r>
        <w:rPr>
          <w:rFonts w:hint="eastAsia" w:ascii="宋体" w:hAnsi="宋体" w:eastAsia="宋体" w:cs="宋体"/>
          <w:kern w:val="0"/>
          <w:sz w:val="24"/>
          <w:highlight w:val="none"/>
        </w:rPr>
        <w:t>采购人的附属机构；在获知本项目采购信息后，与采购人聘请的为此项目提供咨询服务的公司及其附属机构没有任何联系。</w:t>
      </w:r>
    </w:p>
    <w:p w14:paraId="624E6B8F">
      <w:pPr>
        <w:numPr>
          <w:ilvl w:val="0"/>
          <w:numId w:val="10"/>
        </w:numPr>
        <w:snapToGrid w:val="0"/>
        <w:spacing w:line="360" w:lineRule="auto"/>
        <w:ind w:left="5" w:firstLine="415"/>
        <w:rPr>
          <w:rFonts w:hint="eastAsia" w:ascii="宋体" w:hAnsi="宋体" w:eastAsia="宋体" w:cs="宋体"/>
          <w:kern w:val="0"/>
          <w:sz w:val="24"/>
          <w:highlight w:val="none"/>
        </w:rPr>
      </w:pPr>
      <w:r>
        <w:rPr>
          <w:rFonts w:hint="eastAsia" w:ascii="宋体" w:hAnsi="宋体" w:eastAsia="宋体" w:cs="宋体"/>
          <w:kern w:val="0"/>
          <w:sz w:val="24"/>
          <w:highlight w:val="none"/>
        </w:rPr>
        <w:t>投标文件自开标日起有效期为90天。</w:t>
      </w:r>
    </w:p>
    <w:p w14:paraId="0FF45F7C">
      <w:pPr>
        <w:numPr>
          <w:ilvl w:val="0"/>
          <w:numId w:val="10"/>
        </w:numPr>
        <w:snapToGrid w:val="0"/>
        <w:spacing w:line="360" w:lineRule="auto"/>
        <w:ind w:left="5" w:firstLine="415"/>
        <w:rPr>
          <w:rFonts w:ascii="宋体" w:hAnsi="宋体"/>
          <w:kern w:val="0"/>
          <w:sz w:val="24"/>
          <w:highlight w:val="none"/>
          <w:lang w:val="af-ZA"/>
        </w:rPr>
      </w:pPr>
      <w:r>
        <w:rPr>
          <w:rFonts w:hint="eastAsia" w:ascii="宋体" w:hAnsi="宋体" w:eastAsia="宋体" w:cs="宋体"/>
          <w:kern w:val="0"/>
          <w:sz w:val="24"/>
          <w:highlight w:val="none"/>
        </w:rPr>
        <w:t>我</w:t>
      </w:r>
      <w:r>
        <w:rPr>
          <w:rFonts w:hint="eastAsia" w:ascii="宋体" w:hAnsi="宋体" w:eastAsia="宋体" w:cs="宋体"/>
          <w:kern w:val="0"/>
          <w:sz w:val="24"/>
          <w:highlight w:val="none"/>
          <w:lang w:val="en-US" w:eastAsia="zh-CN"/>
        </w:rPr>
        <w:t>方</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val="af-ZA"/>
        </w:rPr>
        <w:t>采</w:t>
      </w:r>
      <w:r>
        <w:rPr>
          <w:rFonts w:hint="eastAsia" w:ascii="宋体" w:hAnsi="宋体" w:cs="宋体"/>
          <w:kern w:val="0"/>
          <w:sz w:val="24"/>
          <w:highlight w:val="none"/>
          <w:lang w:val="af-ZA"/>
        </w:rPr>
        <w:t>购人在中华人</w:t>
      </w:r>
      <w:r>
        <w:rPr>
          <w:rFonts w:hint="eastAsia" w:ascii="宋体" w:hAnsi="宋体"/>
          <w:kern w:val="0"/>
          <w:sz w:val="24"/>
          <w:highlight w:val="none"/>
          <w:lang w:val="af-ZA"/>
        </w:rPr>
        <w:t>民共和国境内使用</w:t>
      </w: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33757EC0">
      <w:pPr>
        <w:numPr>
          <w:ilvl w:val="0"/>
          <w:numId w:val="10"/>
        </w:numPr>
        <w:snapToGrid w:val="0"/>
        <w:spacing w:line="360" w:lineRule="auto"/>
        <w:ind w:left="5" w:firstLine="415"/>
        <w:rPr>
          <w:rFonts w:hint="eastAsia" w:ascii="宋体" w:hAnsi="宋体" w:cs="宋体"/>
          <w:kern w:val="0"/>
          <w:sz w:val="24"/>
          <w:highlight w:val="none"/>
          <w:lang w:val="af-ZA" w:eastAsia="zh-CN"/>
        </w:rPr>
      </w:pPr>
      <w:r>
        <w:rPr>
          <w:rFonts w:hint="eastAsia" w:ascii="宋体" w:hAnsi="宋体" w:cs="宋体"/>
          <w:kern w:val="0"/>
          <w:sz w:val="24"/>
          <w:highlight w:val="none"/>
          <w:lang w:val="af-ZA"/>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6B64F0E1">
      <w:pPr>
        <w:numPr>
          <w:ilvl w:val="0"/>
          <w:numId w:val="10"/>
        </w:numPr>
        <w:snapToGrid w:val="0"/>
        <w:spacing w:line="360" w:lineRule="auto"/>
        <w:ind w:left="5" w:firstLine="415"/>
        <w:rPr>
          <w:rFonts w:ascii="宋体" w:hAnsi="宋体"/>
          <w:sz w:val="24"/>
          <w:highlight w:val="none"/>
        </w:rPr>
      </w:pPr>
      <w:r>
        <w:rPr>
          <w:rFonts w:hint="eastAsia" w:ascii="宋体" w:hAnsi="宋体" w:cs="宋体"/>
          <w:kern w:val="0"/>
          <w:sz w:val="24"/>
          <w:highlight w:val="none"/>
          <w:lang w:val="af-ZA"/>
        </w:rPr>
        <w:t>以上事项如有虚假或隐瞒，我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愿意承担一切后果，并不再寻求任何旨在减轻或免除法律责任的辩</w:t>
      </w:r>
      <w:r>
        <w:rPr>
          <w:rFonts w:hint="eastAsia" w:ascii="宋体" w:hAnsi="宋体"/>
          <w:sz w:val="24"/>
          <w:highlight w:val="none"/>
        </w:rPr>
        <w:t>解。</w:t>
      </w:r>
    </w:p>
    <w:p w14:paraId="2DA0433F">
      <w:pPr>
        <w:pStyle w:val="21"/>
        <w:ind w:left="0" w:leftChars="0" w:firstLine="0" w:firstLineChars="0"/>
        <w:rPr>
          <w:rFonts w:hint="eastAsia"/>
          <w:highlight w:val="none"/>
          <w:lang w:val="en-US" w:eastAsia="zh-CN"/>
        </w:rPr>
      </w:pPr>
    </w:p>
    <w:p w14:paraId="4E748FD3">
      <w:pPr>
        <w:pStyle w:val="21"/>
        <w:ind w:left="0" w:leftChars="0" w:firstLine="0" w:firstLineChars="0"/>
        <w:rPr>
          <w:rFonts w:hint="eastAsia"/>
          <w:highlight w:val="none"/>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14:paraId="3EA225A5">
      <w:pPr>
        <w:adjustRightInd w:val="0"/>
        <w:snapToGrid w:val="0"/>
        <w:spacing w:line="360" w:lineRule="auto"/>
        <w:ind w:left="0" w:leftChars="0"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14:paraId="3B56A06A">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zh-CN"/>
        </w:rPr>
        <w:t>日期：</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日</w:t>
      </w:r>
    </w:p>
    <w:p w14:paraId="23CDCCC3">
      <w:pPr>
        <w:rPr>
          <w:rFonts w:ascii="宋体" w:hAnsi="宋体"/>
          <w:b/>
          <w:sz w:val="28"/>
          <w:highlight w:val="none"/>
        </w:rPr>
      </w:pPr>
      <w:r>
        <w:rPr>
          <w:rFonts w:hint="eastAsia" w:ascii="宋体" w:hAnsi="宋体" w:eastAsia="宋体" w:cs="宋体"/>
          <w:b/>
          <w:bCs/>
          <w:kern w:val="0"/>
          <w:sz w:val="24"/>
          <w:highlight w:val="none"/>
          <w:lang w:val="en-US" w:eastAsia="zh-CN"/>
        </w:rPr>
        <w:t>（编制说明：投标人为联合体的，联合体各方均须提供本声明书，否则投标无效。）</w:t>
      </w:r>
    </w:p>
    <w:p w14:paraId="154BC937">
      <w:pPr>
        <w:rPr>
          <w:rFonts w:hint="eastAsia" w:ascii="宋体" w:hAnsi="宋体"/>
          <w:b/>
          <w:sz w:val="28"/>
          <w:highlight w:val="none"/>
        </w:rPr>
      </w:pPr>
      <w:r>
        <w:rPr>
          <w:rFonts w:hint="eastAsia" w:ascii="宋体" w:hAnsi="宋体"/>
          <w:b/>
          <w:sz w:val="28"/>
          <w:highlight w:val="none"/>
        </w:rPr>
        <w:br w:type="page"/>
      </w:r>
    </w:p>
    <w:p w14:paraId="065A1F6B">
      <w:pPr>
        <w:pStyle w:val="2"/>
        <w:ind w:left="0" w:leftChars="0" w:firstLine="0" w:firstLineChars="0"/>
        <w:jc w:val="left"/>
        <w:rPr>
          <w:rFonts w:hint="eastAsia" w:ascii="宋体" w:hAnsi="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2</w:t>
      </w:r>
    </w:p>
    <w:p w14:paraId="0FE36C18">
      <w:pPr>
        <w:pStyle w:val="2"/>
        <w:jc w:val="center"/>
        <w:rPr>
          <w:rFonts w:hint="eastAsia" w:cs="Times New Roman"/>
          <w:kern w:val="0"/>
          <w:sz w:val="24"/>
          <w:szCs w:val="24"/>
          <w:highlight w:val="none"/>
          <w:lang w:val="en-US" w:eastAsia="zh-CN"/>
        </w:rPr>
      </w:pPr>
      <w:r>
        <w:rPr>
          <w:rFonts w:hint="eastAsia" w:ascii="宋体" w:hAnsi="宋体" w:cs="宋体"/>
          <w:b/>
          <w:bCs/>
          <w:color w:val="auto"/>
          <w:sz w:val="32"/>
          <w:szCs w:val="32"/>
          <w:highlight w:val="none"/>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u w:val="single"/>
        </w:rPr>
        <w:t>：</w:t>
      </w:r>
    </w:p>
    <w:p w14:paraId="012D74AC">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投标人名称 </w:t>
      </w:r>
      <w:r>
        <w:rPr>
          <w:rFonts w:hint="eastAsia" w:ascii="宋体" w:hAnsi="宋体" w:cs="宋体"/>
          <w:kern w:val="0"/>
          <w:sz w:val="24"/>
          <w:highlight w:val="none"/>
        </w:rPr>
        <w:t>）的法定代表人，我</w:t>
      </w:r>
      <w:r>
        <w:rPr>
          <w:rFonts w:hint="eastAsia" w:ascii="宋体" w:hAnsi="宋体" w:eastAsia="宋体" w:cs="宋体"/>
          <w:kern w:val="0"/>
          <w:sz w:val="24"/>
          <w:highlight w:val="none"/>
          <w:lang w:val="en-US" w:eastAsia="zh-CN"/>
        </w:rPr>
        <w:t>方</w:t>
      </w:r>
      <w:r>
        <w:rPr>
          <w:rFonts w:hint="eastAsia" w:ascii="宋体" w:hAnsi="宋体" w:cs="宋体"/>
          <w:kern w:val="0"/>
          <w:sz w:val="24"/>
          <w:highlight w:val="none"/>
        </w:rPr>
        <w:t>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w:t>
      </w:r>
      <w:r>
        <w:rPr>
          <w:rFonts w:hint="eastAsia" w:ascii="宋体" w:hAnsi="宋体" w:cs="宋体"/>
          <w:kern w:val="0"/>
          <w:sz w:val="24"/>
          <w:highlight w:val="none"/>
          <w:lang w:val="en-US" w:eastAsia="zh-CN"/>
        </w:rPr>
        <w:t>政府采购活动</w:t>
      </w:r>
      <w:r>
        <w:rPr>
          <w:rFonts w:hint="eastAsia" w:ascii="宋体" w:hAnsi="宋体" w:cs="宋体"/>
          <w:kern w:val="0"/>
          <w:sz w:val="24"/>
          <w:highlight w:val="none"/>
        </w:rPr>
        <w:t>，为此，就本次投标有关事项</w:t>
      </w:r>
      <w:r>
        <w:rPr>
          <w:rFonts w:hint="eastAsia" w:ascii="宋体" w:hAnsi="宋体" w:cs="宋体"/>
          <w:kern w:val="0"/>
          <w:sz w:val="24"/>
          <w:highlight w:val="none"/>
          <w:lang w:val="en-US" w:eastAsia="zh-CN"/>
        </w:rPr>
        <w:t>承诺</w:t>
      </w:r>
      <w:r>
        <w:rPr>
          <w:rFonts w:hint="eastAsia" w:ascii="宋体" w:hAnsi="宋体" w:cs="宋体"/>
          <w:kern w:val="0"/>
          <w:sz w:val="24"/>
          <w:highlight w:val="none"/>
        </w:rPr>
        <w:t>如下：</w:t>
      </w:r>
    </w:p>
    <w:p w14:paraId="7188DA84">
      <w:pPr>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highlight w:val="none"/>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highlight w:val="none"/>
          <w:lang w:eastAsia="zh-CN"/>
        </w:rPr>
      </w:pPr>
      <w:r>
        <w:rPr>
          <w:rFonts w:hint="eastAsia" w:ascii="宋体" w:hAnsi="宋体" w:cs="宋体"/>
          <w:kern w:val="0"/>
          <w:sz w:val="24"/>
          <w:highlight w:val="none"/>
        </w:rPr>
        <w:t>1.单位负责人为同一人或者存在直接控股、管理关系的不同供应商，同时参加本项目投标</w:t>
      </w:r>
      <w:r>
        <w:rPr>
          <w:rFonts w:hint="eastAsia" w:ascii="宋体" w:hAnsi="宋体" w:cs="宋体"/>
          <w:kern w:val="0"/>
          <w:sz w:val="24"/>
          <w:highlight w:val="none"/>
          <w:lang w:eastAsia="zh-CN"/>
        </w:rPr>
        <w:t>；</w:t>
      </w:r>
    </w:p>
    <w:p w14:paraId="4EE5ECBF">
      <w:pPr>
        <w:snapToGrid w:val="0"/>
        <w:spacing w:line="360" w:lineRule="auto"/>
        <w:ind w:firstLine="897" w:firstLineChars="374"/>
        <w:rPr>
          <w:rFonts w:hint="eastAsia" w:ascii="宋体" w:hAnsi="宋体" w:eastAsia="宋体" w:cs="宋体"/>
          <w:kern w:val="0"/>
          <w:sz w:val="24"/>
          <w:highlight w:val="none"/>
          <w:lang w:eastAsia="zh-CN"/>
        </w:rPr>
      </w:pPr>
      <w:r>
        <w:rPr>
          <w:rFonts w:hint="eastAsia" w:ascii="宋体" w:hAnsi="宋体" w:cs="宋体"/>
          <w:kern w:val="0"/>
          <w:sz w:val="24"/>
          <w:highlight w:val="none"/>
        </w:rPr>
        <w:t>2.为本项目提供整体设计、规范编制或者项目管理、监理、检测等服务的供应商，再参与本项目投标</w:t>
      </w:r>
      <w:r>
        <w:rPr>
          <w:rFonts w:hint="eastAsia" w:ascii="宋体" w:hAnsi="宋体" w:cs="宋体"/>
          <w:kern w:val="0"/>
          <w:sz w:val="24"/>
          <w:highlight w:val="none"/>
          <w:lang w:eastAsia="zh-CN"/>
        </w:rPr>
        <w:t>。</w:t>
      </w:r>
    </w:p>
    <w:p w14:paraId="3CAD676A">
      <w:pPr>
        <w:pStyle w:val="2"/>
        <w:rPr>
          <w:rFonts w:hint="eastAsia" w:ascii="宋体" w:hAnsi="宋体" w:cs="宋体"/>
          <w:kern w:val="0"/>
          <w:sz w:val="24"/>
          <w:highlight w:val="none"/>
          <w:lang w:val="en-US"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四</w:t>
      </w:r>
      <w:r>
        <w:rPr>
          <w:rFonts w:hint="eastAsia" w:ascii="宋体" w:hAnsi="宋体" w:cs="宋体"/>
          <w:kern w:val="0"/>
          <w:sz w:val="24"/>
          <w:highlight w:val="none"/>
          <w:u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投标人认为需要承诺的其他内容</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eastAsia="zh-CN"/>
        </w:rPr>
        <w:t>。</w:t>
      </w:r>
    </w:p>
    <w:p w14:paraId="44D6C0DD">
      <w:pPr>
        <w:ind w:firstLine="420" w:firstLineChars="0"/>
        <w:rPr>
          <w:rFonts w:hint="eastAsia" w:ascii="宋体" w:hAnsi="宋体" w:cs="宋体"/>
          <w:kern w:val="0"/>
          <w:sz w:val="24"/>
          <w:highlight w:val="none"/>
          <w:lang w:val="en-US" w:eastAsia="zh-CN"/>
        </w:rPr>
      </w:pPr>
    </w:p>
    <w:p w14:paraId="7E1D36F3">
      <w:pPr>
        <w:ind w:firstLine="420" w:firstLineChars="0"/>
        <w:rPr>
          <w:rFonts w:hint="default" w:eastAsia="宋体"/>
          <w:highlight w:val="none"/>
          <w:lang w:val="en-US" w:eastAsia="zh-CN"/>
        </w:rPr>
      </w:pPr>
      <w:r>
        <w:rPr>
          <w:rFonts w:hint="eastAsia" w:ascii="宋体" w:hAnsi="宋体" w:cs="宋体"/>
          <w:kern w:val="0"/>
          <w:sz w:val="24"/>
          <w:highlight w:val="none"/>
          <w:lang w:val="en-US" w:eastAsia="zh-CN"/>
        </w:rPr>
        <w:t>我</w:t>
      </w:r>
      <w:r>
        <w:rPr>
          <w:rFonts w:hint="eastAsia" w:ascii="宋体" w:hAnsi="宋体" w:eastAsia="宋体" w:cs="宋体"/>
          <w:kern w:val="0"/>
          <w:sz w:val="24"/>
          <w:highlight w:val="none"/>
          <w:lang w:val="en-US" w:eastAsia="zh-CN"/>
        </w:rPr>
        <w:t>方</w:t>
      </w:r>
      <w:r>
        <w:rPr>
          <w:rFonts w:hint="eastAsia" w:ascii="宋体" w:hAnsi="宋体" w:cs="宋体"/>
          <w:kern w:val="0"/>
          <w:sz w:val="24"/>
          <w:highlight w:val="none"/>
          <w:lang w:val="en-US" w:eastAsia="zh-CN"/>
        </w:rPr>
        <w:t>对上述承诺内容的真实性负责。如有虚假，将依法承担相应责任。</w:t>
      </w:r>
    </w:p>
    <w:p w14:paraId="1235CB3D">
      <w:pPr>
        <w:rPr>
          <w:highlight w:val="none"/>
        </w:rPr>
      </w:pPr>
    </w:p>
    <w:p w14:paraId="594EBA59">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14:paraId="6CAAB14E">
      <w:pPr>
        <w:adjustRightInd w:val="0"/>
        <w:snapToGrid w:val="0"/>
        <w:spacing w:line="360" w:lineRule="auto"/>
        <w:ind w:left="0" w:leftChars="0"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14:paraId="1D215CC9">
      <w:pPr>
        <w:adjustRightInd w:val="0"/>
        <w:snapToGrid w:val="0"/>
        <w:spacing w:line="360" w:lineRule="auto"/>
        <w:ind w:left="0" w:leftChars="0" w:firstLine="4838" w:firstLineChars="2016"/>
        <w:jc w:val="both"/>
        <w:rPr>
          <w:highlight w:val="none"/>
        </w:rPr>
      </w:pPr>
      <w:r>
        <w:rPr>
          <w:rFonts w:hint="eastAsia" w:ascii="宋体" w:hAnsi="宋体" w:cs="仿宋_GB2312"/>
          <w:kern w:val="0"/>
          <w:sz w:val="24"/>
          <w:highlight w:val="none"/>
          <w:lang w:val="zh-CN"/>
        </w:rPr>
        <w:t>日期：</w:t>
      </w:r>
      <w:r>
        <w:rPr>
          <w:rFonts w:hint="eastAsia" w:ascii="宋体" w:hAnsi="宋体" w:cstheme="minorBidi"/>
          <w:sz w:val="24"/>
          <w:highlight w:val="none"/>
          <w:lang w:val="en-US" w:eastAsia="zh-CN"/>
        </w:rPr>
        <w:t xml:space="preserve">  </w:t>
      </w:r>
    </w:p>
    <w:p w14:paraId="1AC807CB">
      <w:pPr>
        <w:ind w:firstLine="420" w:firstLineChars="0"/>
        <w:rPr>
          <w:rFonts w:hint="eastAsia" w:ascii="宋体" w:hAnsi="宋体" w:eastAsia="宋体" w:cs="宋体"/>
          <w:b/>
          <w:bCs/>
          <w:kern w:val="0"/>
          <w:sz w:val="24"/>
          <w:highlight w:val="none"/>
          <w:lang w:val="en-US" w:eastAsia="zh-CN"/>
        </w:rPr>
      </w:pPr>
    </w:p>
    <w:p w14:paraId="2AAAD72D">
      <w:pP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（编制说明：投标人为联合体的，联合体各方均须提供本承诺函，否则投标无效。）</w:t>
      </w:r>
    </w:p>
    <w:tbl>
      <w:tblPr>
        <w:tblStyle w:val="22"/>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highlight w:val="none"/>
              </w:rPr>
            </w:pPr>
            <w:r>
              <w:rPr>
                <w:rFonts w:hint="eastAsia" w:asciiTheme="minorEastAsia" w:hAnsiTheme="minorEastAsia" w:eastAsiaTheme="minorEastAsia" w:cstheme="minorEastAsia"/>
                <w:b/>
                <w:bCs/>
                <w:color w:val="000000"/>
                <w:sz w:val="28"/>
                <w:highlight w:val="none"/>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highlight w:val="none"/>
              </w:rPr>
            </w:pPr>
            <w:r>
              <w:rPr>
                <w:rFonts w:hint="eastAsia" w:asciiTheme="minorEastAsia" w:hAnsiTheme="minorEastAsia" w:eastAsiaTheme="minorEastAsia" w:cstheme="minorEastAsia"/>
                <w:color w:val="000000"/>
                <w:sz w:val="28"/>
                <w:highlight w:val="none"/>
              </w:rPr>
              <w:t>（提供</w:t>
            </w:r>
            <w:r>
              <w:rPr>
                <w:rFonts w:hint="eastAsia" w:asciiTheme="minorEastAsia" w:hAnsiTheme="minorEastAsia" w:eastAsiaTheme="minorEastAsia" w:cstheme="minorEastAsia"/>
                <w:color w:val="000000"/>
                <w:sz w:val="28"/>
                <w:highlight w:val="none"/>
                <w:lang w:val="en-US" w:eastAsia="zh-CN"/>
              </w:rPr>
              <w:t>扫描</w:t>
            </w:r>
            <w:r>
              <w:rPr>
                <w:rFonts w:hint="eastAsia" w:asciiTheme="minorEastAsia" w:hAnsiTheme="minorEastAsia" w:eastAsiaTheme="minorEastAsia" w:cstheme="minorEastAsia"/>
                <w:color w:val="000000"/>
                <w:sz w:val="28"/>
                <w:highlight w:val="none"/>
              </w:rPr>
              <w:t>件加盖投标</w:t>
            </w:r>
            <w:r>
              <w:rPr>
                <w:rFonts w:hint="eastAsia" w:asciiTheme="minorEastAsia" w:hAnsiTheme="minorEastAsia" w:eastAsiaTheme="minorEastAsia" w:cstheme="minorEastAsia"/>
                <w:color w:val="000000"/>
                <w:sz w:val="28"/>
                <w:highlight w:val="none"/>
                <w:lang w:val="en-US" w:eastAsia="zh-CN"/>
              </w:rPr>
              <w:t>人</w:t>
            </w:r>
            <w:r>
              <w:rPr>
                <w:rFonts w:hint="eastAsia" w:asciiTheme="minorEastAsia" w:hAnsiTheme="minorEastAsia" w:eastAsiaTheme="minorEastAsia" w:cstheme="minorEastAsia"/>
                <w:color w:val="000000"/>
                <w:sz w:val="28"/>
                <w:highlight w:val="none"/>
              </w:rPr>
              <w:t>公章）</w:t>
            </w:r>
          </w:p>
          <w:p w14:paraId="3D67E411">
            <w:pPr>
              <w:spacing w:line="360" w:lineRule="auto"/>
              <w:jc w:val="center"/>
              <w:rPr>
                <w:rFonts w:hint="eastAsia" w:asciiTheme="minorEastAsia" w:hAnsiTheme="minorEastAsia" w:eastAsiaTheme="minorEastAsia" w:cstheme="minorEastAsia"/>
                <w:color w:val="000000"/>
                <w:sz w:val="28"/>
                <w:highlight w:val="none"/>
              </w:rPr>
            </w:pPr>
          </w:p>
          <w:p w14:paraId="043A253C">
            <w:pPr>
              <w:spacing w:line="360" w:lineRule="auto"/>
              <w:rPr>
                <w:rFonts w:hint="eastAsia" w:asciiTheme="minorEastAsia" w:hAnsiTheme="minorEastAsia" w:eastAsiaTheme="minorEastAsia" w:cstheme="minorEastAsia"/>
                <w:color w:val="000000"/>
                <w:sz w:val="28"/>
                <w:highlight w:val="none"/>
              </w:rPr>
            </w:pPr>
          </w:p>
          <w:p w14:paraId="4F57F578">
            <w:pPr>
              <w:spacing w:line="360" w:lineRule="auto"/>
              <w:jc w:val="center"/>
              <w:rPr>
                <w:rFonts w:hint="eastAsia" w:asciiTheme="minorEastAsia" w:hAnsiTheme="minorEastAsia" w:eastAsiaTheme="minorEastAsia" w:cstheme="minorEastAsia"/>
                <w:color w:val="000000"/>
                <w:sz w:val="28"/>
                <w:highlight w:val="none"/>
              </w:rPr>
            </w:pPr>
          </w:p>
          <w:p w14:paraId="4FEA474F">
            <w:pPr>
              <w:spacing w:line="360" w:lineRule="auto"/>
              <w:jc w:val="center"/>
              <w:rPr>
                <w:rFonts w:hint="eastAsia" w:asciiTheme="minorEastAsia" w:hAnsiTheme="minorEastAsia" w:eastAsiaTheme="minorEastAsia" w:cstheme="minorEastAsia"/>
                <w:color w:val="000000"/>
                <w:sz w:val="28"/>
                <w:highlight w:val="none"/>
              </w:rPr>
            </w:pPr>
          </w:p>
          <w:p w14:paraId="3EB461FC">
            <w:pPr>
              <w:spacing w:line="360" w:lineRule="auto"/>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.投标</w:t>
            </w:r>
            <w:r>
              <w:rPr>
                <w:rFonts w:hint="eastAsia" w:asciiTheme="minorEastAsia" w:hAnsiTheme="minorEastAsia" w:eastAsiaTheme="minorEastAsia" w:cstheme="minorEastAsia"/>
                <w:color w:val="000000"/>
                <w:sz w:val="24"/>
                <w:highlight w:val="none"/>
                <w:lang w:val="en-US" w:eastAsia="zh-CN"/>
              </w:rPr>
              <w:t>人</w:t>
            </w:r>
            <w:r>
              <w:rPr>
                <w:rFonts w:hint="eastAsia" w:asciiTheme="minorEastAsia" w:hAnsiTheme="minorEastAsia" w:eastAsiaTheme="minorEastAsia" w:cstheme="minorEastAsia"/>
                <w:color w:val="000000"/>
                <w:sz w:val="24"/>
                <w:highlight w:val="none"/>
              </w:rPr>
              <w:t>为企业或个体工商户的，提供有效的“营业执照”；投标</w:t>
            </w:r>
            <w:r>
              <w:rPr>
                <w:rFonts w:hint="eastAsia" w:asciiTheme="minorEastAsia" w:hAnsiTheme="minorEastAsia" w:eastAsiaTheme="minorEastAsia" w:cstheme="minorEastAsia"/>
                <w:color w:val="000000"/>
                <w:sz w:val="24"/>
                <w:highlight w:val="none"/>
                <w:lang w:val="en-US" w:eastAsia="zh-CN"/>
              </w:rPr>
              <w:t>人</w:t>
            </w:r>
            <w:r>
              <w:rPr>
                <w:rFonts w:hint="eastAsia" w:asciiTheme="minorEastAsia" w:hAnsiTheme="minorEastAsia" w:eastAsiaTheme="minorEastAsia" w:cstheme="minorEastAsia"/>
                <w:color w:val="000000"/>
                <w:sz w:val="24"/>
                <w:highlight w:val="none"/>
              </w:rPr>
              <w:t>为事业单位的，提供有效的“事业单位法人证书”；投标</w:t>
            </w:r>
            <w:r>
              <w:rPr>
                <w:rFonts w:hint="eastAsia" w:asciiTheme="minorEastAsia" w:hAnsiTheme="minorEastAsia" w:eastAsiaTheme="minorEastAsia" w:cstheme="minorEastAsia"/>
                <w:color w:val="000000"/>
                <w:sz w:val="24"/>
                <w:highlight w:val="none"/>
                <w:lang w:val="en-US" w:eastAsia="zh-CN"/>
              </w:rPr>
              <w:t>人</w:t>
            </w:r>
            <w:r>
              <w:rPr>
                <w:rFonts w:hint="eastAsia" w:asciiTheme="minorEastAsia" w:hAnsiTheme="minorEastAsia" w:eastAsiaTheme="minorEastAsia" w:cstheme="minorEastAsia"/>
                <w:color w:val="000000"/>
                <w:sz w:val="24"/>
                <w:highlight w:val="none"/>
              </w:rPr>
              <w:t>为非企业专业服务机构的，提供执业许可证等证明文件；投标</w:t>
            </w:r>
            <w:r>
              <w:rPr>
                <w:rFonts w:hint="eastAsia" w:asciiTheme="minorEastAsia" w:hAnsiTheme="minorEastAsia" w:eastAsiaTheme="minorEastAsia" w:cstheme="minorEastAsia"/>
                <w:color w:val="000000"/>
                <w:sz w:val="24"/>
                <w:highlight w:val="none"/>
                <w:lang w:val="en-US" w:eastAsia="zh-CN"/>
              </w:rPr>
              <w:t>人</w:t>
            </w:r>
            <w:r>
              <w:rPr>
                <w:rFonts w:hint="eastAsia" w:asciiTheme="minorEastAsia" w:hAnsiTheme="minorEastAsia" w:eastAsiaTheme="minorEastAsia" w:cstheme="minorEastAsia"/>
                <w:color w:val="000000"/>
                <w:sz w:val="24"/>
                <w:highlight w:val="none"/>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highlight w:val="none"/>
                <w:lang w:val="en-US" w:eastAsia="zh-CN"/>
              </w:rPr>
              <w:t>扫描</w:t>
            </w:r>
            <w:r>
              <w:rPr>
                <w:rFonts w:hint="eastAsia" w:asciiTheme="minorEastAsia" w:hAnsiTheme="minorEastAsia" w:eastAsiaTheme="minorEastAsia" w:cstheme="minorEastAsia"/>
                <w:color w:val="000000"/>
                <w:sz w:val="24"/>
                <w:highlight w:val="none"/>
              </w:rPr>
              <w:t>件加盖投标</w:t>
            </w:r>
            <w:r>
              <w:rPr>
                <w:rFonts w:hint="eastAsia" w:asciiTheme="minorEastAsia" w:hAnsiTheme="minorEastAsia" w:eastAsiaTheme="minorEastAsia" w:cstheme="minorEastAsia"/>
                <w:color w:val="000000"/>
                <w:sz w:val="24"/>
                <w:highlight w:val="none"/>
                <w:lang w:val="en-US" w:eastAsia="zh-CN"/>
              </w:rPr>
              <w:t>人</w:t>
            </w:r>
            <w:r>
              <w:rPr>
                <w:rFonts w:hint="eastAsia" w:asciiTheme="minorEastAsia" w:hAnsiTheme="minorEastAsia" w:eastAsiaTheme="minorEastAsia" w:cstheme="minorEastAsia"/>
                <w:color w:val="000000"/>
                <w:sz w:val="24"/>
                <w:highlight w:val="none"/>
              </w:rPr>
              <w:t>公章），以证明其具备实际承担责任的能力和法定的缔结合同能力。</w:t>
            </w:r>
          </w:p>
          <w:p w14:paraId="54778F92">
            <w:pPr>
              <w:spacing w:line="360" w:lineRule="auto"/>
              <w:ind w:firstLine="482" w:firstLineChars="200"/>
              <w:jc w:val="left"/>
              <w:rPr>
                <w:rFonts w:eastAsia="华文中宋"/>
                <w:highlight w:val="none"/>
              </w:rPr>
            </w:pPr>
            <w:r>
              <w:rPr>
                <w:rFonts w:hint="eastAsia" w:asciiTheme="minorEastAsia" w:hAnsiTheme="minorEastAsia" w:eastAsiaTheme="minorEastAsia" w:cstheme="minorEastAsia"/>
                <w:b/>
                <w:bCs/>
                <w:color w:val="000000"/>
                <w:sz w:val="24"/>
                <w:highlight w:val="none"/>
                <w:lang w:val="en-US" w:eastAsia="zh-CN"/>
              </w:rPr>
              <w:t>3</w:t>
            </w:r>
            <w:r>
              <w:rPr>
                <w:rFonts w:hint="eastAsia" w:asciiTheme="minorEastAsia" w:hAnsiTheme="minorEastAsia" w:eastAsiaTheme="minorEastAsia" w:cstheme="minorEastAsia"/>
                <w:b/>
                <w:bCs/>
                <w:color w:val="000000"/>
                <w:sz w:val="24"/>
                <w:highlight w:val="none"/>
              </w:rPr>
              <w:t>.</w:t>
            </w:r>
            <w:r>
              <w:rPr>
                <w:rFonts w:hint="eastAsia" w:asciiTheme="minorEastAsia" w:hAnsiTheme="minorEastAsia" w:eastAsiaTheme="minorEastAsia" w:cstheme="minorEastAsia"/>
                <w:b/>
                <w:bCs/>
                <w:color w:val="000000"/>
                <w:sz w:val="24"/>
                <w:highlight w:val="none"/>
                <w:u w:val="single"/>
              </w:rPr>
              <w:t>投标</w:t>
            </w:r>
            <w:r>
              <w:rPr>
                <w:rFonts w:hint="eastAsia" w:asciiTheme="minorEastAsia" w:hAnsiTheme="minorEastAsia" w:eastAsiaTheme="minorEastAsia" w:cstheme="minorEastAsia"/>
                <w:b/>
                <w:bCs/>
                <w:color w:val="000000"/>
                <w:sz w:val="24"/>
                <w:highlight w:val="none"/>
                <w:u w:val="single"/>
                <w:lang w:val="en-US" w:eastAsia="zh-CN"/>
              </w:rPr>
              <w:t>人</w:t>
            </w:r>
            <w:r>
              <w:rPr>
                <w:rFonts w:hint="eastAsia" w:asciiTheme="minorEastAsia" w:hAnsiTheme="minorEastAsia" w:eastAsiaTheme="minorEastAsia" w:cstheme="minorEastAsia"/>
                <w:b/>
                <w:bCs/>
                <w:color w:val="000000"/>
                <w:sz w:val="24"/>
                <w:highlight w:val="none"/>
                <w:u w:val="single"/>
              </w:rPr>
              <w:t>为联合体的，联合体各方均须提供。</w:t>
            </w:r>
          </w:p>
        </w:tc>
      </w:tr>
    </w:tbl>
    <w:p w14:paraId="413558C4">
      <w:pPr>
        <w:rPr>
          <w:rFonts w:hint="default" w:ascii="宋体" w:eastAsia="宋体"/>
          <w:b/>
          <w:sz w:val="30"/>
          <w:szCs w:val="30"/>
          <w:highlight w:val="none"/>
          <w:lang w:val="en-US" w:eastAsia="zh-CN"/>
        </w:rPr>
      </w:pPr>
      <w:r>
        <w:rPr>
          <w:rFonts w:hint="default" w:ascii="宋体" w:eastAsia="宋体"/>
          <w:b/>
          <w:sz w:val="30"/>
          <w:szCs w:val="30"/>
          <w:highlight w:val="none"/>
          <w:lang w:val="en-US" w:eastAsia="zh-CN"/>
        </w:rPr>
        <w:br w:type="page"/>
      </w:r>
    </w:p>
    <w:p w14:paraId="4C71CA56">
      <w:pPr>
        <w:pStyle w:val="2"/>
        <w:ind w:left="0" w:leftChars="0" w:firstLine="0" w:firstLineChars="0"/>
        <w:jc w:val="left"/>
        <w:rPr>
          <w:rFonts w:hint="default" w:ascii="宋体" w:hAnsi="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3-1</w:t>
      </w:r>
    </w:p>
    <w:p w14:paraId="55080E74">
      <w:pPr>
        <w:adjustRightInd w:val="0"/>
        <w:snapToGrid w:val="0"/>
        <w:spacing w:line="360" w:lineRule="auto"/>
        <w:ind w:right="480"/>
        <w:rPr>
          <w:rFonts w:hint="default" w:ascii="宋体" w:eastAsia="宋体"/>
          <w:b/>
          <w:sz w:val="30"/>
          <w:szCs w:val="30"/>
          <w:highlight w:val="none"/>
          <w:lang w:val="en-US" w:eastAsia="zh-CN"/>
        </w:rPr>
      </w:pPr>
    </w:p>
    <w:p w14:paraId="68ECACA2">
      <w:pPr>
        <w:spacing w:line="360" w:lineRule="auto"/>
        <w:ind w:firstLine="321" w:firstLineChars="100"/>
        <w:jc w:val="center"/>
        <w:rPr>
          <w:rFonts w:hAnsi="宋体"/>
          <w:b/>
          <w:sz w:val="32"/>
          <w:szCs w:val="32"/>
          <w:highlight w:val="none"/>
          <w:u w:val="single"/>
        </w:rPr>
      </w:pPr>
      <w:bookmarkStart w:id="51" w:name="_Toc6870_WPSOffice_Level1"/>
      <w:bookmarkStart w:id="52"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1"/>
      <w:bookmarkEnd w:id="52"/>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rPr>
        <w:t>：</w:t>
      </w:r>
    </w:p>
    <w:p w14:paraId="18792C59">
      <w:pPr>
        <w:pStyle w:val="12"/>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ascii="宋体" w:hAnsi="宋体" w:cs="宋体"/>
          <w:kern w:val="0"/>
          <w:sz w:val="24"/>
          <w:highlight w:val="none"/>
        </w:rPr>
        <w:t>（</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75996181">
      <w:pPr>
        <w:pStyle w:val="12"/>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636C63E0">
      <w:pPr>
        <w:pStyle w:val="12"/>
        <w:spacing w:line="360" w:lineRule="auto"/>
        <w:ind w:firstLine="480" w:firstLineChars="200"/>
        <w:rPr>
          <w:rFonts w:hAnsi="宋体"/>
          <w:sz w:val="24"/>
          <w:highlight w:val="none"/>
        </w:rPr>
      </w:pPr>
      <w:r>
        <w:rPr>
          <w:rFonts w:hint="eastAsia" w:hAnsi="宋体"/>
          <w:sz w:val="24"/>
          <w:highlight w:val="none"/>
        </w:rPr>
        <w:t>全权代表无转委托权，特此委托。</w:t>
      </w:r>
    </w:p>
    <w:p w14:paraId="0F581422">
      <w:pPr>
        <w:spacing w:line="360" w:lineRule="auto"/>
        <w:rPr>
          <w:sz w:val="24"/>
          <w:highlight w:val="none"/>
        </w:rPr>
      </w:pPr>
    </w:p>
    <w:p w14:paraId="6CB018C6">
      <w:pPr>
        <w:spacing w:line="360" w:lineRule="auto"/>
        <w:rPr>
          <w:sz w:val="24"/>
          <w:highlight w:val="none"/>
        </w:rPr>
      </w:pPr>
      <w:r>
        <w:rPr>
          <w:rFonts w:hint="eastAsia" w:ascii="宋体"/>
          <w:sz w:val="24"/>
          <w:highlight w:val="none"/>
        </w:rPr>
        <w:t>法定代表人签字或盖章：</w:t>
      </w:r>
    </w:p>
    <w:p w14:paraId="70A17DFC">
      <w:pPr>
        <w:spacing w:line="360" w:lineRule="auto"/>
        <w:rPr>
          <w:sz w:val="24"/>
          <w:highlight w:val="none"/>
        </w:rPr>
      </w:pPr>
      <w:r>
        <w:rPr>
          <w:rFonts w:hint="eastAsia" w:ascii="宋体"/>
          <w:sz w:val="24"/>
          <w:highlight w:val="none"/>
        </w:rPr>
        <w:t>投标人全称（公章）：                              日期：</w:t>
      </w:r>
    </w:p>
    <w:p w14:paraId="741A6A68">
      <w:pPr>
        <w:spacing w:line="360" w:lineRule="auto"/>
        <w:rPr>
          <w:sz w:val="24"/>
          <w:highlight w:val="none"/>
        </w:rPr>
      </w:pPr>
    </w:p>
    <w:p w14:paraId="5A38411E">
      <w:pPr>
        <w:spacing w:line="360" w:lineRule="auto"/>
        <w:rPr>
          <w:b/>
          <w:sz w:val="24"/>
          <w:highlight w:val="none"/>
        </w:rPr>
      </w:pPr>
      <w:r>
        <w:rPr>
          <w:rFonts w:hint="eastAsia" w:ascii="宋体"/>
          <w:b/>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A941143">
            <w:pPr>
              <w:spacing w:line="360" w:lineRule="auto"/>
              <w:rPr>
                <w:rFonts w:ascii="宋体"/>
                <w:b/>
                <w:sz w:val="24"/>
                <w:highlight w:val="none"/>
              </w:rPr>
            </w:pPr>
          </w:p>
          <w:p w14:paraId="352196CD">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74B0460B">
      <w:pPr>
        <w:spacing w:line="360" w:lineRule="auto"/>
        <w:rPr>
          <w:sz w:val="24"/>
          <w:highlight w:val="none"/>
        </w:rPr>
      </w:pPr>
      <w:r>
        <w:rPr>
          <w:rFonts w:hint="eastAsia" w:ascii="宋体"/>
          <w:sz w:val="24"/>
          <w:highlight w:val="none"/>
        </w:rPr>
        <w:t xml:space="preserve">法定代表人姓名：                                 </w:t>
      </w:r>
    </w:p>
    <w:p w14:paraId="24149017">
      <w:pPr>
        <w:spacing w:line="360" w:lineRule="auto"/>
        <w:rPr>
          <w:rFonts w:ascii="宋体"/>
          <w:sz w:val="24"/>
          <w:highlight w:val="none"/>
        </w:rPr>
      </w:pPr>
      <w:r>
        <w:rPr>
          <w:rFonts w:hint="eastAsia" w:ascii="宋体"/>
          <w:sz w:val="24"/>
          <w:highlight w:val="none"/>
        </w:rPr>
        <w:t>电话：</w:t>
      </w:r>
    </w:p>
    <w:p w14:paraId="0DA4F2F3">
      <w:pPr>
        <w:spacing w:line="360" w:lineRule="auto"/>
        <w:rPr>
          <w:sz w:val="24"/>
          <w:highlight w:val="none"/>
        </w:rPr>
      </w:pPr>
      <w:r>
        <w:rPr>
          <w:rFonts w:hint="eastAsia" w:ascii="宋体"/>
          <w:sz w:val="24"/>
          <w:highlight w:val="none"/>
        </w:rPr>
        <w:t>详细通讯地址：</w:t>
      </w:r>
    </w:p>
    <w:p w14:paraId="1F52AFB3">
      <w:pPr>
        <w:spacing w:line="360" w:lineRule="auto"/>
        <w:rPr>
          <w:rFonts w:ascii="宋体"/>
          <w:sz w:val="24"/>
          <w:highlight w:val="none"/>
        </w:rPr>
      </w:pPr>
      <w:r>
        <w:rPr>
          <w:rFonts w:hint="eastAsia" w:ascii="宋体"/>
          <w:sz w:val="24"/>
          <w:highlight w:val="none"/>
        </w:rPr>
        <w:t>邮政编码：</w:t>
      </w:r>
    </w:p>
    <w:p w14:paraId="275A088C">
      <w:pPr>
        <w:spacing w:line="360" w:lineRule="auto"/>
        <w:rPr>
          <w:b/>
          <w:sz w:val="24"/>
          <w:highlight w:val="none"/>
        </w:rPr>
      </w:pPr>
    </w:p>
    <w:p w14:paraId="10CD0067">
      <w:pPr>
        <w:pStyle w:val="3"/>
        <w:numPr>
          <w:ilvl w:val="0"/>
          <w:numId w:val="0"/>
        </w:numPr>
        <w:ind w:left="425" w:leftChars="0"/>
        <w:jc w:val="both"/>
        <w:rPr>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B968F9">
            <w:pPr>
              <w:spacing w:line="360" w:lineRule="auto"/>
              <w:rPr>
                <w:rFonts w:ascii="宋体"/>
                <w:b/>
                <w:sz w:val="24"/>
                <w:highlight w:val="none"/>
              </w:rPr>
            </w:pPr>
          </w:p>
          <w:p w14:paraId="7ED4F089">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2DFF389F">
      <w:pPr>
        <w:spacing w:line="360" w:lineRule="auto"/>
        <w:rPr>
          <w:rFonts w:ascii="宋体"/>
          <w:sz w:val="24"/>
          <w:highlight w:val="none"/>
        </w:rPr>
      </w:pPr>
      <w:r>
        <w:rPr>
          <w:rFonts w:hint="eastAsia" w:ascii="宋体"/>
          <w:sz w:val="24"/>
          <w:highlight w:val="none"/>
        </w:rPr>
        <w:t xml:space="preserve">全权代表姓名：       </w:t>
      </w:r>
    </w:p>
    <w:p w14:paraId="30CD624D">
      <w:pPr>
        <w:spacing w:line="360" w:lineRule="auto"/>
        <w:rPr>
          <w:sz w:val="24"/>
          <w:highlight w:val="none"/>
        </w:rPr>
      </w:pPr>
      <w:r>
        <w:rPr>
          <w:rFonts w:hint="eastAsia" w:ascii="宋体"/>
          <w:sz w:val="24"/>
          <w:highlight w:val="none"/>
        </w:rPr>
        <w:t xml:space="preserve">职务：                           </w:t>
      </w:r>
    </w:p>
    <w:p w14:paraId="1D664913">
      <w:pPr>
        <w:spacing w:line="360" w:lineRule="auto"/>
        <w:rPr>
          <w:rFonts w:ascii="宋体"/>
          <w:sz w:val="24"/>
          <w:highlight w:val="none"/>
        </w:rPr>
      </w:pPr>
      <w:r>
        <w:rPr>
          <w:rFonts w:hint="eastAsia" w:ascii="宋体"/>
          <w:sz w:val="24"/>
          <w:highlight w:val="none"/>
        </w:rPr>
        <w:t>电话：</w:t>
      </w:r>
    </w:p>
    <w:p w14:paraId="7FE45DC0">
      <w:pPr>
        <w:spacing w:line="360" w:lineRule="auto"/>
        <w:rPr>
          <w:sz w:val="24"/>
          <w:highlight w:val="none"/>
        </w:rPr>
      </w:pPr>
      <w:r>
        <w:rPr>
          <w:rFonts w:hint="eastAsia" w:ascii="宋体"/>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3C5E82AC">
      <w:pPr>
        <w:pStyle w:val="1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sz w:val="24"/>
                <w:highlight w:val="none"/>
              </w:rPr>
            </w:pPr>
          </w:p>
          <w:p w14:paraId="4B1EDB65">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11C6AE91">
      <w:pPr>
        <w:pStyle w:val="12"/>
        <w:spacing w:line="360" w:lineRule="auto"/>
        <w:rPr>
          <w:rFonts w:hint="eastAsia" w:ascii="宋体" w:hAnsi="宋体" w:eastAsia="宋体"/>
          <w:sz w:val="24"/>
          <w:highlight w:val="none"/>
        </w:rPr>
      </w:pPr>
    </w:p>
    <w:p w14:paraId="2513A572">
      <w:pPr>
        <w:pStyle w:val="12"/>
        <w:spacing w:line="360" w:lineRule="auto"/>
        <w:ind w:firstLine="480" w:firstLineChars="200"/>
        <w:rPr>
          <w:rFonts w:hint="eastAsia" w:ascii="宋体" w:hAnsi="宋体" w:eastAsia="宋体"/>
          <w:sz w:val="24"/>
          <w:highlight w:val="none"/>
        </w:rPr>
      </w:pPr>
    </w:p>
    <w:p w14:paraId="2650DD43">
      <w:pPr>
        <w:pStyle w:val="12"/>
        <w:spacing w:line="360" w:lineRule="auto"/>
        <w:ind w:firstLine="480" w:firstLineChars="200"/>
        <w:rPr>
          <w:rFonts w:hint="eastAsia" w:ascii="宋体" w:hAnsi="宋体" w:eastAsia="宋体"/>
          <w:sz w:val="24"/>
          <w:highlight w:val="none"/>
        </w:rPr>
      </w:pPr>
    </w:p>
    <w:p w14:paraId="417FCE2D">
      <w:pPr>
        <w:pStyle w:val="12"/>
        <w:spacing w:line="360" w:lineRule="auto"/>
        <w:rPr>
          <w:rFonts w:hint="eastAsia" w:ascii="宋体" w:hAnsi="宋体" w:eastAsia="宋体"/>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sz w:val="24"/>
                <w:highlight w:val="none"/>
              </w:rPr>
            </w:pPr>
          </w:p>
          <w:p w14:paraId="3C55F189">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03129487">
      <w:pPr>
        <w:pStyle w:val="12"/>
        <w:spacing w:line="360" w:lineRule="auto"/>
        <w:ind w:firstLine="480" w:firstLineChars="200"/>
        <w:rPr>
          <w:rFonts w:hint="eastAsia" w:ascii="宋体" w:hAnsi="宋体" w:eastAsia="宋体"/>
          <w:sz w:val="24"/>
          <w:highlight w:val="none"/>
        </w:rPr>
      </w:pPr>
    </w:p>
    <w:p w14:paraId="44C62695">
      <w:pPr>
        <w:rPr>
          <w:rFonts w:hint="eastAsia" w:ascii="宋体" w:hAnsi="宋体" w:eastAsia="宋体" w:cs="宋体"/>
          <w:b/>
          <w:bCs/>
          <w:color w:val="auto"/>
          <w:sz w:val="32"/>
          <w:szCs w:val="32"/>
          <w:highlight w:val="none"/>
          <w:u w:val="none"/>
          <w:lang w:eastAsia="zh-CN"/>
        </w:rPr>
      </w:pPr>
    </w:p>
    <w:p w14:paraId="28489691">
      <w:pPr>
        <w:rPr>
          <w:rFonts w:hint="eastAsia" w:ascii="宋体" w:hAnsi="宋体" w:eastAsia="宋体" w:cs="宋体"/>
          <w:b/>
          <w:bCs/>
          <w:color w:val="auto"/>
          <w:sz w:val="32"/>
          <w:szCs w:val="32"/>
          <w:highlight w:val="none"/>
          <w:u w:val="none"/>
          <w:lang w:eastAsia="zh-CN"/>
        </w:rPr>
      </w:pPr>
    </w:p>
    <w:p w14:paraId="42A5B9AD">
      <w:pPr>
        <w:rPr>
          <w:rFonts w:hint="eastAsia" w:ascii="宋体" w:hAnsi="宋体" w:eastAsia="宋体" w:cs="宋体"/>
          <w:b/>
          <w:bCs/>
          <w:color w:val="auto"/>
          <w:sz w:val="32"/>
          <w:szCs w:val="32"/>
          <w:highlight w:val="none"/>
          <w:u w:val="none"/>
          <w:lang w:eastAsia="zh-CN"/>
        </w:rPr>
      </w:pPr>
    </w:p>
    <w:p w14:paraId="2314D5F8">
      <w:pPr>
        <w:spacing w:line="360" w:lineRule="auto"/>
        <w:rPr>
          <w:rFonts w:hint="eastAsia" w:ascii="宋体"/>
          <w:sz w:val="24"/>
          <w:highlight w:val="none"/>
        </w:rPr>
      </w:pPr>
    </w:p>
    <w:p w14:paraId="47510A61">
      <w:pPr>
        <w:spacing w:line="360" w:lineRule="auto"/>
        <w:rPr>
          <w:rFonts w:hint="eastAsia" w:ascii="宋体"/>
          <w:sz w:val="24"/>
          <w:highlight w:val="none"/>
        </w:rPr>
      </w:pPr>
    </w:p>
    <w:p w14:paraId="5331D833">
      <w:pPr>
        <w:spacing w:line="360" w:lineRule="auto"/>
        <w:ind w:firstLine="240" w:firstLineChars="100"/>
        <w:rPr>
          <w:rFonts w:hint="eastAsia" w:ascii="宋体"/>
          <w:sz w:val="24"/>
          <w:highlight w:val="none"/>
        </w:rPr>
      </w:pPr>
      <w:r>
        <w:rPr>
          <w:rFonts w:hint="eastAsia" w:ascii="宋体"/>
          <w:sz w:val="24"/>
          <w:highlight w:val="none"/>
        </w:rPr>
        <w:t>法定代表人签字或盖章：</w:t>
      </w:r>
    </w:p>
    <w:p w14:paraId="3243E689">
      <w:pPr>
        <w:spacing w:line="360" w:lineRule="auto"/>
        <w:ind w:firstLine="240" w:firstLineChars="100"/>
        <w:rPr>
          <w:sz w:val="24"/>
          <w:highlight w:val="none"/>
        </w:rPr>
      </w:pPr>
      <w:r>
        <w:rPr>
          <w:rFonts w:hint="eastAsia" w:ascii="宋体"/>
          <w:sz w:val="24"/>
          <w:highlight w:val="none"/>
        </w:rPr>
        <w:t>电话：</w:t>
      </w:r>
      <w:r>
        <w:rPr>
          <w:rFonts w:hint="eastAsia" w:ascii="宋体"/>
          <w:sz w:val="24"/>
          <w:highlight w:val="none"/>
          <w:lang w:val="en-US" w:eastAsia="zh-CN"/>
        </w:rPr>
        <w:t xml:space="preserve">                                </w:t>
      </w:r>
      <w:r>
        <w:rPr>
          <w:rFonts w:hint="eastAsia" w:ascii="宋体"/>
          <w:sz w:val="24"/>
          <w:highlight w:val="none"/>
        </w:rPr>
        <w:t>详细通讯地址：</w:t>
      </w:r>
    </w:p>
    <w:p w14:paraId="34A257AE">
      <w:pPr>
        <w:spacing w:line="360" w:lineRule="auto"/>
        <w:ind w:firstLine="240" w:firstLineChars="100"/>
        <w:rPr>
          <w:rFonts w:hint="eastAsia" w:ascii="宋体"/>
          <w:sz w:val="24"/>
          <w:highlight w:val="none"/>
        </w:rPr>
      </w:pPr>
    </w:p>
    <w:p w14:paraId="0D5DABDE">
      <w:pPr>
        <w:spacing w:line="360" w:lineRule="auto"/>
        <w:ind w:firstLine="240" w:firstLineChars="100"/>
        <w:rPr>
          <w:sz w:val="24"/>
          <w:highlight w:val="none"/>
        </w:rPr>
      </w:pPr>
      <w:r>
        <w:rPr>
          <w:rFonts w:hint="eastAsia" w:ascii="宋体"/>
          <w:sz w:val="24"/>
          <w:highlight w:val="none"/>
        </w:rPr>
        <w:t>投标人全称（公章）：                  日期：</w:t>
      </w:r>
    </w:p>
    <w:p w14:paraId="2400BAC7">
      <w:pPr>
        <w:rPr>
          <w:rFonts w:hint="eastAsia" w:ascii="宋体" w:hAnsi="宋体" w:eastAsia="宋体" w:cs="宋体"/>
          <w:b/>
          <w:bCs/>
          <w:color w:val="auto"/>
          <w:sz w:val="32"/>
          <w:szCs w:val="32"/>
          <w:highlight w:val="none"/>
          <w:u w:val="none"/>
          <w:lang w:eastAsia="zh-CN"/>
        </w:rPr>
      </w:pPr>
    </w:p>
    <w:p w14:paraId="35DC2FAB">
      <w:pPr>
        <w:rPr>
          <w:rFonts w:hint="eastAsia" w:ascii="宋体" w:hAnsi="宋体" w:eastAsia="宋体" w:cs="宋体"/>
          <w:b/>
          <w:bCs/>
          <w:color w:val="auto"/>
          <w:sz w:val="32"/>
          <w:szCs w:val="32"/>
          <w:highlight w:val="none"/>
          <w:u w:val="none"/>
          <w:lang w:eastAsia="zh-CN"/>
        </w:rPr>
      </w:pPr>
    </w:p>
    <w:p w14:paraId="27AEE9B9">
      <w:pP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14:paraId="42BD23FE">
      <w:pPr>
        <w:rPr>
          <w:rFonts w:hint="default" w:ascii="宋体" w:hAnsi="宋体"/>
          <w:b/>
          <w:sz w:val="28"/>
          <w:highlight w:val="none"/>
          <w:lang w:val="en-US" w:eastAsia="zh-CN"/>
        </w:rPr>
      </w:pPr>
      <w:r>
        <w:rPr>
          <w:rFonts w:hint="eastAsia" w:ascii="宋体" w:hAnsi="宋体"/>
          <w:b/>
          <w:sz w:val="28"/>
          <w:highlight w:val="none"/>
          <w:lang w:val="en-US" w:eastAsia="zh-CN"/>
        </w:rPr>
        <w:t>附件4</w:t>
      </w:r>
    </w:p>
    <w:p w14:paraId="141CF008">
      <w:pPr>
        <w:spacing w:line="480" w:lineRule="auto"/>
        <w:ind w:firstLine="321" w:firstLineChars="100"/>
        <w:jc w:val="center"/>
        <w:rPr>
          <w:bCs/>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体共同投标</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1B4E9C48">
      <w:pPr>
        <w:snapToGrid w:val="0"/>
        <w:spacing w:line="360" w:lineRule="auto"/>
        <w:ind w:firstLine="576"/>
        <w:rPr>
          <w:kern w:val="0"/>
          <w:sz w:val="24"/>
          <w:szCs w:val="24"/>
          <w:highlight w:val="none"/>
          <w:lang w:val="zh-CN"/>
        </w:rPr>
      </w:pPr>
      <w:r>
        <w:rPr>
          <w:rFonts w:hint="eastAsia"/>
          <w:kern w:val="0"/>
          <w:sz w:val="24"/>
          <w:szCs w:val="24"/>
          <w:highlight w:val="none"/>
          <w:u w:val="single"/>
          <w:lang w:val="en-US" w:eastAsia="zh-CN"/>
        </w:rPr>
        <w:t xml:space="preserve"> </w:t>
      </w:r>
      <w:r>
        <w:rPr>
          <w:kern w:val="0"/>
          <w:sz w:val="24"/>
          <w:szCs w:val="24"/>
          <w:highlight w:val="none"/>
          <w:u w:val="single"/>
        </w:rPr>
        <w:t>（联合体所有成员名称）</w:t>
      </w:r>
      <w:r>
        <w:rPr>
          <w:rFonts w:hint="eastAsia"/>
          <w:kern w:val="0"/>
          <w:sz w:val="24"/>
          <w:szCs w:val="24"/>
          <w:highlight w:val="none"/>
          <w:u w:val="single"/>
          <w:lang w:val="en-US" w:eastAsia="zh-CN"/>
        </w:rPr>
        <w:t xml:space="preserve"> </w:t>
      </w:r>
      <w:r>
        <w:rPr>
          <w:kern w:val="0"/>
          <w:sz w:val="24"/>
          <w:szCs w:val="24"/>
          <w:highlight w:val="none"/>
        </w:rPr>
        <w:t>自愿</w:t>
      </w:r>
      <w:r>
        <w:rPr>
          <w:kern w:val="0"/>
          <w:sz w:val="24"/>
          <w:szCs w:val="24"/>
          <w:highlight w:val="none"/>
          <w:lang w:val="zh-CN"/>
        </w:rPr>
        <w:t>组成联合体，以一个投标人的身份</w:t>
      </w:r>
      <w:r>
        <w:rPr>
          <w:rFonts w:hint="eastAsia"/>
          <w:kern w:val="0"/>
          <w:sz w:val="24"/>
          <w:szCs w:val="24"/>
          <w:highlight w:val="none"/>
          <w:lang w:val="en-US" w:eastAsia="zh-CN"/>
        </w:rPr>
        <w:t>共同参加贵单位组织的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int="eastAsia"/>
          <w:sz w:val="24"/>
          <w:szCs w:val="24"/>
          <w:highlight w:val="none"/>
          <w:u w:val="none"/>
          <w:lang w:val="en-US" w:eastAsia="zh-CN"/>
        </w:rPr>
        <w:t>的</w:t>
      </w:r>
      <w:r>
        <w:rPr>
          <w:kern w:val="0"/>
          <w:sz w:val="24"/>
          <w:szCs w:val="24"/>
          <w:highlight w:val="none"/>
          <w:lang w:val="zh-CN"/>
        </w:rPr>
        <w:t>投标。</w:t>
      </w:r>
      <w:r>
        <w:rPr>
          <w:rFonts w:hint="eastAsia"/>
          <w:kern w:val="0"/>
          <w:sz w:val="24"/>
          <w:szCs w:val="24"/>
          <w:highlight w:val="none"/>
          <w:lang w:val="en-US" w:eastAsia="zh-CN"/>
        </w:rPr>
        <w:t>现就联合体投标事宜订立如下协议：</w:t>
      </w:r>
      <w:r>
        <w:rPr>
          <w:kern w:val="0"/>
          <w:sz w:val="24"/>
          <w:szCs w:val="24"/>
          <w:highlight w:val="none"/>
          <w:lang w:val="zh-CN"/>
        </w:rPr>
        <w:t xml:space="preserve"> </w:t>
      </w:r>
    </w:p>
    <w:p w14:paraId="251AF2D6">
      <w:pPr>
        <w:numPr>
          <w:ilvl w:val="0"/>
          <w:numId w:val="0"/>
        </w:numPr>
        <w:snapToGrid w:val="0"/>
        <w:spacing w:line="360" w:lineRule="auto"/>
        <w:ind w:firstLine="576" w:firstLineChars="0"/>
        <w:rPr>
          <w:rFonts w:hint="eastAsia"/>
          <w:kern w:val="0"/>
          <w:sz w:val="24"/>
          <w:szCs w:val="24"/>
          <w:highlight w:val="none"/>
          <w:u w:val="single"/>
          <w:lang w:val="en-US" w:eastAsia="zh-CN"/>
        </w:rPr>
      </w:pPr>
      <w:r>
        <w:rPr>
          <w:rFonts w:hint="eastAsia" w:ascii="宋体" w:hAnsi="宋体" w:cs="宋体"/>
          <w:kern w:val="0"/>
          <w:sz w:val="24"/>
          <w:szCs w:val="24"/>
          <w:highlight w:val="none"/>
          <w:lang w:val="en-US" w:eastAsia="zh-CN" w:bidi="ar-SA"/>
        </w:rPr>
        <w:t>一</w:t>
      </w:r>
      <w:r>
        <w:rPr>
          <w:rFonts w:hint="default" w:ascii="宋体" w:hAnsi="宋体" w:eastAsia="宋体" w:cs="宋体"/>
          <w:kern w:val="0"/>
          <w:sz w:val="24"/>
          <w:szCs w:val="24"/>
          <w:highlight w:val="none"/>
          <w:lang w:val="en-US" w:eastAsia="zh-CN" w:bidi="ar-SA"/>
        </w:rPr>
        <w:t>、</w:t>
      </w:r>
      <w:r>
        <w:rPr>
          <w:kern w:val="0"/>
          <w:sz w:val="24"/>
          <w:szCs w:val="24"/>
          <w:highlight w:val="none"/>
          <w:u w:val="single"/>
        </w:rPr>
        <w:t>（某联合体成员名称）</w:t>
      </w:r>
      <w:r>
        <w:rPr>
          <w:rFonts w:hint="eastAsia"/>
          <w:kern w:val="0"/>
          <w:sz w:val="24"/>
          <w:szCs w:val="24"/>
          <w:highlight w:val="none"/>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highlight w:val="none"/>
          <w:lang w:val="en-US" w:eastAsia="zh-CN"/>
        </w:rPr>
      </w:pPr>
      <w:r>
        <w:rPr>
          <w:rFonts w:hint="eastAsia" w:ascii="宋体" w:hAnsi="宋体" w:cs="宋体"/>
          <w:kern w:val="2"/>
          <w:sz w:val="24"/>
          <w:szCs w:val="24"/>
          <w:highlight w:val="none"/>
          <w:lang w:val="en-US" w:eastAsia="zh-CN" w:bidi="ar-SA"/>
        </w:rPr>
        <w:t>二</w:t>
      </w:r>
      <w:r>
        <w:rPr>
          <w:rFonts w:hint="default" w:ascii="宋体" w:hAnsi="宋体" w:eastAsia="宋体" w:cs="宋体"/>
          <w:kern w:val="2"/>
          <w:sz w:val="24"/>
          <w:szCs w:val="24"/>
          <w:highlight w:val="none"/>
          <w:lang w:val="en-US" w:eastAsia="zh-CN" w:bidi="ar-SA"/>
        </w:rPr>
        <w:t>、</w:t>
      </w:r>
      <w:r>
        <w:rPr>
          <w:rFonts w:hint="eastAsia"/>
          <w:kern w:val="0"/>
          <w:sz w:val="24"/>
          <w:szCs w:val="24"/>
          <w:highlight w:val="none"/>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highlight w:val="none"/>
          <w:lang w:val="zh-CN"/>
        </w:rPr>
      </w:pPr>
      <w:r>
        <w:rPr>
          <w:rFonts w:hint="eastAsia" w:ascii="宋体" w:hAnsi="宋体" w:cs="宋体"/>
          <w:kern w:val="2"/>
          <w:sz w:val="24"/>
          <w:szCs w:val="24"/>
          <w:highlight w:val="none"/>
          <w:lang w:val="en-US" w:eastAsia="zh-CN" w:bidi="ar-SA"/>
        </w:rPr>
        <w:t>三</w:t>
      </w:r>
      <w:r>
        <w:rPr>
          <w:rFonts w:hint="default" w:ascii="宋体" w:hAnsi="宋体" w:eastAsia="宋体" w:cs="宋体"/>
          <w:kern w:val="2"/>
          <w:sz w:val="24"/>
          <w:szCs w:val="24"/>
          <w:highlight w:val="none"/>
          <w:lang w:val="zh-CN" w:eastAsia="zh-CN" w:bidi="ar-SA"/>
        </w:rPr>
        <w:t>、</w:t>
      </w:r>
      <w:r>
        <w:rPr>
          <w:rFonts w:hint="eastAsia"/>
          <w:kern w:val="0"/>
          <w:sz w:val="24"/>
          <w:szCs w:val="24"/>
          <w:highlight w:val="none"/>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highlight w:val="none"/>
          <w:u w:val="none"/>
          <w:lang w:val="zh-CN"/>
        </w:rPr>
      </w:pPr>
      <w:r>
        <w:rPr>
          <w:rFonts w:hint="eastAsia" w:ascii="宋体" w:hAnsi="宋体" w:cs="宋体"/>
          <w:kern w:val="0"/>
          <w:sz w:val="24"/>
          <w:szCs w:val="24"/>
          <w:highlight w:val="none"/>
          <w:lang w:val="en-US" w:eastAsia="zh-CN" w:bidi="ar-SA"/>
        </w:rPr>
        <w:t>四</w:t>
      </w:r>
      <w:r>
        <w:rPr>
          <w:rFonts w:hint="default" w:ascii="宋体" w:hAnsi="宋体" w:eastAsia="宋体" w:cs="宋体"/>
          <w:kern w:val="0"/>
          <w:sz w:val="24"/>
          <w:szCs w:val="24"/>
          <w:highlight w:val="none"/>
          <w:lang w:val="zh-CN" w:eastAsia="zh-CN" w:bidi="ar-SA"/>
        </w:rPr>
        <w:t>、</w:t>
      </w:r>
      <w:r>
        <w:rPr>
          <w:rFonts w:hint="eastAsia"/>
          <w:kern w:val="0"/>
          <w:sz w:val="24"/>
          <w:szCs w:val="24"/>
          <w:highlight w:val="none"/>
          <w:lang w:val="en-US" w:eastAsia="zh-CN"/>
        </w:rPr>
        <w:t>本次联合投标中，分工如下：</w:t>
      </w:r>
      <w:r>
        <w:rPr>
          <w:rFonts w:hint="eastAsia"/>
          <w:kern w:val="0"/>
          <w:sz w:val="24"/>
          <w:szCs w:val="24"/>
          <w:highlight w:val="none"/>
          <w:u w:val="single"/>
          <w:lang w:val="en-US" w:eastAsia="zh-CN"/>
        </w:rPr>
        <w:t>（</w:t>
      </w:r>
      <w:r>
        <w:rPr>
          <w:kern w:val="0"/>
          <w:sz w:val="24"/>
          <w:szCs w:val="24"/>
          <w:highlight w:val="none"/>
          <w:u w:val="single"/>
        </w:rPr>
        <w:t>联合体</w:t>
      </w:r>
      <w:r>
        <w:rPr>
          <w:rFonts w:hint="eastAsia"/>
          <w:kern w:val="0"/>
          <w:sz w:val="24"/>
          <w:szCs w:val="24"/>
          <w:highlight w:val="none"/>
          <w:u w:val="single"/>
          <w:lang w:val="en-US" w:eastAsia="zh-CN"/>
        </w:rPr>
        <w:t>牵头人</w:t>
      </w:r>
      <w:r>
        <w:rPr>
          <w:kern w:val="0"/>
          <w:sz w:val="24"/>
          <w:szCs w:val="24"/>
          <w:highlight w:val="none"/>
          <w:u w:val="single"/>
        </w:rPr>
        <w:t>名称）</w:t>
      </w:r>
      <w:r>
        <w:rPr>
          <w:kern w:val="0"/>
          <w:sz w:val="24"/>
          <w:szCs w:val="24"/>
          <w:highlight w:val="none"/>
          <w:lang w:val="zh-CN"/>
        </w:rPr>
        <w:t>承担的工</w:t>
      </w:r>
      <w:r>
        <w:rPr>
          <w:rFonts w:hint="eastAsia"/>
          <w:kern w:val="0"/>
          <w:sz w:val="24"/>
          <w:szCs w:val="24"/>
          <w:highlight w:val="none"/>
          <w:lang w:val="en-US" w:eastAsia="zh-CN"/>
        </w:rPr>
        <w:t>作和义务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kern w:val="0"/>
          <w:sz w:val="24"/>
          <w:szCs w:val="24"/>
          <w:highlight w:val="none"/>
          <w:lang w:val="zh-CN"/>
        </w:rPr>
        <w:t>；</w:t>
      </w:r>
      <w:r>
        <w:rPr>
          <w:kern w:val="0"/>
          <w:sz w:val="24"/>
          <w:szCs w:val="24"/>
          <w:highlight w:val="none"/>
          <w:u w:val="single"/>
        </w:rPr>
        <w:t>（联合体成员</w:t>
      </w:r>
      <w:r>
        <w:rPr>
          <w:rFonts w:hint="eastAsia"/>
          <w:kern w:val="0"/>
          <w:sz w:val="24"/>
          <w:szCs w:val="24"/>
          <w:highlight w:val="none"/>
          <w:u w:val="single"/>
          <w:lang w:val="en-US" w:eastAsia="zh-CN"/>
        </w:rPr>
        <w:t>1</w:t>
      </w:r>
      <w:r>
        <w:rPr>
          <w:kern w:val="0"/>
          <w:sz w:val="24"/>
          <w:szCs w:val="24"/>
          <w:highlight w:val="none"/>
          <w:u w:val="single"/>
        </w:rPr>
        <w:t>名称）</w:t>
      </w:r>
      <w:r>
        <w:rPr>
          <w:kern w:val="0"/>
          <w:sz w:val="24"/>
          <w:szCs w:val="24"/>
          <w:highlight w:val="none"/>
          <w:lang w:val="zh-CN"/>
        </w:rPr>
        <w:t>承担的工作</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rFonts w:hint="eastAsia"/>
          <w:sz w:val="24"/>
          <w:szCs w:val="24"/>
          <w:highlight w:val="none"/>
          <w:u w:val="none"/>
          <w:lang w:eastAsia="zh-CN"/>
        </w:rPr>
        <w:t>。</w:t>
      </w:r>
      <w:r>
        <w:rPr>
          <w:rFonts w:hint="eastAsia"/>
          <w:sz w:val="24"/>
          <w:szCs w:val="24"/>
          <w:highlight w:val="none"/>
          <w:u w:val="none"/>
          <w:lang w:val="en-US" w:eastAsia="zh-CN"/>
        </w:rPr>
        <w:t xml:space="preserve">  </w:t>
      </w:r>
      <w:r>
        <w:rPr>
          <w:rFonts w:hint="eastAsia"/>
          <w:sz w:val="24"/>
          <w:szCs w:val="24"/>
          <w:highlight w:val="none"/>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五</w:t>
      </w:r>
      <w:r>
        <w:rPr>
          <w:rFonts w:hint="default" w:ascii="宋体" w:hAnsi="宋体" w:eastAsia="宋体" w:cs="宋体"/>
          <w:kern w:val="0"/>
          <w:sz w:val="24"/>
          <w:szCs w:val="24"/>
          <w:highlight w:val="none"/>
          <w:lang w:val="en-US" w:eastAsia="zh-CN" w:bidi="ar-SA"/>
        </w:rPr>
        <w:t>、</w:t>
      </w:r>
      <w:r>
        <w:rPr>
          <w:rFonts w:hint="eastAsia"/>
          <w:kern w:val="0"/>
          <w:sz w:val="24"/>
          <w:szCs w:val="24"/>
          <w:highlight w:val="none"/>
          <w:lang w:val="en-US" w:eastAsia="zh-CN"/>
        </w:rPr>
        <w:t>本次联合投标中，</w:t>
      </w:r>
      <w:r>
        <w:rPr>
          <w:rFonts w:hint="eastAsia" w:ascii="Times New Roman" w:hAnsi="Times New Roman" w:cs="Times New Roman"/>
          <w:kern w:val="0"/>
          <w:sz w:val="24"/>
          <w:szCs w:val="24"/>
          <w:highlight w:val="none"/>
          <w:lang w:val="en-US" w:eastAsia="zh-CN"/>
        </w:rPr>
        <w:t>各方对于分享项目成果和知识产权的约定为：</w:t>
      </w:r>
      <w:r>
        <w:rPr>
          <w:rFonts w:hint="eastAsia" w:ascii="Times New Roman" w:hAnsi="Times New Roman" w:cs="Times New Roman"/>
          <w:kern w:val="0"/>
          <w:sz w:val="24"/>
          <w:szCs w:val="24"/>
          <w:highlight w:val="none"/>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highlight w:val="none"/>
          <w:u w:val="single"/>
          <w:lang w:val="en-US" w:eastAsia="zh-CN"/>
        </w:rPr>
      </w:pPr>
      <w:r>
        <w:rPr>
          <w:rFonts w:hint="eastAsia" w:ascii="Times New Roman" w:hAnsi="Times New Roman" w:cs="Times New Roman"/>
          <w:kern w:val="0"/>
          <w:sz w:val="24"/>
          <w:szCs w:val="24"/>
          <w:highlight w:val="none"/>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六</w:t>
      </w:r>
      <w:r>
        <w:rPr>
          <w:rFonts w:hint="default" w:ascii="宋体" w:hAnsi="宋体" w:eastAsia="宋体" w:cs="宋体"/>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七</w:t>
      </w:r>
      <w:r>
        <w:rPr>
          <w:rFonts w:hint="default" w:ascii="宋体" w:hAnsi="宋体" w:eastAsia="宋体" w:cs="宋体"/>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rPr>
          <w:kern w:val="0"/>
          <w:sz w:val="24"/>
          <w:szCs w:val="24"/>
          <w:highlight w:val="none"/>
          <w:lang w:val="zh-CN"/>
        </w:rPr>
      </w:pPr>
      <w:r>
        <w:rPr>
          <w:rFonts w:hint="eastAsia" w:ascii="宋体" w:hAnsi="宋体" w:cs="宋体"/>
          <w:kern w:val="0"/>
          <w:sz w:val="24"/>
          <w:szCs w:val="24"/>
          <w:highlight w:val="none"/>
          <w:lang w:val="en-US" w:eastAsia="zh-CN" w:bidi="ar-SA"/>
        </w:rPr>
        <w:t>八</w:t>
      </w:r>
      <w:r>
        <w:rPr>
          <w:rFonts w:hint="default" w:ascii="宋体" w:hAnsi="宋体" w:eastAsia="宋体" w:cs="宋体"/>
          <w:kern w:val="0"/>
          <w:sz w:val="24"/>
          <w:szCs w:val="24"/>
          <w:highlight w:val="none"/>
          <w:lang w:val="zh-CN" w:eastAsia="zh-CN" w:bidi="ar-SA"/>
        </w:rPr>
        <w:t>、</w:t>
      </w:r>
      <w:r>
        <w:rPr>
          <w:rFonts w:hint="eastAsia" w:ascii="Times New Roman" w:hAnsi="Times New Roman" w:cs="Times New Roman"/>
          <w:kern w:val="0"/>
          <w:sz w:val="24"/>
          <w:szCs w:val="24"/>
          <w:highlight w:val="none"/>
          <w:lang w:val="en-US" w:eastAsia="zh-CN"/>
        </w:rPr>
        <w:t>未中标，本协议自动废止。</w:t>
      </w:r>
    </w:p>
    <w:p w14:paraId="70E50F95">
      <w:pPr>
        <w:pStyle w:val="2"/>
        <w:rPr>
          <w:highlight w:val="none"/>
          <w:lang w:val="zh-CN"/>
        </w:rPr>
      </w:pPr>
    </w:p>
    <w:p w14:paraId="2558F924">
      <w:pPr>
        <w:snapToGrid w:val="0"/>
        <w:spacing w:line="360" w:lineRule="auto"/>
        <w:rPr>
          <w:rFonts w:ascii="Times New Roman" w:hAnsi="Times New Roman" w:cs="Times New Roman"/>
          <w:kern w:val="0"/>
          <w:sz w:val="24"/>
          <w:szCs w:val="24"/>
          <w:highlight w:val="none"/>
          <w:lang w:val="zh-CN"/>
        </w:rPr>
      </w:pPr>
      <w:r>
        <w:rPr>
          <w:kern w:val="0"/>
          <w:sz w:val="24"/>
          <w:szCs w:val="24"/>
          <w:highlight w:val="none"/>
          <w:lang w:val="zh-CN"/>
        </w:rPr>
        <w:t>联</w:t>
      </w:r>
      <w:r>
        <w:rPr>
          <w:rFonts w:ascii="Times New Roman" w:hAnsi="Times New Roman" w:cs="Times New Roman"/>
          <w:kern w:val="0"/>
          <w:sz w:val="24"/>
          <w:szCs w:val="24"/>
          <w:highlight w:val="none"/>
          <w:lang w:val="zh-CN"/>
        </w:rPr>
        <w:t>合体</w:t>
      </w:r>
      <w:r>
        <w:rPr>
          <w:rFonts w:hint="eastAsia" w:ascii="Times New Roman" w:hAnsi="Times New Roman" w:cs="Times New Roman"/>
          <w:kern w:val="0"/>
          <w:sz w:val="24"/>
          <w:szCs w:val="24"/>
          <w:highlight w:val="none"/>
          <w:lang w:val="en-US" w:eastAsia="zh-CN"/>
        </w:rPr>
        <w:t>牵头人</w:t>
      </w:r>
      <w:r>
        <w:rPr>
          <w:rFonts w:ascii="Times New Roman" w:hAnsi="Times New Roman" w:cs="Times New Roman"/>
          <w:kern w:val="0"/>
          <w:sz w:val="24"/>
          <w:szCs w:val="24"/>
          <w:highlight w:val="none"/>
          <w:lang w:val="zh-CN"/>
        </w:rPr>
        <w:t>名称（盖单位公章或电子签章）：</w:t>
      </w:r>
    </w:p>
    <w:p w14:paraId="7112B67D">
      <w:pPr>
        <w:snapToGrid w:val="0"/>
        <w:spacing w:line="360" w:lineRule="auto"/>
        <w:rPr>
          <w:rFonts w:hint="eastAsia" w:ascii="Times New Roman" w:hAnsi="Times New Roman" w:cs="Times New Roman"/>
          <w:kern w:val="0"/>
          <w:sz w:val="24"/>
          <w:szCs w:val="24"/>
          <w:highlight w:val="none"/>
          <w:lang w:val="zh-CN"/>
        </w:rPr>
      </w:pPr>
      <w:r>
        <w:rPr>
          <w:rFonts w:hint="eastAsia" w:ascii="Times New Roman" w:hAnsi="Times New Roman" w:cs="Times New Roman"/>
          <w:kern w:val="0"/>
          <w:sz w:val="24"/>
          <w:szCs w:val="24"/>
          <w:highlight w:val="none"/>
          <w:lang w:val="zh-CN"/>
        </w:rPr>
        <w:t>法定代表人（签字）：</w:t>
      </w:r>
    </w:p>
    <w:p w14:paraId="6F1D34BC">
      <w:pPr>
        <w:snapToGrid w:val="0"/>
        <w:spacing w:line="360" w:lineRule="auto"/>
        <w:rPr>
          <w:rFonts w:ascii="Times New Roman" w:hAnsi="Times New Roman" w:cs="Times New Roman"/>
          <w:kern w:val="0"/>
          <w:sz w:val="24"/>
          <w:szCs w:val="24"/>
          <w:highlight w:val="none"/>
          <w:lang w:val="zh-CN"/>
        </w:rPr>
      </w:pPr>
      <w:r>
        <w:rPr>
          <w:rFonts w:ascii="Times New Roman" w:hAnsi="Times New Roman" w:cs="Times New Roman"/>
          <w:kern w:val="0"/>
          <w:sz w:val="24"/>
          <w:szCs w:val="24"/>
          <w:highlight w:val="none"/>
          <w:lang w:val="zh-CN"/>
        </w:rPr>
        <w:t>联合体成员</w:t>
      </w:r>
      <w:r>
        <w:rPr>
          <w:rFonts w:hint="eastAsia" w:ascii="Times New Roman" w:hAnsi="Times New Roman" w:cs="Times New Roman"/>
          <w:kern w:val="0"/>
          <w:sz w:val="24"/>
          <w:szCs w:val="24"/>
          <w:highlight w:val="none"/>
          <w:lang w:val="en-US" w:eastAsia="zh-CN"/>
        </w:rPr>
        <w:t>1</w:t>
      </w:r>
      <w:r>
        <w:rPr>
          <w:rFonts w:ascii="Times New Roman" w:hAnsi="Times New Roman" w:cs="Times New Roman"/>
          <w:kern w:val="0"/>
          <w:sz w:val="24"/>
          <w:szCs w:val="24"/>
          <w:highlight w:val="none"/>
          <w:lang w:val="zh-CN"/>
        </w:rPr>
        <w:t>名称（盖单位公章或电子签章）：</w:t>
      </w:r>
    </w:p>
    <w:p w14:paraId="710AD08A">
      <w:pPr>
        <w:snapToGrid w:val="0"/>
        <w:spacing w:line="360" w:lineRule="auto"/>
        <w:rPr>
          <w:highlight w:val="none"/>
          <w:lang w:val="zh-CN"/>
        </w:rPr>
      </w:pPr>
      <w:r>
        <w:rPr>
          <w:rFonts w:hint="eastAsia" w:ascii="Times New Roman" w:hAnsi="Times New Roman" w:cs="Times New Roman"/>
          <w:kern w:val="0"/>
          <w:sz w:val="24"/>
          <w:szCs w:val="24"/>
          <w:highlight w:val="none"/>
          <w:lang w:val="en-US" w:eastAsia="zh-CN"/>
        </w:rPr>
        <w:t>法定代表人（签字）：</w:t>
      </w:r>
    </w:p>
    <w:p w14:paraId="2B4611F7">
      <w:pPr>
        <w:snapToGrid w:val="0"/>
        <w:spacing w:line="360" w:lineRule="auto"/>
        <w:rPr>
          <w:rFonts w:hint="eastAsia" w:ascii="Times New Roman" w:hAnsi="Times New Roman" w:cs="Times New Roman"/>
          <w:kern w:val="0"/>
          <w:sz w:val="24"/>
          <w:szCs w:val="24"/>
          <w:highlight w:val="none"/>
          <w:lang w:val="en-US" w:eastAsia="zh-CN"/>
        </w:rPr>
      </w:pPr>
      <w:r>
        <w:rPr>
          <w:rFonts w:ascii="Times New Roman" w:hAnsi="Times New Roman"/>
          <w:kern w:val="0"/>
          <w:sz w:val="24"/>
          <w:szCs w:val="24"/>
          <w:highlight w:val="none"/>
          <w:lang w:val="zh-CN"/>
        </w:rPr>
        <w:t xml:space="preserve">                                         </w:t>
      </w:r>
      <w:r>
        <w:rPr>
          <w:rFonts w:hint="eastAsia" w:ascii="Times New Roman" w:hAnsi="Times New Roman"/>
          <w:kern w:val="0"/>
          <w:sz w:val="24"/>
          <w:szCs w:val="24"/>
          <w:highlight w:val="none"/>
          <w:lang w:val="en-US" w:eastAsia="zh-CN"/>
        </w:rPr>
        <w:t xml:space="preserve">   </w:t>
      </w:r>
      <w:r>
        <w:rPr>
          <w:rFonts w:hint="eastAsia" w:ascii="Times New Roman" w:hAnsi="Times New Roman" w:cs="Times New Roman"/>
          <w:kern w:val="0"/>
          <w:sz w:val="24"/>
          <w:szCs w:val="24"/>
          <w:highlight w:val="none"/>
          <w:lang w:val="en-US" w:eastAsia="zh-CN"/>
        </w:rPr>
        <w:t xml:space="preserve">  日期：   年   月   日</w:t>
      </w:r>
    </w:p>
    <w:p w14:paraId="1A61C7F1">
      <w:pPr>
        <w:snapToGrid w:val="0"/>
        <w:spacing w:line="360" w:lineRule="auto"/>
        <w:jc w:val="center"/>
        <w:rPr>
          <w:b/>
          <w:bCs/>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highlight w:val="none"/>
          <w:lang w:val="en-US" w:eastAsia="zh-CN"/>
        </w:rPr>
        <w:t>（</w:t>
      </w:r>
      <w:r>
        <w:rPr>
          <w:rFonts w:hint="eastAsia" w:ascii="宋体" w:hAnsi="宋体" w:eastAsia="宋体" w:cs="宋体"/>
          <w:b/>
          <w:bCs/>
          <w:kern w:val="0"/>
          <w:sz w:val="24"/>
          <w:highlight w:val="none"/>
          <w:lang w:val="en-US" w:eastAsia="zh-CN"/>
        </w:rPr>
        <w:t>编制说明：</w:t>
      </w:r>
      <w:r>
        <w:rPr>
          <w:rFonts w:hint="eastAsia" w:ascii="Times New Roman" w:hAnsi="Times New Roman" w:cs="Times New Roman"/>
          <w:b/>
          <w:bCs/>
          <w:kern w:val="0"/>
          <w:sz w:val="24"/>
          <w:szCs w:val="24"/>
          <w:highlight w:val="none"/>
          <w:lang w:val="en-US" w:eastAsia="zh-CN"/>
        </w:rPr>
        <w:t>联合体各方成员应在本协议上共同盖章，不得分别签署协议书</w:t>
      </w:r>
      <w:r>
        <w:rPr>
          <w:rFonts w:hint="eastAsia" w:cs="Times New Roman"/>
          <w:b/>
          <w:bCs/>
          <w:kern w:val="0"/>
          <w:sz w:val="24"/>
          <w:szCs w:val="24"/>
          <w:highlight w:val="none"/>
          <w:lang w:val="en-US" w:eastAsia="zh-CN"/>
        </w:rPr>
        <w:t>）</w:t>
      </w:r>
    </w:p>
    <w:p w14:paraId="21FA7001">
      <w:pPr>
        <w:rPr>
          <w:rFonts w:hint="eastAsia" w:ascii="宋体" w:hAnsi="宋体" w:eastAsia="宋体" w:cs="宋体"/>
          <w:b/>
          <w:bCs/>
          <w:color w:val="auto"/>
          <w:sz w:val="32"/>
          <w:szCs w:val="32"/>
          <w:highlight w:val="none"/>
          <w:u w:val="none"/>
          <w:lang w:eastAsia="zh-CN"/>
        </w:rPr>
      </w:pPr>
      <w:r>
        <w:rPr>
          <w:rFonts w:hint="eastAsia" w:ascii="宋体" w:hAnsi="宋体"/>
          <w:b/>
          <w:sz w:val="28"/>
          <w:highlight w:val="none"/>
          <w:lang w:val="en-US" w:eastAsia="zh-CN"/>
        </w:rPr>
        <w:t>附件5</w:t>
      </w:r>
    </w:p>
    <w:p w14:paraId="5696FD14">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0601784A">
      <w:pPr>
        <w:pStyle w:val="12"/>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ascii="宋体" w:hAnsi="宋体" w:eastAsia="宋体" w:cs="宋体"/>
          <w:color w:val="000000"/>
          <w:kern w:val="0"/>
          <w:sz w:val="24"/>
          <w:szCs w:val="24"/>
          <w:highlight w:val="none"/>
          <w:u w:val="none"/>
          <w:lang w:val="en-US" w:eastAsia="zh-CN"/>
        </w:rPr>
        <w:t>组成</w:t>
      </w:r>
      <w:r>
        <w:rPr>
          <w:rFonts w:hint="eastAsia" w:hAnsi="宋体" w:eastAsia="宋体" w:cs="宋体"/>
          <w:color w:val="000000"/>
          <w:kern w:val="0"/>
          <w:sz w:val="24"/>
          <w:szCs w:val="24"/>
          <w:highlight w:val="none"/>
          <w:u w:val="none"/>
          <w:lang w:val="en-US" w:eastAsia="zh-CN"/>
        </w:rPr>
        <w:t>的</w:t>
      </w:r>
      <w:r>
        <w:rPr>
          <w:rFonts w:hint="eastAsia" w:ascii="宋体" w:hAnsi="宋体" w:eastAsia="宋体" w:cs="宋体"/>
          <w:color w:val="000000"/>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Ansi="宋体"/>
          <w:color w:val="auto"/>
          <w:sz w:val="24"/>
          <w:szCs w:val="24"/>
          <w:highlight w:val="none"/>
        </w:rPr>
        <w:t>的采购活动，</w:t>
      </w:r>
      <w:r>
        <w:rPr>
          <w:rFonts w:hAnsi="宋体"/>
          <w:sz w:val="24"/>
          <w:szCs w:val="24"/>
          <w:highlight w:val="none"/>
        </w:rPr>
        <w:t>并代表我方全权办理针对上述项目的</w:t>
      </w:r>
      <w:r>
        <w:rPr>
          <w:rFonts w:hAnsi="宋体"/>
          <w:sz w:val="24"/>
          <w:highlight w:val="none"/>
        </w:rPr>
        <w:t>投标、开标、评标</w:t>
      </w:r>
      <w:r>
        <w:rPr>
          <w:rFonts w:hAnsi="宋体"/>
          <w:sz w:val="24"/>
          <w:szCs w:val="24"/>
          <w:highlight w:val="none"/>
        </w:rPr>
        <w:t>、签约等具体事务和</w:t>
      </w:r>
      <w:r>
        <w:rPr>
          <w:rFonts w:ascii="宋体" w:hAnsi="宋体" w:eastAsia="宋体"/>
          <w:color w:val="auto"/>
          <w:sz w:val="24"/>
          <w:szCs w:val="24"/>
          <w:highlight w:val="none"/>
        </w:rPr>
        <w:t>签署</w:t>
      </w:r>
      <w:r>
        <w:rPr>
          <w:rFonts w:hAnsi="宋体"/>
          <w:sz w:val="24"/>
          <w:szCs w:val="24"/>
          <w:highlight w:val="none"/>
        </w:rPr>
        <w:t>相关文件。</w:t>
      </w:r>
      <w:r>
        <w:rPr>
          <w:rFonts w:hint="eastAsia" w:hAnsi="宋体"/>
          <w:sz w:val="24"/>
          <w:szCs w:val="24"/>
          <w:highlight w:val="none"/>
        </w:rPr>
        <w:t>我方对全权代表的签字事项负全部责任。</w:t>
      </w:r>
    </w:p>
    <w:p w14:paraId="5D5B828C">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DA9F433">
      <w:pPr>
        <w:pStyle w:val="12"/>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3BC5F44C">
      <w:pPr>
        <w:spacing w:line="360" w:lineRule="auto"/>
        <w:rPr>
          <w:color w:val="auto"/>
          <w:sz w:val="24"/>
          <w:highlight w:val="none"/>
        </w:rPr>
      </w:pPr>
    </w:p>
    <w:p w14:paraId="4790DB40">
      <w:pPr>
        <w:spacing w:line="360" w:lineRule="auto"/>
        <w:rPr>
          <w:color w:val="auto"/>
          <w:sz w:val="24"/>
          <w:highlight w:val="none"/>
        </w:rPr>
      </w:pPr>
    </w:p>
    <w:p w14:paraId="0E08AEE0">
      <w:pPr>
        <w:spacing w:line="360" w:lineRule="auto"/>
        <w:rPr>
          <w:color w:val="auto"/>
          <w:sz w:val="24"/>
          <w:highlight w:val="none"/>
        </w:rPr>
      </w:pPr>
    </w:p>
    <w:p w14:paraId="3DDD7FA9">
      <w:pPr>
        <w:spacing w:line="360" w:lineRule="auto"/>
        <w:rPr>
          <w:rFonts w:hint="eastAsia" w:ascii="宋体"/>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全称（公章）： </w:t>
      </w:r>
    </w:p>
    <w:p w14:paraId="78D4B2FA">
      <w:pPr>
        <w:spacing w:line="360" w:lineRule="auto"/>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r>
        <w:rPr>
          <w:rFonts w:hint="eastAsia" w:ascii="宋体"/>
          <w:color w:val="auto"/>
          <w:sz w:val="24"/>
          <w:highlight w:val="none"/>
          <w:lang w:val="en-US" w:eastAsia="zh-CN"/>
        </w:rPr>
        <w:t xml:space="preserve">                           </w:t>
      </w:r>
      <w:r>
        <w:rPr>
          <w:rFonts w:hint="eastAsia" w:ascii="宋体"/>
          <w:sz w:val="24"/>
          <w:highlight w:val="none"/>
        </w:rPr>
        <w:t>日期：</w:t>
      </w:r>
    </w:p>
    <w:p w14:paraId="751E7F8E">
      <w:pPr>
        <w:spacing w:line="360" w:lineRule="auto"/>
        <w:rPr>
          <w:rFonts w:hint="eastAsia" w:ascii="宋体"/>
          <w:color w:val="auto"/>
          <w:sz w:val="24"/>
          <w:highlight w:val="none"/>
        </w:rPr>
      </w:pPr>
    </w:p>
    <w:p w14:paraId="4A38116F">
      <w:pPr>
        <w:spacing w:line="360" w:lineRule="auto"/>
        <w:rPr>
          <w:rFonts w:hint="eastAsia" w:ascii="宋体"/>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全称（公章）： </w:t>
      </w:r>
    </w:p>
    <w:p w14:paraId="382BA758">
      <w:pPr>
        <w:spacing w:line="360" w:lineRule="auto"/>
        <w:rPr>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r>
        <w:rPr>
          <w:rFonts w:hint="eastAsia" w:ascii="宋体"/>
          <w:color w:val="auto"/>
          <w:sz w:val="24"/>
          <w:highlight w:val="none"/>
          <w:lang w:val="en-US" w:eastAsia="zh-CN"/>
        </w:rPr>
        <w:t xml:space="preserve">                           </w:t>
      </w:r>
      <w:r>
        <w:rPr>
          <w:rFonts w:hint="eastAsia" w:ascii="宋体"/>
          <w:sz w:val="24"/>
          <w:highlight w:val="none"/>
        </w:rPr>
        <w:t>日期：</w:t>
      </w:r>
    </w:p>
    <w:p w14:paraId="26D85512">
      <w:pPr>
        <w:spacing w:line="360" w:lineRule="auto"/>
        <w:rPr>
          <w:rFonts w:hint="eastAsia" w:ascii="宋体"/>
          <w:b/>
          <w:sz w:val="24"/>
          <w:highlight w:val="none"/>
        </w:rPr>
      </w:pPr>
      <w:r>
        <w:rPr>
          <w:rFonts w:hint="eastAsia" w:ascii="宋体"/>
          <w:sz w:val="24"/>
          <w:highlight w:val="none"/>
        </w:rPr>
        <w:t xml:space="preserve">                           </w:t>
      </w:r>
      <w:r>
        <w:rPr>
          <w:rFonts w:hint="eastAsia" w:ascii="宋体" w:eastAsia="宋体"/>
          <w:sz w:val="24"/>
          <w:highlight w:val="none"/>
          <w:lang w:val="en-US" w:eastAsia="zh-CN"/>
        </w:rPr>
        <w:t xml:space="preserve"> </w:t>
      </w:r>
      <w:r>
        <w:rPr>
          <w:rFonts w:hint="eastAsia" w:ascii="宋体"/>
          <w:sz w:val="24"/>
          <w:highlight w:val="none"/>
        </w:rPr>
        <w:t xml:space="preserve">  </w:t>
      </w:r>
      <w:r>
        <w:rPr>
          <w:rFonts w:hint="eastAsia" w:ascii="宋体"/>
          <w:sz w:val="24"/>
          <w:highlight w:val="none"/>
          <w:lang w:val="en-US" w:eastAsia="zh-CN"/>
        </w:rPr>
        <w:t xml:space="preserve">                       </w:t>
      </w:r>
    </w:p>
    <w:p w14:paraId="48C53246">
      <w:pPr>
        <w:spacing w:line="360" w:lineRule="auto"/>
        <w:rPr>
          <w:rFonts w:hint="eastAsia" w:ascii="宋体"/>
          <w:b/>
          <w:sz w:val="24"/>
          <w:highlight w:val="none"/>
        </w:rPr>
      </w:pPr>
    </w:p>
    <w:p w14:paraId="7221FAF8">
      <w:pPr>
        <w:spacing w:line="360" w:lineRule="auto"/>
        <w:rPr>
          <w:rFonts w:hint="eastAsia" w:ascii="宋体"/>
          <w:b/>
          <w:sz w:val="24"/>
          <w:highlight w:val="none"/>
        </w:rPr>
      </w:pPr>
    </w:p>
    <w:p w14:paraId="7C45D6DF">
      <w:pPr>
        <w:spacing w:line="360" w:lineRule="auto"/>
        <w:rPr>
          <w:b/>
          <w:sz w:val="24"/>
          <w:highlight w:val="none"/>
        </w:rPr>
      </w:pPr>
      <w:r>
        <w:rPr>
          <w:rFonts w:hint="eastAsia" w:ascii="宋体"/>
          <w:b/>
          <w:sz w:val="24"/>
          <w:highlight w:val="none"/>
        </w:rPr>
        <w:t>附：</w:t>
      </w:r>
    </w:p>
    <w:tbl>
      <w:tblPr>
        <w:tblStyle w:val="22"/>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7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E04F1B4">
            <w:pPr>
              <w:spacing w:line="360" w:lineRule="auto"/>
              <w:rPr>
                <w:rFonts w:ascii="宋体"/>
                <w:b/>
                <w:sz w:val="24"/>
                <w:highlight w:val="none"/>
              </w:rPr>
            </w:pPr>
          </w:p>
          <w:p w14:paraId="3A5935A1">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481FB4ED">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2B47744D">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37E6B799">
      <w:pPr>
        <w:spacing w:line="360" w:lineRule="auto"/>
        <w:rPr>
          <w:sz w:val="24"/>
          <w:highlight w:val="none"/>
        </w:rPr>
      </w:pPr>
      <w:r>
        <w:rPr>
          <w:rFonts w:hint="eastAsia" w:ascii="宋体"/>
          <w:sz w:val="24"/>
          <w:highlight w:val="none"/>
        </w:rPr>
        <w:t>详细通讯地址：</w:t>
      </w:r>
    </w:p>
    <w:p w14:paraId="5B223A02">
      <w:pPr>
        <w:spacing w:line="360" w:lineRule="auto"/>
        <w:rPr>
          <w:b/>
          <w:sz w:val="24"/>
          <w:highlight w:val="none"/>
        </w:rPr>
      </w:pPr>
      <w:r>
        <w:rPr>
          <w:rFonts w:hint="eastAsia" w:ascii="宋体"/>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20871478">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011EECC6">
      <w:pPr>
        <w:spacing w:line="360" w:lineRule="auto"/>
        <w:rPr>
          <w:rFonts w:ascii="宋体"/>
          <w:sz w:val="24"/>
          <w:highlight w:val="none"/>
        </w:rPr>
      </w:pPr>
      <w:r>
        <w:rPr>
          <w:rFonts w:hint="eastAsia" w:ascii="宋体"/>
          <w:sz w:val="24"/>
          <w:highlight w:val="none"/>
        </w:rPr>
        <w:t>电话：</w:t>
      </w:r>
    </w:p>
    <w:p w14:paraId="0660890E">
      <w:pPr>
        <w:spacing w:line="360" w:lineRule="auto"/>
        <w:rPr>
          <w:sz w:val="24"/>
          <w:highlight w:val="none"/>
        </w:rPr>
      </w:pPr>
      <w:r>
        <w:rPr>
          <w:rFonts w:hint="eastAsia" w:ascii="宋体"/>
          <w:sz w:val="24"/>
          <w:highlight w:val="none"/>
        </w:rPr>
        <w:t>详细通讯地址：</w:t>
      </w:r>
    </w:p>
    <w:p w14:paraId="63FBD665">
      <w:pPr>
        <w:spacing w:line="360" w:lineRule="auto"/>
        <w:rPr>
          <w:b/>
          <w:sz w:val="24"/>
          <w:highlight w:val="none"/>
        </w:rPr>
      </w:pPr>
      <w:r>
        <w:rPr>
          <w:rFonts w:hint="eastAsia" w:ascii="宋体"/>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sz w:val="24"/>
                <w:highlight w:val="none"/>
              </w:rPr>
            </w:pPr>
          </w:p>
          <w:p w14:paraId="2A2F21B3">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389695CB">
      <w:pPr>
        <w:spacing w:line="360" w:lineRule="auto"/>
        <w:rPr>
          <w:rFonts w:ascii="宋体"/>
          <w:sz w:val="24"/>
          <w:highlight w:val="none"/>
        </w:rPr>
      </w:pPr>
      <w:r>
        <w:rPr>
          <w:rFonts w:hint="eastAsia" w:ascii="宋体"/>
          <w:sz w:val="24"/>
          <w:highlight w:val="none"/>
        </w:rPr>
        <w:t xml:space="preserve">全权代表姓名：       </w:t>
      </w:r>
    </w:p>
    <w:p w14:paraId="54E6528D">
      <w:pPr>
        <w:spacing w:line="360" w:lineRule="auto"/>
        <w:rPr>
          <w:sz w:val="24"/>
          <w:highlight w:val="none"/>
        </w:rPr>
      </w:pPr>
      <w:r>
        <w:rPr>
          <w:rFonts w:hint="eastAsia" w:ascii="宋体"/>
          <w:sz w:val="24"/>
          <w:highlight w:val="none"/>
        </w:rPr>
        <w:t xml:space="preserve">职务：                           </w:t>
      </w:r>
    </w:p>
    <w:p w14:paraId="2318C209">
      <w:pPr>
        <w:spacing w:line="360" w:lineRule="auto"/>
        <w:rPr>
          <w:rFonts w:ascii="宋体"/>
          <w:sz w:val="24"/>
          <w:highlight w:val="none"/>
        </w:rPr>
      </w:pPr>
      <w:r>
        <w:rPr>
          <w:rFonts w:hint="eastAsia" w:ascii="宋体"/>
          <w:sz w:val="24"/>
          <w:highlight w:val="none"/>
        </w:rPr>
        <w:t>电话：</w:t>
      </w:r>
    </w:p>
    <w:p w14:paraId="25D2A14E">
      <w:pPr>
        <w:spacing w:line="360" w:lineRule="auto"/>
        <w:rPr>
          <w:sz w:val="24"/>
          <w:highlight w:val="none"/>
        </w:rPr>
      </w:pPr>
      <w:r>
        <w:rPr>
          <w:rFonts w:hint="eastAsia" w:ascii="宋体"/>
          <w:sz w:val="24"/>
          <w:highlight w:val="none"/>
        </w:rPr>
        <w:t>详细通讯地址：</w:t>
      </w:r>
    </w:p>
    <w:p w14:paraId="11B34D63">
      <w:pPr>
        <w:spacing w:line="360" w:lineRule="auto"/>
        <w:rPr>
          <w:rFonts w:hint="eastAsia" w:ascii="宋体"/>
          <w:sz w:val="24"/>
          <w:highlight w:val="none"/>
          <w:lang w:eastAsia="zh-CN"/>
        </w:rPr>
      </w:pPr>
      <w:r>
        <w:rPr>
          <w:rFonts w:hint="eastAsia" w:ascii="宋体"/>
          <w:sz w:val="24"/>
          <w:highlight w:val="none"/>
        </w:rPr>
        <w:t>邮政编码</w:t>
      </w:r>
      <w:r>
        <w:rPr>
          <w:rFonts w:hint="eastAsia" w:ascii="宋体"/>
          <w:sz w:val="24"/>
          <w:highlight w:val="none"/>
          <w:lang w:eastAsia="zh-CN"/>
        </w:rPr>
        <w:t>：</w:t>
      </w:r>
    </w:p>
    <w:p w14:paraId="2396735E">
      <w:pPr>
        <w:rPr>
          <w:rFonts w:hint="eastAsia" w:ascii="宋体"/>
          <w:sz w:val="24"/>
          <w:highlight w:val="none"/>
          <w:lang w:eastAsia="zh-CN"/>
        </w:rPr>
      </w:pPr>
      <w:r>
        <w:rPr>
          <w:rFonts w:hint="eastAsia" w:ascii="宋体"/>
          <w:sz w:val="24"/>
          <w:highlight w:val="none"/>
          <w:lang w:eastAsia="zh-CN"/>
        </w:rPr>
        <w:br w:type="page"/>
      </w:r>
    </w:p>
    <w:p w14:paraId="205DCCA3">
      <w:pPr>
        <w:rPr>
          <w:rFonts w:hint="eastAsia" w:ascii="宋体" w:hAnsi="宋体"/>
          <w:b/>
          <w:sz w:val="28"/>
          <w:highlight w:val="none"/>
          <w:lang w:val="en-US" w:eastAsia="zh-CN"/>
        </w:rPr>
      </w:pPr>
      <w:r>
        <w:rPr>
          <w:rFonts w:hint="eastAsia" w:ascii="宋体" w:hAnsi="宋体"/>
          <w:b/>
          <w:sz w:val="28"/>
          <w:highlight w:val="none"/>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u w:val="single"/>
        </w:rPr>
        <w:t>：</w:t>
      </w:r>
    </w:p>
    <w:p w14:paraId="616FBF2F">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若成为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编号：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的中标供应商，将依法采取分包方式履行合同。</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投标人名称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 xml:space="preserve">所有分包供应商名称 </w:t>
      </w:r>
      <w:r>
        <w:rPr>
          <w:rFonts w:hint="eastAsia" w:ascii="宋体" w:hAnsi="宋体" w:eastAsia="宋体" w:cs="宋体"/>
          <w:sz w:val="24"/>
          <w:szCs w:val="24"/>
          <w:highlight w:val="none"/>
        </w:rPr>
        <w:t>）达成分包意向协议</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）负责签署投标文件，（</w:t>
      </w:r>
      <w:r>
        <w:rPr>
          <w:rFonts w:hint="eastAsia" w:ascii="宋体" w:hAnsi="宋体" w:eastAsia="宋体" w:cs="宋体"/>
          <w:sz w:val="24"/>
          <w:szCs w:val="24"/>
          <w:highlight w:val="none"/>
          <w:u w:val="single"/>
        </w:rPr>
        <w:t xml:space="preserve">投标人名称 </w:t>
      </w:r>
      <w:r>
        <w:rPr>
          <w:rFonts w:hint="eastAsia" w:ascii="宋体" w:hAnsi="宋体" w:eastAsia="宋体" w:cs="宋体"/>
          <w:sz w:val="24"/>
          <w:szCs w:val="24"/>
          <w:highlight w:val="none"/>
        </w:rPr>
        <w:t>）的所有承诺均认为代表了（</w:t>
      </w:r>
      <w:r>
        <w:rPr>
          <w:rFonts w:hint="eastAsia" w:ascii="宋体" w:hAnsi="宋体" w:eastAsia="宋体" w:cs="宋体"/>
          <w:sz w:val="24"/>
          <w:szCs w:val="24"/>
          <w:highlight w:val="none"/>
          <w:u w:val="single"/>
        </w:rPr>
        <w:t xml:space="preserve">所有分包供应商名称 </w:t>
      </w:r>
      <w:r>
        <w:rPr>
          <w:rFonts w:hint="eastAsia" w:ascii="宋体" w:hAnsi="宋体" w:eastAsia="宋体" w:cs="宋体"/>
          <w:sz w:val="24"/>
          <w:szCs w:val="24"/>
          <w:highlight w:val="none"/>
        </w:rPr>
        <w:t>）意愿。</w:t>
      </w:r>
    </w:p>
    <w:p w14:paraId="6D828393">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二、分包标的及数量</w:t>
      </w:r>
    </w:p>
    <w:p w14:paraId="006AC304">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将</w:t>
      </w:r>
      <w:r>
        <w:rPr>
          <w:rFonts w:hint="eastAsia" w:ascii="宋体" w:hAnsi="宋体" w:eastAsia="宋体" w:cs="宋体"/>
          <w:sz w:val="24"/>
          <w:szCs w:val="24"/>
          <w:highlight w:val="none"/>
          <w:u w:val="single"/>
        </w:rPr>
        <w:t xml:space="preserve">   工作内容   </w:t>
      </w:r>
      <w:r>
        <w:rPr>
          <w:rFonts w:hint="eastAsia" w:ascii="宋体" w:hAnsi="宋体" w:eastAsia="宋体" w:cs="宋体"/>
          <w:sz w:val="24"/>
          <w:szCs w:val="24"/>
          <w:highlight w:val="none"/>
        </w:rPr>
        <w:t>分包给（</w:t>
      </w:r>
      <w:r>
        <w:rPr>
          <w:rFonts w:hint="eastAsia" w:ascii="宋体" w:hAnsi="宋体" w:eastAsia="宋体" w:cs="宋体"/>
          <w:sz w:val="24"/>
          <w:szCs w:val="24"/>
          <w:highlight w:val="none"/>
          <w:u w:val="single"/>
        </w:rPr>
        <w:t xml:space="preserve">分包供应商名称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分包供应商名称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具备承</w:t>
      </w:r>
      <w:r>
        <w:rPr>
          <w:rFonts w:hint="eastAsia" w:ascii="宋体" w:hAnsi="宋体" w:eastAsia="宋体" w:cs="宋体"/>
          <w:sz w:val="24"/>
          <w:szCs w:val="24"/>
          <w:highlight w:val="none"/>
        </w:rPr>
        <w:t>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工作内容  </w:t>
      </w:r>
      <w:r>
        <w:rPr>
          <w:rFonts w:hint="eastAsia" w:ascii="宋体" w:hAnsi="宋体" w:eastAsia="宋体" w:cs="宋体"/>
          <w:sz w:val="24"/>
          <w:szCs w:val="24"/>
          <w:highlight w:val="none"/>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p w14:paraId="3B226CFB">
      <w:pPr>
        <w:snapToGrid w:val="0"/>
        <w:spacing w:line="24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三、分包工作履行期限、地点、方式</w:t>
      </w:r>
      <w:r>
        <w:rPr>
          <w:rFonts w:hint="eastAsia" w:ascii="宋体" w:hAnsi="宋体" w:eastAsia="宋体" w:cs="宋体"/>
          <w:sz w:val="24"/>
          <w:szCs w:val="24"/>
          <w:highlight w:val="none"/>
        </w:rPr>
        <w:t xml:space="preserve"> </w:t>
      </w:r>
    </w:p>
    <w:p w14:paraId="7BEE8A40">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ADB137A">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四、质量 </w:t>
      </w:r>
    </w:p>
    <w:p w14:paraId="0354B9FA">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78E2B22E">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五、价款或者报酬</w:t>
      </w:r>
    </w:p>
    <w:p w14:paraId="0B6BF3BC">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7F12DC9A">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六、违约责任</w:t>
      </w:r>
    </w:p>
    <w:p w14:paraId="7B60566F">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17E7B16C">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七、争议解决的办法 </w:t>
      </w:r>
    </w:p>
    <w:p w14:paraId="32A4C47B">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56EB4D6">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八、其他</w:t>
      </w:r>
    </w:p>
    <w:p w14:paraId="7AA40BEA">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 xml:space="preserve">分包供应商名称 </w:t>
      </w:r>
      <w:r>
        <w:rPr>
          <w:rFonts w:hint="eastAsia" w:ascii="宋体" w:hAnsi="宋体" w:eastAsia="宋体" w:cs="宋体"/>
          <w:sz w:val="24"/>
          <w:szCs w:val="24"/>
          <w:highlight w:val="none"/>
          <w:lang w:val="zh-CN"/>
        </w:rPr>
        <w:t>）的合同份额占到合同总金额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6AA6A058">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6EE1F160">
      <w:p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盖公章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p>
    <w:p w14:paraId="7ED8AC2F">
      <w:p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分包供应商名称（</w:t>
      </w:r>
      <w:r>
        <w:rPr>
          <w:rFonts w:hint="eastAsia" w:ascii="宋体" w:hAnsi="宋体" w:eastAsia="宋体" w:cs="宋体"/>
          <w:sz w:val="24"/>
          <w:szCs w:val="24"/>
          <w:highlight w:val="none"/>
        </w:rPr>
        <w:t>盖公章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p>
    <w:p w14:paraId="40112D9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日期：</w:t>
      </w:r>
      <w:r>
        <w:rPr>
          <w:rFonts w:hint="eastAsia" w:ascii="宋体" w:hAnsi="宋体" w:eastAsia="宋体" w:cs="宋体"/>
          <w:sz w:val="24"/>
          <w:szCs w:val="24"/>
          <w:highlight w:val="none"/>
          <w:u w:val="none"/>
          <w:lang w:val="zh-CN"/>
        </w:rPr>
        <w:t xml:space="preserve">  年  月   日</w:t>
      </w:r>
      <w:r>
        <w:rPr>
          <w:rFonts w:hint="eastAsia" w:ascii="宋体" w:hAnsi="宋体" w:eastAsia="宋体" w:cs="宋体"/>
          <w:sz w:val="24"/>
          <w:szCs w:val="24"/>
          <w:highlight w:val="none"/>
          <w:lang w:val="zh-CN"/>
        </w:rPr>
        <w:t xml:space="preserve">                </w:t>
      </w:r>
    </w:p>
    <w:p w14:paraId="0D952AC5">
      <w:pPr>
        <w:pStyle w:val="3"/>
        <w:spacing w:line="360" w:lineRule="auto"/>
        <w:rPr>
          <w:rFonts w:hint="eastAsia" w:ascii="宋体" w:hAnsi="宋体" w:eastAsia="宋体" w:cs="宋体"/>
          <w:sz w:val="24"/>
          <w:szCs w:val="24"/>
          <w:highlight w:val="none"/>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2"/>
        <w:ind w:left="0" w:leftChars="0" w:firstLine="0" w:firstLineChars="0"/>
        <w:rPr>
          <w:highlight w:val="none"/>
        </w:rPr>
      </w:pPr>
    </w:p>
    <w:p w14:paraId="098CE54B">
      <w:pPr>
        <w:jc w:val="both"/>
        <w:rPr>
          <w:rFonts w:hint="eastAsia"/>
          <w:sz w:val="52"/>
          <w:szCs w:val="52"/>
          <w:highlight w:val="none"/>
        </w:rPr>
      </w:pPr>
      <w:bookmarkStart w:id="53" w:name="_Toc12331_WPSOffice_Level1"/>
      <w:bookmarkStart w:id="54" w:name="_Toc16825_WPSOffice_Level1"/>
      <w:bookmarkStart w:id="55" w:name="_Toc26389_WPSOffice_Level1"/>
    </w:p>
    <w:p w14:paraId="5075E8AD">
      <w:pPr>
        <w:jc w:val="center"/>
        <w:rPr>
          <w:rFonts w:hint="eastAsia"/>
          <w:sz w:val="52"/>
          <w:szCs w:val="52"/>
          <w:highlight w:val="none"/>
        </w:rPr>
      </w:pPr>
    </w:p>
    <w:p w14:paraId="4E318A77">
      <w:pPr>
        <w:jc w:val="center"/>
        <w:rPr>
          <w:rFonts w:hint="eastAsia"/>
          <w:sz w:val="52"/>
          <w:szCs w:val="52"/>
          <w:highlight w:val="none"/>
        </w:rPr>
      </w:pPr>
    </w:p>
    <w:p w14:paraId="3BFFD4BD">
      <w:pPr>
        <w:jc w:val="center"/>
        <w:rPr>
          <w:sz w:val="52"/>
          <w:szCs w:val="52"/>
          <w:highlight w:val="none"/>
        </w:rPr>
      </w:pPr>
      <w:r>
        <w:rPr>
          <w:rFonts w:hint="eastAsia"/>
          <w:sz w:val="52"/>
          <w:szCs w:val="52"/>
          <w:highlight w:val="none"/>
        </w:rPr>
        <w:t>项目名称</w:t>
      </w:r>
      <w:bookmarkEnd w:id="53"/>
      <w:bookmarkEnd w:id="54"/>
      <w:bookmarkEnd w:id="55"/>
    </w:p>
    <w:p w14:paraId="2B40D88B">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6C7AA952">
      <w:pPr>
        <w:autoSpaceDE w:val="0"/>
        <w:autoSpaceDN w:val="0"/>
        <w:adjustRightInd w:val="0"/>
        <w:spacing w:line="360" w:lineRule="auto"/>
        <w:jc w:val="center"/>
        <w:rPr>
          <w:rFonts w:ascii="宋体" w:hAnsi="宋体" w:cs="宋体"/>
          <w:sz w:val="24"/>
          <w:highlight w:val="none"/>
          <w:lang w:val="zh-CN"/>
        </w:rPr>
      </w:pPr>
    </w:p>
    <w:p w14:paraId="3C99E71D">
      <w:pPr>
        <w:jc w:val="center"/>
        <w:rPr>
          <w:sz w:val="84"/>
          <w:szCs w:val="84"/>
          <w:highlight w:val="none"/>
          <w:lang w:val="zh-CN"/>
        </w:rPr>
      </w:pPr>
      <w:r>
        <w:rPr>
          <w:rFonts w:hint="eastAsia"/>
          <w:sz w:val="84"/>
          <w:szCs w:val="84"/>
          <w:highlight w:val="none"/>
          <w:lang w:val="zh-CN"/>
        </w:rPr>
        <w:t>投</w:t>
      </w:r>
    </w:p>
    <w:p w14:paraId="6CCE068B">
      <w:pPr>
        <w:jc w:val="center"/>
        <w:rPr>
          <w:sz w:val="84"/>
          <w:szCs w:val="84"/>
          <w:highlight w:val="none"/>
          <w:lang w:val="zh-CN"/>
        </w:rPr>
      </w:pPr>
      <w:r>
        <w:rPr>
          <w:rFonts w:hint="eastAsia"/>
          <w:sz w:val="84"/>
          <w:szCs w:val="84"/>
          <w:highlight w:val="none"/>
          <w:lang w:val="zh-CN"/>
        </w:rPr>
        <w:t>标</w:t>
      </w:r>
    </w:p>
    <w:p w14:paraId="7BDEADFA">
      <w:pPr>
        <w:jc w:val="center"/>
        <w:rPr>
          <w:sz w:val="84"/>
          <w:szCs w:val="84"/>
          <w:highlight w:val="none"/>
        </w:rPr>
      </w:pPr>
      <w:r>
        <w:rPr>
          <w:rFonts w:hint="eastAsia"/>
          <w:sz w:val="84"/>
          <w:szCs w:val="84"/>
          <w:highlight w:val="none"/>
          <w:lang w:val="zh-CN"/>
        </w:rPr>
        <w:t>文</w:t>
      </w:r>
    </w:p>
    <w:p w14:paraId="5E5E737F">
      <w:pPr>
        <w:jc w:val="center"/>
        <w:rPr>
          <w:sz w:val="84"/>
          <w:szCs w:val="84"/>
          <w:highlight w:val="none"/>
          <w:lang w:val="zh-CN"/>
        </w:rPr>
      </w:pPr>
      <w:r>
        <w:rPr>
          <w:rFonts w:hint="eastAsia"/>
          <w:sz w:val="84"/>
          <w:szCs w:val="84"/>
          <w:highlight w:val="none"/>
          <w:lang w:val="zh-CN"/>
        </w:rPr>
        <w:t>件</w:t>
      </w:r>
    </w:p>
    <w:p w14:paraId="7872DF87">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4"/>
          <w:highlight w:val="none"/>
          <w:lang w:val="zh-CN"/>
        </w:rPr>
        <w:t>商务与技术文件</w:t>
      </w:r>
      <w:r>
        <w:rPr>
          <w:rFonts w:hint="eastAsia" w:ascii="宋体" w:hAnsi="宋体"/>
          <w:b/>
          <w:bCs/>
          <w:sz w:val="28"/>
          <w:szCs w:val="28"/>
          <w:highlight w:val="none"/>
        </w:rPr>
        <w:t>）</w:t>
      </w:r>
    </w:p>
    <w:p w14:paraId="4104C6EE">
      <w:pPr>
        <w:pStyle w:val="21"/>
        <w:rPr>
          <w:highlight w:val="none"/>
        </w:rPr>
      </w:pPr>
    </w:p>
    <w:p w14:paraId="4F1E288A">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6B6BD2FB">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14:paraId="50F065FC">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14:paraId="3E5603C5">
      <w:pPr>
        <w:snapToGrid w:val="0"/>
        <w:spacing w:before="50" w:after="50" w:line="360" w:lineRule="auto"/>
        <w:rPr>
          <w:rFonts w:ascii="仿宋_GB2312" w:hAnsi="宋体" w:eastAsia="仿宋_GB2312"/>
          <w:b/>
          <w:sz w:val="36"/>
          <w:szCs w:val="36"/>
          <w:highlight w:val="none"/>
        </w:rPr>
      </w:pPr>
    </w:p>
    <w:p w14:paraId="7469F42D">
      <w:pPr>
        <w:pStyle w:val="2"/>
        <w:rPr>
          <w:rFonts w:ascii="仿宋_GB2312" w:hAnsi="宋体" w:eastAsia="仿宋_GB2312"/>
          <w:b/>
          <w:sz w:val="36"/>
          <w:szCs w:val="36"/>
          <w:highlight w:val="none"/>
        </w:rPr>
      </w:pPr>
    </w:p>
    <w:p w14:paraId="082425E8">
      <w:pPr>
        <w:jc w:val="both"/>
        <w:rPr>
          <w:b/>
          <w:bCs/>
          <w:sz w:val="32"/>
          <w:szCs w:val="32"/>
          <w:highlight w:val="none"/>
          <w:lang w:val="zh-CN"/>
        </w:rPr>
      </w:pPr>
      <w:bookmarkStart w:id="56" w:name="_Toc5889_WPSOffice_Level1"/>
      <w:bookmarkStart w:id="57" w:name="_Toc11308_WPSOffice_Level1"/>
    </w:p>
    <w:p w14:paraId="62686E29">
      <w:pPr>
        <w:jc w:val="center"/>
        <w:rPr>
          <w:b/>
          <w:bCs/>
          <w:sz w:val="36"/>
          <w:szCs w:val="36"/>
          <w:highlight w:val="none"/>
        </w:rPr>
      </w:pPr>
      <w:r>
        <w:rPr>
          <w:rFonts w:hint="eastAsia"/>
          <w:b/>
          <w:bCs/>
          <w:sz w:val="36"/>
          <w:szCs w:val="36"/>
          <w:highlight w:val="none"/>
          <w:lang w:val="zh-CN"/>
        </w:rPr>
        <w:t>商务与技术文件</w:t>
      </w:r>
      <w:r>
        <w:rPr>
          <w:rFonts w:hint="eastAsia"/>
          <w:b/>
          <w:bCs/>
          <w:sz w:val="36"/>
          <w:szCs w:val="36"/>
          <w:highlight w:val="none"/>
        </w:rPr>
        <w:t>目录</w:t>
      </w:r>
      <w:bookmarkEnd w:id="56"/>
      <w:bookmarkEnd w:id="57"/>
    </w:p>
    <w:p w14:paraId="60E3CDCF">
      <w:pPr>
        <w:spacing w:line="360" w:lineRule="auto"/>
        <w:rPr>
          <w:sz w:val="24"/>
          <w:szCs w:val="24"/>
          <w:highlight w:val="none"/>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2"/>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highlight w:val="none"/>
        </w:rPr>
        <w:t>评分项的各类证明材料）</w:t>
      </w:r>
    </w:p>
    <w:p w14:paraId="26DC5E33">
      <w:pPr>
        <w:pStyle w:val="2"/>
        <w:spacing w:line="360" w:lineRule="auto"/>
        <w:ind w:firstLine="480" w:firstLineChars="200"/>
        <w:rPr>
          <w:sz w:val="24"/>
          <w:szCs w:val="24"/>
          <w:highlight w:val="none"/>
        </w:rPr>
      </w:pPr>
    </w:p>
    <w:p w14:paraId="6CFCC581">
      <w:pPr>
        <w:rPr>
          <w:highlight w:val="none"/>
        </w:rPr>
      </w:pPr>
      <w:r>
        <w:rPr>
          <w:sz w:val="28"/>
          <w:szCs w:val="28"/>
          <w:highlight w:val="none"/>
        </w:rPr>
        <w:br w:type="page"/>
      </w:r>
    </w:p>
    <w:p w14:paraId="01A45961">
      <w:pPr>
        <w:rPr>
          <w:highlight w:val="none"/>
        </w:rPr>
      </w:pPr>
    </w:p>
    <w:p w14:paraId="49F45FCF">
      <w:pPr>
        <w:pStyle w:val="32"/>
        <w:shd w:val="clear" w:color="auto" w:fill="FFFFFF"/>
        <w:spacing w:before="0" w:beforeAutospacing="0" w:after="0" w:afterAutospacing="0" w:line="360" w:lineRule="auto"/>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739CA531">
      <w:pPr>
        <w:pStyle w:val="32"/>
        <w:shd w:val="clear" w:color="auto" w:fill="FFFFFF"/>
        <w:spacing w:before="0" w:beforeAutospacing="0" w:after="0" w:afterAutospacing="0" w:line="360" w:lineRule="auto"/>
        <w:jc w:val="center"/>
        <w:rPr>
          <w:rFonts w:hint="eastAsia"/>
          <w:b/>
          <w:bCs/>
          <w:color w:val="auto"/>
          <w:sz w:val="32"/>
          <w:szCs w:val="32"/>
          <w:highlight w:val="none"/>
          <w:lang w:val="en-US" w:eastAsia="zh-CN"/>
        </w:rPr>
      </w:pPr>
      <w:r>
        <w:rPr>
          <w:rFonts w:hint="eastAsia"/>
          <w:b/>
          <w:color w:val="auto"/>
          <w:sz w:val="32"/>
          <w:szCs w:val="32"/>
          <w:highlight w:val="none"/>
          <w:lang w:val="en-US" w:eastAsia="zh-CN"/>
        </w:rPr>
        <w:t>评分对应</w:t>
      </w:r>
      <w:r>
        <w:rPr>
          <w:rFonts w:hint="eastAsia"/>
          <w:b/>
          <w:bCs/>
          <w:color w:val="auto"/>
          <w:sz w:val="32"/>
          <w:szCs w:val="32"/>
          <w:highlight w:val="none"/>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评分</w:t>
            </w:r>
            <w:r>
              <w:rPr>
                <w:rFonts w:hint="eastAsia" w:asciiTheme="minorEastAsia" w:hAnsiTheme="minorEastAsia" w:eastAsiaTheme="minorEastAsia" w:cstheme="minorEastAsia"/>
                <w:b/>
                <w:sz w:val="24"/>
                <w:szCs w:val="24"/>
                <w:highlight w:val="none"/>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highlight w:val="none"/>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highlight w:val="none"/>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highlight w:val="none"/>
          <w:lang w:val="en-US" w:eastAsia="zh-CN"/>
        </w:rPr>
      </w:pPr>
    </w:p>
    <w:p w14:paraId="2B84CAE3">
      <w:pPr>
        <w:snapToGrid w:val="0"/>
        <w:spacing w:line="360" w:lineRule="auto"/>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根据“第四章 评标”8.3.1评分标准中的评分细则逐条填写（报价除外）。</w:t>
      </w:r>
    </w:p>
    <w:p w14:paraId="44C841D7">
      <w:pPr>
        <w:pStyle w:val="32"/>
        <w:shd w:val="clear" w:color="auto" w:fill="FFFFFF"/>
        <w:spacing w:before="0" w:beforeAutospacing="0" w:after="0" w:afterAutospacing="0" w:line="360" w:lineRule="auto"/>
        <w:rPr>
          <w:rFonts w:hint="eastAsia"/>
          <w:b/>
          <w:color w:val="auto"/>
          <w:sz w:val="28"/>
          <w:highlight w:val="none"/>
          <w:lang w:val="en-US" w:eastAsia="zh-CN"/>
        </w:rPr>
      </w:pPr>
    </w:p>
    <w:p w14:paraId="4C8D5209">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1D6F3001">
      <w:pPr>
        <w:spacing w:line="360" w:lineRule="auto"/>
        <w:ind w:left="420"/>
        <w:rPr>
          <w:rFonts w:ascii="宋体" w:hAnsi="宋体"/>
          <w:sz w:val="24"/>
          <w:highlight w:val="none"/>
        </w:rPr>
      </w:pPr>
    </w:p>
    <w:p w14:paraId="2EF8E916">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14:paraId="307C49CF">
      <w:pPr>
        <w:spacing w:line="360" w:lineRule="auto"/>
        <w:ind w:firstLine="435"/>
        <w:rPr>
          <w:rFonts w:ascii="宋体" w:hAnsi="宋体"/>
          <w:sz w:val="24"/>
          <w:highlight w:val="none"/>
        </w:rPr>
      </w:pPr>
    </w:p>
    <w:p w14:paraId="7E3EA23E">
      <w:pPr>
        <w:spacing w:line="360" w:lineRule="auto"/>
        <w:ind w:firstLine="424" w:firstLineChars="177"/>
        <w:rPr>
          <w:rFonts w:hint="eastAsia" w:ascii="宋体" w:hAnsi="宋体"/>
          <w:sz w:val="24"/>
          <w:highlight w:val="none"/>
        </w:rPr>
      </w:pPr>
      <w:r>
        <w:rPr>
          <w:rFonts w:hint="eastAsia" w:ascii="宋体" w:hAnsi="宋体"/>
          <w:sz w:val="24"/>
          <w:highlight w:val="none"/>
        </w:rPr>
        <w:t>职        务：</w:t>
      </w:r>
    </w:p>
    <w:p w14:paraId="0026232B">
      <w:pPr>
        <w:spacing w:line="360" w:lineRule="auto"/>
        <w:ind w:firstLine="424" w:firstLineChars="177"/>
        <w:rPr>
          <w:rFonts w:hint="eastAsia" w:ascii="宋体" w:hAnsi="宋体"/>
          <w:sz w:val="24"/>
          <w:highlight w:val="none"/>
        </w:rPr>
      </w:pPr>
    </w:p>
    <w:p w14:paraId="10154815">
      <w:pPr>
        <w:pStyle w:val="32"/>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14:paraId="43A6B5EC">
      <w:pPr>
        <w:pStyle w:val="32"/>
        <w:shd w:val="clear" w:color="auto" w:fill="FFFFFF"/>
        <w:spacing w:before="0" w:beforeAutospacing="0" w:after="0" w:afterAutospacing="0" w:line="360" w:lineRule="auto"/>
        <w:rPr>
          <w:rFonts w:hint="eastAsia"/>
          <w:b/>
          <w:color w:val="auto"/>
          <w:sz w:val="28"/>
          <w:highlight w:val="none"/>
          <w:lang w:val="en-US" w:eastAsia="zh-CN"/>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highlight w:val="none"/>
          <w14:textFill>
            <w14:solidFill>
              <w14:schemeClr w14:val="tx1"/>
            </w14:solidFill>
          </w14:textFill>
        </w:rPr>
      </w:pPr>
      <w:r>
        <w:rPr>
          <w:rFonts w:hint="eastAsia" w:ascii="宋体" w:hAnsi="宋体" w:eastAsia="宋体" w:cs="宋体"/>
          <w:b/>
          <w:color w:val="auto"/>
          <w:kern w:val="0"/>
          <w:sz w:val="28"/>
          <w:szCs w:val="24"/>
          <w:highlight w:val="none"/>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投标项目明细清单</w:t>
      </w:r>
    </w:p>
    <w:p w14:paraId="0E276E6D">
      <w:pPr>
        <w:pStyle w:val="7"/>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货物类</w:t>
      </w:r>
    </w:p>
    <w:tbl>
      <w:tblPr>
        <w:tblStyle w:val="22"/>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570AC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B662EF">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78526D7D">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63387700">
            <w:pPr>
              <w:snapToGrid w:val="0"/>
              <w:spacing w:before="50" w:after="50" w:line="24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品牌</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11763831">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755674E2">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单位及</w:t>
            </w:r>
          </w:p>
          <w:p w14:paraId="4ABC67CB">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D10D2C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性能及指标</w:t>
            </w:r>
          </w:p>
        </w:tc>
      </w:tr>
      <w:tr w14:paraId="0477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AF8FE2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302808B0">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0CA74363">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4F58C2F4">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7E4492">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8114CD2">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r w14:paraId="3B08C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7E3939">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23A497C">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4CA5A452">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2F65E5D9">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7AB527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41F599F">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bl>
    <w:p w14:paraId="61664A05">
      <w:pPr>
        <w:snapToGrid w:val="0"/>
        <w:spacing w:before="120" w:beforeLines="5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highlight w:val="none"/>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highlight w:val="none"/>
          <w:lang w:val="en-US" w:eastAsia="zh-CN"/>
        </w:rPr>
      </w:pPr>
    </w:p>
    <w:p w14:paraId="4EC8E947">
      <w:pPr>
        <w:snapToGrid w:val="0"/>
        <w:spacing w:line="360" w:lineRule="auto"/>
        <w:jc w:val="left"/>
        <w:rPr>
          <w:rFonts w:hint="eastAsia" w:ascii="宋体" w:hAnsi="宋体" w:eastAsia="宋体" w:cs="宋体"/>
          <w:b w:val="0"/>
          <w:bCs w:val="0"/>
          <w:kern w:val="0"/>
          <w:sz w:val="24"/>
          <w:highlight w:val="none"/>
          <w:lang w:val="en-US" w:eastAsia="zh-CN"/>
        </w:rPr>
      </w:pPr>
      <w:r>
        <w:rPr>
          <w:rFonts w:hint="eastAsia" w:ascii="宋体" w:hAnsi="宋体" w:eastAsia="宋体" w:cs="宋体"/>
          <w:b/>
          <w:bCs/>
          <w:kern w:val="0"/>
          <w:sz w:val="24"/>
          <w:highlight w:val="none"/>
          <w:lang w:val="en-US" w:eastAsia="zh-CN"/>
        </w:rPr>
        <w:t>编制说明：</w:t>
      </w:r>
      <w:r>
        <w:rPr>
          <w:rFonts w:hint="eastAsia" w:ascii="宋体" w:hAnsi="宋体" w:eastAsia="宋体" w:cs="宋体"/>
          <w:b w:val="0"/>
          <w:bCs w:val="0"/>
          <w:kern w:val="0"/>
          <w:sz w:val="24"/>
          <w:highlight w:val="none"/>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highlight w:val="none"/>
          <w14:textFill>
            <w14:solidFill>
              <w14:schemeClr w14:val="tx1"/>
            </w14:solidFill>
          </w14:textFill>
        </w:rPr>
      </w:pPr>
    </w:p>
    <w:p w14:paraId="14969DA4">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323D076F">
      <w:pPr>
        <w:spacing w:line="360" w:lineRule="auto"/>
        <w:ind w:left="420"/>
        <w:rPr>
          <w:rFonts w:ascii="宋体" w:hAnsi="宋体"/>
          <w:sz w:val="24"/>
          <w:highlight w:val="none"/>
        </w:rPr>
      </w:pPr>
    </w:p>
    <w:p w14:paraId="7CBB8162">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14:paraId="0B35872A">
      <w:pPr>
        <w:spacing w:line="360" w:lineRule="auto"/>
        <w:ind w:firstLine="435"/>
        <w:rPr>
          <w:rFonts w:ascii="宋体" w:hAnsi="宋体"/>
          <w:sz w:val="24"/>
          <w:highlight w:val="none"/>
        </w:rPr>
      </w:pPr>
    </w:p>
    <w:p w14:paraId="0C25CA69">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1E726FA5">
      <w:pPr>
        <w:spacing w:line="360" w:lineRule="auto"/>
        <w:rPr>
          <w:rFonts w:ascii="宋体" w:hAnsi="宋体"/>
          <w:sz w:val="24"/>
          <w:highlight w:val="none"/>
        </w:rPr>
      </w:pPr>
    </w:p>
    <w:p w14:paraId="2AD90281">
      <w:pPr>
        <w:pStyle w:val="32"/>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14:paraId="598B90DC">
      <w:pPr>
        <w:rPr>
          <w:rFonts w:hint="eastAsia" w:ascii="宋体" w:hAnsi="宋体"/>
          <w:b/>
          <w:sz w:val="28"/>
          <w:highlight w:val="none"/>
        </w:rPr>
      </w:pPr>
      <w:r>
        <w:rPr>
          <w:rFonts w:hint="eastAsia" w:ascii="宋体" w:hAnsi="宋体"/>
          <w:b/>
          <w:sz w:val="28"/>
          <w:highlight w:val="none"/>
        </w:rPr>
        <w:br w:type="page"/>
      </w:r>
    </w:p>
    <w:p w14:paraId="1A9A69D1">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9</w:t>
      </w:r>
    </w:p>
    <w:p w14:paraId="67619959">
      <w:pPr>
        <w:spacing w:line="360" w:lineRule="auto"/>
        <w:jc w:val="center"/>
        <w:rPr>
          <w:rFonts w:ascii="宋体" w:hAnsi="宋体"/>
          <w:sz w:val="24"/>
          <w:highlight w:val="none"/>
        </w:rPr>
      </w:pPr>
      <w:r>
        <w:rPr>
          <w:rFonts w:ascii="宋体" w:hAnsi="宋体"/>
          <w:b/>
          <w:bCs/>
          <w:kern w:val="0"/>
          <w:sz w:val="32"/>
          <w:szCs w:val="32"/>
          <w:highlight w:val="none"/>
        </w:rPr>
        <w:t>技术</w:t>
      </w:r>
      <w:r>
        <w:rPr>
          <w:rFonts w:hint="eastAsia" w:ascii="宋体" w:hAnsi="宋体"/>
          <w:b/>
          <w:bCs/>
          <w:kern w:val="0"/>
          <w:sz w:val="32"/>
          <w:szCs w:val="32"/>
          <w:highlight w:val="none"/>
          <w:lang w:eastAsia="zh-CN"/>
        </w:rPr>
        <w:t>（</w:t>
      </w:r>
      <w:r>
        <w:rPr>
          <w:rFonts w:hint="eastAsia" w:ascii="宋体" w:hAnsi="宋体"/>
          <w:b/>
          <w:bCs/>
          <w:kern w:val="0"/>
          <w:sz w:val="32"/>
          <w:szCs w:val="32"/>
          <w:highlight w:val="none"/>
          <w:lang w:val="en-US" w:eastAsia="zh-CN"/>
        </w:rPr>
        <w:t>服务</w:t>
      </w:r>
      <w:r>
        <w:rPr>
          <w:rFonts w:hint="eastAsia" w:ascii="宋体" w:hAnsi="宋体"/>
          <w:b/>
          <w:bCs/>
          <w:kern w:val="0"/>
          <w:sz w:val="32"/>
          <w:szCs w:val="32"/>
          <w:highlight w:val="none"/>
          <w:lang w:eastAsia="zh-CN"/>
        </w:rPr>
        <w:t>）</w:t>
      </w:r>
      <w:r>
        <w:rPr>
          <w:rFonts w:hint="eastAsia" w:ascii="宋体" w:hAnsi="宋体"/>
          <w:b/>
          <w:bCs/>
          <w:kern w:val="0"/>
          <w:sz w:val="32"/>
          <w:szCs w:val="32"/>
          <w:highlight w:val="none"/>
        </w:rPr>
        <w:t>需求</w:t>
      </w:r>
      <w:r>
        <w:rPr>
          <w:rFonts w:ascii="宋体" w:hAnsi="宋体"/>
          <w:b/>
          <w:bCs/>
          <w:kern w:val="0"/>
          <w:sz w:val="32"/>
          <w:szCs w:val="32"/>
          <w:highlight w:val="none"/>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highlight w:val="none"/>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highlight w:val="none"/>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highlight w:val="none"/>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highlight w:val="none"/>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highlight w:val="none"/>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highlight w:val="none"/>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highlight w:val="none"/>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highlight w:val="none"/>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highlight w:val="none"/>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highlight w:val="none"/>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highlight w:val="none"/>
              </w:rPr>
            </w:pPr>
          </w:p>
        </w:tc>
      </w:tr>
    </w:tbl>
    <w:p w14:paraId="4516FEE3">
      <w:pPr>
        <w:snapToGrid w:val="0"/>
        <w:spacing w:line="360" w:lineRule="auto"/>
        <w:jc w:val="left"/>
        <w:rPr>
          <w:rFonts w:ascii="宋体"/>
          <w:sz w:val="24"/>
          <w:szCs w:val="24"/>
          <w:highlight w:val="none"/>
        </w:rPr>
      </w:pPr>
      <w:r>
        <w:rPr>
          <w:rFonts w:hint="eastAsia" w:ascii="宋体" w:hAnsi="宋体" w:eastAsia="宋体" w:cs="宋体"/>
          <w:b/>
          <w:bCs/>
          <w:kern w:val="0"/>
          <w:sz w:val="24"/>
          <w:szCs w:val="24"/>
          <w:highlight w:val="none"/>
          <w:lang w:val="en-US" w:eastAsia="zh-CN"/>
        </w:rPr>
        <w:t>编制说明：</w:t>
      </w:r>
    </w:p>
    <w:p w14:paraId="688E19AB">
      <w:pPr>
        <w:pStyle w:val="34"/>
        <w:spacing w:line="360" w:lineRule="auto"/>
        <w:ind w:right="84" w:rightChars="40" w:firstLine="480" w:firstLineChars="200"/>
        <w:rPr>
          <w:rFonts w:ascii="宋体"/>
          <w:sz w:val="24"/>
          <w:szCs w:val="24"/>
          <w:highlight w:val="none"/>
        </w:rPr>
      </w:pPr>
      <w:r>
        <w:rPr>
          <w:rFonts w:hint="eastAsia" w:ascii="宋体"/>
          <w:sz w:val="24"/>
          <w:szCs w:val="24"/>
          <w:highlight w:val="none"/>
          <w:lang w:val="en-US" w:eastAsia="zh-CN"/>
        </w:rPr>
        <w:t>1</w:t>
      </w:r>
      <w:r>
        <w:rPr>
          <w:rFonts w:hint="eastAsia" w:ascii="宋体"/>
          <w:sz w:val="24"/>
          <w:szCs w:val="24"/>
          <w:highlight w:val="none"/>
        </w:rPr>
        <w:t>.本表参照本招标文件</w:t>
      </w:r>
      <w:r>
        <w:rPr>
          <w:rFonts w:hint="eastAsia" w:ascii="宋体"/>
          <w:sz w:val="24"/>
          <w:szCs w:val="24"/>
          <w:highlight w:val="none"/>
          <w:lang w:eastAsia="zh-CN"/>
        </w:rPr>
        <w:t>“</w:t>
      </w:r>
      <w:r>
        <w:rPr>
          <w:rFonts w:hint="eastAsia" w:ascii="宋体"/>
          <w:sz w:val="24"/>
          <w:szCs w:val="24"/>
          <w:highlight w:val="none"/>
        </w:rPr>
        <w:t>第</w:t>
      </w:r>
      <w:r>
        <w:rPr>
          <w:rFonts w:hint="eastAsia" w:ascii="宋体"/>
          <w:sz w:val="24"/>
          <w:szCs w:val="24"/>
          <w:highlight w:val="none"/>
          <w:lang w:val="en-US" w:eastAsia="zh-CN"/>
        </w:rPr>
        <w:t xml:space="preserve">三章 </w:t>
      </w:r>
      <w:r>
        <w:rPr>
          <w:rFonts w:hint="eastAsia" w:ascii="宋体"/>
          <w:sz w:val="24"/>
          <w:szCs w:val="24"/>
          <w:highlight w:val="none"/>
        </w:rPr>
        <w:t>招标需求</w:t>
      </w:r>
      <w:r>
        <w:rPr>
          <w:rFonts w:hint="eastAsia" w:ascii="宋体"/>
          <w:sz w:val="24"/>
          <w:szCs w:val="24"/>
          <w:highlight w:val="none"/>
          <w:lang w:eastAsia="zh-CN"/>
        </w:rPr>
        <w:t>”</w:t>
      </w:r>
      <w:r>
        <w:rPr>
          <w:rFonts w:hint="eastAsia" w:ascii="宋体"/>
          <w:sz w:val="24"/>
          <w:szCs w:val="24"/>
          <w:highlight w:val="none"/>
        </w:rPr>
        <w:t>内“具体技术需求”填制，投标人应根据投标的性能指标、服务指标，对照招标文件要求在“偏离情况”栏注明“正偏离</w:t>
      </w:r>
      <w:r>
        <w:rPr>
          <w:rFonts w:hint="eastAsia" w:ascii="宋体"/>
          <w:sz w:val="24"/>
          <w:szCs w:val="24"/>
          <w:highlight w:val="none"/>
          <w:lang w:eastAsia="zh-CN"/>
        </w:rPr>
        <w:t>”“</w:t>
      </w:r>
      <w:r>
        <w:rPr>
          <w:rFonts w:hint="eastAsia" w:ascii="宋体"/>
          <w:sz w:val="24"/>
          <w:szCs w:val="24"/>
          <w:highlight w:val="none"/>
        </w:rPr>
        <w:t>负偏离”或“无偏离”。</w:t>
      </w:r>
    </w:p>
    <w:p w14:paraId="09CCE4F4">
      <w:pPr>
        <w:pStyle w:val="34"/>
        <w:spacing w:line="360" w:lineRule="auto"/>
        <w:ind w:right="84" w:rightChars="40" w:firstLine="480" w:firstLineChars="200"/>
        <w:rPr>
          <w:rFonts w:ascii="宋体"/>
          <w:sz w:val="24"/>
          <w:szCs w:val="24"/>
          <w:highlight w:val="none"/>
        </w:rPr>
      </w:pPr>
      <w:r>
        <w:rPr>
          <w:rFonts w:hint="eastAsia" w:ascii="宋体"/>
          <w:sz w:val="24"/>
          <w:szCs w:val="24"/>
          <w:highlight w:val="none"/>
          <w:lang w:val="en-US" w:eastAsia="zh-CN"/>
        </w:rPr>
        <w:t>2</w:t>
      </w:r>
      <w:r>
        <w:rPr>
          <w:rFonts w:hint="eastAsia" w:ascii="宋体"/>
          <w:sz w:val="24"/>
          <w:szCs w:val="24"/>
          <w:highlight w:val="none"/>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highlight w:val="none"/>
        </w:rPr>
      </w:pPr>
    </w:p>
    <w:p w14:paraId="25BDCE4A">
      <w:pPr>
        <w:pStyle w:val="21"/>
        <w:rPr>
          <w:highlight w:val="none"/>
        </w:rPr>
      </w:pPr>
    </w:p>
    <w:p w14:paraId="141FA233">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2EF58810">
      <w:pPr>
        <w:spacing w:line="360" w:lineRule="auto"/>
        <w:ind w:left="420"/>
        <w:rPr>
          <w:rFonts w:ascii="宋体" w:hAnsi="宋体"/>
          <w:sz w:val="24"/>
          <w:highlight w:val="none"/>
        </w:rPr>
      </w:pPr>
    </w:p>
    <w:p w14:paraId="1F0DAD15">
      <w:pPr>
        <w:spacing w:line="360" w:lineRule="auto"/>
        <w:ind w:firstLine="435"/>
        <w:rPr>
          <w:rFonts w:ascii="宋体" w:hAnsi="宋体"/>
          <w:sz w:val="24"/>
          <w:highlight w:val="none"/>
        </w:rPr>
      </w:pPr>
      <w:r>
        <w:rPr>
          <w:rFonts w:hint="eastAsia" w:ascii="宋体" w:hAnsi="宋体"/>
          <w:sz w:val="24"/>
          <w:highlight w:val="none"/>
        </w:rPr>
        <w:t>投标人代表签字：</w:t>
      </w:r>
    </w:p>
    <w:p w14:paraId="4D1277C5">
      <w:pPr>
        <w:spacing w:line="360" w:lineRule="auto"/>
        <w:ind w:firstLine="435"/>
        <w:rPr>
          <w:rFonts w:ascii="宋体" w:hAnsi="宋体"/>
          <w:sz w:val="24"/>
          <w:highlight w:val="none"/>
        </w:rPr>
      </w:pPr>
    </w:p>
    <w:p w14:paraId="0D63DB12">
      <w:pPr>
        <w:spacing w:line="360" w:lineRule="auto"/>
        <w:ind w:firstLine="435"/>
        <w:rPr>
          <w:rFonts w:ascii="宋体" w:hAnsi="宋体"/>
          <w:sz w:val="24"/>
          <w:highlight w:val="none"/>
          <w:u w:val="single"/>
        </w:rPr>
      </w:pPr>
      <w:r>
        <w:rPr>
          <w:rFonts w:hint="eastAsia" w:ascii="宋体" w:hAnsi="宋体"/>
          <w:sz w:val="24"/>
          <w:highlight w:val="none"/>
        </w:rPr>
        <w:t>职        务：</w:t>
      </w:r>
    </w:p>
    <w:p w14:paraId="13940546">
      <w:pPr>
        <w:spacing w:line="360" w:lineRule="auto"/>
        <w:rPr>
          <w:rFonts w:ascii="宋体" w:hAnsi="宋体"/>
          <w:sz w:val="24"/>
          <w:highlight w:val="none"/>
        </w:rPr>
      </w:pPr>
    </w:p>
    <w:p w14:paraId="4511253F">
      <w:pPr>
        <w:spacing w:line="360" w:lineRule="auto"/>
        <w:ind w:firstLine="435"/>
        <w:rPr>
          <w:rFonts w:ascii="宋体" w:hAnsi="宋体"/>
          <w:sz w:val="24"/>
          <w:highlight w:val="none"/>
        </w:rPr>
      </w:pPr>
      <w:r>
        <w:rPr>
          <w:rFonts w:hint="eastAsia" w:ascii="宋体" w:hAnsi="宋体"/>
          <w:sz w:val="24"/>
          <w:highlight w:val="none"/>
        </w:rPr>
        <w:t>日        期：</w:t>
      </w:r>
    </w:p>
    <w:p w14:paraId="3634493F">
      <w:pPr>
        <w:rPr>
          <w:rFonts w:hint="eastAsia" w:ascii="宋体" w:hAnsi="宋体"/>
          <w:b/>
          <w:sz w:val="28"/>
          <w:highlight w:val="none"/>
        </w:rPr>
      </w:pPr>
      <w:r>
        <w:rPr>
          <w:rFonts w:hint="eastAsia" w:ascii="宋体" w:hAnsi="宋体"/>
          <w:b/>
          <w:sz w:val="28"/>
          <w:highlight w:val="none"/>
        </w:rPr>
        <w:br w:type="page"/>
      </w:r>
    </w:p>
    <w:p w14:paraId="571FB324">
      <w:pPr>
        <w:spacing w:line="360" w:lineRule="auto"/>
        <w:rPr>
          <w:rFonts w:hint="default" w:ascii="宋体" w:hAnsi="宋体" w:eastAsia="宋体"/>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10</w:t>
      </w:r>
    </w:p>
    <w:p w14:paraId="4A7AC8D9">
      <w:pPr>
        <w:spacing w:beforeLines="50"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highlight w:val="none"/>
              </w:rPr>
            </w:pPr>
            <w:r>
              <w:rPr>
                <w:rFonts w:hint="eastAsia" w:ascii="宋体" w:hAnsi="宋体"/>
                <w:sz w:val="24"/>
                <w:szCs w:val="24"/>
                <w:highlight w:val="none"/>
              </w:rPr>
              <w:t>注：业绩证明应提供旁证材料</w:t>
            </w:r>
          </w:p>
          <w:p w14:paraId="78A572DA">
            <w:pPr>
              <w:autoSpaceDE w:val="0"/>
              <w:autoSpaceDN w:val="0"/>
              <w:adjustRightInd w:val="0"/>
              <w:snapToGrid w:val="0"/>
              <w:spacing w:line="240" w:lineRule="auto"/>
              <w:jc w:val="center"/>
              <w:rPr>
                <w:rFonts w:ascii="宋体" w:hAnsi="宋体"/>
                <w:sz w:val="24"/>
                <w:szCs w:val="24"/>
                <w:highlight w:val="none"/>
                <w:lang w:val="zh-CN"/>
              </w:rPr>
            </w:pPr>
            <w:r>
              <w:rPr>
                <w:rFonts w:hint="eastAsia" w:ascii="宋体" w:hAnsi="宋体"/>
                <w:sz w:val="24"/>
                <w:szCs w:val="24"/>
                <w:highlight w:val="none"/>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highlight w:val="none"/>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highlight w:val="none"/>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highlight w:val="none"/>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highlight w:val="none"/>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highlight w:val="none"/>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highlight w:val="none"/>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highlight w:val="none"/>
                <w:lang w:val="zh-CN"/>
              </w:rPr>
            </w:pPr>
            <w:r>
              <w:rPr>
                <w:rFonts w:hint="eastAsia" w:ascii="宋体" w:hAnsi="宋体"/>
                <w:b/>
                <w:bCs/>
                <w:sz w:val="24"/>
                <w:szCs w:val="24"/>
                <w:highlight w:val="none"/>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highlight w:val="none"/>
                <w:lang w:val="zh-CN"/>
              </w:rPr>
            </w:pPr>
          </w:p>
        </w:tc>
      </w:tr>
    </w:tbl>
    <w:p w14:paraId="2C510B86">
      <w:pPr>
        <w:spacing w:line="360" w:lineRule="auto"/>
        <w:ind w:left="420"/>
        <w:rPr>
          <w:rFonts w:ascii="宋体" w:hAnsi="宋体"/>
          <w:sz w:val="24"/>
          <w:highlight w:val="none"/>
        </w:rPr>
      </w:pPr>
    </w:p>
    <w:p w14:paraId="17392969">
      <w:pPr>
        <w:spacing w:line="360" w:lineRule="auto"/>
        <w:ind w:firstLine="480" w:firstLineChars="200"/>
        <w:rPr>
          <w:rFonts w:ascii="宋体" w:hAnsi="宋体"/>
          <w:sz w:val="24"/>
          <w:highlight w:val="none"/>
          <w:u w:val="single"/>
        </w:rPr>
      </w:pPr>
      <w:r>
        <w:rPr>
          <w:rFonts w:hint="eastAsia" w:ascii="宋体" w:hAnsi="宋体"/>
          <w:sz w:val="24"/>
          <w:highlight w:val="none"/>
        </w:rPr>
        <w:t>投标人名称（公章）：</w:t>
      </w:r>
    </w:p>
    <w:p w14:paraId="5BC89335">
      <w:pPr>
        <w:spacing w:line="360" w:lineRule="auto"/>
        <w:ind w:left="420"/>
        <w:rPr>
          <w:rFonts w:ascii="宋体" w:hAnsi="宋体"/>
          <w:sz w:val="24"/>
          <w:highlight w:val="none"/>
        </w:rPr>
      </w:pPr>
    </w:p>
    <w:p w14:paraId="3AD59C49">
      <w:pPr>
        <w:spacing w:line="360" w:lineRule="auto"/>
        <w:ind w:firstLine="435"/>
        <w:rPr>
          <w:rFonts w:ascii="宋体" w:hAnsi="宋体"/>
          <w:sz w:val="24"/>
          <w:highlight w:val="none"/>
        </w:rPr>
      </w:pPr>
      <w:r>
        <w:rPr>
          <w:rFonts w:hint="eastAsia" w:ascii="宋体" w:hAnsi="宋体"/>
          <w:sz w:val="24"/>
          <w:highlight w:val="none"/>
        </w:rPr>
        <w:t>投标人代表签字：</w:t>
      </w:r>
    </w:p>
    <w:p w14:paraId="513F204B">
      <w:pPr>
        <w:spacing w:line="360" w:lineRule="auto"/>
        <w:ind w:firstLine="435"/>
        <w:rPr>
          <w:rFonts w:ascii="宋体" w:hAnsi="宋体"/>
          <w:sz w:val="24"/>
          <w:highlight w:val="none"/>
        </w:rPr>
      </w:pPr>
    </w:p>
    <w:p w14:paraId="60F05C3C">
      <w:pPr>
        <w:spacing w:line="360" w:lineRule="auto"/>
        <w:ind w:firstLine="435"/>
        <w:rPr>
          <w:rFonts w:ascii="宋体" w:hAnsi="宋体"/>
          <w:sz w:val="24"/>
          <w:highlight w:val="none"/>
        </w:rPr>
      </w:pPr>
      <w:r>
        <w:rPr>
          <w:rFonts w:hint="eastAsia" w:ascii="宋体" w:hAnsi="宋体"/>
          <w:sz w:val="24"/>
          <w:highlight w:val="none"/>
        </w:rPr>
        <w:t>职        务：</w:t>
      </w:r>
    </w:p>
    <w:p w14:paraId="16BAAD78">
      <w:pPr>
        <w:spacing w:line="360" w:lineRule="auto"/>
        <w:rPr>
          <w:rFonts w:ascii="宋体" w:hAnsi="宋体"/>
          <w:sz w:val="24"/>
          <w:highlight w:val="none"/>
        </w:rPr>
      </w:pPr>
    </w:p>
    <w:p w14:paraId="708AB0A3">
      <w:pPr>
        <w:spacing w:line="360" w:lineRule="auto"/>
        <w:ind w:firstLine="435"/>
        <w:rPr>
          <w:rFonts w:hint="eastAsia" w:ascii="宋体" w:hAnsi="宋体"/>
          <w:b/>
          <w:sz w:val="28"/>
          <w:highlight w:val="none"/>
        </w:rPr>
      </w:pPr>
      <w:r>
        <w:rPr>
          <w:rFonts w:hint="eastAsia" w:ascii="宋体" w:hAnsi="宋体"/>
          <w:sz w:val="24"/>
          <w:highlight w:val="none"/>
        </w:rPr>
        <w:t>日        期：</w:t>
      </w:r>
    </w:p>
    <w:p w14:paraId="189525F1">
      <w:pPr>
        <w:spacing w:line="360" w:lineRule="auto"/>
        <w:rPr>
          <w:rFonts w:hint="eastAsia" w:ascii="宋体" w:hAnsi="宋体"/>
          <w:b/>
          <w:sz w:val="28"/>
          <w:highlight w:val="none"/>
        </w:rPr>
      </w:pPr>
    </w:p>
    <w:p w14:paraId="53173686">
      <w:pPr>
        <w:rPr>
          <w:rFonts w:hint="eastAsia" w:ascii="宋体" w:hAnsi="宋体"/>
          <w:b/>
          <w:sz w:val="28"/>
          <w:highlight w:val="none"/>
        </w:rPr>
      </w:pPr>
      <w:r>
        <w:rPr>
          <w:rFonts w:hint="eastAsia" w:ascii="宋体" w:hAnsi="宋体"/>
          <w:b/>
          <w:sz w:val="28"/>
          <w:highlight w:val="none"/>
        </w:rPr>
        <w:br w:type="page"/>
      </w:r>
    </w:p>
    <w:p w14:paraId="341EC642">
      <w:pPr>
        <w:spacing w:line="360" w:lineRule="auto"/>
        <w:rPr>
          <w:rFonts w:hint="default" w:ascii="宋体" w:hAnsi="宋体" w:eastAsia="宋体"/>
          <w:sz w:val="24"/>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highlight w:val="none"/>
        </w:rPr>
      </w:pPr>
      <w:bookmarkStart w:id="58" w:name="_Toc23671_WPSOffice_Level1"/>
      <w:bookmarkStart w:id="59" w:name="_Toc20569_WPSOffice_Level1"/>
      <w:r>
        <w:rPr>
          <w:rFonts w:hint="eastAsia" w:ascii="宋体" w:hAnsi="宋体"/>
          <w:b/>
          <w:sz w:val="32"/>
          <w:szCs w:val="32"/>
          <w:highlight w:val="none"/>
        </w:rPr>
        <w:t>项目实施人员一览表</w:t>
      </w:r>
      <w:bookmarkEnd w:id="58"/>
      <w:bookmarkEnd w:id="59"/>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highlight w:val="none"/>
        </w:rPr>
      </w:pPr>
      <w:r>
        <w:rPr>
          <w:rFonts w:hint="eastAsia" w:ascii="宋体" w:hAnsi="宋体"/>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highlight w:val="none"/>
              </w:rPr>
            </w:pPr>
            <w:r>
              <w:rPr>
                <w:rFonts w:hint="eastAsia" w:ascii="宋体" w:hAnsi="宋体"/>
                <w:b/>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highlight w:val="none"/>
              </w:rPr>
            </w:pPr>
            <w:r>
              <w:rPr>
                <w:rFonts w:hint="eastAsia" w:ascii="宋体" w:hAnsi="宋体"/>
                <w:b/>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highlight w:val="none"/>
              </w:rPr>
            </w:pPr>
            <w:r>
              <w:rPr>
                <w:rFonts w:hint="eastAsia" w:ascii="宋体" w:hAnsi="宋体"/>
                <w:b/>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highlight w:val="none"/>
              </w:rPr>
            </w:pPr>
            <w:r>
              <w:rPr>
                <w:rFonts w:hint="eastAsia" w:ascii="宋体" w:hAnsi="宋体"/>
                <w:b/>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highlight w:val="none"/>
              </w:rPr>
            </w:pPr>
            <w:r>
              <w:rPr>
                <w:rFonts w:hint="eastAsia" w:ascii="宋体" w:hAnsi="宋体"/>
                <w:b/>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highlight w:val="none"/>
              </w:rPr>
            </w:pPr>
            <w:r>
              <w:rPr>
                <w:rFonts w:hint="eastAsia" w:ascii="宋体" w:hAnsi="宋体"/>
                <w:b/>
                <w:sz w:val="24"/>
                <w:szCs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highlight w:val="none"/>
              </w:rPr>
            </w:pPr>
            <w:r>
              <w:rPr>
                <w:rFonts w:hint="eastAsia" w:ascii="宋体" w:hAnsi="宋体"/>
                <w:b/>
                <w:bCs/>
                <w:sz w:val="24"/>
                <w:szCs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highlight w:val="none"/>
              </w:rPr>
            </w:pPr>
            <w:r>
              <w:rPr>
                <w:rFonts w:hint="eastAsia" w:ascii="宋体" w:hAnsi="宋体"/>
                <w:b/>
                <w:sz w:val="24"/>
                <w:szCs w:val="24"/>
                <w:highlight w:val="none"/>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highlight w:val="none"/>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highlight w:val="none"/>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highlight w:val="none"/>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highlight w:val="none"/>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3"/>
              <w:snapToGrid w:val="0"/>
              <w:spacing w:beforeLines="50" w:after="50" w:line="360" w:lineRule="auto"/>
              <w:ind w:left="5250"/>
              <w:rPr>
                <w:rFonts w:ascii="宋体" w:hAnsi="宋体" w:eastAsia="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3"/>
              <w:snapToGrid w:val="0"/>
              <w:spacing w:beforeLines="50" w:after="50" w:line="360" w:lineRule="auto"/>
              <w:ind w:left="5250"/>
              <w:rPr>
                <w:rFonts w:ascii="宋体" w:hAnsi="宋体" w:eastAsia="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3"/>
              <w:spacing w:line="360" w:lineRule="auto"/>
              <w:ind w:left="5250"/>
              <w:rPr>
                <w:rFonts w:ascii="宋体" w:hAnsi="宋体"/>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highlight w:val="none"/>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highlight w:val="none"/>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highlight w:val="none"/>
              </w:rPr>
            </w:pPr>
          </w:p>
        </w:tc>
      </w:tr>
    </w:tbl>
    <w:p w14:paraId="4A3B8524">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编制说明：</w:t>
      </w:r>
    </w:p>
    <w:p w14:paraId="15D38B63">
      <w:pPr>
        <w:pStyle w:val="34"/>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1.在填写时，如本表格不适合投标</w:t>
      </w:r>
      <w:r>
        <w:rPr>
          <w:rFonts w:hint="eastAsia" w:ascii="宋体" w:hAnsi="Times New Roman" w:eastAsia="宋体" w:cs="Times New Roman"/>
          <w:sz w:val="24"/>
          <w:szCs w:val="24"/>
          <w:highlight w:val="none"/>
          <w:lang w:val="en-US" w:eastAsia="zh-CN"/>
        </w:rPr>
        <w:t>人</w:t>
      </w:r>
      <w:r>
        <w:rPr>
          <w:rFonts w:hint="eastAsia" w:ascii="宋体" w:hAnsi="Times New Roman" w:eastAsia="宋体" w:cs="Times New Roman"/>
          <w:sz w:val="24"/>
          <w:szCs w:val="24"/>
          <w:highlight w:val="none"/>
        </w:rPr>
        <w:t>的实际情况，可根据本表格式自行划表填写。</w:t>
      </w:r>
    </w:p>
    <w:p w14:paraId="2D3B4D44">
      <w:pPr>
        <w:pStyle w:val="34"/>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4"/>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highlight w:val="none"/>
        </w:rPr>
      </w:pPr>
    </w:p>
    <w:p w14:paraId="3B9E6464">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2486B3F0">
      <w:pPr>
        <w:spacing w:line="360" w:lineRule="auto"/>
        <w:ind w:left="420"/>
        <w:rPr>
          <w:rFonts w:ascii="宋体" w:hAnsi="宋体"/>
          <w:sz w:val="24"/>
          <w:highlight w:val="none"/>
        </w:rPr>
      </w:pPr>
    </w:p>
    <w:p w14:paraId="5C0D4695">
      <w:pPr>
        <w:spacing w:line="360" w:lineRule="auto"/>
        <w:ind w:firstLine="435"/>
        <w:rPr>
          <w:rFonts w:ascii="宋体" w:hAnsi="宋体"/>
          <w:sz w:val="24"/>
          <w:highlight w:val="none"/>
        </w:rPr>
      </w:pPr>
      <w:r>
        <w:rPr>
          <w:rFonts w:hint="eastAsia" w:ascii="宋体" w:hAnsi="宋体"/>
          <w:sz w:val="24"/>
          <w:highlight w:val="none"/>
        </w:rPr>
        <w:t>投标人代表签字：</w:t>
      </w:r>
    </w:p>
    <w:p w14:paraId="24B2141B">
      <w:pPr>
        <w:spacing w:line="360" w:lineRule="auto"/>
        <w:ind w:firstLine="435"/>
        <w:rPr>
          <w:rFonts w:ascii="宋体" w:hAnsi="宋体"/>
          <w:sz w:val="24"/>
          <w:highlight w:val="none"/>
        </w:rPr>
      </w:pPr>
    </w:p>
    <w:p w14:paraId="52515A2C">
      <w:pPr>
        <w:spacing w:line="360" w:lineRule="auto"/>
        <w:ind w:firstLine="435"/>
        <w:rPr>
          <w:rFonts w:ascii="宋体" w:hAnsi="宋体"/>
          <w:sz w:val="24"/>
          <w:highlight w:val="none"/>
        </w:rPr>
      </w:pPr>
      <w:r>
        <w:rPr>
          <w:rFonts w:hint="eastAsia" w:ascii="宋体" w:hAnsi="宋体"/>
          <w:sz w:val="24"/>
          <w:highlight w:val="none"/>
        </w:rPr>
        <w:t>职        务：</w:t>
      </w:r>
    </w:p>
    <w:p w14:paraId="08E8671A">
      <w:pPr>
        <w:spacing w:line="360" w:lineRule="auto"/>
        <w:ind w:firstLine="435"/>
        <w:rPr>
          <w:rFonts w:ascii="宋体" w:hAnsi="宋体"/>
          <w:sz w:val="24"/>
          <w:highlight w:val="none"/>
        </w:rPr>
      </w:pPr>
    </w:p>
    <w:p w14:paraId="4F411ED9">
      <w:pPr>
        <w:spacing w:line="360" w:lineRule="auto"/>
        <w:ind w:firstLine="435"/>
        <w:rPr>
          <w:rFonts w:ascii="宋体" w:hAnsi="宋体"/>
          <w:sz w:val="24"/>
          <w:highlight w:val="none"/>
        </w:rPr>
      </w:pPr>
      <w:r>
        <w:rPr>
          <w:rFonts w:hint="eastAsia" w:ascii="宋体" w:hAnsi="宋体"/>
          <w:sz w:val="24"/>
          <w:highlight w:val="none"/>
        </w:rPr>
        <w:t>日        期：</w:t>
      </w:r>
    </w:p>
    <w:p w14:paraId="2047D571">
      <w:pPr>
        <w:spacing w:line="360" w:lineRule="auto"/>
        <w:rPr>
          <w:rFonts w:ascii="宋体" w:hAnsi="宋体"/>
          <w:b/>
          <w:sz w:val="28"/>
          <w:highlight w:val="none"/>
        </w:rPr>
      </w:pPr>
    </w:p>
    <w:p w14:paraId="4F41B133">
      <w:pPr>
        <w:spacing w:line="360" w:lineRule="auto"/>
        <w:rPr>
          <w:rFonts w:ascii="宋体" w:hAnsi="宋体"/>
          <w:b/>
          <w:sz w:val="24"/>
          <w:highlight w:val="none"/>
        </w:rPr>
      </w:pPr>
    </w:p>
    <w:p w14:paraId="12E4C27E">
      <w:pPr>
        <w:pStyle w:val="32"/>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12</w:t>
      </w:r>
    </w:p>
    <w:p w14:paraId="65B50679">
      <w:pPr>
        <w:spacing w:line="360" w:lineRule="auto"/>
        <w:ind w:left="549" w:hanging="549" w:hangingChars="171"/>
        <w:jc w:val="center"/>
        <w:rPr>
          <w:rFonts w:ascii="宋体" w:hAnsi="宋体"/>
          <w:b/>
          <w:sz w:val="18"/>
          <w:szCs w:val="18"/>
          <w:highlight w:val="none"/>
        </w:rPr>
      </w:pPr>
      <w:bookmarkStart w:id="60" w:name="_Toc14261_WPSOffice_Level1"/>
      <w:bookmarkStart w:id="61" w:name="_Toc13307_WPSOffice_Level1"/>
      <w:r>
        <w:rPr>
          <w:rFonts w:hint="eastAsia" w:ascii="宋体" w:hAnsi="宋体"/>
          <w:b/>
          <w:sz w:val="32"/>
          <w:szCs w:val="32"/>
          <w:highlight w:val="none"/>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highlight w:val="none"/>
              </w:rPr>
            </w:pPr>
            <w:r>
              <w:rPr>
                <w:rFonts w:hint="eastAsia" w:ascii="宋体" w:hAnsi="宋体"/>
                <w:b/>
                <w:sz w:val="24"/>
                <w:szCs w:val="24"/>
                <w:highlight w:val="none"/>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highlight w:val="none"/>
                <w:lang w:val="en-US" w:eastAsia="zh-CN"/>
              </w:rPr>
            </w:pPr>
            <w:r>
              <w:rPr>
                <w:rFonts w:hint="eastAsia" w:ascii="宋体" w:hAnsi="宋体"/>
                <w:b/>
                <w:sz w:val="24"/>
                <w:szCs w:val="24"/>
                <w:highlight w:val="none"/>
              </w:rPr>
              <w:t>招标</w:t>
            </w:r>
            <w:r>
              <w:rPr>
                <w:rFonts w:hint="eastAsia" w:ascii="宋体" w:hAnsi="宋体"/>
                <w:b/>
                <w:sz w:val="24"/>
                <w:szCs w:val="24"/>
                <w:highlight w:val="none"/>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highlight w:val="none"/>
              </w:rPr>
            </w:pPr>
            <w:r>
              <w:rPr>
                <w:rFonts w:hint="eastAsia" w:ascii="宋体" w:hAnsi="宋体"/>
                <w:b/>
                <w:sz w:val="24"/>
                <w:szCs w:val="24"/>
                <w:highlight w:val="none"/>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highlight w:val="none"/>
              </w:rPr>
            </w:pPr>
            <w:r>
              <w:rPr>
                <w:rFonts w:hint="eastAsia" w:ascii="宋体" w:hAnsi="宋体"/>
                <w:b/>
                <w:sz w:val="24"/>
                <w:szCs w:val="24"/>
                <w:highlight w:val="none"/>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72018073">
            <w:pPr>
              <w:rPr>
                <w:rFonts w:ascii="宋体" w:hAnsi="宋体"/>
                <w:sz w:val="24"/>
                <w:szCs w:val="24"/>
                <w:highlight w:val="none"/>
              </w:rPr>
            </w:pPr>
          </w:p>
        </w:tc>
        <w:tc>
          <w:tcPr>
            <w:tcW w:w="1365" w:type="dxa"/>
            <w:tcMar>
              <w:top w:w="57" w:type="dxa"/>
              <w:left w:w="108" w:type="dxa"/>
              <w:bottom w:w="0" w:type="dxa"/>
              <w:right w:w="108" w:type="dxa"/>
            </w:tcMar>
            <w:vAlign w:val="center"/>
          </w:tcPr>
          <w:p w14:paraId="5FABA926">
            <w:pPr>
              <w:rPr>
                <w:rFonts w:ascii="宋体" w:hAnsi="宋体"/>
                <w:sz w:val="24"/>
                <w:szCs w:val="24"/>
                <w:highlight w:val="none"/>
              </w:rPr>
            </w:pPr>
          </w:p>
        </w:tc>
        <w:tc>
          <w:tcPr>
            <w:tcW w:w="2625" w:type="dxa"/>
            <w:tcMar>
              <w:top w:w="57" w:type="dxa"/>
              <w:left w:w="108" w:type="dxa"/>
              <w:bottom w:w="0" w:type="dxa"/>
              <w:right w:w="108" w:type="dxa"/>
            </w:tcMar>
            <w:vAlign w:val="center"/>
          </w:tcPr>
          <w:p w14:paraId="66A258F5">
            <w:pPr>
              <w:rPr>
                <w:rFonts w:ascii="宋体" w:hAnsi="宋体"/>
                <w:sz w:val="24"/>
                <w:szCs w:val="24"/>
                <w:highlight w:val="none"/>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123DA622">
            <w:pPr>
              <w:rPr>
                <w:rFonts w:ascii="宋体" w:hAnsi="宋体"/>
                <w:sz w:val="24"/>
                <w:szCs w:val="24"/>
                <w:highlight w:val="none"/>
              </w:rPr>
            </w:pPr>
          </w:p>
        </w:tc>
        <w:tc>
          <w:tcPr>
            <w:tcW w:w="1365" w:type="dxa"/>
            <w:tcMar>
              <w:top w:w="57" w:type="dxa"/>
              <w:left w:w="108" w:type="dxa"/>
              <w:bottom w:w="0" w:type="dxa"/>
              <w:right w:w="108" w:type="dxa"/>
            </w:tcMar>
            <w:vAlign w:val="center"/>
          </w:tcPr>
          <w:p w14:paraId="56AF0661">
            <w:pPr>
              <w:rPr>
                <w:rFonts w:ascii="宋体" w:hAnsi="宋体"/>
                <w:sz w:val="24"/>
                <w:szCs w:val="24"/>
                <w:highlight w:val="none"/>
              </w:rPr>
            </w:pPr>
          </w:p>
        </w:tc>
        <w:tc>
          <w:tcPr>
            <w:tcW w:w="2625" w:type="dxa"/>
            <w:tcMar>
              <w:top w:w="57" w:type="dxa"/>
              <w:left w:w="108" w:type="dxa"/>
              <w:bottom w:w="0" w:type="dxa"/>
              <w:right w:w="108" w:type="dxa"/>
            </w:tcMar>
            <w:vAlign w:val="center"/>
          </w:tcPr>
          <w:p w14:paraId="57713E9A">
            <w:pPr>
              <w:rPr>
                <w:rFonts w:ascii="宋体" w:hAnsi="宋体"/>
                <w:sz w:val="24"/>
                <w:szCs w:val="24"/>
                <w:highlight w:val="none"/>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52D9DCEC">
            <w:pPr>
              <w:rPr>
                <w:rFonts w:ascii="宋体" w:hAnsi="宋体"/>
                <w:sz w:val="24"/>
                <w:szCs w:val="24"/>
                <w:highlight w:val="none"/>
              </w:rPr>
            </w:pPr>
          </w:p>
        </w:tc>
        <w:tc>
          <w:tcPr>
            <w:tcW w:w="1365" w:type="dxa"/>
            <w:tcMar>
              <w:top w:w="57" w:type="dxa"/>
              <w:left w:w="108" w:type="dxa"/>
              <w:bottom w:w="0" w:type="dxa"/>
              <w:right w:w="108" w:type="dxa"/>
            </w:tcMar>
            <w:vAlign w:val="center"/>
          </w:tcPr>
          <w:p w14:paraId="66DF9294">
            <w:pPr>
              <w:rPr>
                <w:rFonts w:ascii="宋体" w:hAnsi="宋体"/>
                <w:sz w:val="24"/>
                <w:szCs w:val="24"/>
                <w:highlight w:val="none"/>
              </w:rPr>
            </w:pPr>
          </w:p>
        </w:tc>
        <w:tc>
          <w:tcPr>
            <w:tcW w:w="2625" w:type="dxa"/>
            <w:tcMar>
              <w:top w:w="57" w:type="dxa"/>
              <w:left w:w="108" w:type="dxa"/>
              <w:bottom w:w="0" w:type="dxa"/>
              <w:right w:w="108" w:type="dxa"/>
            </w:tcMar>
            <w:vAlign w:val="center"/>
          </w:tcPr>
          <w:p w14:paraId="435E1DA9">
            <w:pPr>
              <w:rPr>
                <w:rFonts w:ascii="宋体" w:hAnsi="宋体"/>
                <w:sz w:val="24"/>
                <w:szCs w:val="24"/>
                <w:highlight w:val="none"/>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551832E3">
            <w:pPr>
              <w:rPr>
                <w:rFonts w:ascii="宋体" w:hAnsi="宋体"/>
                <w:sz w:val="24"/>
                <w:szCs w:val="24"/>
                <w:highlight w:val="none"/>
              </w:rPr>
            </w:pPr>
          </w:p>
        </w:tc>
        <w:tc>
          <w:tcPr>
            <w:tcW w:w="1365" w:type="dxa"/>
            <w:tcMar>
              <w:top w:w="57" w:type="dxa"/>
              <w:left w:w="108" w:type="dxa"/>
              <w:bottom w:w="0" w:type="dxa"/>
              <w:right w:w="108" w:type="dxa"/>
            </w:tcMar>
            <w:vAlign w:val="center"/>
          </w:tcPr>
          <w:p w14:paraId="7111464A">
            <w:pPr>
              <w:rPr>
                <w:rFonts w:ascii="宋体" w:hAnsi="宋体"/>
                <w:sz w:val="24"/>
                <w:szCs w:val="24"/>
                <w:highlight w:val="none"/>
              </w:rPr>
            </w:pPr>
          </w:p>
        </w:tc>
        <w:tc>
          <w:tcPr>
            <w:tcW w:w="2625" w:type="dxa"/>
            <w:tcMar>
              <w:top w:w="57" w:type="dxa"/>
              <w:left w:w="108" w:type="dxa"/>
              <w:bottom w:w="0" w:type="dxa"/>
              <w:right w:w="108" w:type="dxa"/>
            </w:tcMar>
            <w:vAlign w:val="center"/>
          </w:tcPr>
          <w:p w14:paraId="332F24EB">
            <w:pPr>
              <w:rPr>
                <w:rFonts w:ascii="宋体" w:hAnsi="宋体"/>
                <w:sz w:val="24"/>
                <w:szCs w:val="24"/>
                <w:highlight w:val="none"/>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55D7BEE4">
            <w:pPr>
              <w:rPr>
                <w:rFonts w:ascii="宋体" w:hAnsi="宋体"/>
                <w:sz w:val="24"/>
                <w:szCs w:val="24"/>
                <w:highlight w:val="none"/>
              </w:rPr>
            </w:pPr>
          </w:p>
        </w:tc>
        <w:tc>
          <w:tcPr>
            <w:tcW w:w="1365" w:type="dxa"/>
            <w:tcMar>
              <w:top w:w="57" w:type="dxa"/>
              <w:left w:w="108" w:type="dxa"/>
              <w:bottom w:w="0" w:type="dxa"/>
              <w:right w:w="108" w:type="dxa"/>
            </w:tcMar>
            <w:vAlign w:val="center"/>
          </w:tcPr>
          <w:p w14:paraId="087038F1">
            <w:pPr>
              <w:rPr>
                <w:rFonts w:ascii="宋体" w:hAnsi="宋体"/>
                <w:sz w:val="24"/>
                <w:szCs w:val="24"/>
                <w:highlight w:val="none"/>
              </w:rPr>
            </w:pPr>
          </w:p>
        </w:tc>
        <w:tc>
          <w:tcPr>
            <w:tcW w:w="2625" w:type="dxa"/>
            <w:tcMar>
              <w:top w:w="57" w:type="dxa"/>
              <w:left w:w="108" w:type="dxa"/>
              <w:bottom w:w="0" w:type="dxa"/>
              <w:right w:w="108" w:type="dxa"/>
            </w:tcMar>
            <w:vAlign w:val="center"/>
          </w:tcPr>
          <w:p w14:paraId="2655D153">
            <w:pPr>
              <w:rPr>
                <w:rFonts w:ascii="宋体" w:hAnsi="宋体"/>
                <w:sz w:val="24"/>
                <w:szCs w:val="24"/>
                <w:highlight w:val="none"/>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341B8ED9">
            <w:pPr>
              <w:rPr>
                <w:rFonts w:ascii="宋体" w:hAnsi="宋体"/>
                <w:sz w:val="24"/>
                <w:szCs w:val="24"/>
                <w:highlight w:val="none"/>
              </w:rPr>
            </w:pPr>
          </w:p>
        </w:tc>
        <w:tc>
          <w:tcPr>
            <w:tcW w:w="1365" w:type="dxa"/>
            <w:tcMar>
              <w:top w:w="57" w:type="dxa"/>
              <w:left w:w="108" w:type="dxa"/>
              <w:bottom w:w="0" w:type="dxa"/>
              <w:right w:w="108" w:type="dxa"/>
            </w:tcMar>
            <w:vAlign w:val="center"/>
          </w:tcPr>
          <w:p w14:paraId="30349BDB">
            <w:pPr>
              <w:rPr>
                <w:rFonts w:ascii="宋体" w:hAnsi="宋体"/>
                <w:sz w:val="24"/>
                <w:szCs w:val="24"/>
                <w:highlight w:val="none"/>
              </w:rPr>
            </w:pPr>
          </w:p>
        </w:tc>
        <w:tc>
          <w:tcPr>
            <w:tcW w:w="2625" w:type="dxa"/>
            <w:tcMar>
              <w:top w:w="57" w:type="dxa"/>
              <w:left w:w="108" w:type="dxa"/>
              <w:bottom w:w="0" w:type="dxa"/>
              <w:right w:w="108" w:type="dxa"/>
            </w:tcMar>
            <w:vAlign w:val="center"/>
          </w:tcPr>
          <w:p w14:paraId="1B58B31F">
            <w:pPr>
              <w:rPr>
                <w:rFonts w:ascii="宋体" w:hAnsi="宋体"/>
                <w:sz w:val="24"/>
                <w:szCs w:val="24"/>
                <w:highlight w:val="none"/>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3E67CB53">
            <w:pPr>
              <w:rPr>
                <w:rFonts w:ascii="宋体" w:hAnsi="宋体"/>
                <w:sz w:val="24"/>
                <w:szCs w:val="24"/>
                <w:highlight w:val="none"/>
              </w:rPr>
            </w:pPr>
          </w:p>
        </w:tc>
        <w:tc>
          <w:tcPr>
            <w:tcW w:w="1365" w:type="dxa"/>
            <w:tcMar>
              <w:top w:w="57" w:type="dxa"/>
              <w:left w:w="108" w:type="dxa"/>
              <w:bottom w:w="0" w:type="dxa"/>
              <w:right w:w="108" w:type="dxa"/>
            </w:tcMar>
            <w:vAlign w:val="center"/>
          </w:tcPr>
          <w:p w14:paraId="12E651F8">
            <w:pPr>
              <w:rPr>
                <w:rFonts w:ascii="宋体" w:hAnsi="宋体"/>
                <w:sz w:val="24"/>
                <w:szCs w:val="24"/>
                <w:highlight w:val="none"/>
              </w:rPr>
            </w:pPr>
          </w:p>
        </w:tc>
        <w:tc>
          <w:tcPr>
            <w:tcW w:w="2625" w:type="dxa"/>
            <w:tcMar>
              <w:top w:w="57" w:type="dxa"/>
              <w:left w:w="108" w:type="dxa"/>
              <w:bottom w:w="0" w:type="dxa"/>
              <w:right w:w="108" w:type="dxa"/>
            </w:tcMar>
            <w:vAlign w:val="center"/>
          </w:tcPr>
          <w:p w14:paraId="60E8B061">
            <w:pPr>
              <w:rPr>
                <w:rFonts w:ascii="宋体" w:hAnsi="宋体"/>
                <w:sz w:val="24"/>
                <w:szCs w:val="24"/>
                <w:highlight w:val="none"/>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highlight w:val="none"/>
              </w:rPr>
            </w:pPr>
          </w:p>
        </w:tc>
        <w:tc>
          <w:tcPr>
            <w:tcW w:w="2739" w:type="dxa"/>
            <w:tcMar>
              <w:top w:w="57" w:type="dxa"/>
              <w:left w:w="108" w:type="dxa"/>
              <w:bottom w:w="0" w:type="dxa"/>
              <w:right w:w="108" w:type="dxa"/>
            </w:tcMar>
            <w:vAlign w:val="center"/>
          </w:tcPr>
          <w:p w14:paraId="570FFABE">
            <w:pPr>
              <w:rPr>
                <w:rFonts w:ascii="宋体" w:hAnsi="宋体"/>
                <w:sz w:val="24"/>
                <w:szCs w:val="24"/>
                <w:highlight w:val="none"/>
              </w:rPr>
            </w:pPr>
          </w:p>
        </w:tc>
        <w:tc>
          <w:tcPr>
            <w:tcW w:w="1365" w:type="dxa"/>
            <w:tcMar>
              <w:top w:w="57" w:type="dxa"/>
              <w:left w:w="108" w:type="dxa"/>
              <w:bottom w:w="0" w:type="dxa"/>
              <w:right w:w="108" w:type="dxa"/>
            </w:tcMar>
            <w:vAlign w:val="center"/>
          </w:tcPr>
          <w:p w14:paraId="06057745">
            <w:pPr>
              <w:rPr>
                <w:rFonts w:ascii="宋体" w:hAnsi="宋体"/>
                <w:sz w:val="24"/>
                <w:szCs w:val="24"/>
                <w:highlight w:val="none"/>
              </w:rPr>
            </w:pPr>
          </w:p>
        </w:tc>
        <w:tc>
          <w:tcPr>
            <w:tcW w:w="2625" w:type="dxa"/>
            <w:tcMar>
              <w:top w:w="57" w:type="dxa"/>
              <w:left w:w="108" w:type="dxa"/>
              <w:bottom w:w="0" w:type="dxa"/>
              <w:right w:w="108" w:type="dxa"/>
            </w:tcMar>
            <w:vAlign w:val="center"/>
          </w:tcPr>
          <w:p w14:paraId="206B2B65">
            <w:pPr>
              <w:rPr>
                <w:rFonts w:ascii="宋体" w:hAnsi="宋体"/>
                <w:sz w:val="24"/>
                <w:szCs w:val="24"/>
                <w:highlight w:val="none"/>
              </w:rPr>
            </w:pPr>
          </w:p>
        </w:tc>
      </w:tr>
    </w:tbl>
    <w:p w14:paraId="219EBFD1">
      <w:pPr>
        <w:spacing w:line="360" w:lineRule="auto"/>
        <w:rPr>
          <w:rFonts w:hint="default" w:ascii="宋体" w:hAnsi="宋体" w:eastAsia="宋体"/>
          <w:b/>
          <w:bCs/>
          <w:sz w:val="24"/>
          <w:highlight w:val="none"/>
          <w:lang w:val="en-US" w:eastAsia="zh-CN"/>
        </w:rPr>
      </w:pPr>
      <w:r>
        <w:rPr>
          <w:rFonts w:hint="eastAsia" w:ascii="宋体" w:hAnsi="宋体"/>
          <w:b/>
          <w:bCs/>
          <w:sz w:val="24"/>
          <w:highlight w:val="none"/>
          <w:lang w:val="en-US" w:eastAsia="zh-CN"/>
        </w:rPr>
        <w:t>编制说明：</w:t>
      </w:r>
    </w:p>
    <w:p w14:paraId="7008155F">
      <w:pPr>
        <w:pStyle w:val="34"/>
        <w:numPr>
          <w:ilvl w:val="0"/>
          <w:numId w:val="0"/>
        </w:numPr>
        <w:spacing w:line="360" w:lineRule="auto"/>
        <w:ind w:right="84" w:rightChars="40" w:firstLine="480" w:firstLineChars="200"/>
        <w:rPr>
          <w:rFonts w:hint="eastAsia" w:ascii="宋体"/>
          <w:sz w:val="24"/>
          <w:szCs w:val="24"/>
          <w:highlight w:val="none"/>
        </w:rPr>
      </w:pPr>
      <w:r>
        <w:rPr>
          <w:rFonts w:hint="eastAsia" w:ascii="宋体"/>
          <w:sz w:val="24"/>
          <w:szCs w:val="24"/>
          <w:highlight w:val="none"/>
        </w:rPr>
        <w:t>投标人应根据本招标文件“第</w:t>
      </w:r>
      <w:r>
        <w:rPr>
          <w:rFonts w:hint="eastAsia" w:ascii="宋体"/>
          <w:sz w:val="24"/>
          <w:szCs w:val="24"/>
          <w:highlight w:val="none"/>
          <w:lang w:val="en-US" w:eastAsia="zh-CN"/>
        </w:rPr>
        <w:t xml:space="preserve">三章 </w:t>
      </w:r>
      <w:r>
        <w:rPr>
          <w:rFonts w:hint="eastAsia" w:ascii="宋体"/>
          <w:sz w:val="24"/>
          <w:szCs w:val="24"/>
          <w:highlight w:val="none"/>
        </w:rPr>
        <w:t>招标需求”</w:t>
      </w:r>
      <w:r>
        <w:rPr>
          <w:rFonts w:hint="eastAsia" w:ascii="宋体"/>
          <w:sz w:val="24"/>
          <w:szCs w:val="24"/>
          <w:highlight w:val="none"/>
          <w:lang w:val="en-US" w:eastAsia="zh-CN"/>
        </w:rPr>
        <w:t>中的</w:t>
      </w:r>
      <w:r>
        <w:rPr>
          <w:rFonts w:hint="eastAsia" w:ascii="宋体"/>
          <w:sz w:val="24"/>
          <w:szCs w:val="24"/>
          <w:highlight w:val="none"/>
        </w:rPr>
        <w:t>“</w:t>
      </w:r>
      <w:r>
        <w:rPr>
          <w:rFonts w:hint="eastAsia" w:ascii="宋体"/>
          <w:sz w:val="24"/>
          <w:szCs w:val="24"/>
          <w:highlight w:val="none"/>
          <w:lang w:val="en-US" w:eastAsia="zh-CN"/>
        </w:rPr>
        <w:t>商务</w:t>
      </w:r>
      <w:r>
        <w:rPr>
          <w:rFonts w:hint="eastAsia" w:ascii="宋体"/>
          <w:sz w:val="24"/>
          <w:szCs w:val="24"/>
          <w:highlight w:val="none"/>
        </w:rPr>
        <w:t>需求”</w:t>
      </w:r>
      <w:r>
        <w:rPr>
          <w:rFonts w:hint="eastAsia" w:ascii="宋体"/>
          <w:sz w:val="24"/>
          <w:szCs w:val="24"/>
          <w:highlight w:val="none"/>
          <w:lang w:val="en-US" w:eastAsia="zh-CN"/>
        </w:rPr>
        <w:t>逐条</w:t>
      </w:r>
      <w:r>
        <w:rPr>
          <w:rFonts w:hint="eastAsia" w:ascii="宋体"/>
          <w:sz w:val="24"/>
          <w:szCs w:val="24"/>
          <w:highlight w:val="none"/>
        </w:rPr>
        <w:t>填制</w:t>
      </w:r>
      <w:r>
        <w:rPr>
          <w:rFonts w:hint="eastAsia" w:ascii="宋体"/>
          <w:sz w:val="24"/>
          <w:szCs w:val="24"/>
          <w:highlight w:val="none"/>
          <w:lang w:eastAsia="zh-CN"/>
        </w:rPr>
        <w:t>。</w:t>
      </w:r>
    </w:p>
    <w:p w14:paraId="10BD3E4A">
      <w:pPr>
        <w:spacing w:line="360" w:lineRule="auto"/>
        <w:rPr>
          <w:rFonts w:hint="eastAsia" w:ascii="宋体" w:hAnsi="宋体"/>
          <w:sz w:val="24"/>
          <w:highlight w:val="none"/>
        </w:rPr>
      </w:pPr>
    </w:p>
    <w:p w14:paraId="0FC134E2">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55ABEA9E">
      <w:pPr>
        <w:spacing w:line="360" w:lineRule="auto"/>
        <w:ind w:left="420"/>
        <w:rPr>
          <w:rFonts w:ascii="宋体" w:hAnsi="宋体"/>
          <w:sz w:val="24"/>
          <w:highlight w:val="none"/>
        </w:rPr>
      </w:pPr>
    </w:p>
    <w:p w14:paraId="2D475C3A">
      <w:pPr>
        <w:spacing w:line="360" w:lineRule="auto"/>
        <w:ind w:firstLine="435"/>
        <w:rPr>
          <w:rFonts w:ascii="宋体" w:hAnsi="宋体"/>
          <w:sz w:val="24"/>
          <w:highlight w:val="none"/>
        </w:rPr>
      </w:pPr>
      <w:r>
        <w:rPr>
          <w:rFonts w:hint="eastAsia" w:ascii="宋体" w:hAnsi="宋体"/>
          <w:sz w:val="24"/>
          <w:highlight w:val="none"/>
        </w:rPr>
        <w:t>投标人代表签字：</w:t>
      </w:r>
    </w:p>
    <w:p w14:paraId="60D2BBCB">
      <w:pPr>
        <w:spacing w:line="360" w:lineRule="auto"/>
        <w:ind w:firstLine="435"/>
        <w:rPr>
          <w:rFonts w:ascii="宋体" w:hAnsi="宋体"/>
          <w:sz w:val="24"/>
          <w:highlight w:val="none"/>
        </w:rPr>
      </w:pPr>
    </w:p>
    <w:p w14:paraId="75C5F278">
      <w:pPr>
        <w:spacing w:line="360" w:lineRule="auto"/>
        <w:ind w:firstLine="435"/>
        <w:rPr>
          <w:rFonts w:ascii="宋体" w:hAnsi="宋体"/>
          <w:sz w:val="24"/>
          <w:highlight w:val="none"/>
        </w:rPr>
      </w:pPr>
      <w:r>
        <w:rPr>
          <w:rFonts w:hint="eastAsia" w:ascii="宋体" w:hAnsi="宋体"/>
          <w:sz w:val="24"/>
          <w:highlight w:val="none"/>
        </w:rPr>
        <w:t>职        务：</w:t>
      </w:r>
    </w:p>
    <w:p w14:paraId="4B2E093E">
      <w:pPr>
        <w:spacing w:line="360" w:lineRule="auto"/>
        <w:ind w:firstLine="435"/>
        <w:rPr>
          <w:rFonts w:ascii="宋体" w:hAnsi="宋体"/>
          <w:sz w:val="24"/>
          <w:highlight w:val="none"/>
        </w:rPr>
      </w:pPr>
    </w:p>
    <w:p w14:paraId="7893165A">
      <w:pPr>
        <w:spacing w:line="360" w:lineRule="auto"/>
        <w:ind w:firstLine="435"/>
        <w:rPr>
          <w:rFonts w:hint="eastAsia" w:ascii="宋体" w:hAnsi="宋体"/>
          <w:sz w:val="24"/>
          <w:highlight w:val="none"/>
        </w:rPr>
      </w:pPr>
      <w:r>
        <w:rPr>
          <w:rFonts w:hint="eastAsia" w:ascii="宋体" w:hAnsi="宋体"/>
          <w:sz w:val="24"/>
          <w:highlight w:val="none"/>
        </w:rPr>
        <w:t>日        期：</w:t>
      </w:r>
    </w:p>
    <w:p w14:paraId="73643763">
      <w:pPr>
        <w:rPr>
          <w:rFonts w:hint="eastAsia"/>
          <w:b/>
          <w:color w:val="auto"/>
          <w:sz w:val="28"/>
          <w:highlight w:val="none"/>
        </w:rPr>
      </w:pPr>
    </w:p>
    <w:p w14:paraId="6EFDDC25">
      <w:pPr>
        <w:rPr>
          <w:rFonts w:hint="eastAsia"/>
          <w:b/>
          <w:color w:val="auto"/>
          <w:sz w:val="28"/>
          <w:highlight w:val="none"/>
        </w:rPr>
      </w:pPr>
      <w:r>
        <w:rPr>
          <w:rFonts w:hint="eastAsia"/>
          <w:b/>
          <w:color w:val="auto"/>
          <w:sz w:val="28"/>
          <w:highlight w:val="none"/>
        </w:rPr>
        <w:br w:type="page"/>
      </w:r>
    </w:p>
    <w:p w14:paraId="074A9FFD">
      <w:pPr>
        <w:pStyle w:val="32"/>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13</w:t>
      </w:r>
    </w:p>
    <w:p w14:paraId="4F981F88">
      <w:pPr>
        <w:spacing w:line="360" w:lineRule="auto"/>
        <w:ind w:firstLine="435"/>
        <w:rPr>
          <w:rFonts w:hint="eastAsia" w:ascii="宋体" w:hAnsi="宋体"/>
          <w:sz w:val="24"/>
          <w:highlight w:val="none"/>
        </w:rPr>
      </w:pPr>
    </w:p>
    <w:p w14:paraId="1677E887">
      <w:pPr>
        <w:pStyle w:val="3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z w:val="32"/>
          <w:szCs w:val="32"/>
          <w:highlight w:val="none"/>
        </w:rPr>
        <w:t>人基本情况表</w:t>
      </w:r>
      <w:bookmarkEnd w:id="60"/>
      <w:bookmarkEnd w:id="61"/>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2"/>
              <w:shd w:val="clear" w:color="auto" w:fill="FFFFFF"/>
              <w:spacing w:before="0" w:beforeAutospacing="0" w:after="0" w:afterAutospacing="0"/>
              <w:jc w:val="center"/>
              <w:rPr>
                <w:bCs/>
                <w:highlight w:val="none"/>
              </w:rPr>
            </w:pPr>
            <w:r>
              <w:rPr>
                <w:rFonts w:hint="eastAsia"/>
                <w:bCs/>
                <w:highlight w:val="none"/>
              </w:rPr>
              <w:t>企业名称</w:t>
            </w:r>
          </w:p>
        </w:tc>
        <w:tc>
          <w:tcPr>
            <w:tcW w:w="3979" w:type="dxa"/>
            <w:gridSpan w:val="6"/>
            <w:tcMar>
              <w:top w:w="57" w:type="dxa"/>
              <w:left w:w="85" w:type="dxa"/>
              <w:bottom w:w="0" w:type="dxa"/>
              <w:right w:w="85" w:type="dxa"/>
            </w:tcMar>
            <w:vAlign w:val="center"/>
          </w:tcPr>
          <w:p w14:paraId="4CD943E9">
            <w:pPr>
              <w:pStyle w:val="3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14:paraId="7DF5E27D">
            <w:pPr>
              <w:pStyle w:val="32"/>
              <w:shd w:val="clear" w:color="auto" w:fill="FFFFFF"/>
              <w:spacing w:before="0" w:beforeAutospacing="0" w:after="0" w:afterAutospacing="0"/>
              <w:jc w:val="center"/>
              <w:rPr>
                <w:bCs/>
                <w:highlight w:val="none"/>
              </w:rPr>
            </w:pPr>
            <w:r>
              <w:rPr>
                <w:rFonts w:hint="eastAsia"/>
                <w:bCs/>
                <w:highlight w:val="none"/>
                <w:lang w:eastAsia="zh-CN"/>
              </w:rPr>
              <w:t>法定代表人</w:t>
            </w:r>
          </w:p>
        </w:tc>
        <w:tc>
          <w:tcPr>
            <w:tcW w:w="2151" w:type="dxa"/>
            <w:gridSpan w:val="2"/>
            <w:tcMar>
              <w:top w:w="57" w:type="dxa"/>
              <w:left w:w="85" w:type="dxa"/>
              <w:bottom w:w="0" w:type="dxa"/>
              <w:right w:w="85" w:type="dxa"/>
            </w:tcMar>
            <w:vAlign w:val="center"/>
          </w:tcPr>
          <w:p w14:paraId="2485F844">
            <w:pPr>
              <w:pStyle w:val="32"/>
              <w:shd w:val="clear" w:color="auto" w:fill="FFFFFF"/>
              <w:spacing w:before="0" w:beforeAutospacing="0" w:after="0" w:afterAutospacing="0"/>
              <w:jc w:val="center"/>
              <w:rPr>
                <w:bCs/>
                <w:highlight w:val="none"/>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2"/>
              <w:shd w:val="clear" w:color="auto" w:fill="FFFFFF"/>
              <w:spacing w:before="0" w:beforeAutospacing="0" w:after="0" w:afterAutospacing="0"/>
              <w:jc w:val="center"/>
              <w:rPr>
                <w:bCs/>
                <w:highlight w:val="none"/>
              </w:rPr>
            </w:pPr>
            <w:r>
              <w:rPr>
                <w:rFonts w:hint="eastAsia"/>
                <w:bCs/>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14:paraId="79E50366">
            <w:pPr>
              <w:pStyle w:val="32"/>
              <w:shd w:val="clear" w:color="auto" w:fill="FFFFFF"/>
              <w:spacing w:before="0" w:beforeAutospacing="0" w:after="0" w:afterAutospacing="0"/>
              <w:jc w:val="center"/>
              <w:rPr>
                <w:bCs/>
                <w:highlight w:val="none"/>
              </w:rPr>
            </w:pPr>
            <w:r>
              <w:rPr>
                <w:rFonts w:hint="eastAsia"/>
                <w:bCs/>
                <w:highlight w:val="none"/>
              </w:rPr>
              <w:t>企业性质</w:t>
            </w:r>
          </w:p>
        </w:tc>
        <w:tc>
          <w:tcPr>
            <w:tcW w:w="2151" w:type="dxa"/>
            <w:gridSpan w:val="2"/>
            <w:tcMar>
              <w:top w:w="57" w:type="dxa"/>
              <w:left w:w="85" w:type="dxa"/>
              <w:bottom w:w="0" w:type="dxa"/>
              <w:right w:w="85" w:type="dxa"/>
            </w:tcMar>
            <w:vAlign w:val="center"/>
          </w:tcPr>
          <w:p w14:paraId="49DEB1B1">
            <w:pPr>
              <w:pStyle w:val="32"/>
              <w:shd w:val="clear" w:color="auto" w:fill="FFFFFF"/>
              <w:spacing w:before="0" w:beforeAutospacing="0" w:after="0" w:afterAutospacing="0"/>
              <w:jc w:val="center"/>
              <w:rPr>
                <w:bCs/>
                <w:highlight w:val="none"/>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2"/>
              <w:shd w:val="clear" w:color="auto" w:fill="FFFFFF"/>
              <w:spacing w:before="0" w:beforeAutospacing="0" w:after="0" w:afterAutospacing="0"/>
              <w:jc w:val="center"/>
              <w:rPr>
                <w:bCs/>
                <w:highlight w:val="none"/>
              </w:rPr>
            </w:pPr>
            <w:r>
              <w:rPr>
                <w:rFonts w:hint="eastAsia"/>
                <w:bCs/>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2"/>
              <w:shd w:val="clear" w:color="auto" w:fill="FFFFFF"/>
              <w:spacing w:before="0" w:beforeAutospacing="0" w:after="0" w:afterAutospacing="0"/>
              <w:jc w:val="center"/>
              <w:rPr>
                <w:bCs/>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2"/>
              <w:shd w:val="clear" w:color="auto" w:fill="FFFFFF"/>
              <w:spacing w:before="0" w:beforeAutospacing="0" w:after="0" w:afterAutospacing="0"/>
              <w:jc w:val="center"/>
              <w:rPr>
                <w:bCs/>
                <w:highlight w:val="none"/>
              </w:rPr>
            </w:pPr>
            <w:r>
              <w:rPr>
                <w:rFonts w:hint="eastAsia"/>
                <w:bCs/>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highlight w:val="none"/>
              </w:rPr>
            </w:pPr>
          </w:p>
          <w:p w14:paraId="5F4DA324">
            <w:pPr>
              <w:pStyle w:val="3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14:paraId="298EBA18">
            <w:pPr>
              <w:pStyle w:val="32"/>
              <w:shd w:val="clear" w:color="auto" w:fill="FFFFFF"/>
              <w:spacing w:before="0" w:beforeAutospacing="0" w:after="0" w:afterAutospacing="0"/>
              <w:jc w:val="center"/>
              <w:rPr>
                <w:bCs/>
                <w:highlight w:val="none"/>
              </w:rPr>
            </w:pPr>
            <w:r>
              <w:rPr>
                <w:rFonts w:hint="eastAsia"/>
                <w:bCs/>
                <w:highlight w:val="none"/>
              </w:rPr>
              <w:t>股东关系</w:t>
            </w:r>
          </w:p>
        </w:tc>
        <w:tc>
          <w:tcPr>
            <w:tcW w:w="2151" w:type="dxa"/>
            <w:gridSpan w:val="2"/>
            <w:tcMar>
              <w:top w:w="57" w:type="dxa"/>
              <w:left w:w="85" w:type="dxa"/>
              <w:bottom w:w="0" w:type="dxa"/>
              <w:right w:w="85" w:type="dxa"/>
            </w:tcMar>
            <w:vAlign w:val="center"/>
          </w:tcPr>
          <w:p w14:paraId="0F7048A6">
            <w:pPr>
              <w:pStyle w:val="32"/>
              <w:shd w:val="clear" w:color="auto" w:fill="FFFFFF"/>
              <w:spacing w:before="0" w:beforeAutospacing="0" w:after="0" w:afterAutospacing="0"/>
              <w:jc w:val="center"/>
              <w:rPr>
                <w:bCs/>
                <w:highlight w:val="none"/>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2"/>
              <w:shd w:val="clear" w:color="auto" w:fill="FFFFFF"/>
              <w:spacing w:before="0" w:beforeAutospacing="0" w:after="0" w:afterAutospacing="0"/>
              <w:jc w:val="center"/>
              <w:rPr>
                <w:bCs/>
                <w:highlight w:val="none"/>
              </w:rPr>
            </w:pPr>
            <w:r>
              <w:rPr>
                <w:rFonts w:hint="eastAsia"/>
                <w:bCs/>
                <w:highlight w:val="none"/>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2"/>
              <w:shd w:val="clear" w:color="auto" w:fill="FFFFFF"/>
              <w:spacing w:before="0" w:beforeAutospacing="0" w:after="0" w:afterAutospacing="0"/>
              <w:jc w:val="center"/>
              <w:rPr>
                <w:bCs/>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2"/>
              <w:shd w:val="clear" w:color="auto" w:fill="FFFFFF"/>
              <w:spacing w:before="0" w:beforeAutospacing="0" w:after="0" w:afterAutospacing="0"/>
              <w:jc w:val="center"/>
              <w:rPr>
                <w:bCs/>
                <w:highlight w:val="none"/>
              </w:rPr>
            </w:pPr>
            <w:r>
              <w:rPr>
                <w:rFonts w:hint="eastAsia"/>
                <w:bCs/>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highlight w:val="none"/>
              </w:rPr>
            </w:pPr>
          </w:p>
          <w:p w14:paraId="12D2A39C">
            <w:pPr>
              <w:pStyle w:val="32"/>
              <w:shd w:val="clear" w:color="auto" w:fill="FFFFFF"/>
              <w:spacing w:before="0" w:beforeAutospacing="0" w:after="0" w:afterAutospacing="0"/>
              <w:jc w:val="center"/>
              <w:rPr>
                <w:bCs/>
                <w:highlight w:val="none"/>
              </w:rPr>
            </w:pPr>
          </w:p>
        </w:tc>
        <w:tc>
          <w:tcPr>
            <w:tcW w:w="2001" w:type="dxa"/>
            <w:gridSpan w:val="3"/>
            <w:vMerge w:val="restart"/>
            <w:tcMar>
              <w:top w:w="57" w:type="dxa"/>
              <w:left w:w="85" w:type="dxa"/>
              <w:bottom w:w="0" w:type="dxa"/>
              <w:right w:w="85" w:type="dxa"/>
            </w:tcMar>
            <w:vAlign w:val="center"/>
          </w:tcPr>
          <w:p w14:paraId="5C450FBE">
            <w:pPr>
              <w:pStyle w:val="32"/>
              <w:shd w:val="clear" w:color="auto" w:fill="FFFFFF"/>
              <w:spacing w:before="0" w:beforeAutospacing="0" w:after="0" w:afterAutospacing="0"/>
              <w:jc w:val="center"/>
              <w:rPr>
                <w:bCs/>
                <w:highlight w:val="none"/>
              </w:rPr>
            </w:pPr>
            <w:r>
              <w:rPr>
                <w:rFonts w:hint="eastAsia"/>
                <w:bCs/>
                <w:highlight w:val="none"/>
              </w:rPr>
              <w:t>传真</w:t>
            </w:r>
          </w:p>
        </w:tc>
        <w:tc>
          <w:tcPr>
            <w:tcW w:w="2151" w:type="dxa"/>
            <w:gridSpan w:val="2"/>
            <w:vMerge w:val="restart"/>
            <w:tcMar>
              <w:top w:w="57" w:type="dxa"/>
              <w:left w:w="85" w:type="dxa"/>
              <w:bottom w:w="0" w:type="dxa"/>
              <w:right w:w="85" w:type="dxa"/>
            </w:tcMar>
            <w:vAlign w:val="center"/>
          </w:tcPr>
          <w:p w14:paraId="11495D08">
            <w:pPr>
              <w:pStyle w:val="32"/>
              <w:shd w:val="clear" w:color="auto" w:fill="FFFFFF"/>
              <w:spacing w:before="0" w:beforeAutospacing="0" w:after="0" w:afterAutospacing="0"/>
              <w:jc w:val="center"/>
              <w:rPr>
                <w:bCs/>
                <w:highlight w:val="none"/>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2"/>
              <w:shd w:val="clear" w:color="auto" w:fill="FFFFFF"/>
              <w:spacing w:before="0" w:beforeAutospacing="0" w:after="0" w:afterAutospacing="0"/>
              <w:jc w:val="center"/>
              <w:rPr>
                <w:bCs/>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2"/>
              <w:shd w:val="clear" w:color="auto" w:fill="FFFFFF"/>
              <w:spacing w:before="0" w:beforeAutospacing="0" w:after="0" w:afterAutospacing="0"/>
              <w:jc w:val="center"/>
              <w:rPr>
                <w:bCs/>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2"/>
              <w:shd w:val="clear" w:color="auto" w:fill="FFFFFF"/>
              <w:spacing w:before="0" w:beforeAutospacing="0" w:after="0" w:afterAutospacing="0"/>
              <w:jc w:val="center"/>
              <w:rPr>
                <w:bCs/>
                <w:highlight w:val="none"/>
              </w:rPr>
            </w:pPr>
            <w:r>
              <w:rPr>
                <w:rFonts w:hint="eastAsia"/>
                <w:bCs/>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2"/>
              <w:shd w:val="clear" w:color="auto" w:fill="FFFFFF"/>
              <w:spacing w:before="0" w:beforeAutospacing="0" w:after="0" w:afterAutospacing="0"/>
              <w:jc w:val="center"/>
              <w:rPr>
                <w:bCs/>
                <w:highlight w:val="none"/>
              </w:rPr>
            </w:pPr>
          </w:p>
        </w:tc>
        <w:tc>
          <w:tcPr>
            <w:tcW w:w="2001" w:type="dxa"/>
            <w:gridSpan w:val="3"/>
            <w:vMerge w:val="continue"/>
            <w:tcMar>
              <w:top w:w="57" w:type="dxa"/>
              <w:left w:w="85" w:type="dxa"/>
              <w:bottom w:w="0" w:type="dxa"/>
              <w:right w:w="85" w:type="dxa"/>
            </w:tcMar>
            <w:vAlign w:val="center"/>
          </w:tcPr>
          <w:p w14:paraId="616D082C">
            <w:pPr>
              <w:pStyle w:val="32"/>
              <w:shd w:val="clear" w:color="auto" w:fill="FFFFFF"/>
              <w:spacing w:before="0" w:beforeAutospacing="0" w:after="0" w:afterAutospacing="0"/>
              <w:jc w:val="center"/>
              <w:rPr>
                <w:bCs/>
                <w:highlight w:val="none"/>
              </w:rPr>
            </w:pPr>
          </w:p>
        </w:tc>
        <w:tc>
          <w:tcPr>
            <w:tcW w:w="2151" w:type="dxa"/>
            <w:gridSpan w:val="2"/>
            <w:vMerge w:val="continue"/>
            <w:tcMar>
              <w:top w:w="57" w:type="dxa"/>
              <w:left w:w="85" w:type="dxa"/>
              <w:bottom w:w="0" w:type="dxa"/>
              <w:right w:w="85" w:type="dxa"/>
            </w:tcMar>
            <w:vAlign w:val="center"/>
          </w:tcPr>
          <w:p w14:paraId="2B462559">
            <w:pPr>
              <w:pStyle w:val="32"/>
              <w:shd w:val="clear" w:color="auto" w:fill="FFFFFF"/>
              <w:spacing w:before="0" w:beforeAutospacing="0" w:after="0" w:afterAutospacing="0"/>
              <w:jc w:val="center"/>
              <w:rPr>
                <w:bCs/>
                <w:highlight w:val="none"/>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2"/>
              <w:shd w:val="clear" w:color="auto" w:fill="FFFFFF"/>
              <w:spacing w:before="0" w:beforeAutospacing="0" w:after="0" w:afterAutospacing="0"/>
              <w:jc w:val="center"/>
              <w:rPr>
                <w:bCs/>
                <w:highlight w:val="none"/>
              </w:rPr>
            </w:pPr>
            <w:r>
              <w:rPr>
                <w:bCs/>
                <w:highlight w:val="none"/>
              </w:rPr>
              <w:t>1</w:t>
            </w:r>
            <w:r>
              <w:rPr>
                <w:rFonts w:hint="eastAsia"/>
                <w:bCs/>
                <w:highlight w:val="none"/>
              </w:rPr>
              <w:t>.</w:t>
            </w:r>
          </w:p>
          <w:p w14:paraId="0F653D09">
            <w:pPr>
              <w:pStyle w:val="32"/>
              <w:shd w:val="clear" w:color="auto" w:fill="FFFFFF"/>
              <w:spacing w:before="0" w:beforeAutospacing="0" w:after="0" w:afterAutospacing="0"/>
              <w:jc w:val="center"/>
              <w:rPr>
                <w:bCs/>
                <w:highlight w:val="none"/>
              </w:rPr>
            </w:pPr>
            <w:r>
              <w:rPr>
                <w:rFonts w:hint="eastAsia"/>
                <w:bCs/>
                <w:highlight w:val="none"/>
              </w:rPr>
              <w:t>企</w:t>
            </w:r>
          </w:p>
          <w:p w14:paraId="5DFDFCEC">
            <w:pPr>
              <w:pStyle w:val="32"/>
              <w:shd w:val="clear" w:color="auto" w:fill="FFFFFF"/>
              <w:spacing w:before="0" w:beforeAutospacing="0" w:after="0" w:afterAutospacing="0"/>
              <w:jc w:val="center"/>
              <w:rPr>
                <w:bCs/>
                <w:highlight w:val="none"/>
              </w:rPr>
            </w:pPr>
            <w:r>
              <w:rPr>
                <w:rFonts w:hint="eastAsia"/>
                <w:bCs/>
                <w:highlight w:val="none"/>
              </w:rPr>
              <w:t>业</w:t>
            </w:r>
          </w:p>
          <w:p w14:paraId="71AADF12">
            <w:pPr>
              <w:pStyle w:val="32"/>
              <w:shd w:val="clear" w:color="auto" w:fill="FFFFFF"/>
              <w:spacing w:before="0" w:beforeAutospacing="0" w:after="0" w:afterAutospacing="0"/>
              <w:jc w:val="center"/>
              <w:rPr>
                <w:bCs/>
                <w:highlight w:val="none"/>
              </w:rPr>
            </w:pPr>
            <w:r>
              <w:rPr>
                <w:rFonts w:hint="eastAsia"/>
                <w:bCs/>
                <w:highlight w:val="none"/>
              </w:rPr>
              <w:t>概</w:t>
            </w:r>
          </w:p>
          <w:p w14:paraId="2B22DE9A">
            <w:pPr>
              <w:pStyle w:val="32"/>
              <w:shd w:val="clear" w:color="auto" w:fill="FFFFFF"/>
              <w:spacing w:before="0" w:beforeAutospacing="0" w:after="0" w:afterAutospacing="0"/>
              <w:jc w:val="center"/>
              <w:rPr>
                <w:bCs/>
                <w:highlight w:val="none"/>
              </w:rPr>
            </w:pPr>
            <w:r>
              <w:rPr>
                <w:rFonts w:hint="eastAsia"/>
                <w:bCs/>
                <w:highlight w:val="none"/>
              </w:rPr>
              <w:t>况</w:t>
            </w:r>
          </w:p>
        </w:tc>
        <w:tc>
          <w:tcPr>
            <w:tcW w:w="701" w:type="dxa"/>
            <w:tcBorders>
              <w:top w:val="nil"/>
            </w:tcBorders>
            <w:tcMar>
              <w:top w:w="57" w:type="dxa"/>
              <w:left w:w="85" w:type="dxa"/>
              <w:bottom w:w="0" w:type="dxa"/>
              <w:right w:w="85" w:type="dxa"/>
            </w:tcMar>
            <w:vAlign w:val="center"/>
          </w:tcPr>
          <w:p w14:paraId="2F15C838">
            <w:pPr>
              <w:pStyle w:val="32"/>
              <w:shd w:val="clear" w:color="auto" w:fill="FFFFFF"/>
              <w:spacing w:before="0" w:beforeAutospacing="0" w:after="0" w:afterAutospacing="0"/>
              <w:jc w:val="center"/>
              <w:rPr>
                <w:bCs/>
                <w:highlight w:val="none"/>
              </w:rPr>
            </w:pPr>
            <w:r>
              <w:rPr>
                <w:rFonts w:hint="eastAsia"/>
                <w:bCs/>
                <w:highlight w:val="none"/>
              </w:rPr>
              <w:t>职工人数</w:t>
            </w:r>
          </w:p>
        </w:tc>
        <w:tc>
          <w:tcPr>
            <w:tcW w:w="910" w:type="dxa"/>
            <w:gridSpan w:val="2"/>
            <w:tcBorders>
              <w:top w:val="nil"/>
            </w:tcBorders>
            <w:tcMar>
              <w:top w:w="57" w:type="dxa"/>
              <w:left w:w="85" w:type="dxa"/>
              <w:bottom w:w="0" w:type="dxa"/>
              <w:right w:w="85" w:type="dxa"/>
            </w:tcMar>
            <w:vAlign w:val="center"/>
          </w:tcPr>
          <w:p w14:paraId="141B5131">
            <w:pPr>
              <w:pStyle w:val="32"/>
              <w:shd w:val="clear" w:color="auto" w:fill="FFFFFF"/>
              <w:spacing w:before="0" w:beforeAutospacing="0" w:after="0" w:afterAutospacing="0"/>
              <w:jc w:val="center"/>
              <w:rPr>
                <w:bCs/>
                <w:highlight w:val="none"/>
              </w:rPr>
            </w:pPr>
          </w:p>
        </w:tc>
        <w:tc>
          <w:tcPr>
            <w:tcW w:w="1163" w:type="dxa"/>
            <w:tcBorders>
              <w:top w:val="nil"/>
            </w:tcBorders>
            <w:tcMar>
              <w:top w:w="57" w:type="dxa"/>
              <w:left w:w="85" w:type="dxa"/>
              <w:bottom w:w="0" w:type="dxa"/>
              <w:right w:w="85" w:type="dxa"/>
            </w:tcMar>
            <w:vAlign w:val="center"/>
          </w:tcPr>
          <w:p w14:paraId="67C44E2F">
            <w:pPr>
              <w:pStyle w:val="32"/>
              <w:shd w:val="clear" w:color="auto" w:fill="FFFFFF"/>
              <w:spacing w:before="0" w:beforeAutospacing="0" w:after="0" w:afterAutospacing="0"/>
              <w:jc w:val="center"/>
              <w:rPr>
                <w:bCs/>
                <w:highlight w:val="none"/>
              </w:rPr>
            </w:pPr>
            <w:r>
              <w:rPr>
                <w:rFonts w:hint="eastAsia"/>
                <w:bCs/>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highlight w:val="none"/>
              </w:rPr>
            </w:pPr>
          </w:p>
          <w:p w14:paraId="1B2DD74F">
            <w:pPr>
              <w:widowControl/>
              <w:jc w:val="center"/>
              <w:rPr>
                <w:rFonts w:ascii="宋体" w:hAnsi="宋体" w:cs="宋体"/>
                <w:bCs/>
                <w:kern w:val="0"/>
                <w:sz w:val="24"/>
                <w:highlight w:val="none"/>
              </w:rPr>
            </w:pPr>
          </w:p>
          <w:p w14:paraId="2BD02233">
            <w:pPr>
              <w:pStyle w:val="3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14:paraId="5FF72F74">
            <w:pPr>
              <w:pStyle w:val="32"/>
              <w:shd w:val="clear" w:color="auto" w:fill="FFFFFF"/>
              <w:spacing w:before="0" w:beforeAutospacing="0" w:after="0" w:afterAutospacing="0"/>
              <w:jc w:val="center"/>
              <w:rPr>
                <w:bCs/>
                <w:highlight w:val="none"/>
              </w:rPr>
            </w:pPr>
            <w:r>
              <w:rPr>
                <w:rFonts w:hint="eastAsia"/>
                <w:bCs/>
                <w:highlight w:val="none"/>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highlight w:val="none"/>
              </w:rPr>
            </w:pPr>
          </w:p>
          <w:p w14:paraId="5CFB0F65">
            <w:pPr>
              <w:pStyle w:val="32"/>
              <w:shd w:val="clear" w:color="auto" w:fill="FFFFFF"/>
              <w:spacing w:before="0" w:beforeAutospacing="0" w:after="0" w:afterAutospacing="0"/>
              <w:jc w:val="center"/>
              <w:rPr>
                <w:bCs/>
                <w:highlight w:val="none"/>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2"/>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14:paraId="01AAC089">
            <w:pPr>
              <w:pStyle w:val="32"/>
              <w:shd w:val="clear" w:color="auto" w:fill="FFFFFF"/>
              <w:spacing w:before="0" w:beforeAutospacing="0" w:after="0" w:afterAutospacing="0"/>
              <w:jc w:val="center"/>
              <w:rPr>
                <w:bCs/>
                <w:highlight w:val="none"/>
              </w:rPr>
            </w:pPr>
            <w:r>
              <w:rPr>
                <w:rFonts w:hint="eastAsia"/>
                <w:bCs/>
                <w:highlight w:val="none"/>
              </w:rPr>
              <w:t>占地面积</w:t>
            </w:r>
          </w:p>
        </w:tc>
        <w:tc>
          <w:tcPr>
            <w:tcW w:w="910" w:type="dxa"/>
            <w:gridSpan w:val="2"/>
            <w:tcMar>
              <w:top w:w="57" w:type="dxa"/>
              <w:left w:w="85" w:type="dxa"/>
              <w:bottom w:w="0" w:type="dxa"/>
              <w:right w:w="85" w:type="dxa"/>
            </w:tcMar>
            <w:vAlign w:val="center"/>
          </w:tcPr>
          <w:p w14:paraId="2C803977">
            <w:pPr>
              <w:pStyle w:val="32"/>
              <w:shd w:val="clear" w:color="auto" w:fill="FFFFFF"/>
              <w:spacing w:before="0" w:beforeAutospacing="0" w:after="0" w:afterAutospacing="0"/>
              <w:jc w:val="center"/>
              <w:rPr>
                <w:bCs/>
                <w:highlight w:val="none"/>
              </w:rPr>
            </w:pPr>
          </w:p>
        </w:tc>
        <w:tc>
          <w:tcPr>
            <w:tcW w:w="1163" w:type="dxa"/>
            <w:tcMar>
              <w:top w:w="57" w:type="dxa"/>
              <w:left w:w="85" w:type="dxa"/>
              <w:bottom w:w="0" w:type="dxa"/>
              <w:right w:w="85" w:type="dxa"/>
            </w:tcMar>
            <w:vAlign w:val="center"/>
          </w:tcPr>
          <w:p w14:paraId="2F37D42E">
            <w:pPr>
              <w:pStyle w:val="32"/>
              <w:shd w:val="clear" w:color="auto" w:fill="FFFFFF"/>
              <w:spacing w:before="0" w:beforeAutospacing="0" w:after="0" w:afterAutospacing="0"/>
              <w:jc w:val="center"/>
              <w:rPr>
                <w:bCs/>
                <w:highlight w:val="none"/>
              </w:rPr>
            </w:pPr>
            <w:r>
              <w:rPr>
                <w:rFonts w:hint="eastAsia"/>
                <w:bCs/>
                <w:highlight w:val="none"/>
              </w:rPr>
              <w:t>建筑面积</w:t>
            </w:r>
          </w:p>
        </w:tc>
        <w:tc>
          <w:tcPr>
            <w:tcW w:w="1205" w:type="dxa"/>
            <w:gridSpan w:val="2"/>
            <w:tcMar>
              <w:top w:w="57" w:type="dxa"/>
              <w:left w:w="85" w:type="dxa"/>
              <w:bottom w:w="0" w:type="dxa"/>
              <w:right w:w="85" w:type="dxa"/>
            </w:tcMar>
            <w:vAlign w:val="center"/>
          </w:tcPr>
          <w:p w14:paraId="4F6CF2A8">
            <w:pPr>
              <w:pStyle w:val="32"/>
              <w:shd w:val="clear" w:color="auto" w:fill="FFFFFF"/>
              <w:spacing w:before="0" w:beforeAutospacing="0" w:after="0" w:afterAutospacing="0"/>
              <w:jc w:val="center"/>
              <w:rPr>
                <w:bCs/>
                <w:highlight w:val="none"/>
              </w:rPr>
            </w:pPr>
            <w:r>
              <w:rPr>
                <w:rFonts w:hint="eastAsia"/>
                <w:bCs/>
                <w:highlight w:val="none"/>
              </w:rPr>
              <w:t>平方米</w:t>
            </w:r>
          </w:p>
          <w:p w14:paraId="13B7A2F0">
            <w:pPr>
              <w:pStyle w:val="32"/>
              <w:shd w:val="clear" w:color="auto" w:fill="FFFFFF"/>
              <w:spacing w:before="0" w:beforeAutospacing="0" w:after="0" w:afterAutospacing="0"/>
              <w:jc w:val="center"/>
              <w:rPr>
                <w:bCs/>
                <w:highlight w:val="none"/>
              </w:rPr>
            </w:pPr>
            <w:r>
              <w:rPr>
                <w:rFonts w:hint="eastAsia"/>
                <w:bCs/>
                <w:highlight w:val="none"/>
              </w:rPr>
              <w:t>□自有</w:t>
            </w:r>
          </w:p>
          <w:p w14:paraId="13045717">
            <w:pPr>
              <w:pStyle w:val="32"/>
              <w:shd w:val="clear" w:color="auto" w:fill="FFFFFF"/>
              <w:spacing w:before="0" w:beforeAutospacing="0" w:after="0" w:afterAutospacing="0"/>
              <w:jc w:val="center"/>
              <w:rPr>
                <w:bCs/>
                <w:highlight w:val="none"/>
              </w:rPr>
            </w:pPr>
            <w:r>
              <w:rPr>
                <w:rFonts w:hint="eastAsia"/>
                <w:bCs/>
                <w:highlight w:val="none"/>
              </w:rPr>
              <w:t>□租赁</w:t>
            </w:r>
          </w:p>
        </w:tc>
        <w:tc>
          <w:tcPr>
            <w:tcW w:w="2001" w:type="dxa"/>
            <w:gridSpan w:val="3"/>
            <w:tcMar>
              <w:top w:w="57" w:type="dxa"/>
              <w:left w:w="85" w:type="dxa"/>
              <w:bottom w:w="0" w:type="dxa"/>
              <w:right w:w="85" w:type="dxa"/>
            </w:tcMar>
            <w:vAlign w:val="center"/>
          </w:tcPr>
          <w:p w14:paraId="2777581F">
            <w:pPr>
              <w:pStyle w:val="32"/>
              <w:shd w:val="clear" w:color="auto" w:fill="FFFFFF"/>
              <w:spacing w:before="0" w:beforeAutospacing="0" w:after="0" w:afterAutospacing="0"/>
              <w:jc w:val="center"/>
              <w:rPr>
                <w:bCs/>
                <w:highlight w:val="none"/>
              </w:rPr>
            </w:pPr>
            <w:r>
              <w:rPr>
                <w:rFonts w:hint="eastAsia"/>
                <w:bCs/>
                <w:highlight w:val="none"/>
              </w:rPr>
              <w:t>生产经营场所及场所的设施与设备</w:t>
            </w:r>
          </w:p>
        </w:tc>
        <w:tc>
          <w:tcPr>
            <w:tcW w:w="2151" w:type="dxa"/>
            <w:gridSpan w:val="2"/>
            <w:tcMar>
              <w:top w:w="57" w:type="dxa"/>
              <w:left w:w="85" w:type="dxa"/>
              <w:bottom w:w="0" w:type="dxa"/>
              <w:right w:w="85" w:type="dxa"/>
            </w:tcMar>
            <w:vAlign w:val="center"/>
          </w:tcPr>
          <w:p w14:paraId="668E2A60">
            <w:pPr>
              <w:pStyle w:val="32"/>
              <w:shd w:val="clear" w:color="auto" w:fill="FFFFFF"/>
              <w:spacing w:before="0" w:beforeAutospacing="0" w:after="0" w:afterAutospacing="0"/>
              <w:jc w:val="center"/>
              <w:rPr>
                <w:bCs/>
                <w:highlight w:val="none"/>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2"/>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14:paraId="02044A32">
            <w:pPr>
              <w:pStyle w:val="32"/>
              <w:shd w:val="clear" w:color="auto" w:fill="FFFFFF"/>
              <w:spacing w:before="0" w:beforeAutospacing="0" w:after="0" w:afterAutospacing="0"/>
              <w:jc w:val="center"/>
              <w:rPr>
                <w:bCs/>
                <w:highlight w:val="none"/>
              </w:rPr>
            </w:pPr>
            <w:r>
              <w:rPr>
                <w:rFonts w:hint="eastAsia"/>
                <w:bCs/>
                <w:highlight w:val="none"/>
              </w:rPr>
              <w:t>注册资金</w:t>
            </w:r>
          </w:p>
        </w:tc>
        <w:tc>
          <w:tcPr>
            <w:tcW w:w="910" w:type="dxa"/>
            <w:gridSpan w:val="2"/>
            <w:tcMar>
              <w:top w:w="57" w:type="dxa"/>
              <w:left w:w="85" w:type="dxa"/>
              <w:bottom w:w="0" w:type="dxa"/>
              <w:right w:w="85" w:type="dxa"/>
            </w:tcMar>
            <w:vAlign w:val="center"/>
          </w:tcPr>
          <w:p w14:paraId="37A8F1A5">
            <w:pPr>
              <w:pStyle w:val="32"/>
              <w:shd w:val="clear" w:color="auto" w:fill="FFFFFF"/>
              <w:spacing w:before="0" w:beforeAutospacing="0" w:after="0" w:afterAutospacing="0"/>
              <w:jc w:val="center"/>
              <w:rPr>
                <w:bCs/>
                <w:highlight w:val="none"/>
              </w:rPr>
            </w:pPr>
          </w:p>
        </w:tc>
        <w:tc>
          <w:tcPr>
            <w:tcW w:w="1163" w:type="dxa"/>
            <w:tcMar>
              <w:top w:w="57" w:type="dxa"/>
              <w:left w:w="85" w:type="dxa"/>
              <w:bottom w:w="0" w:type="dxa"/>
              <w:right w:w="85" w:type="dxa"/>
            </w:tcMar>
            <w:vAlign w:val="center"/>
          </w:tcPr>
          <w:p w14:paraId="79B6B418">
            <w:pPr>
              <w:pStyle w:val="32"/>
              <w:shd w:val="clear" w:color="auto" w:fill="FFFFFF"/>
              <w:spacing w:before="0" w:beforeAutospacing="0" w:after="0" w:afterAutospacing="0"/>
              <w:jc w:val="center"/>
              <w:rPr>
                <w:bCs/>
                <w:highlight w:val="none"/>
              </w:rPr>
            </w:pPr>
            <w:r>
              <w:rPr>
                <w:rFonts w:hint="eastAsia"/>
                <w:bCs/>
                <w:highlight w:val="none"/>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highlight w:val="none"/>
              </w:rPr>
            </w:pPr>
          </w:p>
          <w:p w14:paraId="3E98418C">
            <w:pPr>
              <w:pStyle w:val="32"/>
              <w:shd w:val="clear" w:color="auto" w:fill="FFFFFF"/>
              <w:spacing w:before="0" w:beforeAutospacing="0" w:after="0" w:afterAutospacing="0"/>
              <w:jc w:val="center"/>
              <w:rPr>
                <w:bCs/>
                <w:highlight w:val="none"/>
              </w:rPr>
            </w:pPr>
          </w:p>
        </w:tc>
        <w:tc>
          <w:tcPr>
            <w:tcW w:w="1218" w:type="dxa"/>
            <w:tcMar>
              <w:top w:w="57" w:type="dxa"/>
              <w:left w:w="85" w:type="dxa"/>
              <w:bottom w:w="0" w:type="dxa"/>
              <w:right w:w="85" w:type="dxa"/>
            </w:tcMar>
            <w:vAlign w:val="center"/>
          </w:tcPr>
          <w:p w14:paraId="19A76432">
            <w:pPr>
              <w:pStyle w:val="32"/>
              <w:shd w:val="clear" w:color="auto" w:fill="FFFFFF"/>
              <w:spacing w:before="0" w:beforeAutospacing="0" w:after="0" w:afterAutospacing="0"/>
              <w:jc w:val="center"/>
              <w:rPr>
                <w:bCs/>
                <w:highlight w:val="none"/>
              </w:rPr>
            </w:pPr>
            <w:r>
              <w:rPr>
                <w:rFonts w:hint="eastAsia"/>
                <w:bCs/>
                <w:highlight w:val="none"/>
              </w:rPr>
              <w:t>公司成立时间</w:t>
            </w:r>
          </w:p>
        </w:tc>
        <w:tc>
          <w:tcPr>
            <w:tcW w:w="933" w:type="dxa"/>
            <w:tcMar>
              <w:top w:w="57" w:type="dxa"/>
              <w:left w:w="85" w:type="dxa"/>
              <w:bottom w:w="0" w:type="dxa"/>
              <w:right w:w="85" w:type="dxa"/>
            </w:tcMar>
            <w:vAlign w:val="center"/>
          </w:tcPr>
          <w:p w14:paraId="51AD140E">
            <w:pPr>
              <w:pStyle w:val="32"/>
              <w:shd w:val="clear" w:color="auto" w:fill="FFFFFF"/>
              <w:spacing w:before="0" w:beforeAutospacing="0" w:after="0" w:afterAutospacing="0"/>
              <w:jc w:val="center"/>
              <w:rPr>
                <w:bCs/>
                <w:highlight w:val="none"/>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2"/>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14:paraId="7416C8F9">
            <w:pPr>
              <w:pStyle w:val="32"/>
              <w:shd w:val="clear" w:color="auto" w:fill="FFFFFF"/>
              <w:spacing w:before="0" w:beforeAutospacing="0" w:after="0" w:afterAutospacing="0"/>
              <w:jc w:val="center"/>
              <w:rPr>
                <w:bCs/>
                <w:highlight w:val="none"/>
              </w:rPr>
            </w:pPr>
            <w:r>
              <w:rPr>
                <w:rFonts w:hint="eastAsia"/>
                <w:bCs/>
                <w:highlight w:val="none"/>
              </w:rPr>
              <w:t>核准经营范围</w:t>
            </w:r>
          </w:p>
        </w:tc>
        <w:tc>
          <w:tcPr>
            <w:tcW w:w="7430" w:type="dxa"/>
            <w:gridSpan w:val="10"/>
            <w:tcMar>
              <w:top w:w="57" w:type="dxa"/>
              <w:left w:w="85" w:type="dxa"/>
              <w:bottom w:w="0" w:type="dxa"/>
              <w:right w:w="85" w:type="dxa"/>
            </w:tcMar>
            <w:vAlign w:val="center"/>
          </w:tcPr>
          <w:p w14:paraId="69FDA0FD">
            <w:pPr>
              <w:pStyle w:val="32"/>
              <w:shd w:val="clear" w:color="auto" w:fill="FFFFFF"/>
              <w:spacing w:before="0" w:beforeAutospacing="0" w:after="0" w:afterAutospacing="0"/>
              <w:jc w:val="center"/>
              <w:rPr>
                <w:bCs/>
                <w:highlight w:val="none"/>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2"/>
              <w:shd w:val="clear" w:color="auto" w:fill="FFFFFF"/>
              <w:spacing w:before="0" w:beforeAutospacing="0" w:after="0" w:afterAutospacing="0"/>
              <w:jc w:val="center"/>
              <w:rPr>
                <w:bCs/>
                <w:highlight w:val="none"/>
              </w:rPr>
            </w:pPr>
          </w:p>
        </w:tc>
        <w:tc>
          <w:tcPr>
            <w:tcW w:w="8131" w:type="dxa"/>
            <w:gridSpan w:val="11"/>
            <w:tcMar>
              <w:top w:w="57" w:type="dxa"/>
              <w:left w:w="85" w:type="dxa"/>
              <w:bottom w:w="0" w:type="dxa"/>
              <w:right w:w="85" w:type="dxa"/>
            </w:tcMar>
            <w:vAlign w:val="center"/>
          </w:tcPr>
          <w:p w14:paraId="73636947">
            <w:pPr>
              <w:pStyle w:val="32"/>
              <w:shd w:val="clear" w:color="auto" w:fill="FFFFFF"/>
              <w:spacing w:before="0" w:beforeAutospacing="0" w:after="0" w:afterAutospacing="0"/>
              <w:jc w:val="center"/>
              <w:rPr>
                <w:bCs/>
                <w:highlight w:val="none"/>
              </w:rPr>
            </w:pPr>
            <w:r>
              <w:rPr>
                <w:rFonts w:hint="eastAsia"/>
                <w:bCs/>
                <w:highlight w:val="none"/>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2"/>
              <w:shd w:val="clear" w:color="auto" w:fill="FFFFFF"/>
              <w:spacing w:before="0" w:beforeAutospacing="0" w:after="0" w:afterAutospacing="0"/>
              <w:jc w:val="center"/>
              <w:rPr>
                <w:bCs/>
                <w:highlight w:val="none"/>
              </w:rPr>
            </w:pPr>
            <w:r>
              <w:rPr>
                <w:bCs/>
                <w:highlight w:val="none"/>
              </w:rPr>
              <w:t>2</w:t>
            </w:r>
            <w:r>
              <w:rPr>
                <w:rFonts w:hint="eastAsia"/>
                <w:bCs/>
                <w:highlight w:val="none"/>
              </w:rPr>
              <w:t>．</w:t>
            </w:r>
          </w:p>
          <w:p w14:paraId="320178ED">
            <w:pPr>
              <w:pStyle w:val="32"/>
              <w:shd w:val="clear" w:color="auto" w:fill="FFFFFF"/>
              <w:spacing w:before="0" w:beforeAutospacing="0" w:after="0" w:afterAutospacing="0"/>
              <w:jc w:val="center"/>
              <w:rPr>
                <w:bCs/>
                <w:highlight w:val="none"/>
              </w:rPr>
            </w:pPr>
            <w:r>
              <w:rPr>
                <w:rFonts w:hint="eastAsia"/>
                <w:bCs/>
                <w:highlight w:val="none"/>
              </w:rPr>
              <w:t>企业有关资质获证情况</w:t>
            </w:r>
          </w:p>
        </w:tc>
        <w:tc>
          <w:tcPr>
            <w:tcW w:w="1553" w:type="dxa"/>
            <w:gridSpan w:val="2"/>
            <w:vMerge w:val="restart"/>
            <w:tcMar>
              <w:top w:w="57" w:type="dxa"/>
              <w:left w:w="85" w:type="dxa"/>
              <w:bottom w:w="0" w:type="dxa"/>
              <w:right w:w="85" w:type="dxa"/>
            </w:tcMar>
            <w:vAlign w:val="center"/>
          </w:tcPr>
          <w:p w14:paraId="7BF0B135">
            <w:pPr>
              <w:pStyle w:val="32"/>
              <w:spacing w:before="0" w:beforeAutospacing="0" w:after="0" w:afterAutospacing="0"/>
              <w:jc w:val="center"/>
              <w:rPr>
                <w:bCs/>
                <w:highlight w:val="none"/>
              </w:rPr>
            </w:pPr>
            <w:r>
              <w:rPr>
                <w:rFonts w:hint="eastAsia"/>
                <w:bCs/>
                <w:spacing w:val="41"/>
                <w:highlight w:val="none"/>
              </w:rPr>
              <w:t>企业获得其他资质</w:t>
            </w:r>
            <w:r>
              <w:rPr>
                <w:rFonts w:hint="eastAsia"/>
                <w:bCs/>
                <w:spacing w:val="11"/>
                <w:highlight w:val="none"/>
              </w:rPr>
              <w:t>认证情况</w:t>
            </w:r>
          </w:p>
        </w:tc>
        <w:tc>
          <w:tcPr>
            <w:tcW w:w="1333" w:type="dxa"/>
            <w:gridSpan w:val="3"/>
            <w:tcMar>
              <w:top w:w="57" w:type="dxa"/>
              <w:left w:w="85" w:type="dxa"/>
              <w:bottom w:w="0" w:type="dxa"/>
              <w:right w:w="85" w:type="dxa"/>
            </w:tcMar>
            <w:vAlign w:val="center"/>
          </w:tcPr>
          <w:p w14:paraId="244DFEB4">
            <w:pPr>
              <w:pStyle w:val="32"/>
              <w:spacing w:before="0" w:beforeAutospacing="0" w:after="0" w:afterAutospacing="0"/>
              <w:jc w:val="center"/>
              <w:rPr>
                <w:bCs/>
                <w:highlight w:val="none"/>
              </w:rPr>
            </w:pPr>
            <w:r>
              <w:rPr>
                <w:rFonts w:hint="eastAsia"/>
                <w:bCs/>
                <w:spacing w:val="16"/>
                <w:highlight w:val="none"/>
              </w:rPr>
              <w:t>资质名称</w:t>
            </w:r>
          </w:p>
        </w:tc>
        <w:tc>
          <w:tcPr>
            <w:tcW w:w="1418" w:type="dxa"/>
            <w:gridSpan w:val="2"/>
            <w:tcMar>
              <w:top w:w="57" w:type="dxa"/>
              <w:left w:w="85" w:type="dxa"/>
              <w:bottom w:w="0" w:type="dxa"/>
              <w:right w:w="85" w:type="dxa"/>
            </w:tcMar>
            <w:vAlign w:val="center"/>
          </w:tcPr>
          <w:p w14:paraId="3253545A">
            <w:pPr>
              <w:pStyle w:val="32"/>
              <w:spacing w:before="0" w:beforeAutospacing="0" w:after="0" w:afterAutospacing="0"/>
              <w:jc w:val="center"/>
              <w:rPr>
                <w:bCs/>
                <w:highlight w:val="none"/>
              </w:rPr>
            </w:pPr>
            <w:r>
              <w:rPr>
                <w:rFonts w:hint="eastAsia"/>
                <w:bCs/>
                <w:spacing w:val="16"/>
                <w:highlight w:val="none"/>
              </w:rPr>
              <w:t>发证机关</w:t>
            </w:r>
          </w:p>
        </w:tc>
        <w:tc>
          <w:tcPr>
            <w:tcW w:w="1276" w:type="dxa"/>
            <w:tcMar>
              <w:top w:w="57" w:type="dxa"/>
              <w:left w:w="85" w:type="dxa"/>
              <w:bottom w:w="0" w:type="dxa"/>
              <w:right w:w="85" w:type="dxa"/>
            </w:tcMar>
            <w:vAlign w:val="center"/>
          </w:tcPr>
          <w:p w14:paraId="127E3847">
            <w:pPr>
              <w:pStyle w:val="32"/>
              <w:spacing w:before="0" w:beforeAutospacing="0" w:after="0" w:afterAutospacing="0"/>
              <w:jc w:val="center"/>
              <w:rPr>
                <w:bCs/>
                <w:highlight w:val="none"/>
              </w:rPr>
            </w:pPr>
            <w:r>
              <w:rPr>
                <w:rFonts w:hint="eastAsia"/>
                <w:bCs/>
                <w:spacing w:val="27"/>
                <w:highlight w:val="none"/>
              </w:rPr>
              <w:t>编号</w:t>
            </w:r>
          </w:p>
        </w:tc>
        <w:tc>
          <w:tcPr>
            <w:tcW w:w="1618" w:type="dxa"/>
            <w:gridSpan w:val="2"/>
            <w:tcMar>
              <w:top w:w="57" w:type="dxa"/>
              <w:left w:w="85" w:type="dxa"/>
              <w:bottom w:w="0" w:type="dxa"/>
              <w:right w:w="85" w:type="dxa"/>
            </w:tcMar>
            <w:vAlign w:val="center"/>
          </w:tcPr>
          <w:p w14:paraId="6ECD071E">
            <w:pPr>
              <w:pStyle w:val="32"/>
              <w:spacing w:before="0" w:beforeAutospacing="0" w:after="0" w:afterAutospacing="0"/>
              <w:jc w:val="center"/>
              <w:rPr>
                <w:bCs/>
                <w:highlight w:val="none"/>
              </w:rPr>
            </w:pPr>
            <w:r>
              <w:rPr>
                <w:rFonts w:hint="eastAsia"/>
                <w:bCs/>
                <w:spacing w:val="16"/>
                <w:highlight w:val="none"/>
              </w:rPr>
              <w:t>发证时间</w:t>
            </w:r>
          </w:p>
        </w:tc>
        <w:tc>
          <w:tcPr>
            <w:tcW w:w="933" w:type="dxa"/>
            <w:tcMar>
              <w:top w:w="57" w:type="dxa"/>
              <w:left w:w="85" w:type="dxa"/>
              <w:bottom w:w="0" w:type="dxa"/>
              <w:right w:w="85" w:type="dxa"/>
            </w:tcMar>
            <w:vAlign w:val="center"/>
          </w:tcPr>
          <w:p w14:paraId="630BDDE9">
            <w:pPr>
              <w:pStyle w:val="32"/>
              <w:spacing w:before="0" w:beforeAutospacing="0" w:after="0" w:afterAutospacing="0"/>
              <w:jc w:val="center"/>
              <w:rPr>
                <w:bCs/>
                <w:highlight w:val="none"/>
              </w:rPr>
            </w:pPr>
            <w:r>
              <w:rPr>
                <w:rFonts w:hint="eastAsia"/>
                <w:bCs/>
                <w:spacing w:val="27"/>
                <w:highlight w:val="none"/>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2"/>
              <w:shd w:val="clear" w:color="auto" w:fill="FFFFFF"/>
              <w:spacing w:before="0" w:beforeAutospacing="0" w:after="0" w:afterAutospacing="0"/>
              <w:jc w:val="center"/>
              <w:rPr>
                <w:bCs/>
                <w:highlight w:val="none"/>
              </w:rPr>
            </w:pPr>
          </w:p>
        </w:tc>
        <w:tc>
          <w:tcPr>
            <w:tcW w:w="1553" w:type="dxa"/>
            <w:gridSpan w:val="2"/>
            <w:vMerge w:val="continue"/>
            <w:tcMar>
              <w:top w:w="57" w:type="dxa"/>
              <w:left w:w="85" w:type="dxa"/>
              <w:bottom w:w="0" w:type="dxa"/>
              <w:right w:w="85" w:type="dxa"/>
            </w:tcMar>
            <w:vAlign w:val="center"/>
          </w:tcPr>
          <w:p w14:paraId="7FD86AF0">
            <w:pPr>
              <w:pStyle w:val="32"/>
              <w:spacing w:before="0" w:beforeAutospacing="0" w:after="0" w:afterAutospacing="0"/>
              <w:jc w:val="center"/>
              <w:rPr>
                <w:bCs/>
                <w:highlight w:val="none"/>
              </w:rPr>
            </w:pPr>
          </w:p>
        </w:tc>
        <w:tc>
          <w:tcPr>
            <w:tcW w:w="1333" w:type="dxa"/>
            <w:gridSpan w:val="3"/>
            <w:tcMar>
              <w:top w:w="57" w:type="dxa"/>
              <w:left w:w="85" w:type="dxa"/>
              <w:bottom w:w="0" w:type="dxa"/>
              <w:right w:w="85" w:type="dxa"/>
            </w:tcMar>
            <w:vAlign w:val="center"/>
          </w:tcPr>
          <w:p w14:paraId="48E57439">
            <w:pPr>
              <w:pStyle w:val="32"/>
              <w:spacing w:before="0" w:beforeAutospacing="0" w:after="0" w:afterAutospacing="0"/>
              <w:jc w:val="center"/>
              <w:rPr>
                <w:bCs/>
                <w:highlight w:val="none"/>
              </w:rPr>
            </w:pPr>
          </w:p>
        </w:tc>
        <w:tc>
          <w:tcPr>
            <w:tcW w:w="1418" w:type="dxa"/>
            <w:gridSpan w:val="2"/>
            <w:tcMar>
              <w:top w:w="57" w:type="dxa"/>
              <w:left w:w="85" w:type="dxa"/>
              <w:bottom w:w="0" w:type="dxa"/>
              <w:right w:w="85" w:type="dxa"/>
            </w:tcMar>
            <w:vAlign w:val="center"/>
          </w:tcPr>
          <w:p w14:paraId="10FC5997">
            <w:pPr>
              <w:pStyle w:val="32"/>
              <w:spacing w:before="0" w:beforeAutospacing="0" w:after="0" w:afterAutospacing="0"/>
              <w:jc w:val="center"/>
              <w:rPr>
                <w:bCs/>
                <w:highlight w:val="none"/>
              </w:rPr>
            </w:pPr>
          </w:p>
        </w:tc>
        <w:tc>
          <w:tcPr>
            <w:tcW w:w="1276" w:type="dxa"/>
            <w:tcMar>
              <w:top w:w="57" w:type="dxa"/>
              <w:left w:w="85" w:type="dxa"/>
              <w:bottom w:w="0" w:type="dxa"/>
              <w:right w:w="85" w:type="dxa"/>
            </w:tcMar>
            <w:vAlign w:val="center"/>
          </w:tcPr>
          <w:p w14:paraId="75DEA1C0">
            <w:pPr>
              <w:pStyle w:val="32"/>
              <w:spacing w:before="0" w:beforeAutospacing="0" w:after="0" w:afterAutospacing="0"/>
              <w:jc w:val="center"/>
              <w:rPr>
                <w:bCs/>
                <w:highlight w:val="none"/>
              </w:rPr>
            </w:pPr>
          </w:p>
        </w:tc>
        <w:tc>
          <w:tcPr>
            <w:tcW w:w="1618" w:type="dxa"/>
            <w:gridSpan w:val="2"/>
            <w:tcMar>
              <w:top w:w="57" w:type="dxa"/>
              <w:left w:w="85" w:type="dxa"/>
              <w:bottom w:w="0" w:type="dxa"/>
              <w:right w:w="85" w:type="dxa"/>
            </w:tcMar>
            <w:vAlign w:val="center"/>
          </w:tcPr>
          <w:p w14:paraId="03920D38">
            <w:pPr>
              <w:pStyle w:val="32"/>
              <w:spacing w:before="0" w:beforeAutospacing="0" w:after="0" w:afterAutospacing="0"/>
              <w:jc w:val="center"/>
              <w:rPr>
                <w:bCs/>
                <w:highlight w:val="none"/>
              </w:rPr>
            </w:pPr>
          </w:p>
        </w:tc>
        <w:tc>
          <w:tcPr>
            <w:tcW w:w="933" w:type="dxa"/>
            <w:tcMar>
              <w:top w:w="57" w:type="dxa"/>
              <w:left w:w="85" w:type="dxa"/>
              <w:bottom w:w="0" w:type="dxa"/>
              <w:right w:w="85" w:type="dxa"/>
            </w:tcMar>
            <w:vAlign w:val="center"/>
          </w:tcPr>
          <w:p w14:paraId="3DD43835">
            <w:pPr>
              <w:pStyle w:val="32"/>
              <w:spacing w:before="0" w:beforeAutospacing="0" w:after="0" w:afterAutospacing="0"/>
              <w:jc w:val="center"/>
              <w:rPr>
                <w:highlight w:val="none"/>
              </w:rP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2"/>
              <w:shd w:val="clear" w:color="auto" w:fill="FFFFFF"/>
              <w:spacing w:before="0" w:beforeAutospacing="0" w:after="0" w:afterAutospacing="0"/>
              <w:jc w:val="center"/>
              <w:rPr>
                <w:bCs/>
                <w:highlight w:val="none"/>
              </w:rPr>
            </w:pPr>
          </w:p>
        </w:tc>
        <w:tc>
          <w:tcPr>
            <w:tcW w:w="1553" w:type="dxa"/>
            <w:gridSpan w:val="2"/>
            <w:tcMar>
              <w:top w:w="57" w:type="dxa"/>
              <w:left w:w="85" w:type="dxa"/>
              <w:bottom w:w="0" w:type="dxa"/>
              <w:right w:w="85" w:type="dxa"/>
            </w:tcMar>
            <w:vAlign w:val="center"/>
          </w:tcPr>
          <w:p w14:paraId="0FAAE051">
            <w:pPr>
              <w:pStyle w:val="32"/>
              <w:shd w:val="clear" w:color="auto" w:fill="FFFFFF"/>
              <w:spacing w:before="0" w:beforeAutospacing="0" w:after="0" w:afterAutospacing="0"/>
              <w:jc w:val="center"/>
              <w:rPr>
                <w:bCs/>
                <w:highlight w:val="none"/>
              </w:rPr>
            </w:pPr>
            <w:r>
              <w:rPr>
                <w:rFonts w:hint="eastAsia"/>
                <w:bCs/>
                <w:highlight w:val="none"/>
              </w:rPr>
              <w:t>企业获得专利情况</w:t>
            </w:r>
          </w:p>
        </w:tc>
        <w:tc>
          <w:tcPr>
            <w:tcW w:w="6578" w:type="dxa"/>
            <w:gridSpan w:val="9"/>
            <w:tcMar>
              <w:top w:w="57" w:type="dxa"/>
              <w:left w:w="85" w:type="dxa"/>
              <w:bottom w:w="0" w:type="dxa"/>
              <w:right w:w="85" w:type="dxa"/>
            </w:tcMar>
            <w:vAlign w:val="center"/>
          </w:tcPr>
          <w:p w14:paraId="7F2754BA">
            <w:pPr>
              <w:pStyle w:val="32"/>
              <w:shd w:val="clear" w:color="auto" w:fill="FFFFFF"/>
              <w:spacing w:before="0" w:beforeAutospacing="0" w:after="0" w:afterAutospacing="0"/>
              <w:jc w:val="center"/>
              <w:rPr>
                <w:bCs/>
                <w:highlight w:val="none"/>
              </w:rPr>
            </w:pPr>
          </w:p>
        </w:tc>
      </w:tr>
    </w:tbl>
    <w:p w14:paraId="78F27E24">
      <w:pPr>
        <w:snapToGrid w:val="0"/>
        <w:spacing w:line="360" w:lineRule="auto"/>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highlight w:val="none"/>
          <w:lang w:val="en-US" w:eastAsia="zh-CN"/>
        </w:rPr>
      </w:pPr>
    </w:p>
    <w:p w14:paraId="3BAB25A9">
      <w:pPr>
        <w:spacing w:line="360" w:lineRule="auto"/>
        <w:rPr>
          <w:rFonts w:ascii="宋体" w:hAnsi="宋体"/>
          <w:sz w:val="24"/>
          <w:highlight w:val="none"/>
        </w:rPr>
      </w:pPr>
    </w:p>
    <w:p w14:paraId="04FB1923">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65A6F128">
      <w:pPr>
        <w:spacing w:line="360" w:lineRule="auto"/>
        <w:ind w:left="420"/>
        <w:rPr>
          <w:rFonts w:ascii="宋体" w:hAnsi="宋体"/>
          <w:sz w:val="24"/>
          <w:highlight w:val="none"/>
        </w:rPr>
      </w:pPr>
    </w:p>
    <w:p w14:paraId="0A8C149D">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14:paraId="18F5D9C1">
      <w:pPr>
        <w:spacing w:line="360" w:lineRule="auto"/>
        <w:ind w:firstLine="435"/>
        <w:rPr>
          <w:rFonts w:ascii="宋体" w:hAnsi="宋体"/>
          <w:sz w:val="24"/>
          <w:highlight w:val="none"/>
        </w:rPr>
      </w:pPr>
    </w:p>
    <w:p w14:paraId="675D7914">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076C518A">
      <w:pPr>
        <w:spacing w:line="360" w:lineRule="auto"/>
        <w:rPr>
          <w:rFonts w:ascii="宋体" w:hAnsi="宋体"/>
          <w:sz w:val="24"/>
          <w:highlight w:val="none"/>
        </w:rPr>
      </w:pPr>
    </w:p>
    <w:p w14:paraId="3197DF7F">
      <w:pPr>
        <w:pStyle w:val="32"/>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14:paraId="74ADE32E">
      <w:pPr>
        <w:spacing w:line="360" w:lineRule="auto"/>
        <w:rPr>
          <w:rFonts w:ascii="宋体" w:hAnsi="宋体"/>
          <w:b/>
          <w:sz w:val="24"/>
          <w:highlight w:val="none"/>
        </w:rPr>
      </w:pPr>
    </w:p>
    <w:p w14:paraId="71567B2C">
      <w:pPr>
        <w:spacing w:line="360" w:lineRule="auto"/>
        <w:rPr>
          <w:rFonts w:ascii="宋体" w:hAnsi="宋体"/>
          <w:b/>
          <w:sz w:val="28"/>
          <w:highlight w:val="none"/>
        </w:rPr>
      </w:pPr>
    </w:p>
    <w:p w14:paraId="3FF45A83">
      <w:pPr>
        <w:pStyle w:val="21"/>
        <w:rPr>
          <w:highlight w:val="none"/>
        </w:rPr>
      </w:pPr>
    </w:p>
    <w:p w14:paraId="52CED3DA">
      <w:pPr>
        <w:pStyle w:val="21"/>
        <w:rPr>
          <w:highlight w:val="none"/>
        </w:rPr>
      </w:pPr>
    </w:p>
    <w:p w14:paraId="202FDF57">
      <w:pPr>
        <w:pStyle w:val="21"/>
        <w:rPr>
          <w:highlight w:val="none"/>
        </w:rPr>
      </w:pPr>
    </w:p>
    <w:p w14:paraId="5D2824E4">
      <w:pPr>
        <w:pStyle w:val="21"/>
        <w:rPr>
          <w:highlight w:val="none"/>
        </w:rPr>
      </w:pPr>
    </w:p>
    <w:p w14:paraId="55F5DFA4">
      <w:pPr>
        <w:pStyle w:val="21"/>
        <w:ind w:left="0" w:leftChars="0" w:firstLine="0" w:firstLineChars="0"/>
        <w:rPr>
          <w:highlight w:val="none"/>
        </w:rPr>
      </w:pPr>
    </w:p>
    <w:p w14:paraId="3E460D8B">
      <w:pPr>
        <w:rPr>
          <w:rFonts w:hint="eastAsia" w:ascii="宋体" w:hAnsi="宋体"/>
          <w:b/>
          <w:sz w:val="28"/>
          <w:highlight w:val="none"/>
        </w:rPr>
      </w:pPr>
      <w:r>
        <w:rPr>
          <w:rFonts w:hint="eastAsia" w:ascii="宋体" w:hAnsi="宋体"/>
          <w:b/>
          <w:sz w:val="28"/>
          <w:highlight w:val="none"/>
        </w:rPr>
        <w:br w:type="page"/>
      </w:r>
    </w:p>
    <w:p w14:paraId="5FAF9B50">
      <w:pPr>
        <w:pStyle w:val="35"/>
        <w:spacing w:line="360" w:lineRule="auto"/>
        <w:jc w:val="left"/>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14</w:t>
      </w:r>
    </w:p>
    <w:p w14:paraId="306FAC44">
      <w:pPr>
        <w:pStyle w:val="36"/>
        <w:spacing w:line="360" w:lineRule="auto"/>
        <w:jc w:val="center"/>
        <w:rPr>
          <w:rFonts w:ascii="宋体" w:hAnsi="宋体" w:cs="Arial"/>
          <w:sz w:val="28"/>
          <w:szCs w:val="28"/>
          <w:highlight w:val="none"/>
        </w:rPr>
      </w:pPr>
      <w:bookmarkStart w:id="62" w:name="_Toc17604_WPSOffice_Level1"/>
      <w:bookmarkStart w:id="63" w:name="_Toc11030_WPSOffice_Level1"/>
      <w:r>
        <w:rPr>
          <w:rFonts w:hint="eastAsia" w:ascii="宋体" w:hAnsi="宋体"/>
          <w:b/>
          <w:sz w:val="32"/>
          <w:szCs w:val="32"/>
          <w:highlight w:val="none"/>
        </w:rPr>
        <w:t>证书一览表</w:t>
      </w:r>
      <w:bookmarkEnd w:id="62"/>
      <w:bookmarkEnd w:id="63"/>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6"/>
              <w:spacing w:line="240" w:lineRule="auto"/>
              <w:jc w:val="center"/>
              <w:rPr>
                <w:rFonts w:ascii="宋体" w:hAnsi="宋体" w:cs="Arial"/>
                <w:b/>
                <w:bCs/>
                <w:sz w:val="24"/>
                <w:szCs w:val="24"/>
                <w:highlight w:val="none"/>
              </w:rPr>
            </w:pPr>
            <w:r>
              <w:rPr>
                <w:rFonts w:hint="eastAsia" w:ascii="宋体" w:hAnsi="宋体" w:cs="Arial"/>
                <w:b/>
                <w:bCs/>
                <w:sz w:val="24"/>
                <w:szCs w:val="24"/>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6"/>
              <w:spacing w:line="240" w:lineRule="auto"/>
              <w:jc w:val="center"/>
              <w:rPr>
                <w:rFonts w:ascii="宋体" w:hAnsi="宋体" w:cs="Arial"/>
                <w:b/>
                <w:bCs/>
                <w:sz w:val="24"/>
                <w:szCs w:val="24"/>
                <w:highlight w:val="none"/>
              </w:rPr>
            </w:pPr>
            <w:r>
              <w:rPr>
                <w:rFonts w:hint="eastAsia" w:ascii="宋体" w:hAnsi="宋体" w:cs="Arial"/>
                <w:b/>
                <w:bCs/>
                <w:sz w:val="24"/>
                <w:szCs w:val="24"/>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6"/>
              <w:spacing w:line="240" w:lineRule="auto"/>
              <w:jc w:val="center"/>
              <w:rPr>
                <w:rFonts w:ascii="宋体" w:hAnsi="宋体" w:cs="Arial"/>
                <w:b/>
                <w:bCs/>
                <w:sz w:val="24"/>
                <w:szCs w:val="24"/>
                <w:highlight w:val="none"/>
              </w:rPr>
            </w:pPr>
            <w:r>
              <w:rPr>
                <w:rFonts w:hint="eastAsia" w:ascii="宋体" w:hAnsi="宋体" w:cs="Arial"/>
                <w:b/>
                <w:bCs/>
                <w:sz w:val="24"/>
                <w:szCs w:val="24"/>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6"/>
              <w:spacing w:line="240" w:lineRule="auto"/>
              <w:jc w:val="center"/>
              <w:rPr>
                <w:rFonts w:ascii="宋体" w:hAnsi="宋体" w:cs="Arial"/>
                <w:b/>
                <w:bCs/>
                <w:sz w:val="24"/>
                <w:szCs w:val="24"/>
                <w:highlight w:val="none"/>
              </w:rPr>
            </w:pPr>
            <w:r>
              <w:rPr>
                <w:rFonts w:hint="eastAsia" w:ascii="宋体" w:hAnsi="宋体" w:cs="Arial"/>
                <w:b/>
                <w:bCs/>
                <w:sz w:val="24"/>
                <w:szCs w:val="24"/>
                <w:highlight w:val="none"/>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6"/>
              <w:spacing w:line="240" w:lineRule="auto"/>
              <w:jc w:val="center"/>
              <w:rPr>
                <w:rFonts w:ascii="宋体" w:hAnsi="宋体" w:cs="Arial"/>
                <w:sz w:val="24"/>
                <w:szCs w:val="24"/>
                <w:highlight w:val="none"/>
              </w:rPr>
            </w:pPr>
          </w:p>
        </w:tc>
        <w:tc>
          <w:tcPr>
            <w:tcW w:w="2258" w:type="dxa"/>
            <w:tcBorders>
              <w:top w:val="single" w:color="auto" w:sz="4" w:space="0"/>
            </w:tcBorders>
            <w:tcMar>
              <w:top w:w="57" w:type="dxa"/>
              <w:left w:w="85" w:type="dxa"/>
              <w:bottom w:w="0" w:type="dxa"/>
              <w:right w:w="85" w:type="dxa"/>
            </w:tcMar>
            <w:vAlign w:val="top"/>
          </w:tcPr>
          <w:p w14:paraId="291A9387">
            <w:pPr>
              <w:pStyle w:val="36"/>
              <w:spacing w:line="240" w:lineRule="auto"/>
              <w:jc w:val="center"/>
              <w:rPr>
                <w:rFonts w:ascii="宋体" w:hAnsi="宋体" w:cs="Arial"/>
                <w:sz w:val="24"/>
                <w:szCs w:val="24"/>
                <w:highlight w:val="none"/>
              </w:rPr>
            </w:pPr>
          </w:p>
        </w:tc>
        <w:tc>
          <w:tcPr>
            <w:tcW w:w="2260" w:type="dxa"/>
            <w:tcBorders>
              <w:top w:val="single" w:color="auto" w:sz="4" w:space="0"/>
            </w:tcBorders>
            <w:tcMar>
              <w:top w:w="57" w:type="dxa"/>
              <w:left w:w="85" w:type="dxa"/>
              <w:bottom w:w="0" w:type="dxa"/>
              <w:right w:w="85" w:type="dxa"/>
            </w:tcMar>
            <w:vAlign w:val="top"/>
          </w:tcPr>
          <w:p w14:paraId="44FEECC9">
            <w:pPr>
              <w:pStyle w:val="36"/>
              <w:spacing w:line="240" w:lineRule="auto"/>
              <w:jc w:val="center"/>
              <w:rPr>
                <w:rFonts w:ascii="宋体" w:hAnsi="宋体" w:cs="Arial"/>
                <w:sz w:val="24"/>
                <w:szCs w:val="24"/>
                <w:highlight w:val="none"/>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6"/>
              <w:spacing w:line="240" w:lineRule="auto"/>
              <w:jc w:val="center"/>
              <w:rPr>
                <w:rFonts w:ascii="宋体" w:hAnsi="宋体" w:cs="Arial"/>
                <w:sz w:val="24"/>
                <w:szCs w:val="24"/>
                <w:highlight w:val="none"/>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6"/>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5185D818">
            <w:pPr>
              <w:pStyle w:val="36"/>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78396B4D">
            <w:pPr>
              <w:pStyle w:val="36"/>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7F4DCCAD">
            <w:pPr>
              <w:pStyle w:val="36"/>
              <w:spacing w:line="240" w:lineRule="auto"/>
              <w:jc w:val="center"/>
              <w:rPr>
                <w:rFonts w:ascii="宋体" w:hAnsi="宋体" w:cs="Arial"/>
                <w:sz w:val="24"/>
                <w:szCs w:val="24"/>
                <w:highlight w:val="none"/>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6"/>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552F4EEB">
            <w:pPr>
              <w:pStyle w:val="36"/>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3E265508">
            <w:pPr>
              <w:pStyle w:val="36"/>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0D5D9186">
            <w:pPr>
              <w:pStyle w:val="36"/>
              <w:spacing w:line="240" w:lineRule="auto"/>
              <w:jc w:val="center"/>
              <w:rPr>
                <w:rFonts w:ascii="宋体" w:hAnsi="宋体" w:cs="Arial"/>
                <w:sz w:val="24"/>
                <w:szCs w:val="24"/>
                <w:highlight w:val="none"/>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6"/>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175DEAF7">
            <w:pPr>
              <w:pStyle w:val="36"/>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7EA34B0B">
            <w:pPr>
              <w:pStyle w:val="36"/>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556FFA4">
            <w:pPr>
              <w:pStyle w:val="36"/>
              <w:spacing w:line="240" w:lineRule="auto"/>
              <w:jc w:val="center"/>
              <w:rPr>
                <w:rFonts w:ascii="宋体" w:hAnsi="宋体" w:cs="Arial"/>
                <w:sz w:val="24"/>
                <w:szCs w:val="24"/>
                <w:highlight w:val="none"/>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6"/>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3C9558A0">
            <w:pPr>
              <w:pStyle w:val="36"/>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4019B4BF">
            <w:pPr>
              <w:pStyle w:val="36"/>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D943317">
            <w:pPr>
              <w:pStyle w:val="36"/>
              <w:spacing w:line="240" w:lineRule="auto"/>
              <w:jc w:val="center"/>
              <w:rPr>
                <w:rFonts w:ascii="宋体" w:hAnsi="宋体" w:cs="Arial"/>
                <w:sz w:val="24"/>
                <w:szCs w:val="24"/>
                <w:highlight w:val="none"/>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6"/>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0E265B85">
            <w:pPr>
              <w:pStyle w:val="36"/>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76CFE7F9">
            <w:pPr>
              <w:pStyle w:val="36"/>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433CAD22">
            <w:pPr>
              <w:pStyle w:val="36"/>
              <w:spacing w:line="240" w:lineRule="auto"/>
              <w:jc w:val="center"/>
              <w:rPr>
                <w:rFonts w:ascii="宋体" w:hAnsi="宋体" w:cs="Arial"/>
                <w:sz w:val="24"/>
                <w:szCs w:val="24"/>
                <w:highlight w:val="none"/>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6"/>
              <w:spacing w:line="240" w:lineRule="auto"/>
              <w:jc w:val="center"/>
              <w:rPr>
                <w:rFonts w:ascii="宋体" w:hAnsi="宋体" w:cs="Arial"/>
                <w:sz w:val="24"/>
                <w:szCs w:val="24"/>
                <w:highlight w:val="none"/>
              </w:rPr>
            </w:pPr>
          </w:p>
        </w:tc>
        <w:tc>
          <w:tcPr>
            <w:tcW w:w="2258" w:type="dxa"/>
            <w:tcBorders>
              <w:bottom w:val="single" w:color="auto" w:sz="4" w:space="0"/>
            </w:tcBorders>
            <w:tcMar>
              <w:top w:w="57" w:type="dxa"/>
              <w:left w:w="85" w:type="dxa"/>
              <w:bottom w:w="0" w:type="dxa"/>
              <w:right w:w="85" w:type="dxa"/>
            </w:tcMar>
            <w:vAlign w:val="top"/>
          </w:tcPr>
          <w:p w14:paraId="4ABE2C1B">
            <w:pPr>
              <w:pStyle w:val="36"/>
              <w:spacing w:line="240" w:lineRule="auto"/>
              <w:jc w:val="center"/>
              <w:rPr>
                <w:rFonts w:ascii="宋体" w:hAnsi="宋体" w:cs="Arial"/>
                <w:sz w:val="24"/>
                <w:szCs w:val="24"/>
                <w:highlight w:val="none"/>
              </w:rPr>
            </w:pPr>
          </w:p>
        </w:tc>
        <w:tc>
          <w:tcPr>
            <w:tcW w:w="2260" w:type="dxa"/>
            <w:tcBorders>
              <w:bottom w:val="single" w:color="auto" w:sz="4" w:space="0"/>
            </w:tcBorders>
            <w:tcMar>
              <w:top w:w="57" w:type="dxa"/>
              <w:left w:w="85" w:type="dxa"/>
              <w:bottom w:w="0" w:type="dxa"/>
              <w:right w:w="85" w:type="dxa"/>
            </w:tcMar>
            <w:vAlign w:val="top"/>
          </w:tcPr>
          <w:p w14:paraId="0BA3D85B">
            <w:pPr>
              <w:pStyle w:val="36"/>
              <w:spacing w:line="240" w:lineRule="auto"/>
              <w:jc w:val="center"/>
              <w:rPr>
                <w:rFonts w:ascii="宋体" w:hAnsi="宋体" w:cs="Arial"/>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6"/>
              <w:spacing w:line="240" w:lineRule="auto"/>
              <w:jc w:val="center"/>
              <w:rPr>
                <w:rFonts w:ascii="宋体" w:hAnsi="宋体" w:cs="Arial"/>
                <w:sz w:val="24"/>
                <w:szCs w:val="24"/>
                <w:highlight w:val="none"/>
              </w:rPr>
            </w:pPr>
          </w:p>
        </w:tc>
      </w:tr>
    </w:tbl>
    <w:p w14:paraId="3B240E6C">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hAnsi="Times New Roman" w:eastAsia="宋体" w:cs="Times New Roman"/>
          <w:sz w:val="24"/>
          <w:szCs w:val="24"/>
          <w:highlight w:val="none"/>
          <w:lang w:val="en-US" w:eastAsia="zh-CN"/>
        </w:rPr>
        <w:t>投标人应根据本项目需求</w:t>
      </w:r>
      <w:r>
        <w:rPr>
          <w:rFonts w:hint="eastAsia" w:ascii="宋体" w:hAnsi="宋体" w:eastAsia="宋体" w:cs="宋体"/>
          <w:b w:val="0"/>
          <w:bCs w:val="0"/>
          <w:kern w:val="0"/>
          <w:sz w:val="24"/>
          <w:szCs w:val="24"/>
          <w:highlight w:val="none"/>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后</w:t>
      </w:r>
      <w:r>
        <w:rPr>
          <w:rFonts w:hint="eastAsia" w:ascii="宋体" w:hAnsi="宋体" w:eastAsia="宋体" w:cs="宋体"/>
          <w:b w:val="0"/>
          <w:bCs w:val="0"/>
          <w:kern w:val="0"/>
          <w:sz w:val="24"/>
          <w:szCs w:val="24"/>
          <w:highlight w:val="none"/>
          <w:lang w:val="en-US" w:eastAsia="zh-CN"/>
        </w:rPr>
        <w:t>附所列证书或其他证明材料。</w:t>
      </w:r>
    </w:p>
    <w:p w14:paraId="790F1587">
      <w:pPr>
        <w:pStyle w:val="36"/>
        <w:tabs>
          <w:tab w:val="left" w:pos="1050"/>
        </w:tabs>
        <w:spacing w:line="360" w:lineRule="auto"/>
        <w:rPr>
          <w:rFonts w:ascii="仿宋_GB2312" w:hAnsi="宋体" w:eastAsia="仿宋_GB2312"/>
          <w:sz w:val="24"/>
          <w:highlight w:val="none"/>
        </w:rPr>
      </w:pPr>
    </w:p>
    <w:p w14:paraId="0047D989">
      <w:pPr>
        <w:pStyle w:val="36"/>
        <w:tabs>
          <w:tab w:val="left" w:pos="1050"/>
        </w:tabs>
        <w:spacing w:line="360" w:lineRule="auto"/>
        <w:ind w:firstLine="720" w:firstLineChars="300"/>
        <w:rPr>
          <w:rFonts w:ascii="仿宋_GB2312" w:hAnsi="宋体" w:eastAsia="仿宋_GB2312"/>
          <w:sz w:val="24"/>
          <w:highlight w:val="none"/>
        </w:rPr>
      </w:pPr>
    </w:p>
    <w:p w14:paraId="0100A96A">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71DB59E1">
      <w:pPr>
        <w:spacing w:line="360" w:lineRule="auto"/>
        <w:ind w:left="420"/>
        <w:rPr>
          <w:rFonts w:ascii="宋体" w:hAnsi="宋体"/>
          <w:sz w:val="24"/>
          <w:highlight w:val="none"/>
        </w:rPr>
      </w:pPr>
    </w:p>
    <w:p w14:paraId="3E9BFE83">
      <w:pPr>
        <w:spacing w:line="360" w:lineRule="auto"/>
        <w:ind w:firstLine="424" w:firstLineChars="177"/>
        <w:rPr>
          <w:rFonts w:ascii="宋体" w:hAnsi="宋体"/>
          <w:sz w:val="24"/>
          <w:highlight w:val="none"/>
        </w:rPr>
      </w:pPr>
      <w:r>
        <w:rPr>
          <w:rFonts w:hint="eastAsia" w:ascii="宋体" w:hAnsi="宋体"/>
          <w:sz w:val="24"/>
          <w:highlight w:val="none"/>
        </w:rPr>
        <w:t>投标人代表签字：</w:t>
      </w:r>
    </w:p>
    <w:p w14:paraId="1469E7A1">
      <w:pPr>
        <w:spacing w:line="360" w:lineRule="auto"/>
        <w:ind w:firstLine="435"/>
        <w:rPr>
          <w:rFonts w:ascii="宋体" w:hAnsi="宋体"/>
          <w:sz w:val="24"/>
          <w:highlight w:val="none"/>
        </w:rPr>
      </w:pPr>
    </w:p>
    <w:p w14:paraId="0C7A7AE3">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58EF9E46">
      <w:pPr>
        <w:spacing w:line="360" w:lineRule="auto"/>
        <w:rPr>
          <w:rFonts w:ascii="宋体" w:hAnsi="宋体"/>
          <w:sz w:val="24"/>
          <w:highlight w:val="none"/>
        </w:rPr>
      </w:pPr>
    </w:p>
    <w:p w14:paraId="7E3836A7">
      <w:pPr>
        <w:pStyle w:val="32"/>
        <w:shd w:val="clear" w:color="auto" w:fill="FFFFFF"/>
        <w:spacing w:before="0" w:beforeAutospacing="0" w:after="0" w:afterAutospacing="0" w:line="360" w:lineRule="auto"/>
        <w:ind w:firstLine="424" w:firstLineChars="177"/>
        <w:rPr>
          <w:b/>
          <w:bCs/>
          <w:highlight w:val="none"/>
        </w:rPr>
      </w:pPr>
      <w:r>
        <w:rPr>
          <w:rFonts w:hint="eastAsia"/>
          <w:highlight w:val="none"/>
        </w:rPr>
        <w:t>日        期：</w:t>
      </w:r>
    </w:p>
    <w:p w14:paraId="7F01CB24">
      <w:pPr>
        <w:spacing w:line="360" w:lineRule="auto"/>
        <w:rPr>
          <w:rFonts w:ascii="宋体" w:hAnsi="宋体"/>
          <w:b/>
          <w:sz w:val="28"/>
          <w:highlight w:val="none"/>
        </w:rPr>
      </w:pPr>
    </w:p>
    <w:p w14:paraId="4C5EFBB2">
      <w:pPr>
        <w:spacing w:line="360" w:lineRule="auto"/>
        <w:rPr>
          <w:rFonts w:ascii="宋体" w:hAnsi="宋体"/>
          <w:b/>
          <w:sz w:val="28"/>
          <w:highlight w:val="none"/>
        </w:rPr>
      </w:pPr>
    </w:p>
    <w:p w14:paraId="547ADD45">
      <w:pPr>
        <w:spacing w:line="360" w:lineRule="auto"/>
        <w:rPr>
          <w:rFonts w:ascii="宋体" w:hAnsi="宋体"/>
          <w:b/>
          <w:sz w:val="28"/>
          <w:highlight w:val="none"/>
        </w:rPr>
      </w:pPr>
    </w:p>
    <w:p w14:paraId="6C8730EC">
      <w:pPr>
        <w:spacing w:line="360" w:lineRule="auto"/>
        <w:rPr>
          <w:rFonts w:ascii="宋体" w:hAnsi="宋体"/>
          <w:b/>
          <w:sz w:val="28"/>
          <w:highlight w:val="none"/>
        </w:rPr>
      </w:pPr>
    </w:p>
    <w:p w14:paraId="63FC2A7B">
      <w:pPr>
        <w:rPr>
          <w:rFonts w:hint="eastAsia" w:ascii="宋体" w:hAnsi="宋体"/>
          <w:b/>
          <w:sz w:val="28"/>
          <w:highlight w:val="none"/>
        </w:rPr>
      </w:pPr>
    </w:p>
    <w:p w14:paraId="59B56E7C">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15</w:t>
      </w:r>
    </w:p>
    <w:p w14:paraId="61D7F12F">
      <w:pPr>
        <w:spacing w:line="360" w:lineRule="auto"/>
        <w:jc w:val="center"/>
        <w:rPr>
          <w:rFonts w:hint="eastAsia" w:ascii="宋体" w:hAnsi="宋体"/>
          <w:b/>
          <w:bCs/>
          <w:kern w:val="0"/>
          <w:sz w:val="32"/>
          <w:szCs w:val="32"/>
          <w:highlight w:val="none"/>
        </w:rPr>
      </w:pPr>
      <w:bookmarkStart w:id="64" w:name="_Toc7134_WPSOffice_Level1"/>
      <w:bookmarkStart w:id="65" w:name="_Toc19231_WPSOffice_Level1"/>
      <w:r>
        <w:rPr>
          <w:rFonts w:hint="eastAsia" w:ascii="宋体" w:hAnsi="宋体"/>
          <w:b/>
          <w:bCs/>
          <w:kern w:val="0"/>
          <w:sz w:val="32"/>
          <w:szCs w:val="32"/>
          <w:highlight w:val="none"/>
        </w:rPr>
        <w:t>投标人类似项目实施情况一览表</w:t>
      </w:r>
      <w:bookmarkEnd w:id="64"/>
      <w:bookmarkEnd w:id="65"/>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5"/>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5"/>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5"/>
              <w:spacing w:line="240" w:lineRule="auto"/>
              <w:rPr>
                <w:rFonts w:hint="eastAsia" w:asciiTheme="minorEastAsia" w:hAnsiTheme="minorEastAsia" w:eastAsiaTheme="minorEastAsia" w:cstheme="minorEastAsia"/>
                <w:sz w:val="24"/>
                <w:szCs w:val="24"/>
                <w:highlight w:val="none"/>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5"/>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5"/>
              <w:spacing w:line="240" w:lineRule="auto"/>
              <w:rPr>
                <w:rFonts w:hint="eastAsia" w:asciiTheme="minorEastAsia" w:hAnsiTheme="minorEastAsia" w:eastAsiaTheme="minorEastAsia" w:cstheme="minorEastAsia"/>
                <w:sz w:val="24"/>
                <w:szCs w:val="24"/>
                <w:highlight w:val="none"/>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5"/>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5"/>
              <w:spacing w:line="240" w:lineRule="auto"/>
              <w:rPr>
                <w:rFonts w:hint="eastAsia" w:asciiTheme="minorEastAsia" w:hAnsiTheme="minorEastAsia" w:eastAsiaTheme="minorEastAsia" w:cstheme="minorEastAsia"/>
                <w:sz w:val="24"/>
                <w:szCs w:val="24"/>
                <w:highlight w:val="none"/>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5"/>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5"/>
              <w:spacing w:line="240" w:lineRule="auto"/>
              <w:rPr>
                <w:rFonts w:hint="eastAsia" w:asciiTheme="minorEastAsia" w:hAnsiTheme="minorEastAsia" w:eastAsiaTheme="minorEastAsia" w:cstheme="minorEastAsia"/>
                <w:sz w:val="24"/>
                <w:szCs w:val="24"/>
                <w:highlight w:val="none"/>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5"/>
              <w:spacing w:line="240" w:lineRule="auto"/>
              <w:rPr>
                <w:rFonts w:hint="eastAsia" w:asciiTheme="minorEastAsia" w:hAnsiTheme="minorEastAsia" w:eastAsiaTheme="minorEastAsia" w:cstheme="minorEastAsia"/>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5"/>
              <w:spacing w:line="240" w:lineRule="auto"/>
              <w:rPr>
                <w:rFonts w:hint="eastAsia" w:asciiTheme="minorEastAsia" w:hAnsiTheme="minorEastAsia" w:eastAsiaTheme="minorEastAsia" w:cstheme="minorEastAsia"/>
                <w:sz w:val="24"/>
                <w:szCs w:val="24"/>
                <w:highlight w:val="none"/>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5"/>
              <w:spacing w:line="240" w:lineRule="auto"/>
              <w:rPr>
                <w:rFonts w:hint="eastAsia" w:asciiTheme="minorEastAsia" w:hAnsiTheme="minorEastAsia" w:eastAsiaTheme="minorEastAsia" w:cstheme="minorEastAsia"/>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5"/>
              <w:spacing w:line="240" w:lineRule="auto"/>
              <w:rPr>
                <w:rFonts w:hint="eastAsia" w:asciiTheme="minorEastAsia" w:hAnsiTheme="minorEastAsia" w:eastAsiaTheme="minorEastAsia" w:cstheme="minorEastAsia"/>
                <w:sz w:val="24"/>
                <w:szCs w:val="24"/>
                <w:highlight w:val="none"/>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5"/>
              <w:spacing w:line="240" w:lineRule="auto"/>
              <w:rPr>
                <w:rFonts w:hint="eastAsia" w:asciiTheme="minorEastAsia" w:hAnsiTheme="minorEastAsia" w:eastAsiaTheme="minorEastAsia" w:cstheme="minorEastAsia"/>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5"/>
              <w:spacing w:line="240" w:lineRule="auto"/>
              <w:rPr>
                <w:rFonts w:hint="eastAsia" w:asciiTheme="minorEastAsia" w:hAnsiTheme="minorEastAsia" w:eastAsiaTheme="minorEastAsia" w:cstheme="minorEastAsia"/>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5"/>
              <w:spacing w:line="24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5"/>
              <w:spacing w:line="240" w:lineRule="auto"/>
              <w:rPr>
                <w:rFonts w:hint="eastAsia" w:asciiTheme="minorEastAsia" w:hAnsiTheme="minorEastAsia" w:eastAsiaTheme="minorEastAsia" w:cstheme="minorEastAsia"/>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5"/>
              <w:spacing w:line="240" w:lineRule="auto"/>
              <w:rPr>
                <w:rFonts w:hint="eastAsia" w:asciiTheme="minorEastAsia" w:hAnsiTheme="minorEastAsia" w:eastAsiaTheme="minorEastAsia" w:cstheme="minorEastAsia"/>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5"/>
              <w:spacing w:line="240" w:lineRule="auto"/>
              <w:rPr>
                <w:rFonts w:hint="eastAsia" w:asciiTheme="minorEastAsia" w:hAnsiTheme="minorEastAsia" w:eastAsiaTheme="minorEastAsia" w:cstheme="minorEastAsia"/>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5"/>
              <w:spacing w:line="240" w:lineRule="auto"/>
              <w:rPr>
                <w:rFonts w:hint="eastAsia" w:asciiTheme="minorEastAsia" w:hAnsiTheme="minorEastAsia" w:eastAsiaTheme="minorEastAsia" w:cstheme="minorEastAsia"/>
                <w:sz w:val="24"/>
                <w:szCs w:val="24"/>
                <w:highlight w:val="none"/>
              </w:rPr>
            </w:pPr>
          </w:p>
        </w:tc>
      </w:tr>
    </w:tbl>
    <w:p w14:paraId="228A51A4">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highlight w:val="none"/>
          <w:lang w:val="en-US" w:eastAsia="zh-CN"/>
        </w:rPr>
        <w:t>证明材料（合同可只提供首页、含金额页、盖章页并加盖投标人公章）。</w:t>
      </w:r>
    </w:p>
    <w:p w14:paraId="153692A8">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2.投标人可按此表格式复制。</w:t>
      </w:r>
    </w:p>
    <w:p w14:paraId="54128BDC">
      <w:pPr>
        <w:spacing w:line="360" w:lineRule="auto"/>
        <w:rPr>
          <w:rFonts w:ascii="宋体" w:hAnsi="宋体"/>
          <w:sz w:val="22"/>
          <w:szCs w:val="22"/>
          <w:highlight w:val="none"/>
        </w:rPr>
      </w:pPr>
    </w:p>
    <w:p w14:paraId="67CCB5E0">
      <w:pPr>
        <w:pStyle w:val="21"/>
        <w:rPr>
          <w:highlight w:val="none"/>
        </w:rPr>
      </w:pPr>
    </w:p>
    <w:p w14:paraId="7FCE704B">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3C6722B6">
      <w:pPr>
        <w:spacing w:line="360" w:lineRule="auto"/>
        <w:ind w:left="420"/>
        <w:rPr>
          <w:rFonts w:ascii="宋体" w:hAnsi="宋体"/>
          <w:sz w:val="24"/>
          <w:highlight w:val="none"/>
        </w:rPr>
      </w:pPr>
    </w:p>
    <w:p w14:paraId="26EC669A">
      <w:pPr>
        <w:spacing w:line="360" w:lineRule="auto"/>
        <w:ind w:firstLine="435"/>
        <w:rPr>
          <w:rFonts w:ascii="宋体" w:hAnsi="宋体"/>
          <w:sz w:val="24"/>
          <w:highlight w:val="none"/>
        </w:rPr>
      </w:pPr>
      <w:r>
        <w:rPr>
          <w:rFonts w:hint="eastAsia" w:ascii="宋体" w:hAnsi="宋体"/>
          <w:sz w:val="24"/>
          <w:highlight w:val="none"/>
        </w:rPr>
        <w:t>投标人代表签字：</w:t>
      </w:r>
    </w:p>
    <w:p w14:paraId="027B1ACB">
      <w:pPr>
        <w:spacing w:line="360" w:lineRule="auto"/>
        <w:ind w:firstLine="435"/>
        <w:rPr>
          <w:rFonts w:ascii="宋体" w:hAnsi="宋体"/>
          <w:sz w:val="24"/>
          <w:highlight w:val="none"/>
        </w:rPr>
      </w:pPr>
    </w:p>
    <w:p w14:paraId="6602677B">
      <w:pPr>
        <w:spacing w:line="360" w:lineRule="auto"/>
        <w:ind w:firstLine="435"/>
        <w:rPr>
          <w:rFonts w:ascii="宋体" w:hAnsi="宋体"/>
          <w:sz w:val="24"/>
          <w:highlight w:val="none"/>
          <w:u w:val="single"/>
        </w:rPr>
      </w:pPr>
      <w:r>
        <w:rPr>
          <w:rFonts w:hint="eastAsia" w:ascii="宋体" w:hAnsi="宋体"/>
          <w:sz w:val="24"/>
          <w:highlight w:val="none"/>
        </w:rPr>
        <w:t>职        务：</w:t>
      </w:r>
    </w:p>
    <w:p w14:paraId="605C799C">
      <w:pPr>
        <w:spacing w:line="360" w:lineRule="auto"/>
        <w:rPr>
          <w:rFonts w:ascii="宋体" w:hAnsi="宋体"/>
          <w:sz w:val="24"/>
          <w:highlight w:val="none"/>
        </w:rPr>
      </w:pPr>
    </w:p>
    <w:p w14:paraId="4129A450">
      <w:pPr>
        <w:spacing w:line="360" w:lineRule="auto"/>
        <w:ind w:firstLine="435"/>
        <w:rPr>
          <w:rFonts w:ascii="宋体" w:hAnsi="宋体"/>
          <w:sz w:val="24"/>
          <w:highlight w:val="none"/>
        </w:rPr>
      </w:pPr>
      <w:r>
        <w:rPr>
          <w:rFonts w:hint="eastAsia" w:ascii="宋体" w:hAnsi="宋体"/>
          <w:sz w:val="24"/>
          <w:highlight w:val="none"/>
        </w:rPr>
        <w:t>日        期：</w:t>
      </w:r>
    </w:p>
    <w:p w14:paraId="4E59A63C">
      <w:pPr>
        <w:jc w:val="center"/>
        <w:rPr>
          <w:rFonts w:ascii="仿宋" w:hAnsi="仿宋" w:eastAsia="仿宋"/>
          <w:snapToGrid w:val="0"/>
          <w:kern w:val="0"/>
          <w:sz w:val="24"/>
          <w:highlight w:val="none"/>
        </w:rPr>
      </w:pPr>
    </w:p>
    <w:p w14:paraId="4AF3CC70">
      <w:pPr>
        <w:tabs>
          <w:tab w:val="left" w:pos="2460"/>
        </w:tabs>
        <w:spacing w:line="360" w:lineRule="auto"/>
        <w:rPr>
          <w:rFonts w:ascii="宋体" w:hAnsi="宋体"/>
          <w:b/>
          <w:sz w:val="28"/>
          <w:highlight w:val="none"/>
        </w:rPr>
      </w:pPr>
    </w:p>
    <w:p w14:paraId="6BC63892">
      <w:pPr>
        <w:jc w:val="center"/>
        <w:rPr>
          <w:rFonts w:hint="eastAsia"/>
          <w:sz w:val="52"/>
          <w:szCs w:val="52"/>
          <w:highlight w:val="none"/>
        </w:rPr>
      </w:pPr>
      <w:bookmarkStart w:id="66" w:name="_Toc30468_WPSOffice_Level1"/>
      <w:bookmarkStart w:id="67" w:name="_Toc21322_WPSOffice_Level1"/>
      <w:bookmarkStart w:id="68" w:name="_Toc4615_WPSOffice_Level1"/>
    </w:p>
    <w:p w14:paraId="7CD0E903">
      <w:pPr>
        <w:pStyle w:val="21"/>
        <w:rPr>
          <w:rFonts w:hint="eastAsia"/>
          <w:highlight w:val="none"/>
        </w:rPr>
      </w:pPr>
    </w:p>
    <w:p w14:paraId="491B609A">
      <w:pPr>
        <w:pStyle w:val="21"/>
        <w:rPr>
          <w:rFonts w:hint="eastAsia"/>
          <w:highlight w:val="none"/>
        </w:rPr>
      </w:pPr>
    </w:p>
    <w:p w14:paraId="4D07D38E">
      <w:pPr>
        <w:jc w:val="center"/>
        <w:rPr>
          <w:rFonts w:hint="eastAsia"/>
          <w:sz w:val="52"/>
          <w:szCs w:val="52"/>
          <w:highlight w:val="none"/>
        </w:rPr>
      </w:pPr>
    </w:p>
    <w:p w14:paraId="1522FEF3">
      <w:pPr>
        <w:jc w:val="center"/>
        <w:rPr>
          <w:sz w:val="52"/>
          <w:szCs w:val="52"/>
          <w:highlight w:val="none"/>
        </w:rPr>
      </w:pPr>
      <w:r>
        <w:rPr>
          <w:rFonts w:hint="eastAsia"/>
          <w:sz w:val="52"/>
          <w:szCs w:val="52"/>
          <w:highlight w:val="none"/>
        </w:rPr>
        <w:t>项目名称</w:t>
      </w:r>
      <w:bookmarkEnd w:id="66"/>
      <w:bookmarkEnd w:id="67"/>
      <w:bookmarkEnd w:id="68"/>
    </w:p>
    <w:p w14:paraId="75DC0C86">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10D3BCEC">
      <w:pPr>
        <w:pStyle w:val="21"/>
        <w:rPr>
          <w:highlight w:val="none"/>
        </w:rPr>
      </w:pPr>
    </w:p>
    <w:p w14:paraId="6F52D1A6">
      <w:pPr>
        <w:jc w:val="center"/>
        <w:rPr>
          <w:sz w:val="84"/>
          <w:szCs w:val="84"/>
          <w:highlight w:val="none"/>
        </w:rPr>
      </w:pPr>
      <w:bookmarkStart w:id="69" w:name="_Toc9453_WPSOffice_Level1"/>
      <w:bookmarkStart w:id="70" w:name="_Toc8885_WPSOffice_Level1"/>
      <w:r>
        <w:rPr>
          <w:rFonts w:hint="eastAsia"/>
          <w:sz w:val="84"/>
          <w:szCs w:val="84"/>
          <w:highlight w:val="none"/>
        </w:rPr>
        <w:t>报</w:t>
      </w:r>
      <w:bookmarkEnd w:id="69"/>
      <w:bookmarkEnd w:id="70"/>
    </w:p>
    <w:p w14:paraId="05A1C846">
      <w:pPr>
        <w:jc w:val="center"/>
        <w:rPr>
          <w:sz w:val="84"/>
          <w:szCs w:val="84"/>
          <w:highlight w:val="none"/>
        </w:rPr>
      </w:pPr>
      <w:bookmarkStart w:id="71" w:name="_Toc7485_WPSOffice_Level1"/>
      <w:bookmarkStart w:id="72" w:name="_Toc10910_WPSOffice_Level1"/>
      <w:r>
        <w:rPr>
          <w:rFonts w:hint="eastAsia"/>
          <w:sz w:val="84"/>
          <w:szCs w:val="84"/>
          <w:highlight w:val="none"/>
        </w:rPr>
        <w:t>价</w:t>
      </w:r>
      <w:bookmarkEnd w:id="71"/>
      <w:bookmarkEnd w:id="72"/>
    </w:p>
    <w:p w14:paraId="7B1F3991">
      <w:pPr>
        <w:jc w:val="center"/>
        <w:rPr>
          <w:sz w:val="84"/>
          <w:szCs w:val="84"/>
          <w:highlight w:val="none"/>
        </w:rPr>
      </w:pPr>
      <w:bookmarkStart w:id="73" w:name="_Toc14572_WPSOffice_Level1"/>
      <w:bookmarkStart w:id="74" w:name="_Toc3932_WPSOffice_Level1"/>
      <w:r>
        <w:rPr>
          <w:rFonts w:hint="eastAsia"/>
          <w:sz w:val="84"/>
          <w:szCs w:val="84"/>
          <w:highlight w:val="none"/>
        </w:rPr>
        <w:t>文</w:t>
      </w:r>
      <w:bookmarkEnd w:id="73"/>
      <w:bookmarkEnd w:id="74"/>
    </w:p>
    <w:p w14:paraId="0444A188">
      <w:pPr>
        <w:jc w:val="center"/>
        <w:rPr>
          <w:sz w:val="84"/>
          <w:szCs w:val="84"/>
          <w:highlight w:val="none"/>
        </w:rPr>
      </w:pPr>
      <w:bookmarkStart w:id="75" w:name="_Toc7562_WPSOffice_Level1"/>
      <w:bookmarkStart w:id="76" w:name="_Toc16973_WPSOffice_Level1"/>
      <w:r>
        <w:rPr>
          <w:rFonts w:hint="eastAsia"/>
          <w:sz w:val="84"/>
          <w:szCs w:val="84"/>
          <w:highlight w:val="none"/>
        </w:rPr>
        <w:t>件</w:t>
      </w:r>
      <w:bookmarkEnd w:id="75"/>
      <w:bookmarkEnd w:id="76"/>
    </w:p>
    <w:p w14:paraId="25F2D4F6">
      <w:pPr>
        <w:spacing w:line="360" w:lineRule="auto"/>
        <w:ind w:right="532"/>
        <w:rPr>
          <w:rFonts w:ascii="宋体" w:hAnsi="宋体"/>
          <w:sz w:val="36"/>
          <w:szCs w:val="36"/>
          <w:highlight w:val="none"/>
        </w:rPr>
      </w:pPr>
    </w:p>
    <w:p w14:paraId="6989ACA7">
      <w:pPr>
        <w:spacing w:line="360" w:lineRule="auto"/>
        <w:ind w:right="532"/>
        <w:jc w:val="center"/>
        <w:rPr>
          <w:rFonts w:ascii="宋体" w:hAnsi="宋体"/>
          <w:sz w:val="36"/>
          <w:szCs w:val="36"/>
          <w:highlight w:val="none"/>
        </w:rPr>
      </w:pPr>
    </w:p>
    <w:p w14:paraId="74B911CC">
      <w:pPr>
        <w:spacing w:line="360" w:lineRule="auto"/>
        <w:ind w:right="532" w:firstLine="720" w:firstLineChars="200"/>
        <w:rPr>
          <w:rFonts w:ascii="宋体" w:hAnsi="宋体"/>
          <w:sz w:val="36"/>
          <w:szCs w:val="36"/>
          <w:highlight w:val="none"/>
        </w:rPr>
      </w:pPr>
      <w:bookmarkStart w:id="77" w:name="_Toc4603_WPSOffice_Level1"/>
      <w:bookmarkStart w:id="78" w:name="_Toc26700_WPSOffice_Level1"/>
      <w:r>
        <w:rPr>
          <w:rFonts w:hint="eastAsia" w:ascii="宋体" w:hAnsi="宋体"/>
          <w:sz w:val="36"/>
          <w:szCs w:val="36"/>
          <w:highlight w:val="none"/>
        </w:rPr>
        <w:t>投标人全称（公章）：</w:t>
      </w:r>
      <w:bookmarkEnd w:id="77"/>
      <w:bookmarkEnd w:id="78"/>
    </w:p>
    <w:p w14:paraId="430E6253">
      <w:pPr>
        <w:spacing w:line="360" w:lineRule="auto"/>
        <w:ind w:right="-108" w:firstLine="720" w:firstLineChars="200"/>
        <w:rPr>
          <w:rFonts w:ascii="宋体" w:hAnsi="宋体"/>
          <w:sz w:val="36"/>
          <w:szCs w:val="36"/>
          <w:highlight w:val="none"/>
        </w:rPr>
      </w:pPr>
      <w:bookmarkStart w:id="79" w:name="_Toc32593_WPSOffice_Level1"/>
      <w:bookmarkStart w:id="80" w:name="_Toc1391_WPSOffice_Level1"/>
      <w:r>
        <w:rPr>
          <w:rFonts w:hint="eastAsia" w:ascii="宋体" w:hAnsi="宋体"/>
          <w:sz w:val="36"/>
          <w:szCs w:val="36"/>
          <w:highlight w:val="none"/>
        </w:rPr>
        <w:t>地    址：</w:t>
      </w:r>
      <w:bookmarkEnd w:id="79"/>
      <w:bookmarkEnd w:id="80"/>
    </w:p>
    <w:p w14:paraId="585E13AB">
      <w:pPr>
        <w:spacing w:line="360" w:lineRule="auto"/>
        <w:ind w:right="-108" w:firstLine="720" w:firstLineChars="200"/>
        <w:rPr>
          <w:rFonts w:ascii="宋体" w:hAnsi="宋体"/>
          <w:sz w:val="36"/>
          <w:szCs w:val="36"/>
          <w:highlight w:val="none"/>
        </w:rPr>
      </w:pPr>
      <w:bookmarkStart w:id="81" w:name="_Toc3791_WPSOffice_Level1"/>
      <w:bookmarkStart w:id="82" w:name="_Toc20938_WPSOffice_Level1"/>
      <w:r>
        <w:rPr>
          <w:rFonts w:hint="eastAsia" w:ascii="宋体" w:hAnsi="宋体"/>
          <w:sz w:val="36"/>
          <w:szCs w:val="36"/>
          <w:highlight w:val="none"/>
        </w:rPr>
        <w:t>时    间：</w:t>
      </w:r>
      <w:bookmarkEnd w:id="81"/>
      <w:bookmarkEnd w:id="82"/>
    </w:p>
    <w:p w14:paraId="41E8EC8C">
      <w:pPr>
        <w:spacing w:line="360" w:lineRule="auto"/>
        <w:ind w:right="-108"/>
        <w:jc w:val="center"/>
        <w:rPr>
          <w:rFonts w:ascii="仿宋_GB2312" w:hAnsi="宋体" w:eastAsia="仿宋_GB2312"/>
          <w:b/>
          <w:sz w:val="36"/>
          <w:szCs w:val="36"/>
          <w:highlight w:val="none"/>
        </w:rPr>
      </w:pPr>
    </w:p>
    <w:p w14:paraId="185EA194">
      <w:pPr>
        <w:pStyle w:val="21"/>
        <w:rPr>
          <w:highlight w:val="none"/>
        </w:rPr>
      </w:pPr>
    </w:p>
    <w:p w14:paraId="4740AC08">
      <w:pPr>
        <w:pStyle w:val="21"/>
        <w:ind w:left="0" w:leftChars="0" w:firstLine="0" w:firstLineChars="0"/>
        <w:rPr>
          <w:highlight w:val="none"/>
        </w:rPr>
      </w:pPr>
    </w:p>
    <w:p w14:paraId="1879F5E8">
      <w:pPr>
        <w:pStyle w:val="21"/>
        <w:rPr>
          <w:highlight w:val="none"/>
        </w:rPr>
      </w:pPr>
    </w:p>
    <w:p w14:paraId="2D2E475D">
      <w:pPr>
        <w:pStyle w:val="2"/>
        <w:ind w:left="0" w:leftChars="0" w:firstLine="0" w:firstLineChars="0"/>
        <w:rPr>
          <w:rFonts w:ascii="仿宋_GB2312" w:hAnsi="宋体" w:eastAsia="仿宋_GB2312"/>
          <w:b/>
          <w:sz w:val="36"/>
          <w:szCs w:val="36"/>
          <w:highlight w:val="none"/>
        </w:rPr>
      </w:pPr>
    </w:p>
    <w:p w14:paraId="0E9FEBCB">
      <w:pPr>
        <w:jc w:val="center"/>
        <w:rPr>
          <w:rFonts w:hint="eastAsia"/>
          <w:b/>
          <w:bCs/>
          <w:sz w:val="36"/>
          <w:szCs w:val="36"/>
          <w:highlight w:val="none"/>
          <w:lang w:val="zh-CN"/>
        </w:rPr>
      </w:pPr>
      <w:bookmarkStart w:id="83" w:name="_Toc29537_WPSOffice_Level1"/>
      <w:bookmarkStart w:id="84" w:name="_Toc19972_WPSOffice_Level1"/>
      <w:r>
        <w:rPr>
          <w:rFonts w:hint="eastAsia"/>
          <w:b/>
          <w:bCs/>
          <w:sz w:val="36"/>
          <w:szCs w:val="36"/>
          <w:highlight w:val="none"/>
          <w:lang w:val="zh-CN"/>
        </w:rPr>
        <w:t>报价文件目录</w:t>
      </w:r>
      <w:bookmarkEnd w:id="83"/>
      <w:bookmarkEnd w:id="84"/>
    </w:p>
    <w:p w14:paraId="74B8953D">
      <w:pPr>
        <w:pStyle w:val="21"/>
        <w:rPr>
          <w:highlight w:val="none"/>
        </w:rPr>
      </w:pPr>
    </w:p>
    <w:p w14:paraId="03AA8E42">
      <w:pPr>
        <w:rPr>
          <w:rFonts w:hint="eastAsia" w:asciiTheme="minorEastAsia" w:hAnsiTheme="minorEastAsia" w:eastAsiaTheme="minorEastAsia" w:cstheme="minorEastAsia"/>
          <w:sz w:val="28"/>
          <w:szCs w:val="28"/>
          <w:highlight w:val="none"/>
        </w:rPr>
      </w:pPr>
    </w:p>
    <w:p w14:paraId="1D98ECCE">
      <w:pPr>
        <w:spacing w:line="360" w:lineRule="auto"/>
        <w:jc w:val="both"/>
        <w:rPr>
          <w:rFonts w:hint="eastAsia" w:asciiTheme="minorEastAsia" w:hAnsiTheme="minorEastAsia" w:eastAsiaTheme="minorEastAsia" w:cstheme="minorEastAsia"/>
          <w:sz w:val="28"/>
          <w:szCs w:val="28"/>
          <w:highlight w:val="none"/>
        </w:rPr>
      </w:pPr>
      <w:bookmarkStart w:id="85" w:name="_Toc6778_WPSOffice_Level1"/>
      <w:bookmarkStart w:id="86" w:name="_Toc29988_WPSOffice_Level1"/>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开标一览表（附件1</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w:t>
      </w:r>
      <w:bookmarkEnd w:id="85"/>
      <w:bookmarkEnd w:id="86"/>
    </w:p>
    <w:p w14:paraId="5157A49B">
      <w:pPr>
        <w:spacing w:line="360" w:lineRule="auto"/>
        <w:jc w:val="both"/>
        <w:rPr>
          <w:rFonts w:hint="eastAsia" w:asciiTheme="minorEastAsia" w:hAnsiTheme="minorEastAsia" w:eastAsiaTheme="minorEastAsia" w:cstheme="minorEastAsia"/>
          <w:kern w:val="2"/>
          <w:sz w:val="28"/>
          <w:szCs w:val="28"/>
          <w:highlight w:val="none"/>
          <w:lang w:val="en-US" w:eastAsia="zh-CN" w:bidi="ar-SA"/>
        </w:rPr>
      </w:pPr>
      <w:bookmarkStart w:id="87" w:name="_Toc15601_WPSOffice_Level1"/>
      <w:bookmarkStart w:id="88" w:name="_Toc11601_WPSOffice_Level1"/>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报价明细表（附件1</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w:t>
      </w:r>
      <w:bookmarkEnd w:id="87"/>
      <w:bookmarkEnd w:id="88"/>
    </w:p>
    <w:p w14:paraId="0C13C2B3">
      <w:pPr>
        <w:pStyle w:val="12"/>
        <w:spacing w:line="360" w:lineRule="auto"/>
        <w:jc w:val="both"/>
        <w:outlineLvl w:val="1"/>
        <w:rPr>
          <w:rFonts w:hint="eastAsia" w:asciiTheme="minorEastAsia" w:hAnsiTheme="minorEastAsia" w:eastAsiaTheme="minorEastAsia" w:cstheme="minorEastAsia"/>
          <w:sz w:val="28"/>
          <w:szCs w:val="28"/>
          <w:highlight w:val="none"/>
        </w:rPr>
      </w:pPr>
      <w:bookmarkStart w:id="89" w:name="_Toc17543_WPSOffice_Level1"/>
      <w:bookmarkStart w:id="90" w:name="_Toc45_WPSOffice_Level1"/>
      <w:r>
        <w:rPr>
          <w:rFonts w:hint="eastAsia" w:asciiTheme="minorEastAsia" w:hAnsiTheme="minorEastAsia" w:eastAsiaTheme="minorEastAsia" w:cstheme="minorEastAsia"/>
          <w:kern w:val="2"/>
          <w:sz w:val="28"/>
          <w:szCs w:val="28"/>
          <w:highlight w:val="none"/>
          <w:lang w:val="en-US" w:eastAsia="zh-CN" w:bidi="ar-SA"/>
        </w:rPr>
        <w:t>3.中小企业声明函、</w:t>
      </w:r>
      <w:r>
        <w:rPr>
          <w:rFonts w:hint="eastAsia" w:asciiTheme="minorEastAsia" w:hAnsiTheme="minorEastAsia" w:eastAsiaTheme="minorEastAsia" w:cstheme="minorEastAsia"/>
          <w:kern w:val="2"/>
          <w:sz w:val="28"/>
          <w:szCs w:val="28"/>
          <w:highlight w:val="none"/>
          <w:lang w:val="en-GB" w:eastAsia="zh-CN" w:bidi="ar-SA"/>
        </w:rPr>
        <w:t>残疾人福利性单位声明函</w:t>
      </w:r>
      <w:r>
        <w:rPr>
          <w:rFonts w:hint="eastAsia" w:asciiTheme="minorEastAsia" w:hAnsiTheme="minorEastAsia" w:eastAsiaTheme="minorEastAsia" w:cstheme="minorEastAsia"/>
          <w:sz w:val="28"/>
          <w:szCs w:val="28"/>
          <w:highlight w:val="none"/>
        </w:rPr>
        <w:t>（附件1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w:t>
      </w:r>
      <w:bookmarkEnd w:id="89"/>
      <w:bookmarkEnd w:id="90"/>
    </w:p>
    <w:p w14:paraId="5E8CD736">
      <w:pPr>
        <w:spacing w:line="360" w:lineRule="auto"/>
        <w:jc w:val="both"/>
        <w:rPr>
          <w:rFonts w:hint="eastAsia" w:asciiTheme="minorEastAsia" w:hAnsiTheme="minorEastAsia" w:eastAsiaTheme="minorEastAsia" w:cstheme="minorEastAsia"/>
          <w:sz w:val="28"/>
          <w:szCs w:val="28"/>
          <w:highlight w:val="none"/>
        </w:rPr>
      </w:pPr>
      <w:bookmarkStart w:id="91" w:name="_Toc14672_WPSOffice_Level1"/>
      <w:bookmarkStart w:id="92" w:name="_Toc3001_WPSOffice_Level1"/>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针对报价投标人认为其他需要说明的</w:t>
      </w:r>
      <w:bookmarkEnd w:id="91"/>
      <w:bookmarkEnd w:id="92"/>
    </w:p>
    <w:p w14:paraId="119D0121">
      <w:pPr>
        <w:spacing w:line="360" w:lineRule="auto"/>
        <w:ind w:firstLine="480" w:firstLineChars="200"/>
        <w:rPr>
          <w:sz w:val="24"/>
          <w:highlight w:val="none"/>
        </w:rPr>
      </w:pPr>
    </w:p>
    <w:p w14:paraId="2091935B">
      <w:pPr>
        <w:spacing w:line="360" w:lineRule="auto"/>
        <w:ind w:firstLine="482" w:firstLineChars="200"/>
        <w:rPr>
          <w:rFonts w:ascii="宋体" w:hAnsi="宋体"/>
          <w:b/>
          <w:sz w:val="24"/>
          <w:highlight w:val="none"/>
        </w:rPr>
      </w:pPr>
    </w:p>
    <w:p w14:paraId="08218CD4">
      <w:pPr>
        <w:spacing w:line="360" w:lineRule="auto"/>
        <w:ind w:left="480"/>
        <w:rPr>
          <w:rFonts w:ascii="宋体" w:hAnsi="宋体"/>
          <w:b/>
          <w:sz w:val="28"/>
          <w:highlight w:val="none"/>
        </w:rPr>
      </w:pPr>
    </w:p>
    <w:p w14:paraId="099FD3CD">
      <w:pPr>
        <w:spacing w:line="360" w:lineRule="auto"/>
        <w:ind w:left="480"/>
        <w:rPr>
          <w:rFonts w:ascii="宋体" w:hAnsi="宋体"/>
          <w:b/>
          <w:sz w:val="28"/>
          <w:highlight w:val="none"/>
        </w:rPr>
      </w:pPr>
    </w:p>
    <w:p w14:paraId="2EEE1DC8">
      <w:pPr>
        <w:spacing w:line="360" w:lineRule="auto"/>
        <w:ind w:left="480"/>
        <w:rPr>
          <w:rFonts w:ascii="宋体" w:hAnsi="宋体"/>
          <w:b/>
          <w:sz w:val="28"/>
          <w:highlight w:val="none"/>
        </w:rPr>
      </w:pPr>
    </w:p>
    <w:p w14:paraId="4CBD9C69">
      <w:pPr>
        <w:spacing w:line="360" w:lineRule="auto"/>
        <w:ind w:left="480"/>
        <w:rPr>
          <w:rFonts w:ascii="宋体" w:hAnsi="宋体"/>
          <w:b/>
          <w:sz w:val="28"/>
          <w:highlight w:val="none"/>
        </w:rPr>
      </w:pPr>
    </w:p>
    <w:p w14:paraId="7BC4B3F9">
      <w:pPr>
        <w:spacing w:line="360" w:lineRule="auto"/>
        <w:ind w:left="480"/>
        <w:rPr>
          <w:rFonts w:ascii="宋体" w:hAnsi="宋体"/>
          <w:b/>
          <w:sz w:val="28"/>
          <w:highlight w:val="none"/>
        </w:rPr>
      </w:pPr>
    </w:p>
    <w:p w14:paraId="6D6159C6">
      <w:pPr>
        <w:spacing w:line="360" w:lineRule="auto"/>
        <w:ind w:left="480"/>
        <w:rPr>
          <w:rFonts w:ascii="宋体" w:hAnsi="宋体"/>
          <w:b/>
          <w:sz w:val="28"/>
          <w:highlight w:val="none"/>
        </w:rPr>
      </w:pPr>
    </w:p>
    <w:p w14:paraId="17833D61">
      <w:pPr>
        <w:spacing w:line="360" w:lineRule="auto"/>
        <w:ind w:left="480"/>
        <w:rPr>
          <w:rFonts w:ascii="宋体" w:hAnsi="宋体"/>
          <w:b/>
          <w:sz w:val="28"/>
          <w:highlight w:val="none"/>
        </w:rPr>
      </w:pPr>
    </w:p>
    <w:p w14:paraId="324C8DE8">
      <w:pPr>
        <w:spacing w:line="360" w:lineRule="auto"/>
        <w:ind w:left="480"/>
        <w:rPr>
          <w:rFonts w:ascii="宋体" w:hAnsi="宋体"/>
          <w:b/>
          <w:sz w:val="28"/>
          <w:highlight w:val="none"/>
        </w:rPr>
      </w:pPr>
    </w:p>
    <w:p w14:paraId="7C55DBAF">
      <w:pPr>
        <w:rPr>
          <w:rFonts w:ascii="宋体" w:hAnsi="宋体"/>
          <w:b/>
          <w:sz w:val="28"/>
          <w:highlight w:val="none"/>
        </w:rPr>
      </w:pPr>
      <w:r>
        <w:rPr>
          <w:rFonts w:ascii="宋体" w:hAnsi="宋体"/>
          <w:b/>
          <w:sz w:val="28"/>
          <w:highlight w:val="none"/>
        </w:rPr>
        <w:br w:type="page"/>
      </w:r>
    </w:p>
    <w:p w14:paraId="0D90049B">
      <w:pPr>
        <w:spacing w:line="360" w:lineRule="auto"/>
        <w:rPr>
          <w:rFonts w:ascii="宋体" w:hAnsi="宋体"/>
          <w:b/>
          <w:sz w:val="28"/>
          <w:highlight w:val="none"/>
        </w:rPr>
      </w:pPr>
    </w:p>
    <w:p w14:paraId="2ADF6BDA">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附件1</w:t>
      </w:r>
      <w:r>
        <w:rPr>
          <w:rFonts w:hint="eastAsia" w:ascii="宋体" w:hAnsi="宋体"/>
          <w:b/>
          <w:sz w:val="28"/>
          <w:highlight w:val="none"/>
          <w:lang w:val="en-US" w:eastAsia="zh-CN"/>
        </w:rPr>
        <w:t>6</w:t>
      </w:r>
    </w:p>
    <w:p w14:paraId="6E7305A5">
      <w:pPr>
        <w:spacing w:line="360" w:lineRule="auto"/>
        <w:ind w:left="-2" w:hanging="2"/>
        <w:jc w:val="center"/>
        <w:rPr>
          <w:rFonts w:ascii="宋体" w:hAnsi="宋体"/>
          <w:b/>
          <w:sz w:val="32"/>
          <w:szCs w:val="32"/>
          <w:highlight w:val="none"/>
        </w:rPr>
      </w:pPr>
      <w:bookmarkStart w:id="93" w:name="_Toc16144_WPSOffice_Level1"/>
      <w:bookmarkStart w:id="94" w:name="_Toc30363_WPSOffice_Level1"/>
      <w:r>
        <w:rPr>
          <w:rFonts w:hint="eastAsia" w:ascii="宋体" w:hAnsi="宋体"/>
          <w:b/>
          <w:sz w:val="32"/>
          <w:szCs w:val="32"/>
          <w:highlight w:val="none"/>
        </w:rPr>
        <w:t xml:space="preserve">开标一览表 </w:t>
      </w:r>
      <w:bookmarkEnd w:id="93"/>
      <w:bookmarkEnd w:id="94"/>
    </w:p>
    <w:p w14:paraId="628DC582">
      <w:pPr>
        <w:spacing w:line="360" w:lineRule="auto"/>
        <w:ind w:left="-2" w:hanging="2"/>
        <w:jc w:val="center"/>
        <w:rPr>
          <w:rFonts w:ascii="宋体" w:hAnsi="宋体"/>
          <w:b/>
          <w:sz w:val="32"/>
          <w:szCs w:val="32"/>
          <w:highlight w:val="none"/>
        </w:rPr>
      </w:pPr>
    </w:p>
    <w:p w14:paraId="409D3572">
      <w:pPr>
        <w:pStyle w:val="12"/>
        <w:spacing w:line="360" w:lineRule="auto"/>
        <w:ind w:firstLine="482" w:firstLineChars="200"/>
        <w:rPr>
          <w:rFonts w:hAnsi="宋体"/>
          <w:b/>
          <w:sz w:val="24"/>
          <w:highlight w:val="none"/>
        </w:rPr>
      </w:pPr>
      <w:r>
        <w:rPr>
          <w:rFonts w:hAnsi="宋体"/>
          <w:b/>
          <w:sz w:val="24"/>
          <w:highlight w:val="none"/>
        </w:rPr>
        <w:t>项目编号：</w:t>
      </w:r>
    </w:p>
    <w:p w14:paraId="7717B281">
      <w:pPr>
        <w:pStyle w:val="41"/>
        <w:spacing w:line="360" w:lineRule="auto"/>
        <w:ind w:right="480" w:firstLine="482" w:firstLineChars="200"/>
        <w:jc w:val="left"/>
        <w:rPr>
          <w:rFonts w:hAnsi="宋体"/>
          <w:sz w:val="24"/>
          <w:highlight w:val="none"/>
        </w:rPr>
      </w:pPr>
      <w:r>
        <w:rPr>
          <w:rFonts w:hAnsi="宋体"/>
          <w:b/>
          <w:sz w:val="24"/>
          <w:highlight w:val="none"/>
        </w:rPr>
        <w:t>项目名称：</w:t>
      </w:r>
      <w:r>
        <w:rPr>
          <w:rFonts w:hint="eastAsia" w:ascii="宋体" w:hAnsi="宋体"/>
          <w:sz w:val="24"/>
          <w:highlight w:val="none"/>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2232D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E4CEA6F">
            <w:pPr>
              <w:autoSpaceDE w:val="0"/>
              <w:autoSpaceDN w:val="0"/>
              <w:spacing w:line="450" w:lineRule="exact"/>
              <w:jc w:val="center"/>
              <w:textAlignment w:val="bottom"/>
              <w:rPr>
                <w:rFonts w:ascii="宋体" w:hAnsi="宋体"/>
                <w:b/>
                <w:bCs/>
                <w:sz w:val="24"/>
                <w:szCs w:val="24"/>
                <w:highlight w:val="none"/>
              </w:rPr>
            </w:pPr>
            <w:r>
              <w:rPr>
                <w:rFonts w:hint="eastAsia" w:ascii="宋体" w:hAnsi="宋体"/>
                <w:b/>
                <w:bCs/>
                <w:sz w:val="24"/>
                <w:szCs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0C663C09">
            <w:pPr>
              <w:autoSpaceDE w:val="0"/>
              <w:autoSpaceDN w:val="0"/>
              <w:spacing w:line="450" w:lineRule="exact"/>
              <w:jc w:val="center"/>
              <w:textAlignment w:val="bottom"/>
              <w:rPr>
                <w:rFonts w:ascii="宋体" w:hAnsi="宋体"/>
                <w:b/>
                <w:bCs/>
                <w:sz w:val="24"/>
                <w:szCs w:val="24"/>
                <w:highlight w:val="none"/>
              </w:rPr>
            </w:pPr>
            <w:r>
              <w:rPr>
                <w:rFonts w:hint="eastAsia" w:ascii="宋体" w:hAnsi="宋体"/>
                <w:b/>
                <w:bCs/>
                <w:sz w:val="24"/>
                <w:szCs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2F806D3">
            <w:pPr>
              <w:autoSpaceDE w:val="0"/>
              <w:autoSpaceDN w:val="0"/>
              <w:spacing w:line="450" w:lineRule="exact"/>
              <w:jc w:val="center"/>
              <w:textAlignment w:val="bottom"/>
              <w:rPr>
                <w:rFonts w:ascii="宋体" w:hAnsi="宋体"/>
                <w:sz w:val="21"/>
                <w:szCs w:val="21"/>
                <w:highlight w:val="none"/>
              </w:rPr>
            </w:pPr>
          </w:p>
        </w:tc>
      </w:tr>
      <w:tr w14:paraId="57C4A0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87C74E0">
            <w:pPr>
              <w:rPr>
                <w:rFonts w:ascii="宋体" w:hAnsi="宋体"/>
                <w:b/>
                <w:bCs/>
                <w:sz w:val="24"/>
                <w:szCs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58A22C2">
            <w:pPr>
              <w:autoSpaceDE w:val="0"/>
              <w:autoSpaceDN w:val="0"/>
              <w:spacing w:line="450" w:lineRule="exact"/>
              <w:jc w:val="center"/>
              <w:textAlignment w:val="bottom"/>
              <w:rPr>
                <w:rFonts w:ascii="宋体" w:hAnsi="宋体"/>
                <w:b/>
                <w:bCs/>
                <w:sz w:val="24"/>
                <w:szCs w:val="24"/>
                <w:highlight w:val="none"/>
              </w:rPr>
            </w:pPr>
            <w:r>
              <w:rPr>
                <w:rFonts w:hint="eastAsia" w:ascii="宋体" w:hAnsi="宋体"/>
                <w:b/>
                <w:bCs/>
                <w:sz w:val="24"/>
                <w:szCs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D1FAB7B">
            <w:pPr>
              <w:autoSpaceDE w:val="0"/>
              <w:autoSpaceDN w:val="0"/>
              <w:spacing w:line="450" w:lineRule="exact"/>
              <w:jc w:val="center"/>
              <w:textAlignment w:val="bottom"/>
              <w:rPr>
                <w:rFonts w:ascii="宋体" w:hAnsi="宋体"/>
                <w:sz w:val="21"/>
                <w:szCs w:val="21"/>
                <w:highlight w:val="none"/>
              </w:rPr>
            </w:pPr>
          </w:p>
        </w:tc>
      </w:tr>
    </w:tbl>
    <w:p w14:paraId="3CF68A5A">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填报要求：</w:t>
      </w:r>
    </w:p>
    <w:p w14:paraId="18456DDC">
      <w:pPr>
        <w:spacing w:line="360" w:lineRule="auto"/>
        <w:ind w:firstLine="480" w:firstLineChars="200"/>
        <w:rPr>
          <w:rFonts w:hint="eastAsia" w:ascii="宋体" w:hAnsi="宋体"/>
          <w:sz w:val="24"/>
          <w:szCs w:val="24"/>
          <w:highlight w:val="none"/>
        </w:rPr>
      </w:pPr>
      <w:r>
        <w:rPr>
          <w:rFonts w:hint="eastAsia" w:ascii="宋体" w:hAnsi="宋体"/>
          <w:b w:val="0"/>
          <w:bCs/>
          <w:sz w:val="24"/>
          <w:szCs w:val="24"/>
          <w:highlight w:val="none"/>
          <w:lang w:val="en-US" w:eastAsia="zh-CN"/>
        </w:rPr>
        <w:t>1.</w:t>
      </w:r>
      <w:r>
        <w:rPr>
          <w:rFonts w:hint="eastAsia" w:ascii="宋体" w:hAnsi="宋体"/>
          <w:b w:val="0"/>
          <w:bCs/>
          <w:sz w:val="24"/>
          <w:szCs w:val="24"/>
          <w:highlight w:val="none"/>
        </w:rPr>
        <w:t>投标</w:t>
      </w:r>
      <w:r>
        <w:rPr>
          <w:rFonts w:hint="eastAsia" w:ascii="宋体" w:hAnsi="宋体"/>
          <w:sz w:val="24"/>
          <w:szCs w:val="24"/>
          <w:highlight w:val="none"/>
        </w:rPr>
        <w:t>报价包括本项目采购需求和投入使用的所有费用，包括但不限于主件、标准附件、备品备件、施工、服务、专用工具、安装、调试、检验、培训、运输、保险、税款等。</w:t>
      </w:r>
    </w:p>
    <w:p w14:paraId="2D13DF19">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59C7A6AA">
      <w:pPr>
        <w:pStyle w:val="21"/>
        <w:ind w:left="0" w:leftChars="0" w:firstLine="0" w:firstLineChars="0"/>
        <w:rPr>
          <w:rFonts w:hint="eastAsia" w:ascii="宋体" w:hAnsi="宋体"/>
          <w:sz w:val="24"/>
          <w:highlight w:val="none"/>
        </w:rPr>
      </w:pPr>
    </w:p>
    <w:p w14:paraId="55211A43">
      <w:pPr>
        <w:pStyle w:val="21"/>
        <w:ind w:left="0" w:leftChars="0" w:firstLine="0" w:firstLineChars="0"/>
        <w:rPr>
          <w:rFonts w:hint="eastAsia" w:ascii="宋体" w:hAnsi="宋体"/>
          <w:sz w:val="24"/>
          <w:highlight w:val="none"/>
        </w:rPr>
      </w:pPr>
    </w:p>
    <w:p w14:paraId="789CCF8E">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4CDA203A">
      <w:pPr>
        <w:spacing w:line="360" w:lineRule="auto"/>
        <w:ind w:left="420"/>
        <w:rPr>
          <w:rFonts w:ascii="宋体" w:hAnsi="宋体"/>
          <w:sz w:val="24"/>
          <w:highlight w:val="none"/>
        </w:rPr>
      </w:pPr>
    </w:p>
    <w:p w14:paraId="6AFD3FDC">
      <w:pPr>
        <w:spacing w:line="360" w:lineRule="auto"/>
        <w:ind w:firstLine="435"/>
        <w:rPr>
          <w:rFonts w:ascii="宋体" w:hAnsi="宋体"/>
          <w:sz w:val="24"/>
          <w:highlight w:val="none"/>
        </w:rPr>
      </w:pPr>
      <w:r>
        <w:rPr>
          <w:rFonts w:hint="eastAsia" w:ascii="宋体" w:hAnsi="宋体"/>
          <w:sz w:val="24"/>
          <w:highlight w:val="none"/>
        </w:rPr>
        <w:t>投标人代表签字：</w:t>
      </w:r>
    </w:p>
    <w:p w14:paraId="4521A1FA">
      <w:pPr>
        <w:spacing w:line="360" w:lineRule="auto"/>
        <w:ind w:firstLine="435"/>
        <w:rPr>
          <w:rFonts w:ascii="宋体" w:hAnsi="宋体"/>
          <w:sz w:val="24"/>
          <w:highlight w:val="none"/>
        </w:rPr>
      </w:pPr>
    </w:p>
    <w:p w14:paraId="58642850">
      <w:pPr>
        <w:spacing w:line="360" w:lineRule="auto"/>
        <w:ind w:firstLine="435"/>
        <w:rPr>
          <w:rFonts w:ascii="宋体" w:hAnsi="宋体"/>
          <w:sz w:val="24"/>
          <w:highlight w:val="none"/>
        </w:rPr>
      </w:pPr>
      <w:r>
        <w:rPr>
          <w:rFonts w:hint="eastAsia" w:ascii="宋体" w:hAnsi="宋体"/>
          <w:sz w:val="24"/>
          <w:highlight w:val="none"/>
        </w:rPr>
        <w:t>职        务：</w:t>
      </w:r>
    </w:p>
    <w:p w14:paraId="189D8BBB">
      <w:pPr>
        <w:spacing w:line="360" w:lineRule="auto"/>
        <w:rPr>
          <w:rFonts w:ascii="宋体" w:hAnsi="宋体"/>
          <w:sz w:val="24"/>
          <w:highlight w:val="none"/>
        </w:rPr>
      </w:pPr>
    </w:p>
    <w:p w14:paraId="73F7A3A6">
      <w:pPr>
        <w:spacing w:line="360" w:lineRule="auto"/>
        <w:ind w:firstLine="435"/>
        <w:rPr>
          <w:rFonts w:ascii="宋体" w:hAnsi="宋体"/>
          <w:b/>
          <w:sz w:val="28"/>
          <w:highlight w:val="none"/>
        </w:rPr>
      </w:pPr>
      <w:r>
        <w:rPr>
          <w:rFonts w:hint="eastAsia" w:ascii="宋体" w:hAnsi="宋体"/>
          <w:sz w:val="24"/>
          <w:highlight w:val="none"/>
        </w:rPr>
        <w:t>日        期：</w:t>
      </w:r>
    </w:p>
    <w:p w14:paraId="6FF6ECBE">
      <w:pPr>
        <w:rPr>
          <w:rFonts w:hint="eastAsia" w:ascii="宋体" w:hAnsi="宋体"/>
          <w:b/>
          <w:sz w:val="28"/>
          <w:highlight w:val="none"/>
        </w:rPr>
      </w:pPr>
      <w:r>
        <w:rPr>
          <w:rFonts w:hint="eastAsia" w:ascii="宋体" w:hAnsi="宋体"/>
          <w:b/>
          <w:sz w:val="28"/>
          <w:highlight w:val="none"/>
        </w:rPr>
        <w:br w:type="page"/>
      </w:r>
    </w:p>
    <w:p w14:paraId="1F4A6A78">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17</w:t>
      </w:r>
    </w:p>
    <w:p w14:paraId="3BCBD073">
      <w:pPr>
        <w:spacing w:line="360" w:lineRule="auto"/>
        <w:jc w:val="center"/>
        <w:rPr>
          <w:rFonts w:ascii="宋体" w:hAnsi="宋体"/>
          <w:highlight w:val="none"/>
        </w:rPr>
      </w:pPr>
      <w:r>
        <w:rPr>
          <w:rFonts w:hint="eastAsia" w:ascii="宋体" w:hAnsi="宋体"/>
          <w:b/>
          <w:sz w:val="32"/>
          <w:szCs w:val="32"/>
          <w:highlight w:val="none"/>
        </w:rPr>
        <w:t>报价明细表</w:t>
      </w:r>
      <w:r>
        <w:rPr>
          <w:rFonts w:hint="eastAsia" w:ascii="宋体" w:hAnsi="宋体"/>
          <w:b/>
          <w:sz w:val="32"/>
          <w:szCs w:val="32"/>
          <w:highlight w:val="none"/>
          <w:lang w:eastAsia="zh-CN"/>
        </w:rPr>
        <w:t>（</w:t>
      </w:r>
      <w:r>
        <w:rPr>
          <w:rFonts w:hint="eastAsia" w:ascii="宋体" w:hAnsi="宋体"/>
          <w:b/>
          <w:sz w:val="32"/>
          <w:szCs w:val="32"/>
          <w:highlight w:val="none"/>
          <w:lang w:val="en-US" w:eastAsia="zh-CN"/>
        </w:rPr>
        <w:t>货物类</w:t>
      </w:r>
      <w:r>
        <w:rPr>
          <w:rFonts w:hint="eastAsia" w:ascii="宋体" w:hAnsi="宋体"/>
          <w:b/>
          <w:sz w:val="32"/>
          <w:szCs w:val="32"/>
          <w:highlight w:val="none"/>
          <w:lang w:eastAsia="zh-CN"/>
        </w:rPr>
        <w:t>）</w:t>
      </w:r>
    </w:p>
    <w:p w14:paraId="6929C9D3">
      <w:pPr>
        <w:pStyle w:val="12"/>
        <w:spacing w:line="360" w:lineRule="auto"/>
        <w:ind w:firstLine="482" w:firstLineChars="200"/>
        <w:rPr>
          <w:rFonts w:hAnsi="宋体"/>
          <w:b/>
          <w:sz w:val="24"/>
          <w:highlight w:val="none"/>
        </w:rPr>
      </w:pPr>
      <w:r>
        <w:rPr>
          <w:rFonts w:hAnsi="宋体"/>
          <w:b/>
          <w:sz w:val="24"/>
          <w:highlight w:val="none"/>
        </w:rPr>
        <w:t>项目编号：</w:t>
      </w:r>
    </w:p>
    <w:p w14:paraId="4B5877C2">
      <w:pPr>
        <w:pStyle w:val="41"/>
        <w:spacing w:line="360" w:lineRule="auto"/>
        <w:ind w:right="480" w:firstLine="482" w:firstLineChars="200"/>
        <w:jc w:val="left"/>
        <w:rPr>
          <w:rFonts w:ascii="宋体" w:hAnsi="宋体"/>
          <w:sz w:val="24"/>
          <w:highlight w:val="none"/>
        </w:rPr>
      </w:pPr>
      <w:r>
        <w:rPr>
          <w:rFonts w:hAnsi="宋体"/>
          <w:b/>
          <w:sz w:val="24"/>
          <w:highlight w:val="none"/>
        </w:rPr>
        <w:t>项目名称：</w:t>
      </w:r>
      <w:r>
        <w:rPr>
          <w:rFonts w:hint="eastAsia" w:ascii="宋体" w:hAnsi="宋体"/>
          <w:sz w:val="24"/>
          <w:highlight w:val="none"/>
        </w:rPr>
        <w:t xml:space="preserve">                                     </w:t>
      </w:r>
    </w:p>
    <w:tbl>
      <w:tblPr>
        <w:tblStyle w:val="22"/>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1CD9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28178312">
            <w:pPr>
              <w:spacing w:line="240" w:lineRule="auto"/>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序号</w:t>
            </w:r>
          </w:p>
        </w:tc>
        <w:tc>
          <w:tcPr>
            <w:tcW w:w="1397" w:type="dxa"/>
            <w:tcMar>
              <w:top w:w="57" w:type="dxa"/>
              <w:left w:w="108" w:type="dxa"/>
              <w:bottom w:w="0" w:type="dxa"/>
              <w:right w:w="108" w:type="dxa"/>
            </w:tcMar>
            <w:vAlign w:val="center"/>
          </w:tcPr>
          <w:p w14:paraId="110473EF">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sz w:val="24"/>
                <w:szCs w:val="24"/>
                <w:highlight w:val="none"/>
                <w:lang w:eastAsia="zh-CN"/>
              </w:rPr>
            </w:pPr>
            <w:r>
              <w:rPr>
                <w:rFonts w:hint="eastAsia" w:asciiTheme="majorEastAsia" w:hAnsiTheme="majorEastAsia" w:eastAsiaTheme="majorEastAsia" w:cstheme="majorEastAsia"/>
                <w:b/>
                <w:sz w:val="24"/>
                <w:szCs w:val="24"/>
                <w:highlight w:val="none"/>
                <w:lang w:val="en-US" w:eastAsia="zh-CN"/>
              </w:rPr>
              <w:t>货物名称</w:t>
            </w:r>
          </w:p>
        </w:tc>
        <w:tc>
          <w:tcPr>
            <w:tcW w:w="1063" w:type="dxa"/>
            <w:tcMar>
              <w:top w:w="57" w:type="dxa"/>
              <w:left w:w="108" w:type="dxa"/>
              <w:bottom w:w="0" w:type="dxa"/>
              <w:right w:w="108" w:type="dxa"/>
            </w:tcMar>
            <w:vAlign w:val="center"/>
          </w:tcPr>
          <w:p w14:paraId="7E4B0995">
            <w:pPr>
              <w:snapToGrid w:val="0"/>
              <w:spacing w:before="50" w:after="50" w:line="240" w:lineRule="auto"/>
              <w:jc w:val="center"/>
              <w:rPr>
                <w:rFonts w:hint="eastAsia" w:asciiTheme="majorEastAsia" w:hAnsiTheme="majorEastAsia" w:eastAsiaTheme="majorEastAsia" w:cstheme="majorEastAsia"/>
                <w:b/>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品牌</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300FE68B">
            <w:pPr>
              <w:snapToGrid w:val="0"/>
              <w:spacing w:before="50" w:after="50" w:line="240" w:lineRule="auto"/>
              <w:jc w:val="center"/>
              <w:rPr>
                <w:rFonts w:hint="eastAsia" w:asciiTheme="majorEastAsia" w:hAnsiTheme="majorEastAsia" w:eastAsiaTheme="majorEastAsia" w:cstheme="majorEastAsia"/>
                <w:b/>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规格型号</w:t>
            </w:r>
          </w:p>
        </w:tc>
        <w:tc>
          <w:tcPr>
            <w:tcW w:w="1012" w:type="dxa"/>
            <w:tcMar>
              <w:top w:w="57" w:type="dxa"/>
              <w:left w:w="108" w:type="dxa"/>
              <w:bottom w:w="0" w:type="dxa"/>
              <w:right w:w="108" w:type="dxa"/>
            </w:tcMar>
            <w:vAlign w:val="center"/>
          </w:tcPr>
          <w:p w14:paraId="5BE41D70">
            <w:pPr>
              <w:snapToGrid w:val="0"/>
              <w:spacing w:before="50" w:after="50"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单位及</w:t>
            </w:r>
          </w:p>
          <w:p w14:paraId="6F710F4F">
            <w:pPr>
              <w:snapToGrid w:val="0"/>
              <w:spacing w:before="50" w:after="50" w:line="240" w:lineRule="auto"/>
              <w:jc w:val="center"/>
              <w:rPr>
                <w:rFonts w:hint="eastAsia" w:asciiTheme="majorEastAsia" w:hAnsiTheme="majorEastAsia" w:eastAsiaTheme="majorEastAsia" w:cstheme="majorEastAsia"/>
                <w:b/>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988" w:type="dxa"/>
            <w:tcMar>
              <w:top w:w="57" w:type="dxa"/>
              <w:left w:w="108" w:type="dxa"/>
              <w:bottom w:w="0" w:type="dxa"/>
              <w:right w:w="108" w:type="dxa"/>
            </w:tcMar>
            <w:vAlign w:val="center"/>
          </w:tcPr>
          <w:p w14:paraId="73F7480C">
            <w:pPr>
              <w:spacing w:line="240" w:lineRule="auto"/>
              <w:ind w:left="52"/>
              <w:jc w:val="center"/>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单价</w:t>
            </w:r>
          </w:p>
          <w:p w14:paraId="6D4F64B9">
            <w:pPr>
              <w:pStyle w:val="10"/>
              <w:spacing w:line="240" w:lineRule="auto"/>
              <w:jc w:val="center"/>
              <w:rPr>
                <w:rFonts w:hint="eastAsia" w:eastAsiaTheme="majorEastAsia"/>
                <w:b/>
                <w:bCs w:val="0"/>
                <w:highlight w:val="none"/>
                <w:lang w:eastAsia="zh-CN"/>
              </w:rPr>
            </w:pPr>
            <w:r>
              <w:rPr>
                <w:rFonts w:hint="eastAsia" w:asciiTheme="majorEastAsia" w:hAnsiTheme="majorEastAsia" w:eastAsiaTheme="majorEastAsia" w:cstheme="majorEastAsia"/>
                <w:b/>
                <w:bCs w:val="0"/>
                <w:sz w:val="24"/>
                <w:szCs w:val="24"/>
                <w:highlight w:val="none"/>
                <w:lang w:eastAsia="zh-CN"/>
              </w:rPr>
              <w:t>（</w:t>
            </w:r>
            <w:r>
              <w:rPr>
                <w:rFonts w:hint="eastAsia" w:asciiTheme="majorEastAsia" w:hAnsiTheme="majorEastAsia" w:eastAsiaTheme="majorEastAsia" w:cstheme="majorEastAsia"/>
                <w:b/>
                <w:bCs w:val="0"/>
                <w:sz w:val="24"/>
                <w:szCs w:val="24"/>
                <w:highlight w:val="none"/>
                <w:lang w:val="en-US" w:eastAsia="zh-CN"/>
              </w:rPr>
              <w:t>元</w:t>
            </w:r>
            <w:r>
              <w:rPr>
                <w:rFonts w:hint="eastAsia" w:asciiTheme="majorEastAsia" w:hAnsiTheme="majorEastAsia" w:eastAsiaTheme="majorEastAsia" w:cstheme="majorEastAsia"/>
                <w:b/>
                <w:bCs w:val="0"/>
                <w:sz w:val="24"/>
                <w:szCs w:val="24"/>
                <w:highlight w:val="none"/>
                <w:lang w:eastAsia="zh-CN"/>
              </w:rPr>
              <w:t>）</w:t>
            </w:r>
          </w:p>
        </w:tc>
        <w:tc>
          <w:tcPr>
            <w:tcW w:w="977" w:type="dxa"/>
            <w:tcMar>
              <w:top w:w="57" w:type="dxa"/>
              <w:left w:w="108" w:type="dxa"/>
              <w:bottom w:w="0" w:type="dxa"/>
              <w:right w:w="108" w:type="dxa"/>
            </w:tcMar>
            <w:vAlign w:val="center"/>
          </w:tcPr>
          <w:p w14:paraId="79A9BD1D">
            <w:pPr>
              <w:spacing w:line="240" w:lineRule="auto"/>
              <w:ind w:left="52"/>
              <w:jc w:val="center"/>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小计</w:t>
            </w:r>
          </w:p>
          <w:p w14:paraId="4DDADCE7">
            <w:pPr>
              <w:pStyle w:val="10"/>
              <w:spacing w:line="240" w:lineRule="auto"/>
              <w:jc w:val="center"/>
              <w:rPr>
                <w:rFonts w:hint="eastAsia" w:eastAsia="宋体"/>
                <w:b/>
                <w:bCs w:val="0"/>
                <w:highlight w:val="none"/>
                <w:lang w:eastAsia="zh-CN"/>
              </w:rPr>
            </w:pPr>
            <w:r>
              <w:rPr>
                <w:rFonts w:hint="eastAsia"/>
                <w:b/>
                <w:bCs w:val="0"/>
                <w:highlight w:val="none"/>
                <w:lang w:eastAsia="zh-CN"/>
              </w:rPr>
              <w:t>（</w:t>
            </w:r>
            <w:r>
              <w:rPr>
                <w:rFonts w:hint="eastAsia"/>
                <w:b/>
                <w:bCs w:val="0"/>
                <w:highlight w:val="none"/>
                <w:lang w:val="en-US" w:eastAsia="zh-CN"/>
              </w:rPr>
              <w:t>元</w:t>
            </w:r>
            <w:r>
              <w:rPr>
                <w:rFonts w:hint="eastAsia"/>
                <w:b/>
                <w:bCs w:val="0"/>
                <w:highlight w:val="none"/>
                <w:lang w:eastAsia="zh-CN"/>
              </w:rPr>
              <w:t>）</w:t>
            </w:r>
          </w:p>
        </w:tc>
        <w:tc>
          <w:tcPr>
            <w:tcW w:w="1119" w:type="dxa"/>
            <w:tcMar>
              <w:top w:w="57" w:type="dxa"/>
              <w:left w:w="108" w:type="dxa"/>
              <w:bottom w:w="0" w:type="dxa"/>
              <w:right w:w="108" w:type="dxa"/>
            </w:tcMar>
            <w:vAlign w:val="center"/>
          </w:tcPr>
          <w:p w14:paraId="4008478B">
            <w:pPr>
              <w:spacing w:line="240" w:lineRule="auto"/>
              <w:ind w:left="52"/>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制造商名称</w:t>
            </w:r>
          </w:p>
        </w:tc>
        <w:tc>
          <w:tcPr>
            <w:tcW w:w="1067" w:type="dxa"/>
            <w:tcMar>
              <w:top w:w="57" w:type="dxa"/>
              <w:left w:w="108" w:type="dxa"/>
              <w:bottom w:w="0" w:type="dxa"/>
              <w:right w:w="108" w:type="dxa"/>
            </w:tcMar>
            <w:vAlign w:val="center"/>
          </w:tcPr>
          <w:p w14:paraId="4B1A33DD">
            <w:pPr>
              <w:spacing w:line="240" w:lineRule="auto"/>
              <w:ind w:left="52"/>
              <w:jc w:val="center"/>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sz w:val="24"/>
                <w:szCs w:val="24"/>
                <w:highlight w:val="none"/>
              </w:rPr>
              <w:t>是否小微企业</w:t>
            </w:r>
            <w:r>
              <w:rPr>
                <w:rFonts w:hint="eastAsia" w:asciiTheme="majorEastAsia" w:hAnsiTheme="majorEastAsia" w:eastAsiaTheme="majorEastAsia" w:cstheme="majorEastAsia"/>
                <w:b/>
                <w:sz w:val="24"/>
                <w:szCs w:val="24"/>
                <w:highlight w:val="none"/>
                <w:lang w:val="en-US" w:eastAsia="zh-CN"/>
              </w:rPr>
              <w:t>制造</w:t>
            </w:r>
          </w:p>
        </w:tc>
      </w:tr>
      <w:tr w14:paraId="48ED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5AAADD4B">
            <w:pPr>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w:t>
            </w:r>
          </w:p>
        </w:tc>
        <w:tc>
          <w:tcPr>
            <w:tcW w:w="1397" w:type="dxa"/>
            <w:tcMar>
              <w:top w:w="57" w:type="dxa"/>
              <w:left w:w="108" w:type="dxa"/>
              <w:bottom w:w="0" w:type="dxa"/>
              <w:right w:w="108" w:type="dxa"/>
            </w:tcMar>
            <w:vAlign w:val="center"/>
          </w:tcPr>
          <w:p w14:paraId="6FA6478A">
            <w:pPr>
              <w:spacing w:line="240" w:lineRule="auto"/>
              <w:rPr>
                <w:rFonts w:hint="eastAsia" w:asciiTheme="majorEastAsia" w:hAnsiTheme="majorEastAsia" w:eastAsiaTheme="majorEastAsia" w:cstheme="majorEastAsia"/>
                <w:sz w:val="24"/>
                <w:szCs w:val="24"/>
                <w:highlight w:val="none"/>
              </w:rPr>
            </w:pPr>
          </w:p>
        </w:tc>
        <w:tc>
          <w:tcPr>
            <w:tcW w:w="1063" w:type="dxa"/>
            <w:tcMar>
              <w:top w:w="57" w:type="dxa"/>
              <w:left w:w="108" w:type="dxa"/>
              <w:bottom w:w="0" w:type="dxa"/>
              <w:right w:w="108" w:type="dxa"/>
            </w:tcMar>
            <w:vAlign w:val="center"/>
          </w:tcPr>
          <w:p w14:paraId="17B2F447">
            <w:pPr>
              <w:spacing w:line="240" w:lineRule="auto"/>
              <w:rPr>
                <w:rFonts w:hint="eastAsia" w:asciiTheme="majorEastAsia" w:hAnsiTheme="majorEastAsia" w:eastAsiaTheme="majorEastAsia" w:cstheme="majorEastAsia"/>
                <w:sz w:val="24"/>
                <w:szCs w:val="24"/>
                <w:highlight w:val="none"/>
              </w:rPr>
            </w:pPr>
          </w:p>
        </w:tc>
        <w:tc>
          <w:tcPr>
            <w:tcW w:w="1238" w:type="dxa"/>
            <w:tcMar>
              <w:top w:w="57" w:type="dxa"/>
              <w:left w:w="108" w:type="dxa"/>
              <w:bottom w:w="0" w:type="dxa"/>
              <w:right w:w="108" w:type="dxa"/>
            </w:tcMar>
            <w:vAlign w:val="center"/>
          </w:tcPr>
          <w:p w14:paraId="1F4A7BD8">
            <w:pPr>
              <w:spacing w:line="240" w:lineRule="auto"/>
              <w:rPr>
                <w:rFonts w:hint="eastAsia" w:asciiTheme="majorEastAsia" w:hAnsiTheme="majorEastAsia" w:eastAsiaTheme="majorEastAsia" w:cstheme="majorEastAsia"/>
                <w:sz w:val="24"/>
                <w:szCs w:val="24"/>
                <w:highlight w:val="none"/>
              </w:rPr>
            </w:pPr>
          </w:p>
        </w:tc>
        <w:tc>
          <w:tcPr>
            <w:tcW w:w="1012" w:type="dxa"/>
            <w:tcMar>
              <w:top w:w="57" w:type="dxa"/>
              <w:left w:w="108" w:type="dxa"/>
              <w:bottom w:w="0" w:type="dxa"/>
              <w:right w:w="108" w:type="dxa"/>
            </w:tcMar>
            <w:vAlign w:val="center"/>
          </w:tcPr>
          <w:p w14:paraId="0A9B5AA1">
            <w:pPr>
              <w:spacing w:line="240" w:lineRule="auto"/>
              <w:rPr>
                <w:rFonts w:hint="eastAsia" w:asciiTheme="majorEastAsia" w:hAnsiTheme="majorEastAsia" w:eastAsiaTheme="majorEastAsia" w:cstheme="majorEastAsia"/>
                <w:sz w:val="24"/>
                <w:szCs w:val="24"/>
                <w:highlight w:val="none"/>
              </w:rPr>
            </w:pPr>
          </w:p>
        </w:tc>
        <w:tc>
          <w:tcPr>
            <w:tcW w:w="988" w:type="dxa"/>
            <w:tcMar>
              <w:top w:w="57" w:type="dxa"/>
              <w:left w:w="108" w:type="dxa"/>
              <w:bottom w:w="0" w:type="dxa"/>
              <w:right w:w="108" w:type="dxa"/>
            </w:tcMar>
            <w:vAlign w:val="center"/>
          </w:tcPr>
          <w:p w14:paraId="16868627">
            <w:pPr>
              <w:spacing w:line="240" w:lineRule="auto"/>
              <w:rPr>
                <w:rFonts w:hint="eastAsia" w:asciiTheme="majorEastAsia" w:hAnsiTheme="majorEastAsia" w:eastAsiaTheme="majorEastAsia" w:cstheme="majorEastAsia"/>
                <w:sz w:val="24"/>
                <w:szCs w:val="24"/>
                <w:highlight w:val="none"/>
              </w:rPr>
            </w:pPr>
          </w:p>
        </w:tc>
        <w:tc>
          <w:tcPr>
            <w:tcW w:w="977" w:type="dxa"/>
            <w:tcMar>
              <w:top w:w="57" w:type="dxa"/>
              <w:left w:w="108" w:type="dxa"/>
              <w:bottom w:w="0" w:type="dxa"/>
              <w:right w:w="108" w:type="dxa"/>
            </w:tcMar>
            <w:vAlign w:val="center"/>
          </w:tcPr>
          <w:p w14:paraId="1369C459">
            <w:pPr>
              <w:spacing w:line="240" w:lineRule="auto"/>
              <w:rPr>
                <w:rFonts w:hint="eastAsia" w:asciiTheme="majorEastAsia" w:hAnsiTheme="majorEastAsia" w:eastAsiaTheme="majorEastAsia" w:cstheme="majorEastAsia"/>
                <w:sz w:val="24"/>
                <w:szCs w:val="24"/>
                <w:highlight w:val="none"/>
              </w:rPr>
            </w:pPr>
          </w:p>
        </w:tc>
        <w:tc>
          <w:tcPr>
            <w:tcW w:w="1119" w:type="dxa"/>
            <w:tcMar>
              <w:top w:w="57" w:type="dxa"/>
              <w:left w:w="108" w:type="dxa"/>
              <w:bottom w:w="0" w:type="dxa"/>
              <w:right w:w="108" w:type="dxa"/>
            </w:tcMar>
            <w:vAlign w:val="center"/>
          </w:tcPr>
          <w:p w14:paraId="362F9371">
            <w:pPr>
              <w:spacing w:line="240" w:lineRule="auto"/>
              <w:rPr>
                <w:rFonts w:hint="eastAsia" w:asciiTheme="majorEastAsia" w:hAnsiTheme="majorEastAsia" w:eastAsiaTheme="majorEastAsia" w:cstheme="majorEastAsia"/>
                <w:sz w:val="24"/>
                <w:szCs w:val="24"/>
                <w:highlight w:val="none"/>
              </w:rPr>
            </w:pPr>
          </w:p>
        </w:tc>
        <w:tc>
          <w:tcPr>
            <w:tcW w:w="1067" w:type="dxa"/>
            <w:tcMar>
              <w:top w:w="57" w:type="dxa"/>
              <w:left w:w="108" w:type="dxa"/>
              <w:bottom w:w="0" w:type="dxa"/>
              <w:right w:w="108" w:type="dxa"/>
            </w:tcMar>
            <w:vAlign w:val="center"/>
          </w:tcPr>
          <w:p w14:paraId="1E60A353">
            <w:pPr>
              <w:spacing w:line="240" w:lineRule="auto"/>
              <w:rPr>
                <w:rFonts w:hint="eastAsia" w:asciiTheme="majorEastAsia" w:hAnsiTheme="majorEastAsia" w:eastAsiaTheme="majorEastAsia" w:cstheme="majorEastAsia"/>
                <w:sz w:val="24"/>
                <w:szCs w:val="24"/>
                <w:highlight w:val="none"/>
              </w:rPr>
            </w:pPr>
          </w:p>
        </w:tc>
      </w:tr>
      <w:tr w14:paraId="32C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07025A4B">
            <w:pPr>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w:t>
            </w:r>
          </w:p>
        </w:tc>
        <w:tc>
          <w:tcPr>
            <w:tcW w:w="1397" w:type="dxa"/>
            <w:tcMar>
              <w:top w:w="57" w:type="dxa"/>
              <w:left w:w="108" w:type="dxa"/>
              <w:bottom w:w="0" w:type="dxa"/>
              <w:right w:w="108" w:type="dxa"/>
            </w:tcMar>
            <w:vAlign w:val="center"/>
          </w:tcPr>
          <w:p w14:paraId="79A98A44">
            <w:pPr>
              <w:spacing w:line="240" w:lineRule="auto"/>
              <w:rPr>
                <w:rFonts w:hint="eastAsia" w:asciiTheme="majorEastAsia" w:hAnsiTheme="majorEastAsia" w:eastAsiaTheme="majorEastAsia" w:cstheme="majorEastAsia"/>
                <w:sz w:val="24"/>
                <w:szCs w:val="24"/>
                <w:highlight w:val="none"/>
              </w:rPr>
            </w:pPr>
          </w:p>
        </w:tc>
        <w:tc>
          <w:tcPr>
            <w:tcW w:w="1063" w:type="dxa"/>
            <w:tcMar>
              <w:top w:w="57" w:type="dxa"/>
              <w:left w:w="108" w:type="dxa"/>
              <w:bottom w:w="0" w:type="dxa"/>
              <w:right w:w="108" w:type="dxa"/>
            </w:tcMar>
            <w:vAlign w:val="center"/>
          </w:tcPr>
          <w:p w14:paraId="19318E58">
            <w:pPr>
              <w:spacing w:line="240" w:lineRule="auto"/>
              <w:rPr>
                <w:rFonts w:hint="eastAsia" w:asciiTheme="majorEastAsia" w:hAnsiTheme="majorEastAsia" w:eastAsiaTheme="majorEastAsia" w:cstheme="majorEastAsia"/>
                <w:sz w:val="24"/>
                <w:szCs w:val="24"/>
                <w:highlight w:val="none"/>
              </w:rPr>
            </w:pPr>
          </w:p>
        </w:tc>
        <w:tc>
          <w:tcPr>
            <w:tcW w:w="1238" w:type="dxa"/>
            <w:tcMar>
              <w:top w:w="57" w:type="dxa"/>
              <w:left w:w="108" w:type="dxa"/>
              <w:bottom w:w="0" w:type="dxa"/>
              <w:right w:w="108" w:type="dxa"/>
            </w:tcMar>
            <w:vAlign w:val="center"/>
          </w:tcPr>
          <w:p w14:paraId="4D46383A">
            <w:pPr>
              <w:spacing w:line="240" w:lineRule="auto"/>
              <w:rPr>
                <w:rFonts w:hint="eastAsia" w:asciiTheme="majorEastAsia" w:hAnsiTheme="majorEastAsia" w:eastAsiaTheme="majorEastAsia" w:cstheme="majorEastAsia"/>
                <w:sz w:val="24"/>
                <w:szCs w:val="24"/>
                <w:highlight w:val="none"/>
              </w:rPr>
            </w:pPr>
          </w:p>
        </w:tc>
        <w:tc>
          <w:tcPr>
            <w:tcW w:w="1012" w:type="dxa"/>
            <w:tcMar>
              <w:top w:w="57" w:type="dxa"/>
              <w:left w:w="108" w:type="dxa"/>
              <w:bottom w:w="0" w:type="dxa"/>
              <w:right w:w="108" w:type="dxa"/>
            </w:tcMar>
            <w:vAlign w:val="center"/>
          </w:tcPr>
          <w:p w14:paraId="071080EB">
            <w:pPr>
              <w:spacing w:line="240" w:lineRule="auto"/>
              <w:rPr>
                <w:rFonts w:hint="eastAsia" w:asciiTheme="majorEastAsia" w:hAnsiTheme="majorEastAsia" w:eastAsiaTheme="majorEastAsia" w:cstheme="majorEastAsia"/>
                <w:sz w:val="24"/>
                <w:szCs w:val="24"/>
                <w:highlight w:val="none"/>
              </w:rPr>
            </w:pPr>
          </w:p>
        </w:tc>
        <w:tc>
          <w:tcPr>
            <w:tcW w:w="988" w:type="dxa"/>
            <w:tcMar>
              <w:top w:w="57" w:type="dxa"/>
              <w:left w:w="108" w:type="dxa"/>
              <w:bottom w:w="0" w:type="dxa"/>
              <w:right w:w="108" w:type="dxa"/>
            </w:tcMar>
            <w:vAlign w:val="center"/>
          </w:tcPr>
          <w:p w14:paraId="40B1FE0C">
            <w:pPr>
              <w:spacing w:line="240" w:lineRule="auto"/>
              <w:rPr>
                <w:rFonts w:hint="eastAsia" w:asciiTheme="majorEastAsia" w:hAnsiTheme="majorEastAsia" w:eastAsiaTheme="majorEastAsia" w:cstheme="majorEastAsia"/>
                <w:sz w:val="24"/>
                <w:szCs w:val="24"/>
                <w:highlight w:val="none"/>
              </w:rPr>
            </w:pPr>
          </w:p>
        </w:tc>
        <w:tc>
          <w:tcPr>
            <w:tcW w:w="977" w:type="dxa"/>
            <w:tcMar>
              <w:top w:w="57" w:type="dxa"/>
              <w:left w:w="108" w:type="dxa"/>
              <w:bottom w:w="0" w:type="dxa"/>
              <w:right w:w="108" w:type="dxa"/>
            </w:tcMar>
            <w:vAlign w:val="center"/>
          </w:tcPr>
          <w:p w14:paraId="1DC62EBD">
            <w:pPr>
              <w:spacing w:line="240" w:lineRule="auto"/>
              <w:rPr>
                <w:rFonts w:hint="eastAsia" w:asciiTheme="majorEastAsia" w:hAnsiTheme="majorEastAsia" w:eastAsiaTheme="majorEastAsia" w:cstheme="majorEastAsia"/>
                <w:sz w:val="24"/>
                <w:szCs w:val="24"/>
                <w:highlight w:val="none"/>
              </w:rPr>
            </w:pPr>
          </w:p>
        </w:tc>
        <w:tc>
          <w:tcPr>
            <w:tcW w:w="1119" w:type="dxa"/>
            <w:tcMar>
              <w:top w:w="57" w:type="dxa"/>
              <w:left w:w="108" w:type="dxa"/>
              <w:bottom w:w="0" w:type="dxa"/>
              <w:right w:w="108" w:type="dxa"/>
            </w:tcMar>
            <w:vAlign w:val="center"/>
          </w:tcPr>
          <w:p w14:paraId="4862374D">
            <w:pPr>
              <w:spacing w:line="240" w:lineRule="auto"/>
              <w:rPr>
                <w:rFonts w:hint="eastAsia" w:asciiTheme="majorEastAsia" w:hAnsiTheme="majorEastAsia" w:eastAsiaTheme="majorEastAsia" w:cstheme="majorEastAsia"/>
                <w:sz w:val="24"/>
                <w:szCs w:val="24"/>
                <w:highlight w:val="none"/>
              </w:rPr>
            </w:pPr>
          </w:p>
        </w:tc>
        <w:tc>
          <w:tcPr>
            <w:tcW w:w="1067" w:type="dxa"/>
            <w:tcMar>
              <w:top w:w="57" w:type="dxa"/>
              <w:left w:w="108" w:type="dxa"/>
              <w:bottom w:w="0" w:type="dxa"/>
              <w:right w:w="108" w:type="dxa"/>
            </w:tcMar>
            <w:vAlign w:val="center"/>
          </w:tcPr>
          <w:p w14:paraId="1AD0A00A">
            <w:pPr>
              <w:spacing w:line="240" w:lineRule="auto"/>
              <w:rPr>
                <w:rFonts w:hint="eastAsia" w:asciiTheme="majorEastAsia" w:hAnsiTheme="majorEastAsia" w:eastAsiaTheme="majorEastAsia" w:cstheme="majorEastAsia"/>
                <w:sz w:val="24"/>
                <w:szCs w:val="24"/>
                <w:highlight w:val="none"/>
              </w:rPr>
            </w:pPr>
          </w:p>
        </w:tc>
      </w:tr>
      <w:tr w14:paraId="4765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47B46AD7">
            <w:pPr>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w:t>
            </w:r>
          </w:p>
        </w:tc>
        <w:tc>
          <w:tcPr>
            <w:tcW w:w="1397" w:type="dxa"/>
            <w:tcMar>
              <w:top w:w="57" w:type="dxa"/>
              <w:left w:w="108" w:type="dxa"/>
              <w:bottom w:w="0" w:type="dxa"/>
              <w:right w:w="108" w:type="dxa"/>
            </w:tcMar>
            <w:vAlign w:val="center"/>
          </w:tcPr>
          <w:p w14:paraId="7E09E08A">
            <w:pPr>
              <w:spacing w:line="240" w:lineRule="auto"/>
              <w:rPr>
                <w:rFonts w:hint="eastAsia" w:asciiTheme="majorEastAsia" w:hAnsiTheme="majorEastAsia" w:eastAsiaTheme="majorEastAsia" w:cstheme="majorEastAsia"/>
                <w:sz w:val="24"/>
                <w:szCs w:val="24"/>
                <w:highlight w:val="none"/>
              </w:rPr>
            </w:pPr>
          </w:p>
        </w:tc>
        <w:tc>
          <w:tcPr>
            <w:tcW w:w="1063" w:type="dxa"/>
            <w:tcMar>
              <w:top w:w="57" w:type="dxa"/>
              <w:left w:w="108" w:type="dxa"/>
              <w:bottom w:w="0" w:type="dxa"/>
              <w:right w:w="108" w:type="dxa"/>
            </w:tcMar>
            <w:vAlign w:val="center"/>
          </w:tcPr>
          <w:p w14:paraId="765B180C">
            <w:pPr>
              <w:spacing w:line="240" w:lineRule="auto"/>
              <w:rPr>
                <w:rFonts w:hint="eastAsia" w:asciiTheme="majorEastAsia" w:hAnsiTheme="majorEastAsia" w:eastAsiaTheme="majorEastAsia" w:cstheme="majorEastAsia"/>
                <w:sz w:val="24"/>
                <w:szCs w:val="24"/>
                <w:highlight w:val="none"/>
              </w:rPr>
            </w:pPr>
          </w:p>
        </w:tc>
        <w:tc>
          <w:tcPr>
            <w:tcW w:w="1238" w:type="dxa"/>
            <w:tcMar>
              <w:top w:w="57" w:type="dxa"/>
              <w:left w:w="108" w:type="dxa"/>
              <w:bottom w:w="0" w:type="dxa"/>
              <w:right w:w="108" w:type="dxa"/>
            </w:tcMar>
            <w:vAlign w:val="center"/>
          </w:tcPr>
          <w:p w14:paraId="48CCD7EC">
            <w:pPr>
              <w:spacing w:line="240" w:lineRule="auto"/>
              <w:rPr>
                <w:rFonts w:hint="eastAsia" w:asciiTheme="majorEastAsia" w:hAnsiTheme="majorEastAsia" w:eastAsiaTheme="majorEastAsia" w:cstheme="majorEastAsia"/>
                <w:sz w:val="24"/>
                <w:szCs w:val="24"/>
                <w:highlight w:val="none"/>
              </w:rPr>
            </w:pPr>
          </w:p>
        </w:tc>
        <w:tc>
          <w:tcPr>
            <w:tcW w:w="1012" w:type="dxa"/>
            <w:tcMar>
              <w:top w:w="57" w:type="dxa"/>
              <w:left w:w="108" w:type="dxa"/>
              <w:bottom w:w="0" w:type="dxa"/>
              <w:right w:w="108" w:type="dxa"/>
            </w:tcMar>
            <w:vAlign w:val="center"/>
          </w:tcPr>
          <w:p w14:paraId="0E35DA79">
            <w:pPr>
              <w:spacing w:line="240" w:lineRule="auto"/>
              <w:rPr>
                <w:rFonts w:hint="eastAsia" w:asciiTheme="majorEastAsia" w:hAnsiTheme="majorEastAsia" w:eastAsiaTheme="majorEastAsia" w:cstheme="majorEastAsia"/>
                <w:sz w:val="24"/>
                <w:szCs w:val="24"/>
                <w:highlight w:val="none"/>
              </w:rPr>
            </w:pPr>
          </w:p>
        </w:tc>
        <w:tc>
          <w:tcPr>
            <w:tcW w:w="988" w:type="dxa"/>
            <w:tcMar>
              <w:top w:w="57" w:type="dxa"/>
              <w:left w:w="108" w:type="dxa"/>
              <w:bottom w:w="0" w:type="dxa"/>
              <w:right w:w="108" w:type="dxa"/>
            </w:tcMar>
            <w:vAlign w:val="center"/>
          </w:tcPr>
          <w:p w14:paraId="1DE5DB98">
            <w:pPr>
              <w:spacing w:line="240" w:lineRule="auto"/>
              <w:rPr>
                <w:rFonts w:hint="eastAsia" w:asciiTheme="majorEastAsia" w:hAnsiTheme="majorEastAsia" w:eastAsiaTheme="majorEastAsia" w:cstheme="majorEastAsia"/>
                <w:sz w:val="24"/>
                <w:szCs w:val="24"/>
                <w:highlight w:val="none"/>
              </w:rPr>
            </w:pPr>
          </w:p>
        </w:tc>
        <w:tc>
          <w:tcPr>
            <w:tcW w:w="977" w:type="dxa"/>
            <w:tcMar>
              <w:top w:w="57" w:type="dxa"/>
              <w:left w:w="108" w:type="dxa"/>
              <w:bottom w:w="0" w:type="dxa"/>
              <w:right w:w="108" w:type="dxa"/>
            </w:tcMar>
            <w:vAlign w:val="center"/>
          </w:tcPr>
          <w:p w14:paraId="65D43432">
            <w:pPr>
              <w:spacing w:line="240" w:lineRule="auto"/>
              <w:rPr>
                <w:rFonts w:hint="eastAsia" w:asciiTheme="majorEastAsia" w:hAnsiTheme="majorEastAsia" w:eastAsiaTheme="majorEastAsia" w:cstheme="majorEastAsia"/>
                <w:sz w:val="24"/>
                <w:szCs w:val="24"/>
                <w:highlight w:val="none"/>
              </w:rPr>
            </w:pPr>
          </w:p>
        </w:tc>
        <w:tc>
          <w:tcPr>
            <w:tcW w:w="1119" w:type="dxa"/>
            <w:tcMar>
              <w:top w:w="57" w:type="dxa"/>
              <w:left w:w="108" w:type="dxa"/>
              <w:bottom w:w="0" w:type="dxa"/>
              <w:right w:w="108" w:type="dxa"/>
            </w:tcMar>
            <w:vAlign w:val="center"/>
          </w:tcPr>
          <w:p w14:paraId="713D81CF">
            <w:pPr>
              <w:spacing w:line="240" w:lineRule="auto"/>
              <w:rPr>
                <w:rFonts w:hint="eastAsia" w:asciiTheme="majorEastAsia" w:hAnsiTheme="majorEastAsia" w:eastAsiaTheme="majorEastAsia" w:cstheme="majorEastAsia"/>
                <w:sz w:val="24"/>
                <w:szCs w:val="24"/>
                <w:highlight w:val="none"/>
              </w:rPr>
            </w:pPr>
          </w:p>
        </w:tc>
        <w:tc>
          <w:tcPr>
            <w:tcW w:w="1067" w:type="dxa"/>
            <w:tcMar>
              <w:top w:w="57" w:type="dxa"/>
              <w:left w:w="108" w:type="dxa"/>
              <w:bottom w:w="0" w:type="dxa"/>
              <w:right w:w="108" w:type="dxa"/>
            </w:tcMar>
            <w:vAlign w:val="center"/>
          </w:tcPr>
          <w:p w14:paraId="37965579">
            <w:pPr>
              <w:spacing w:line="240" w:lineRule="auto"/>
              <w:rPr>
                <w:rFonts w:hint="eastAsia" w:asciiTheme="majorEastAsia" w:hAnsiTheme="majorEastAsia" w:eastAsiaTheme="majorEastAsia" w:cstheme="majorEastAsia"/>
                <w:sz w:val="24"/>
                <w:szCs w:val="24"/>
                <w:highlight w:val="none"/>
              </w:rPr>
            </w:pPr>
          </w:p>
        </w:tc>
      </w:tr>
      <w:tr w14:paraId="643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147777D9">
            <w:pPr>
              <w:spacing w:line="24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p>
        </w:tc>
        <w:tc>
          <w:tcPr>
            <w:tcW w:w="1397" w:type="dxa"/>
            <w:tcMar>
              <w:top w:w="57" w:type="dxa"/>
              <w:left w:w="108" w:type="dxa"/>
              <w:bottom w:w="0" w:type="dxa"/>
              <w:right w:w="108" w:type="dxa"/>
            </w:tcMar>
            <w:vAlign w:val="center"/>
          </w:tcPr>
          <w:p w14:paraId="50B46F58">
            <w:pPr>
              <w:spacing w:line="240" w:lineRule="auto"/>
              <w:rPr>
                <w:rFonts w:hint="eastAsia" w:asciiTheme="majorEastAsia" w:hAnsiTheme="majorEastAsia" w:eastAsiaTheme="majorEastAsia" w:cstheme="majorEastAsia"/>
                <w:sz w:val="24"/>
                <w:szCs w:val="24"/>
                <w:highlight w:val="none"/>
              </w:rPr>
            </w:pPr>
          </w:p>
        </w:tc>
        <w:tc>
          <w:tcPr>
            <w:tcW w:w="1063" w:type="dxa"/>
            <w:tcMar>
              <w:top w:w="57" w:type="dxa"/>
              <w:left w:w="108" w:type="dxa"/>
              <w:bottom w:w="0" w:type="dxa"/>
              <w:right w:w="108" w:type="dxa"/>
            </w:tcMar>
            <w:vAlign w:val="center"/>
          </w:tcPr>
          <w:p w14:paraId="794FE49A">
            <w:pPr>
              <w:spacing w:line="240" w:lineRule="auto"/>
              <w:rPr>
                <w:rFonts w:hint="eastAsia" w:asciiTheme="majorEastAsia" w:hAnsiTheme="majorEastAsia" w:eastAsiaTheme="majorEastAsia" w:cstheme="majorEastAsia"/>
                <w:sz w:val="24"/>
                <w:szCs w:val="24"/>
                <w:highlight w:val="none"/>
              </w:rPr>
            </w:pPr>
          </w:p>
        </w:tc>
        <w:tc>
          <w:tcPr>
            <w:tcW w:w="1238" w:type="dxa"/>
            <w:tcMar>
              <w:top w:w="57" w:type="dxa"/>
              <w:left w:w="108" w:type="dxa"/>
              <w:bottom w:w="0" w:type="dxa"/>
              <w:right w:w="108" w:type="dxa"/>
            </w:tcMar>
            <w:vAlign w:val="center"/>
          </w:tcPr>
          <w:p w14:paraId="1DB0F942">
            <w:pPr>
              <w:spacing w:line="240" w:lineRule="auto"/>
              <w:rPr>
                <w:rFonts w:hint="eastAsia" w:asciiTheme="majorEastAsia" w:hAnsiTheme="majorEastAsia" w:eastAsiaTheme="majorEastAsia" w:cstheme="majorEastAsia"/>
                <w:sz w:val="24"/>
                <w:szCs w:val="24"/>
                <w:highlight w:val="none"/>
              </w:rPr>
            </w:pPr>
          </w:p>
        </w:tc>
        <w:tc>
          <w:tcPr>
            <w:tcW w:w="1012" w:type="dxa"/>
            <w:tcMar>
              <w:top w:w="57" w:type="dxa"/>
              <w:left w:w="108" w:type="dxa"/>
              <w:bottom w:w="0" w:type="dxa"/>
              <w:right w:w="108" w:type="dxa"/>
            </w:tcMar>
            <w:vAlign w:val="center"/>
          </w:tcPr>
          <w:p w14:paraId="79C4E896">
            <w:pPr>
              <w:spacing w:line="240" w:lineRule="auto"/>
              <w:rPr>
                <w:rFonts w:hint="eastAsia" w:asciiTheme="majorEastAsia" w:hAnsiTheme="majorEastAsia" w:eastAsiaTheme="majorEastAsia" w:cstheme="majorEastAsia"/>
                <w:sz w:val="24"/>
                <w:szCs w:val="24"/>
                <w:highlight w:val="none"/>
              </w:rPr>
            </w:pPr>
          </w:p>
        </w:tc>
        <w:tc>
          <w:tcPr>
            <w:tcW w:w="988" w:type="dxa"/>
            <w:tcMar>
              <w:top w:w="57" w:type="dxa"/>
              <w:left w:w="108" w:type="dxa"/>
              <w:bottom w:w="0" w:type="dxa"/>
              <w:right w:w="108" w:type="dxa"/>
            </w:tcMar>
            <w:vAlign w:val="center"/>
          </w:tcPr>
          <w:p w14:paraId="252681A2">
            <w:pPr>
              <w:spacing w:line="240" w:lineRule="auto"/>
              <w:rPr>
                <w:rFonts w:hint="eastAsia" w:asciiTheme="majorEastAsia" w:hAnsiTheme="majorEastAsia" w:eastAsiaTheme="majorEastAsia" w:cstheme="majorEastAsia"/>
                <w:sz w:val="24"/>
                <w:szCs w:val="24"/>
                <w:highlight w:val="none"/>
              </w:rPr>
            </w:pPr>
          </w:p>
        </w:tc>
        <w:tc>
          <w:tcPr>
            <w:tcW w:w="977" w:type="dxa"/>
            <w:tcMar>
              <w:top w:w="57" w:type="dxa"/>
              <w:left w:w="108" w:type="dxa"/>
              <w:bottom w:w="0" w:type="dxa"/>
              <w:right w:w="108" w:type="dxa"/>
            </w:tcMar>
            <w:vAlign w:val="center"/>
          </w:tcPr>
          <w:p w14:paraId="76B4B939">
            <w:pPr>
              <w:spacing w:line="240" w:lineRule="auto"/>
              <w:rPr>
                <w:rFonts w:hint="eastAsia" w:asciiTheme="majorEastAsia" w:hAnsiTheme="majorEastAsia" w:eastAsiaTheme="majorEastAsia" w:cstheme="majorEastAsia"/>
                <w:sz w:val="24"/>
                <w:szCs w:val="24"/>
                <w:highlight w:val="none"/>
              </w:rPr>
            </w:pPr>
          </w:p>
        </w:tc>
        <w:tc>
          <w:tcPr>
            <w:tcW w:w="1119" w:type="dxa"/>
            <w:tcMar>
              <w:top w:w="57" w:type="dxa"/>
              <w:left w:w="108" w:type="dxa"/>
              <w:bottom w:w="0" w:type="dxa"/>
              <w:right w:w="108" w:type="dxa"/>
            </w:tcMar>
            <w:vAlign w:val="center"/>
          </w:tcPr>
          <w:p w14:paraId="63214225">
            <w:pPr>
              <w:spacing w:line="240" w:lineRule="auto"/>
              <w:rPr>
                <w:rFonts w:hint="eastAsia" w:asciiTheme="majorEastAsia" w:hAnsiTheme="majorEastAsia" w:eastAsiaTheme="majorEastAsia" w:cstheme="majorEastAsia"/>
                <w:sz w:val="24"/>
                <w:szCs w:val="24"/>
                <w:highlight w:val="none"/>
              </w:rPr>
            </w:pPr>
          </w:p>
        </w:tc>
        <w:tc>
          <w:tcPr>
            <w:tcW w:w="1067" w:type="dxa"/>
            <w:tcMar>
              <w:top w:w="57" w:type="dxa"/>
              <w:left w:w="108" w:type="dxa"/>
              <w:bottom w:w="0" w:type="dxa"/>
              <w:right w:w="108" w:type="dxa"/>
            </w:tcMar>
            <w:vAlign w:val="center"/>
          </w:tcPr>
          <w:p w14:paraId="4B1D7EA9">
            <w:pPr>
              <w:spacing w:line="240" w:lineRule="auto"/>
              <w:rPr>
                <w:rFonts w:hint="eastAsia" w:asciiTheme="majorEastAsia" w:hAnsiTheme="majorEastAsia" w:eastAsiaTheme="majorEastAsia" w:cstheme="majorEastAsia"/>
                <w:sz w:val="24"/>
                <w:szCs w:val="24"/>
                <w:highlight w:val="none"/>
              </w:rPr>
            </w:pPr>
          </w:p>
        </w:tc>
      </w:tr>
      <w:tr w14:paraId="0424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4F885EA7">
            <w:pPr>
              <w:spacing w:line="240" w:lineRule="auto"/>
              <w:rPr>
                <w:rFonts w:hint="eastAsia" w:asciiTheme="majorEastAsia" w:hAnsiTheme="majorEastAsia" w:eastAsiaTheme="majorEastAsia" w:cstheme="majorEastAsia"/>
                <w:sz w:val="24"/>
                <w:szCs w:val="24"/>
                <w:highlight w:val="none"/>
              </w:rPr>
            </w:pPr>
            <w:r>
              <w:rPr>
                <w:rFonts w:hint="eastAsia" w:ascii="宋体" w:hAnsi="宋体"/>
                <w:b/>
                <w:sz w:val="24"/>
                <w:szCs w:val="24"/>
                <w:highlight w:val="none"/>
              </w:rPr>
              <w:t xml:space="preserve">合计人民币：大写 </w:t>
            </w:r>
            <w:r>
              <w:rPr>
                <w:rFonts w:hint="eastAsia" w:ascii="宋体" w:hAnsi="宋体"/>
                <w:b/>
                <w:sz w:val="24"/>
                <w:szCs w:val="24"/>
                <w:highlight w:val="none"/>
                <w:lang w:eastAsia="zh-CN"/>
              </w:rPr>
              <w:t>：</w:t>
            </w:r>
            <w:r>
              <w:rPr>
                <w:rFonts w:hint="eastAsia" w:ascii="宋体" w:hAnsi="宋体"/>
                <w:b/>
                <w:sz w:val="24"/>
                <w:szCs w:val="24"/>
                <w:highlight w:val="none"/>
              </w:rPr>
              <w:t xml:space="preserve">                             小写</w:t>
            </w:r>
            <w:r>
              <w:rPr>
                <w:rFonts w:hint="eastAsia" w:ascii="宋体" w:hAnsi="宋体"/>
                <w:b/>
                <w:sz w:val="24"/>
                <w:szCs w:val="24"/>
                <w:highlight w:val="none"/>
                <w:lang w:eastAsia="zh-CN"/>
              </w:rPr>
              <w:t>：</w:t>
            </w:r>
          </w:p>
        </w:tc>
      </w:tr>
    </w:tbl>
    <w:p w14:paraId="360E00CC">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填报要求：</w:t>
      </w:r>
    </w:p>
    <w:p w14:paraId="1BBB9779">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highlight w:val="none"/>
          <w:lang w:val="zh-CN"/>
        </w:rPr>
        <w:t>填写时，如上表不适合本项目的实际情况，可在确保投标明细内容完整的情况下，根据上表格式自行划表填写。</w:t>
      </w:r>
    </w:p>
    <w:p w14:paraId="57A9A6D9">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本表为《开标一览表》的报价明细表，如有缺项、漏项，视为投标报价中已包含相关费用，采购人无需另外支付任何费用。</w:t>
      </w:r>
    </w:p>
    <w:p w14:paraId="51288020">
      <w:pPr>
        <w:spacing w:line="360" w:lineRule="auto"/>
        <w:ind w:firstLine="480" w:firstLineChars="200"/>
        <w:rPr>
          <w:rFonts w:ascii="宋体" w:hAnsi="宋体" w:cs="宋体"/>
          <w:kern w:val="0"/>
          <w:sz w:val="24"/>
          <w:highlight w:val="none"/>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lang w:val="zh-CN"/>
        </w:rPr>
        <w:t>“报价明细表”中的报价合计应与“开标一览表”中的投标总报价相一致，不一致时，以开标一览表为准。</w:t>
      </w:r>
    </w:p>
    <w:p w14:paraId="79A05760">
      <w:pPr>
        <w:spacing w:line="360" w:lineRule="auto"/>
        <w:rPr>
          <w:rFonts w:ascii="宋体" w:hAnsi="宋体" w:cs="宋体"/>
          <w:kern w:val="0"/>
          <w:sz w:val="24"/>
          <w:highlight w:val="none"/>
        </w:rPr>
      </w:pPr>
    </w:p>
    <w:p w14:paraId="13863ACA">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02F69B43">
      <w:pPr>
        <w:spacing w:line="360" w:lineRule="auto"/>
        <w:ind w:left="420"/>
        <w:rPr>
          <w:rFonts w:ascii="宋体" w:hAnsi="宋体"/>
          <w:sz w:val="24"/>
          <w:highlight w:val="none"/>
        </w:rPr>
      </w:pPr>
    </w:p>
    <w:p w14:paraId="62A063FE">
      <w:pPr>
        <w:spacing w:line="360" w:lineRule="auto"/>
        <w:ind w:firstLine="435"/>
        <w:rPr>
          <w:rFonts w:ascii="宋体" w:hAnsi="宋体"/>
          <w:sz w:val="24"/>
          <w:highlight w:val="none"/>
        </w:rPr>
      </w:pPr>
      <w:r>
        <w:rPr>
          <w:rFonts w:hint="eastAsia" w:ascii="宋体" w:hAnsi="宋体"/>
          <w:sz w:val="24"/>
          <w:highlight w:val="none"/>
        </w:rPr>
        <w:t>投标人代表签字：</w:t>
      </w:r>
    </w:p>
    <w:p w14:paraId="210BE48D">
      <w:pPr>
        <w:spacing w:line="360" w:lineRule="auto"/>
        <w:ind w:firstLine="435"/>
        <w:rPr>
          <w:rFonts w:ascii="宋体" w:hAnsi="宋体"/>
          <w:sz w:val="24"/>
          <w:highlight w:val="none"/>
        </w:rPr>
      </w:pPr>
    </w:p>
    <w:p w14:paraId="1D4E4D98">
      <w:pPr>
        <w:spacing w:line="360" w:lineRule="auto"/>
        <w:ind w:firstLine="435"/>
        <w:rPr>
          <w:rFonts w:ascii="宋体" w:hAnsi="宋体"/>
          <w:sz w:val="24"/>
          <w:highlight w:val="none"/>
        </w:rPr>
      </w:pPr>
      <w:r>
        <w:rPr>
          <w:rFonts w:hint="eastAsia" w:ascii="宋体" w:hAnsi="宋体"/>
          <w:sz w:val="24"/>
          <w:highlight w:val="none"/>
        </w:rPr>
        <w:t>职        务：</w:t>
      </w:r>
    </w:p>
    <w:p w14:paraId="6DC78444">
      <w:pPr>
        <w:spacing w:line="360" w:lineRule="auto"/>
        <w:rPr>
          <w:rFonts w:ascii="宋体" w:hAnsi="宋体"/>
          <w:sz w:val="24"/>
          <w:highlight w:val="none"/>
        </w:rPr>
      </w:pPr>
    </w:p>
    <w:p w14:paraId="0E336427">
      <w:pPr>
        <w:spacing w:line="360" w:lineRule="auto"/>
        <w:ind w:firstLine="435"/>
        <w:rPr>
          <w:rFonts w:hint="eastAsia" w:ascii="宋体" w:hAnsi="宋体"/>
          <w:b/>
          <w:sz w:val="28"/>
          <w:highlight w:val="none"/>
        </w:rPr>
      </w:pPr>
      <w:r>
        <w:rPr>
          <w:rFonts w:hint="eastAsia" w:ascii="宋体" w:hAnsi="宋体"/>
          <w:sz w:val="24"/>
          <w:highlight w:val="none"/>
        </w:rPr>
        <w:t>日        期：</w:t>
      </w:r>
    </w:p>
    <w:p w14:paraId="0908F684">
      <w:pPr>
        <w:spacing w:line="360" w:lineRule="auto"/>
        <w:jc w:val="center"/>
        <w:rPr>
          <w:rFonts w:hint="eastAsia" w:ascii="宋体" w:hAnsi="宋体"/>
          <w:b/>
          <w:sz w:val="32"/>
          <w:szCs w:val="32"/>
          <w:highlight w:val="none"/>
        </w:rPr>
      </w:pPr>
    </w:p>
    <w:p w14:paraId="7E65F6DF">
      <w:pPr>
        <w:spacing w:line="360" w:lineRule="auto"/>
        <w:jc w:val="center"/>
        <w:rPr>
          <w:rFonts w:ascii="宋体" w:hAnsi="宋体"/>
          <w:highlight w:val="none"/>
        </w:rPr>
      </w:pPr>
      <w:r>
        <w:rPr>
          <w:rFonts w:hint="eastAsia" w:ascii="宋体" w:hAnsi="宋体"/>
          <w:b/>
          <w:sz w:val="32"/>
          <w:szCs w:val="32"/>
          <w:highlight w:val="none"/>
        </w:rPr>
        <w:t>报价明细表</w:t>
      </w:r>
      <w:r>
        <w:rPr>
          <w:rFonts w:hint="eastAsia" w:ascii="宋体" w:hAnsi="宋体"/>
          <w:b/>
          <w:sz w:val="32"/>
          <w:szCs w:val="32"/>
          <w:highlight w:val="none"/>
          <w:lang w:eastAsia="zh-CN"/>
        </w:rPr>
        <w:t>（</w:t>
      </w:r>
      <w:r>
        <w:rPr>
          <w:rFonts w:hint="eastAsia" w:ascii="宋体" w:hAnsi="宋体"/>
          <w:b/>
          <w:sz w:val="32"/>
          <w:szCs w:val="32"/>
          <w:highlight w:val="none"/>
          <w:lang w:val="en-US" w:eastAsia="zh-CN"/>
        </w:rPr>
        <w:t>服务类</w:t>
      </w:r>
      <w:r>
        <w:rPr>
          <w:rFonts w:hint="eastAsia" w:ascii="宋体" w:hAnsi="宋体"/>
          <w:b/>
          <w:sz w:val="32"/>
          <w:szCs w:val="32"/>
          <w:highlight w:val="none"/>
          <w:lang w:eastAsia="zh-CN"/>
        </w:rPr>
        <w:t>）</w:t>
      </w:r>
    </w:p>
    <w:p w14:paraId="7A995728">
      <w:pPr>
        <w:pStyle w:val="12"/>
        <w:spacing w:line="360" w:lineRule="auto"/>
        <w:ind w:firstLine="482" w:firstLineChars="200"/>
        <w:rPr>
          <w:rFonts w:hAnsi="宋体"/>
          <w:b/>
          <w:sz w:val="24"/>
          <w:highlight w:val="none"/>
        </w:rPr>
      </w:pPr>
      <w:r>
        <w:rPr>
          <w:rFonts w:hAnsi="宋体"/>
          <w:b/>
          <w:sz w:val="24"/>
          <w:highlight w:val="none"/>
        </w:rPr>
        <w:t>项目编号：</w:t>
      </w:r>
    </w:p>
    <w:p w14:paraId="62AA3D39">
      <w:pPr>
        <w:pStyle w:val="41"/>
        <w:spacing w:line="360" w:lineRule="auto"/>
        <w:ind w:right="480" w:firstLine="482" w:firstLineChars="200"/>
        <w:jc w:val="left"/>
        <w:rPr>
          <w:rFonts w:ascii="宋体" w:hAnsi="宋体"/>
          <w:sz w:val="24"/>
          <w:highlight w:val="none"/>
        </w:rPr>
      </w:pPr>
      <w:r>
        <w:rPr>
          <w:rFonts w:hAnsi="宋体"/>
          <w:b/>
          <w:sz w:val="24"/>
          <w:highlight w:val="none"/>
        </w:rPr>
        <w:t>项目名称：</w:t>
      </w:r>
      <w:r>
        <w:rPr>
          <w:rFonts w:hint="eastAsia" w:ascii="宋体" w:hAnsi="宋体"/>
          <w:sz w:val="24"/>
          <w:highlight w:val="none"/>
        </w:rPr>
        <w:t xml:space="preserve">                                   </w:t>
      </w:r>
    </w:p>
    <w:tbl>
      <w:tblPr>
        <w:tblStyle w:val="22"/>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458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149AE1BF">
            <w:pPr>
              <w:spacing w:line="240" w:lineRule="auto"/>
              <w:jc w:val="center"/>
              <w:rPr>
                <w:rFonts w:ascii="宋体" w:hAnsi="宋体"/>
                <w:b/>
                <w:sz w:val="24"/>
                <w:szCs w:val="24"/>
                <w:highlight w:val="none"/>
              </w:rPr>
            </w:pPr>
            <w:r>
              <w:rPr>
                <w:rFonts w:hint="eastAsia" w:ascii="宋体" w:hAnsi="宋体"/>
                <w:b/>
                <w:sz w:val="24"/>
                <w:szCs w:val="24"/>
                <w:highlight w:val="none"/>
              </w:rPr>
              <w:t>序号</w:t>
            </w:r>
          </w:p>
        </w:tc>
        <w:tc>
          <w:tcPr>
            <w:tcW w:w="1819" w:type="dxa"/>
            <w:tcMar>
              <w:top w:w="57" w:type="dxa"/>
              <w:left w:w="108" w:type="dxa"/>
              <w:bottom w:w="0" w:type="dxa"/>
              <w:right w:w="108" w:type="dxa"/>
            </w:tcMar>
            <w:vAlign w:val="center"/>
          </w:tcPr>
          <w:p w14:paraId="1D3F7372">
            <w:pPr>
              <w:spacing w:line="240" w:lineRule="auto"/>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服务内容</w:t>
            </w:r>
          </w:p>
        </w:tc>
        <w:tc>
          <w:tcPr>
            <w:tcW w:w="1263" w:type="dxa"/>
            <w:tcMar>
              <w:top w:w="57" w:type="dxa"/>
              <w:left w:w="108" w:type="dxa"/>
              <w:bottom w:w="0" w:type="dxa"/>
              <w:right w:w="108" w:type="dxa"/>
            </w:tcMar>
            <w:vAlign w:val="center"/>
          </w:tcPr>
          <w:p w14:paraId="2BF5AAB6">
            <w:pPr>
              <w:spacing w:line="240" w:lineRule="auto"/>
              <w:jc w:val="center"/>
              <w:rPr>
                <w:rFonts w:ascii="宋体" w:hAnsi="宋体"/>
                <w:b/>
                <w:sz w:val="24"/>
                <w:szCs w:val="24"/>
                <w:highlight w:val="none"/>
              </w:rPr>
            </w:pPr>
            <w:r>
              <w:rPr>
                <w:rFonts w:hint="eastAsia" w:ascii="宋体" w:hAnsi="宋体"/>
                <w:b/>
                <w:sz w:val="24"/>
                <w:szCs w:val="24"/>
                <w:highlight w:val="none"/>
                <w:lang w:val="en-US" w:eastAsia="zh-CN"/>
              </w:rPr>
              <w:t>服务</w:t>
            </w:r>
            <w:r>
              <w:rPr>
                <w:rFonts w:hint="eastAsia" w:ascii="宋体" w:hAnsi="宋体"/>
                <w:b/>
                <w:sz w:val="24"/>
                <w:szCs w:val="24"/>
                <w:highlight w:val="none"/>
              </w:rPr>
              <w:t>人员数量</w:t>
            </w:r>
          </w:p>
        </w:tc>
        <w:tc>
          <w:tcPr>
            <w:tcW w:w="1275" w:type="dxa"/>
            <w:tcMar>
              <w:top w:w="57" w:type="dxa"/>
              <w:left w:w="108" w:type="dxa"/>
              <w:bottom w:w="0" w:type="dxa"/>
              <w:right w:w="108" w:type="dxa"/>
            </w:tcMar>
            <w:vAlign w:val="center"/>
          </w:tcPr>
          <w:p w14:paraId="291A417E">
            <w:pPr>
              <w:spacing w:line="240" w:lineRule="auto"/>
              <w:jc w:val="center"/>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工作量</w:t>
            </w:r>
          </w:p>
        </w:tc>
        <w:tc>
          <w:tcPr>
            <w:tcW w:w="1057" w:type="dxa"/>
            <w:tcMar>
              <w:top w:w="57" w:type="dxa"/>
              <w:left w:w="108" w:type="dxa"/>
              <w:bottom w:w="0" w:type="dxa"/>
              <w:right w:w="108" w:type="dxa"/>
            </w:tcMar>
            <w:vAlign w:val="center"/>
          </w:tcPr>
          <w:p w14:paraId="5695CBB2">
            <w:pPr>
              <w:spacing w:line="240" w:lineRule="auto"/>
              <w:jc w:val="center"/>
              <w:rPr>
                <w:rFonts w:hint="eastAsia" w:ascii="宋体" w:hAnsi="宋体"/>
                <w:b/>
                <w:sz w:val="24"/>
                <w:szCs w:val="24"/>
                <w:highlight w:val="none"/>
              </w:rPr>
            </w:pPr>
            <w:r>
              <w:rPr>
                <w:rFonts w:hint="eastAsia" w:ascii="宋体" w:hAnsi="宋体"/>
                <w:b/>
                <w:sz w:val="24"/>
                <w:szCs w:val="24"/>
                <w:highlight w:val="none"/>
              </w:rPr>
              <w:t>单价</w:t>
            </w:r>
          </w:p>
          <w:p w14:paraId="7689BF48">
            <w:pPr>
              <w:spacing w:line="240" w:lineRule="auto"/>
              <w:jc w:val="center"/>
              <w:rPr>
                <w:rFonts w:hint="eastAsia" w:ascii="宋体" w:hAnsi="宋体" w:eastAsia="宋体"/>
                <w:b/>
                <w:sz w:val="24"/>
                <w:szCs w:val="24"/>
                <w:highlight w:val="none"/>
                <w:lang w:eastAsia="zh-CN"/>
              </w:rPr>
            </w:pPr>
            <w:r>
              <w:rPr>
                <w:rFonts w:hint="eastAsia" w:ascii="宋体" w:hAnsi="宋体"/>
                <w:b/>
                <w:sz w:val="24"/>
                <w:szCs w:val="24"/>
                <w:highlight w:val="none"/>
              </w:rPr>
              <w:t>（元</w:t>
            </w:r>
            <w:r>
              <w:rPr>
                <w:rFonts w:hint="eastAsia" w:ascii="宋体" w:hAnsi="宋体"/>
                <w:b/>
                <w:sz w:val="24"/>
                <w:szCs w:val="24"/>
                <w:highlight w:val="none"/>
                <w:lang w:eastAsia="zh-CN"/>
              </w:rPr>
              <w:t>）</w:t>
            </w:r>
          </w:p>
        </w:tc>
        <w:tc>
          <w:tcPr>
            <w:tcW w:w="1175" w:type="dxa"/>
            <w:tcMar>
              <w:top w:w="57" w:type="dxa"/>
              <w:left w:w="108" w:type="dxa"/>
              <w:bottom w:w="0" w:type="dxa"/>
              <w:right w:w="108" w:type="dxa"/>
            </w:tcMar>
            <w:vAlign w:val="center"/>
          </w:tcPr>
          <w:p w14:paraId="712D2D1A">
            <w:pPr>
              <w:spacing w:line="240" w:lineRule="auto"/>
              <w:jc w:val="center"/>
              <w:rPr>
                <w:rFonts w:hint="eastAsia" w:ascii="宋体" w:hAnsi="宋体"/>
                <w:b/>
                <w:sz w:val="24"/>
                <w:szCs w:val="24"/>
                <w:highlight w:val="none"/>
              </w:rPr>
            </w:pPr>
            <w:r>
              <w:rPr>
                <w:rFonts w:hint="eastAsia" w:ascii="宋体" w:hAnsi="宋体"/>
                <w:b/>
                <w:sz w:val="24"/>
                <w:szCs w:val="24"/>
                <w:highlight w:val="none"/>
              </w:rPr>
              <w:t>小计</w:t>
            </w:r>
          </w:p>
          <w:p w14:paraId="192E7056">
            <w:pPr>
              <w:spacing w:line="240" w:lineRule="auto"/>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元</w:t>
            </w:r>
            <w:r>
              <w:rPr>
                <w:rFonts w:hint="eastAsia" w:ascii="宋体" w:hAnsi="宋体"/>
                <w:b/>
                <w:sz w:val="24"/>
                <w:szCs w:val="24"/>
                <w:highlight w:val="none"/>
                <w:lang w:eastAsia="zh-CN"/>
              </w:rPr>
              <w:t>）</w:t>
            </w:r>
          </w:p>
        </w:tc>
        <w:tc>
          <w:tcPr>
            <w:tcW w:w="1699" w:type="dxa"/>
            <w:tcMar>
              <w:top w:w="57" w:type="dxa"/>
              <w:left w:w="108" w:type="dxa"/>
              <w:bottom w:w="0" w:type="dxa"/>
              <w:right w:w="108" w:type="dxa"/>
            </w:tcMar>
            <w:vAlign w:val="center"/>
          </w:tcPr>
          <w:p w14:paraId="30AB0494">
            <w:pPr>
              <w:spacing w:line="240" w:lineRule="auto"/>
              <w:jc w:val="center"/>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是否中小企业承接</w:t>
            </w:r>
          </w:p>
        </w:tc>
      </w:tr>
      <w:tr w14:paraId="4B4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1628FB00">
            <w:pPr>
              <w:pStyle w:val="5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819" w:type="dxa"/>
            <w:tcMar>
              <w:top w:w="57" w:type="dxa"/>
              <w:left w:w="108" w:type="dxa"/>
              <w:bottom w:w="0" w:type="dxa"/>
              <w:right w:w="108" w:type="dxa"/>
            </w:tcMar>
            <w:vAlign w:val="center"/>
          </w:tcPr>
          <w:p w14:paraId="2ADBBE64">
            <w:pPr>
              <w:spacing w:line="240" w:lineRule="auto"/>
              <w:jc w:val="left"/>
              <w:rPr>
                <w:rFonts w:hint="eastAsia" w:asciiTheme="minorEastAsia" w:hAnsiTheme="minorEastAsia" w:eastAsiaTheme="minorEastAsia" w:cstheme="minorEastAsia"/>
                <w:sz w:val="24"/>
                <w:szCs w:val="24"/>
                <w:highlight w:val="none"/>
              </w:rPr>
            </w:pPr>
          </w:p>
        </w:tc>
        <w:tc>
          <w:tcPr>
            <w:tcW w:w="1263" w:type="dxa"/>
            <w:tcMar>
              <w:top w:w="57" w:type="dxa"/>
              <w:left w:w="108" w:type="dxa"/>
              <w:bottom w:w="0" w:type="dxa"/>
              <w:right w:w="108" w:type="dxa"/>
            </w:tcMar>
            <w:vAlign w:val="center"/>
          </w:tcPr>
          <w:p w14:paraId="3956146D">
            <w:pPr>
              <w:spacing w:line="240" w:lineRule="auto"/>
              <w:jc w:val="center"/>
              <w:rPr>
                <w:rFonts w:hint="eastAsia" w:asciiTheme="minorEastAsia" w:hAnsiTheme="minorEastAsia" w:eastAsiaTheme="minorEastAsia" w:cstheme="minorEastAsia"/>
                <w:sz w:val="24"/>
                <w:szCs w:val="24"/>
                <w:highlight w:val="none"/>
              </w:rPr>
            </w:pPr>
          </w:p>
        </w:tc>
        <w:tc>
          <w:tcPr>
            <w:tcW w:w="1275" w:type="dxa"/>
            <w:tcMar>
              <w:top w:w="57" w:type="dxa"/>
              <w:left w:w="108" w:type="dxa"/>
              <w:bottom w:w="0" w:type="dxa"/>
              <w:right w:w="108" w:type="dxa"/>
            </w:tcMar>
            <w:vAlign w:val="center"/>
          </w:tcPr>
          <w:p w14:paraId="79D38DC2">
            <w:pPr>
              <w:spacing w:line="240" w:lineRule="auto"/>
              <w:jc w:val="center"/>
              <w:rPr>
                <w:rFonts w:hint="eastAsia" w:asciiTheme="minorEastAsia" w:hAnsiTheme="minorEastAsia" w:eastAsiaTheme="minorEastAsia" w:cstheme="minorEastAsia"/>
                <w:sz w:val="24"/>
                <w:szCs w:val="24"/>
                <w:highlight w:val="none"/>
              </w:rPr>
            </w:pPr>
          </w:p>
        </w:tc>
        <w:tc>
          <w:tcPr>
            <w:tcW w:w="1057" w:type="dxa"/>
            <w:tcMar>
              <w:top w:w="57" w:type="dxa"/>
              <w:left w:w="108" w:type="dxa"/>
              <w:bottom w:w="0" w:type="dxa"/>
              <w:right w:w="108" w:type="dxa"/>
            </w:tcMar>
            <w:vAlign w:val="center"/>
          </w:tcPr>
          <w:p w14:paraId="09D54C32">
            <w:pPr>
              <w:spacing w:line="240" w:lineRule="auto"/>
              <w:jc w:val="center"/>
              <w:rPr>
                <w:rFonts w:hint="eastAsia" w:asciiTheme="minorEastAsia" w:hAnsiTheme="minorEastAsia" w:eastAsiaTheme="minorEastAsia" w:cstheme="minorEastAsia"/>
                <w:sz w:val="24"/>
                <w:szCs w:val="24"/>
                <w:highlight w:val="none"/>
              </w:rPr>
            </w:pPr>
          </w:p>
        </w:tc>
        <w:tc>
          <w:tcPr>
            <w:tcW w:w="1175" w:type="dxa"/>
            <w:tcMar>
              <w:top w:w="57" w:type="dxa"/>
              <w:left w:w="108" w:type="dxa"/>
              <w:bottom w:w="0" w:type="dxa"/>
              <w:right w:w="108" w:type="dxa"/>
            </w:tcMar>
            <w:vAlign w:val="center"/>
          </w:tcPr>
          <w:p w14:paraId="5FF5D412">
            <w:pPr>
              <w:spacing w:line="240" w:lineRule="auto"/>
              <w:jc w:val="center"/>
              <w:rPr>
                <w:rFonts w:hint="eastAsia" w:asciiTheme="minorEastAsia" w:hAnsiTheme="minorEastAsia" w:eastAsiaTheme="minorEastAsia" w:cstheme="minorEastAsia"/>
                <w:sz w:val="24"/>
                <w:szCs w:val="24"/>
                <w:highlight w:val="none"/>
              </w:rPr>
            </w:pPr>
          </w:p>
        </w:tc>
        <w:tc>
          <w:tcPr>
            <w:tcW w:w="1699" w:type="dxa"/>
            <w:tcMar>
              <w:top w:w="57" w:type="dxa"/>
              <w:left w:w="108" w:type="dxa"/>
              <w:bottom w:w="0" w:type="dxa"/>
              <w:right w:w="108" w:type="dxa"/>
            </w:tcMar>
            <w:vAlign w:val="center"/>
          </w:tcPr>
          <w:p w14:paraId="74E7BAB2">
            <w:pPr>
              <w:spacing w:line="240" w:lineRule="auto"/>
              <w:jc w:val="center"/>
              <w:rPr>
                <w:rFonts w:hint="eastAsia" w:asciiTheme="minorEastAsia" w:hAnsiTheme="minorEastAsia" w:eastAsiaTheme="minorEastAsia" w:cstheme="minorEastAsia"/>
                <w:sz w:val="24"/>
                <w:szCs w:val="24"/>
                <w:highlight w:val="none"/>
              </w:rPr>
            </w:pPr>
          </w:p>
        </w:tc>
      </w:tr>
      <w:tr w14:paraId="7BD3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595C3F0">
            <w:pPr>
              <w:pStyle w:val="5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819" w:type="dxa"/>
            <w:tcMar>
              <w:top w:w="57" w:type="dxa"/>
              <w:left w:w="108" w:type="dxa"/>
              <w:bottom w:w="0" w:type="dxa"/>
              <w:right w:w="108" w:type="dxa"/>
            </w:tcMar>
            <w:vAlign w:val="center"/>
          </w:tcPr>
          <w:p w14:paraId="27CCF5E9">
            <w:pPr>
              <w:spacing w:line="240" w:lineRule="auto"/>
              <w:jc w:val="center"/>
              <w:rPr>
                <w:rFonts w:hint="eastAsia" w:asciiTheme="minorEastAsia" w:hAnsiTheme="minorEastAsia" w:eastAsiaTheme="minorEastAsia" w:cstheme="minorEastAsia"/>
                <w:sz w:val="24"/>
                <w:szCs w:val="24"/>
                <w:highlight w:val="none"/>
              </w:rPr>
            </w:pPr>
          </w:p>
        </w:tc>
        <w:tc>
          <w:tcPr>
            <w:tcW w:w="1263" w:type="dxa"/>
            <w:tcMar>
              <w:top w:w="57" w:type="dxa"/>
              <w:left w:w="108" w:type="dxa"/>
              <w:bottom w:w="0" w:type="dxa"/>
              <w:right w:w="108" w:type="dxa"/>
            </w:tcMar>
            <w:vAlign w:val="center"/>
          </w:tcPr>
          <w:p w14:paraId="01918FAD">
            <w:pPr>
              <w:spacing w:line="240" w:lineRule="auto"/>
              <w:jc w:val="center"/>
              <w:rPr>
                <w:rFonts w:hint="eastAsia" w:asciiTheme="minorEastAsia" w:hAnsiTheme="minorEastAsia" w:eastAsiaTheme="minorEastAsia" w:cstheme="minorEastAsia"/>
                <w:sz w:val="24"/>
                <w:szCs w:val="24"/>
                <w:highlight w:val="none"/>
              </w:rPr>
            </w:pPr>
          </w:p>
        </w:tc>
        <w:tc>
          <w:tcPr>
            <w:tcW w:w="1275" w:type="dxa"/>
            <w:tcMar>
              <w:top w:w="57" w:type="dxa"/>
              <w:left w:w="108" w:type="dxa"/>
              <w:bottom w:w="0" w:type="dxa"/>
              <w:right w:w="108" w:type="dxa"/>
            </w:tcMar>
            <w:vAlign w:val="center"/>
          </w:tcPr>
          <w:p w14:paraId="37BEC03A">
            <w:pPr>
              <w:spacing w:line="240" w:lineRule="auto"/>
              <w:jc w:val="center"/>
              <w:rPr>
                <w:rFonts w:hint="eastAsia" w:asciiTheme="minorEastAsia" w:hAnsiTheme="minorEastAsia" w:eastAsiaTheme="minorEastAsia" w:cstheme="minorEastAsia"/>
                <w:sz w:val="24"/>
                <w:szCs w:val="24"/>
                <w:highlight w:val="none"/>
              </w:rPr>
            </w:pPr>
          </w:p>
        </w:tc>
        <w:tc>
          <w:tcPr>
            <w:tcW w:w="1057" w:type="dxa"/>
            <w:tcMar>
              <w:top w:w="57" w:type="dxa"/>
              <w:left w:w="108" w:type="dxa"/>
              <w:bottom w:w="0" w:type="dxa"/>
              <w:right w:w="108" w:type="dxa"/>
            </w:tcMar>
            <w:vAlign w:val="center"/>
          </w:tcPr>
          <w:p w14:paraId="04D35382">
            <w:pPr>
              <w:spacing w:line="240" w:lineRule="auto"/>
              <w:jc w:val="center"/>
              <w:rPr>
                <w:rFonts w:hint="eastAsia" w:asciiTheme="minorEastAsia" w:hAnsiTheme="minorEastAsia" w:eastAsiaTheme="minorEastAsia" w:cstheme="minorEastAsia"/>
                <w:sz w:val="24"/>
                <w:szCs w:val="24"/>
                <w:highlight w:val="none"/>
              </w:rPr>
            </w:pPr>
          </w:p>
        </w:tc>
        <w:tc>
          <w:tcPr>
            <w:tcW w:w="1175" w:type="dxa"/>
            <w:tcMar>
              <w:top w:w="57" w:type="dxa"/>
              <w:left w:w="108" w:type="dxa"/>
              <w:bottom w:w="0" w:type="dxa"/>
              <w:right w:w="108" w:type="dxa"/>
            </w:tcMar>
            <w:vAlign w:val="center"/>
          </w:tcPr>
          <w:p w14:paraId="6DD6BC7B">
            <w:pPr>
              <w:spacing w:line="240" w:lineRule="auto"/>
              <w:jc w:val="center"/>
              <w:rPr>
                <w:rFonts w:hint="eastAsia" w:asciiTheme="minorEastAsia" w:hAnsiTheme="minorEastAsia" w:eastAsiaTheme="minorEastAsia" w:cstheme="minorEastAsia"/>
                <w:sz w:val="24"/>
                <w:szCs w:val="24"/>
                <w:highlight w:val="none"/>
              </w:rPr>
            </w:pPr>
          </w:p>
        </w:tc>
        <w:tc>
          <w:tcPr>
            <w:tcW w:w="1699" w:type="dxa"/>
            <w:tcMar>
              <w:top w:w="57" w:type="dxa"/>
              <w:left w:w="108" w:type="dxa"/>
              <w:bottom w:w="0" w:type="dxa"/>
              <w:right w:w="108" w:type="dxa"/>
            </w:tcMar>
            <w:vAlign w:val="center"/>
          </w:tcPr>
          <w:p w14:paraId="15726C6C">
            <w:pPr>
              <w:spacing w:line="240" w:lineRule="auto"/>
              <w:jc w:val="center"/>
              <w:rPr>
                <w:rFonts w:hint="eastAsia" w:asciiTheme="minorEastAsia" w:hAnsiTheme="minorEastAsia" w:eastAsiaTheme="minorEastAsia" w:cstheme="minorEastAsia"/>
                <w:sz w:val="24"/>
                <w:szCs w:val="24"/>
                <w:highlight w:val="none"/>
              </w:rPr>
            </w:pPr>
          </w:p>
        </w:tc>
      </w:tr>
      <w:tr w14:paraId="35AA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6B4E9F26">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819" w:type="dxa"/>
            <w:tcMar>
              <w:top w:w="57" w:type="dxa"/>
              <w:left w:w="108" w:type="dxa"/>
              <w:bottom w:w="0" w:type="dxa"/>
              <w:right w:w="108" w:type="dxa"/>
            </w:tcMar>
            <w:vAlign w:val="center"/>
          </w:tcPr>
          <w:p w14:paraId="538B85BB">
            <w:pPr>
              <w:spacing w:line="240" w:lineRule="auto"/>
              <w:jc w:val="center"/>
              <w:rPr>
                <w:rFonts w:hint="eastAsia" w:asciiTheme="minorEastAsia" w:hAnsiTheme="minorEastAsia" w:eastAsiaTheme="minorEastAsia" w:cstheme="minorEastAsia"/>
                <w:sz w:val="24"/>
                <w:szCs w:val="24"/>
                <w:highlight w:val="none"/>
              </w:rPr>
            </w:pPr>
          </w:p>
        </w:tc>
        <w:tc>
          <w:tcPr>
            <w:tcW w:w="1263" w:type="dxa"/>
            <w:tcMar>
              <w:top w:w="57" w:type="dxa"/>
              <w:left w:w="108" w:type="dxa"/>
              <w:bottom w:w="0" w:type="dxa"/>
              <w:right w:w="108" w:type="dxa"/>
            </w:tcMar>
            <w:vAlign w:val="center"/>
          </w:tcPr>
          <w:p w14:paraId="4A36E1A4">
            <w:pPr>
              <w:spacing w:line="240" w:lineRule="auto"/>
              <w:jc w:val="center"/>
              <w:rPr>
                <w:rFonts w:hint="eastAsia" w:asciiTheme="minorEastAsia" w:hAnsiTheme="minorEastAsia" w:eastAsiaTheme="minorEastAsia" w:cstheme="minorEastAsia"/>
                <w:sz w:val="24"/>
                <w:szCs w:val="24"/>
                <w:highlight w:val="none"/>
              </w:rPr>
            </w:pPr>
          </w:p>
        </w:tc>
        <w:tc>
          <w:tcPr>
            <w:tcW w:w="1275" w:type="dxa"/>
            <w:tcMar>
              <w:top w:w="57" w:type="dxa"/>
              <w:left w:w="108" w:type="dxa"/>
              <w:bottom w:w="0" w:type="dxa"/>
              <w:right w:w="108" w:type="dxa"/>
            </w:tcMar>
            <w:vAlign w:val="center"/>
          </w:tcPr>
          <w:p w14:paraId="3C098196">
            <w:pPr>
              <w:spacing w:line="240" w:lineRule="auto"/>
              <w:jc w:val="center"/>
              <w:rPr>
                <w:rFonts w:hint="eastAsia" w:asciiTheme="minorEastAsia" w:hAnsiTheme="minorEastAsia" w:eastAsiaTheme="minorEastAsia" w:cstheme="minorEastAsia"/>
                <w:sz w:val="24"/>
                <w:szCs w:val="24"/>
                <w:highlight w:val="none"/>
              </w:rPr>
            </w:pPr>
          </w:p>
        </w:tc>
        <w:tc>
          <w:tcPr>
            <w:tcW w:w="1057" w:type="dxa"/>
            <w:tcMar>
              <w:top w:w="57" w:type="dxa"/>
              <w:left w:w="108" w:type="dxa"/>
              <w:bottom w:w="0" w:type="dxa"/>
              <w:right w:w="108" w:type="dxa"/>
            </w:tcMar>
            <w:vAlign w:val="center"/>
          </w:tcPr>
          <w:p w14:paraId="7854D674">
            <w:pPr>
              <w:spacing w:line="240" w:lineRule="auto"/>
              <w:jc w:val="center"/>
              <w:rPr>
                <w:rFonts w:hint="eastAsia" w:asciiTheme="minorEastAsia" w:hAnsiTheme="minorEastAsia" w:eastAsiaTheme="minorEastAsia" w:cstheme="minorEastAsia"/>
                <w:sz w:val="24"/>
                <w:szCs w:val="24"/>
                <w:highlight w:val="none"/>
              </w:rPr>
            </w:pPr>
          </w:p>
        </w:tc>
        <w:tc>
          <w:tcPr>
            <w:tcW w:w="1175" w:type="dxa"/>
            <w:tcMar>
              <w:top w:w="57" w:type="dxa"/>
              <w:left w:w="108" w:type="dxa"/>
              <w:bottom w:w="0" w:type="dxa"/>
              <w:right w:w="108" w:type="dxa"/>
            </w:tcMar>
            <w:vAlign w:val="center"/>
          </w:tcPr>
          <w:p w14:paraId="4D38FB43">
            <w:pPr>
              <w:spacing w:line="240" w:lineRule="auto"/>
              <w:jc w:val="center"/>
              <w:rPr>
                <w:rFonts w:hint="eastAsia" w:asciiTheme="minorEastAsia" w:hAnsiTheme="minorEastAsia" w:eastAsiaTheme="minorEastAsia" w:cstheme="minorEastAsia"/>
                <w:sz w:val="24"/>
                <w:szCs w:val="24"/>
                <w:highlight w:val="none"/>
              </w:rPr>
            </w:pPr>
          </w:p>
        </w:tc>
        <w:tc>
          <w:tcPr>
            <w:tcW w:w="1699" w:type="dxa"/>
            <w:tcMar>
              <w:top w:w="57" w:type="dxa"/>
              <w:left w:w="108" w:type="dxa"/>
              <w:bottom w:w="0" w:type="dxa"/>
              <w:right w:w="108" w:type="dxa"/>
            </w:tcMar>
            <w:vAlign w:val="center"/>
          </w:tcPr>
          <w:p w14:paraId="660734B2">
            <w:pPr>
              <w:spacing w:line="240" w:lineRule="auto"/>
              <w:jc w:val="center"/>
              <w:rPr>
                <w:rFonts w:hint="eastAsia" w:asciiTheme="minorEastAsia" w:hAnsiTheme="minorEastAsia" w:eastAsiaTheme="minorEastAsia" w:cstheme="minorEastAsia"/>
                <w:sz w:val="24"/>
                <w:szCs w:val="24"/>
                <w:highlight w:val="none"/>
              </w:rPr>
            </w:pPr>
          </w:p>
        </w:tc>
      </w:tr>
      <w:tr w14:paraId="669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254A3D3">
            <w:pPr>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819" w:type="dxa"/>
            <w:tcMar>
              <w:top w:w="57" w:type="dxa"/>
              <w:left w:w="108" w:type="dxa"/>
              <w:bottom w:w="0" w:type="dxa"/>
              <w:right w:w="108" w:type="dxa"/>
            </w:tcMar>
            <w:vAlign w:val="center"/>
          </w:tcPr>
          <w:p w14:paraId="671DBC5F">
            <w:pPr>
              <w:spacing w:line="240" w:lineRule="auto"/>
              <w:jc w:val="center"/>
              <w:rPr>
                <w:rFonts w:hint="eastAsia" w:asciiTheme="minorEastAsia" w:hAnsiTheme="minorEastAsia" w:eastAsiaTheme="minorEastAsia" w:cstheme="minorEastAsia"/>
                <w:sz w:val="24"/>
                <w:szCs w:val="24"/>
                <w:highlight w:val="none"/>
              </w:rPr>
            </w:pPr>
          </w:p>
        </w:tc>
        <w:tc>
          <w:tcPr>
            <w:tcW w:w="1263" w:type="dxa"/>
            <w:tcMar>
              <w:top w:w="57" w:type="dxa"/>
              <w:left w:w="108" w:type="dxa"/>
              <w:bottom w:w="0" w:type="dxa"/>
              <w:right w:w="108" w:type="dxa"/>
            </w:tcMar>
            <w:vAlign w:val="center"/>
          </w:tcPr>
          <w:p w14:paraId="0CBF1401">
            <w:pPr>
              <w:spacing w:line="240" w:lineRule="auto"/>
              <w:jc w:val="center"/>
              <w:rPr>
                <w:rFonts w:hint="eastAsia" w:asciiTheme="minorEastAsia" w:hAnsiTheme="minorEastAsia" w:eastAsiaTheme="minorEastAsia" w:cstheme="minorEastAsia"/>
                <w:sz w:val="24"/>
                <w:szCs w:val="24"/>
                <w:highlight w:val="none"/>
              </w:rPr>
            </w:pPr>
          </w:p>
        </w:tc>
        <w:tc>
          <w:tcPr>
            <w:tcW w:w="1275" w:type="dxa"/>
            <w:tcMar>
              <w:top w:w="57" w:type="dxa"/>
              <w:left w:w="108" w:type="dxa"/>
              <w:bottom w:w="0" w:type="dxa"/>
              <w:right w:w="108" w:type="dxa"/>
            </w:tcMar>
            <w:vAlign w:val="center"/>
          </w:tcPr>
          <w:p w14:paraId="6B8DBC07">
            <w:pPr>
              <w:spacing w:line="240" w:lineRule="auto"/>
              <w:jc w:val="center"/>
              <w:rPr>
                <w:rFonts w:hint="eastAsia" w:asciiTheme="minorEastAsia" w:hAnsiTheme="minorEastAsia" w:eastAsiaTheme="minorEastAsia" w:cstheme="minorEastAsia"/>
                <w:sz w:val="24"/>
                <w:szCs w:val="24"/>
                <w:highlight w:val="none"/>
              </w:rPr>
            </w:pPr>
          </w:p>
        </w:tc>
        <w:tc>
          <w:tcPr>
            <w:tcW w:w="1057" w:type="dxa"/>
            <w:tcMar>
              <w:top w:w="57" w:type="dxa"/>
              <w:left w:w="108" w:type="dxa"/>
              <w:bottom w:w="0" w:type="dxa"/>
              <w:right w:w="108" w:type="dxa"/>
            </w:tcMar>
            <w:vAlign w:val="center"/>
          </w:tcPr>
          <w:p w14:paraId="7A8EBA60">
            <w:pPr>
              <w:spacing w:line="240" w:lineRule="auto"/>
              <w:jc w:val="center"/>
              <w:rPr>
                <w:rFonts w:hint="eastAsia" w:asciiTheme="minorEastAsia" w:hAnsiTheme="minorEastAsia" w:eastAsiaTheme="minorEastAsia" w:cstheme="minorEastAsia"/>
                <w:sz w:val="24"/>
                <w:szCs w:val="24"/>
                <w:highlight w:val="none"/>
              </w:rPr>
            </w:pPr>
          </w:p>
        </w:tc>
        <w:tc>
          <w:tcPr>
            <w:tcW w:w="1175" w:type="dxa"/>
            <w:tcMar>
              <w:top w:w="57" w:type="dxa"/>
              <w:left w:w="108" w:type="dxa"/>
              <w:bottom w:w="0" w:type="dxa"/>
              <w:right w:w="108" w:type="dxa"/>
            </w:tcMar>
            <w:vAlign w:val="center"/>
          </w:tcPr>
          <w:p w14:paraId="40DF47D4">
            <w:pPr>
              <w:spacing w:line="240" w:lineRule="auto"/>
              <w:jc w:val="center"/>
              <w:rPr>
                <w:rFonts w:hint="eastAsia" w:asciiTheme="minorEastAsia" w:hAnsiTheme="minorEastAsia" w:eastAsiaTheme="minorEastAsia" w:cstheme="minorEastAsia"/>
                <w:sz w:val="24"/>
                <w:szCs w:val="24"/>
                <w:highlight w:val="none"/>
              </w:rPr>
            </w:pPr>
          </w:p>
        </w:tc>
        <w:tc>
          <w:tcPr>
            <w:tcW w:w="1699" w:type="dxa"/>
            <w:tcMar>
              <w:top w:w="57" w:type="dxa"/>
              <w:left w:w="108" w:type="dxa"/>
              <w:bottom w:w="0" w:type="dxa"/>
              <w:right w:w="108" w:type="dxa"/>
            </w:tcMar>
            <w:vAlign w:val="center"/>
          </w:tcPr>
          <w:p w14:paraId="67E396CB">
            <w:pPr>
              <w:spacing w:line="240" w:lineRule="auto"/>
              <w:jc w:val="center"/>
              <w:rPr>
                <w:rFonts w:hint="eastAsia" w:asciiTheme="minorEastAsia" w:hAnsiTheme="minorEastAsia" w:eastAsiaTheme="minorEastAsia" w:cstheme="minorEastAsia"/>
                <w:sz w:val="24"/>
                <w:szCs w:val="24"/>
                <w:highlight w:val="none"/>
              </w:rPr>
            </w:pPr>
          </w:p>
        </w:tc>
      </w:tr>
      <w:tr w14:paraId="34E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1BDF92A2">
            <w:pPr>
              <w:spacing w:line="240" w:lineRule="auto"/>
              <w:jc w:val="left"/>
              <w:rPr>
                <w:rFonts w:hint="eastAsia" w:ascii="宋体" w:hAnsi="宋体" w:eastAsia="宋体"/>
                <w:b/>
                <w:sz w:val="24"/>
                <w:szCs w:val="24"/>
                <w:highlight w:val="none"/>
                <w:lang w:eastAsia="zh-CN"/>
              </w:rPr>
            </w:pPr>
            <w:r>
              <w:rPr>
                <w:rFonts w:hint="eastAsia" w:ascii="宋体" w:hAnsi="宋体"/>
                <w:b/>
                <w:sz w:val="24"/>
                <w:szCs w:val="24"/>
                <w:highlight w:val="none"/>
              </w:rPr>
              <w:t xml:space="preserve">合计人民币：大写 </w:t>
            </w:r>
            <w:r>
              <w:rPr>
                <w:rFonts w:hint="eastAsia" w:ascii="宋体" w:hAnsi="宋体"/>
                <w:b/>
                <w:sz w:val="24"/>
                <w:szCs w:val="24"/>
                <w:highlight w:val="none"/>
                <w:lang w:eastAsia="zh-CN"/>
              </w:rPr>
              <w:t>：</w:t>
            </w:r>
            <w:r>
              <w:rPr>
                <w:rFonts w:hint="eastAsia" w:ascii="宋体" w:hAnsi="宋体"/>
                <w:b/>
                <w:sz w:val="24"/>
                <w:szCs w:val="24"/>
                <w:highlight w:val="none"/>
              </w:rPr>
              <w:t xml:space="preserve">                             小写</w:t>
            </w:r>
            <w:r>
              <w:rPr>
                <w:rFonts w:hint="eastAsia" w:ascii="宋体" w:hAnsi="宋体"/>
                <w:b/>
                <w:sz w:val="24"/>
                <w:szCs w:val="24"/>
                <w:highlight w:val="none"/>
                <w:lang w:eastAsia="zh-CN"/>
              </w:rPr>
              <w:t>：</w:t>
            </w:r>
          </w:p>
        </w:tc>
      </w:tr>
    </w:tbl>
    <w:p w14:paraId="29996099">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填报要求：</w:t>
      </w:r>
    </w:p>
    <w:p w14:paraId="16850601">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highlight w:val="none"/>
          <w:lang w:val="zh-CN"/>
        </w:rPr>
        <w:t>写时，如上表不适合本项目的实际情况，可在确保投标明细内容完整的情况下，根据上表格式自行划表填写。</w:t>
      </w:r>
    </w:p>
    <w:p w14:paraId="7263C261">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本表为《开标一览表》的报价明细表，如有缺项、漏项，视为投标报价中已包含相关费用，采购人无需另外支付任何费用。</w:t>
      </w:r>
    </w:p>
    <w:p w14:paraId="39904F53">
      <w:pPr>
        <w:spacing w:line="360" w:lineRule="auto"/>
        <w:ind w:firstLine="480" w:firstLineChars="200"/>
        <w:rPr>
          <w:rFonts w:ascii="宋体" w:hAnsi="宋体" w:cs="宋体"/>
          <w:kern w:val="0"/>
          <w:sz w:val="24"/>
          <w:highlight w:val="none"/>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lang w:val="zh-CN"/>
        </w:rPr>
        <w:t>“报价明细表”中的报价合计应与“开标一览表”中的投标总报价相一致，不一致时，以开标一览表为准。</w:t>
      </w:r>
    </w:p>
    <w:p w14:paraId="4BAA2D7F">
      <w:pPr>
        <w:spacing w:line="360" w:lineRule="auto"/>
        <w:rPr>
          <w:rFonts w:ascii="宋体" w:hAnsi="宋体" w:cs="宋体"/>
          <w:kern w:val="0"/>
          <w:sz w:val="24"/>
          <w:highlight w:val="none"/>
        </w:rPr>
      </w:pPr>
    </w:p>
    <w:p w14:paraId="3688D32F">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576BD7DD">
      <w:pPr>
        <w:spacing w:line="360" w:lineRule="auto"/>
        <w:ind w:left="420"/>
        <w:rPr>
          <w:rFonts w:ascii="宋体" w:hAnsi="宋体"/>
          <w:sz w:val="24"/>
          <w:highlight w:val="none"/>
        </w:rPr>
      </w:pPr>
    </w:p>
    <w:p w14:paraId="592C992A">
      <w:pPr>
        <w:spacing w:line="360" w:lineRule="auto"/>
        <w:ind w:firstLine="435"/>
        <w:rPr>
          <w:rFonts w:ascii="宋体" w:hAnsi="宋体"/>
          <w:sz w:val="24"/>
          <w:highlight w:val="none"/>
        </w:rPr>
      </w:pPr>
      <w:r>
        <w:rPr>
          <w:rFonts w:hint="eastAsia" w:ascii="宋体" w:hAnsi="宋体"/>
          <w:sz w:val="24"/>
          <w:highlight w:val="none"/>
        </w:rPr>
        <w:t>投标人代表签字：</w:t>
      </w:r>
    </w:p>
    <w:p w14:paraId="39515F0D">
      <w:pPr>
        <w:spacing w:line="360" w:lineRule="auto"/>
        <w:ind w:firstLine="435"/>
        <w:rPr>
          <w:rFonts w:ascii="宋体" w:hAnsi="宋体"/>
          <w:sz w:val="24"/>
          <w:highlight w:val="none"/>
        </w:rPr>
      </w:pPr>
    </w:p>
    <w:p w14:paraId="55865F05">
      <w:pPr>
        <w:spacing w:line="360" w:lineRule="auto"/>
        <w:ind w:firstLine="435"/>
        <w:rPr>
          <w:rFonts w:ascii="宋体" w:hAnsi="宋体"/>
          <w:sz w:val="24"/>
          <w:highlight w:val="none"/>
        </w:rPr>
      </w:pPr>
      <w:r>
        <w:rPr>
          <w:rFonts w:hint="eastAsia" w:ascii="宋体" w:hAnsi="宋体"/>
          <w:sz w:val="24"/>
          <w:highlight w:val="none"/>
        </w:rPr>
        <w:t>职        务：</w:t>
      </w:r>
    </w:p>
    <w:p w14:paraId="157A0583">
      <w:pPr>
        <w:spacing w:line="360" w:lineRule="auto"/>
        <w:rPr>
          <w:rFonts w:ascii="宋体" w:hAnsi="宋体"/>
          <w:sz w:val="24"/>
          <w:highlight w:val="none"/>
        </w:rPr>
      </w:pPr>
    </w:p>
    <w:p w14:paraId="54D67DFE">
      <w:pPr>
        <w:spacing w:line="360" w:lineRule="auto"/>
        <w:ind w:firstLine="435"/>
        <w:rPr>
          <w:rFonts w:hint="eastAsia"/>
          <w:highlight w:val="none"/>
        </w:rPr>
      </w:pPr>
      <w:r>
        <w:rPr>
          <w:rFonts w:hint="eastAsia" w:ascii="宋体" w:hAnsi="宋体"/>
          <w:sz w:val="24"/>
          <w:highlight w:val="none"/>
        </w:rPr>
        <w:t>日        期：</w:t>
      </w:r>
    </w:p>
    <w:p w14:paraId="7B6DDCA1">
      <w:pPr>
        <w:snapToGrid w:val="0"/>
        <w:spacing w:before="50" w:after="50"/>
        <w:jc w:val="left"/>
        <w:rPr>
          <w:rFonts w:hint="eastAsia" w:ascii="宋体" w:hAnsi="宋体"/>
          <w:b/>
          <w:sz w:val="28"/>
          <w:highlight w:val="none"/>
          <w:lang w:val="en-US" w:eastAsia="zh-CN"/>
        </w:rPr>
      </w:pPr>
      <w:r>
        <w:rPr>
          <w:rFonts w:hint="eastAsia" w:ascii="宋体" w:hAnsi="宋体"/>
          <w:b/>
          <w:sz w:val="28"/>
          <w:highlight w:val="none"/>
        </w:rPr>
        <w:t>附件1</w:t>
      </w:r>
      <w:r>
        <w:rPr>
          <w:rFonts w:hint="eastAsia" w:ascii="宋体" w:hAnsi="宋体"/>
          <w:b/>
          <w:sz w:val="28"/>
          <w:highlight w:val="none"/>
          <w:lang w:val="en-US" w:eastAsia="zh-CN"/>
        </w:rPr>
        <w:t>8</w:t>
      </w:r>
    </w:p>
    <w:p w14:paraId="716201A6">
      <w:p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中小企业声明函（货物）</w:t>
      </w:r>
    </w:p>
    <w:p w14:paraId="198BD29C">
      <w:pPr>
        <w:snapToGrid w:val="0"/>
        <w:spacing w:line="360" w:lineRule="auto"/>
        <w:rPr>
          <w:rFonts w:hint="eastAsia" w:asciiTheme="minorEastAsia" w:hAnsiTheme="minorEastAsia" w:eastAsiaTheme="minorEastAsia" w:cstheme="minorEastAsia"/>
          <w:sz w:val="28"/>
          <w:szCs w:val="28"/>
          <w:highlight w:val="none"/>
        </w:rPr>
      </w:pPr>
    </w:p>
    <w:p w14:paraId="3E155FBC">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highlight w:val="none"/>
          <w:u w:val="single"/>
        </w:rPr>
        <w:t>（单位名称）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（项目名称）</w:t>
      </w:r>
      <w:r>
        <w:rPr>
          <w:rFonts w:hint="eastAsia" w:asciiTheme="minorEastAsia" w:hAnsiTheme="minorEastAsia" w:eastAsiaTheme="minorEastAsia" w:cstheme="minorEastAsia"/>
          <w:sz w:val="24"/>
          <w:szCs w:val="24"/>
          <w:highlight w:val="none"/>
        </w:rPr>
        <w:t xml:space="preserve">采购活动，提供的货物全部由符合政策要求的中小企业制造。相关企业 （含联合体中的中小企业、签订分包意向协议的中小企业） 的具体情况如下： </w:t>
      </w:r>
    </w:p>
    <w:p w14:paraId="0A48529F">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（采购文件中明确的所属行业） 行业</w:t>
      </w:r>
      <w:r>
        <w:rPr>
          <w:rFonts w:hint="eastAsia" w:asciiTheme="minorEastAsia" w:hAnsiTheme="minorEastAsia" w:eastAsiaTheme="minorEastAsia" w:cstheme="minorEastAsia"/>
          <w:sz w:val="24"/>
          <w:szCs w:val="24"/>
          <w:highlight w:val="none"/>
        </w:rPr>
        <w:t>；制造商为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vertAlign w:val="superscript"/>
        </w:rPr>
        <w:t xml:space="preserve"> 1</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 xml:space="preserve">； </w:t>
      </w:r>
    </w:p>
    <w:p w14:paraId="368B3F73">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 </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sz w:val="24"/>
          <w:szCs w:val="24"/>
          <w:highlight w:val="none"/>
          <w:u w:val="single"/>
        </w:rPr>
        <w:t xml:space="preserve">采购文件中明确的所属行业） </w:t>
      </w:r>
      <w:r>
        <w:rPr>
          <w:rFonts w:hint="eastAsia" w:asciiTheme="minorEastAsia" w:hAnsiTheme="minorEastAsia" w:eastAsiaTheme="minorEastAsia" w:cstheme="minorEastAsia"/>
          <w:sz w:val="24"/>
          <w:szCs w:val="24"/>
          <w:highlight w:val="none"/>
        </w:rPr>
        <w:t>行业；制造商为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14:paraId="21D3A9F8">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4FF1A16">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以上企业，不属于大企业的分支机构，不存在控股股东为大企业的情形，也不存在与大企业的负责人为同一人的情形。 </w:t>
      </w:r>
    </w:p>
    <w:p w14:paraId="7F891767">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14:paraId="1F3D8E62">
      <w:pPr>
        <w:snapToGrid w:val="0"/>
        <w:spacing w:line="360" w:lineRule="auto"/>
        <w:ind w:left="3640" w:firstLine="480" w:firstLineChars="200"/>
        <w:jc w:val="left"/>
        <w:rPr>
          <w:rFonts w:hint="eastAsia" w:asciiTheme="minorEastAsia" w:hAnsiTheme="minorEastAsia" w:eastAsiaTheme="minorEastAsia" w:cstheme="minorEastAsia"/>
          <w:sz w:val="24"/>
          <w:szCs w:val="24"/>
          <w:highlight w:val="none"/>
        </w:rPr>
      </w:pPr>
    </w:p>
    <w:p w14:paraId="1CC941F8">
      <w:pPr>
        <w:snapToGrid w:val="0"/>
        <w:spacing w:line="360" w:lineRule="auto"/>
        <w:ind w:left="3640" w:firstLine="480" w:firstLineChars="200"/>
        <w:jc w:val="left"/>
        <w:rPr>
          <w:rFonts w:hint="eastAsia" w:asciiTheme="minorEastAsia" w:hAnsiTheme="minorEastAsia" w:eastAsiaTheme="minorEastAsia" w:cstheme="minorEastAsia"/>
          <w:sz w:val="24"/>
          <w:szCs w:val="24"/>
          <w:highlight w:val="none"/>
        </w:rPr>
      </w:pPr>
    </w:p>
    <w:p w14:paraId="12CB859F">
      <w:pPr>
        <w:snapToGrid w:val="0"/>
        <w:spacing w:line="360" w:lineRule="auto"/>
        <w:ind w:left="3640" w:firstLine="1200" w:firstLineChars="500"/>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投标人名称（盖章）：</w:t>
      </w:r>
    </w:p>
    <w:p w14:paraId="36FCF42C">
      <w:pPr>
        <w:wordWrap w:val="0"/>
        <w:snapToGrid w:val="0"/>
        <w:spacing w:line="360" w:lineRule="auto"/>
        <w:ind w:right="1120"/>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  期：</w:t>
      </w:r>
    </w:p>
    <w:p w14:paraId="03050DF2">
      <w:pPr>
        <w:spacing w:line="360" w:lineRule="auto"/>
        <w:rPr>
          <w:rFonts w:ascii="宋体" w:hAnsi="宋体" w:cs="宋体"/>
          <w:sz w:val="24"/>
          <w:highlight w:val="none"/>
        </w:rPr>
      </w:pPr>
    </w:p>
    <w:p w14:paraId="03C4E032">
      <w:pPr>
        <w:spacing w:line="360" w:lineRule="auto"/>
        <w:rPr>
          <w:rFonts w:ascii="宋体" w:hAnsi="宋体" w:cs="宋体"/>
          <w:sz w:val="24"/>
          <w:highlight w:val="none"/>
        </w:rPr>
      </w:pPr>
    </w:p>
    <w:p w14:paraId="5BE96CC1">
      <w:pPr>
        <w:spacing w:line="360" w:lineRule="auto"/>
        <w:rPr>
          <w:rFonts w:ascii="宋体" w:hAnsi="宋体" w:cs="宋体"/>
          <w:sz w:val="24"/>
          <w:highlight w:val="none"/>
        </w:rPr>
      </w:pPr>
    </w:p>
    <w:p w14:paraId="0ADDD527">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5D62A09E">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14:paraId="749E0286">
      <w:pPr>
        <w:rPr>
          <w:rFonts w:ascii="宋体" w:hAnsi="宋体" w:cs="宋体"/>
          <w:sz w:val="24"/>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highlight w:val="none"/>
        </w:rPr>
        <w:t>②本声明函将随中标结果公开，接受社会监督。</w:t>
      </w:r>
    </w:p>
    <w:p w14:paraId="6256D6BF">
      <w:p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highlight w:val="none"/>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highlight w:val="none"/>
          <w:u w:val="single"/>
        </w:rPr>
        <w:t>（单位名称）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（项目名称）</w:t>
      </w:r>
      <w:r>
        <w:rPr>
          <w:rFonts w:hint="eastAsia" w:asciiTheme="minorEastAsia" w:hAnsiTheme="minorEastAsia" w:eastAsiaTheme="minorEastAsia" w:cstheme="minorEastAsia"/>
          <w:sz w:val="24"/>
          <w:szCs w:val="24"/>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 承建（承接）企业为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vertAlign w:val="superscript"/>
        </w:rPr>
        <w:t xml:space="preserve"> 1</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 </w:t>
      </w: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；承建（承接）企业为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highlight w:val="none"/>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highlight w:val="none"/>
        </w:rPr>
      </w:pPr>
    </w:p>
    <w:p w14:paraId="5B39EB4F">
      <w:pPr>
        <w:snapToGrid w:val="0"/>
        <w:spacing w:line="312" w:lineRule="auto"/>
        <w:rPr>
          <w:rFonts w:hint="eastAsia" w:asciiTheme="minorEastAsia" w:hAnsiTheme="minorEastAsia" w:eastAsiaTheme="minorEastAsia" w:cstheme="minorEastAsia"/>
          <w:sz w:val="24"/>
          <w:szCs w:val="24"/>
          <w:highlight w:val="none"/>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投标人名称（盖章）：</w:t>
      </w:r>
    </w:p>
    <w:p w14:paraId="75B7F1AD">
      <w:pPr>
        <w:snapToGrid w:val="0"/>
        <w:spacing w:line="312" w:lineRule="auto"/>
        <w:ind w:firstLine="4680" w:firstLineChars="19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p>
    <w:p w14:paraId="159714EE">
      <w:pPr>
        <w:pStyle w:val="2"/>
        <w:rPr>
          <w:rFonts w:ascii="宋体" w:hAnsi="宋体" w:cs="宋体"/>
          <w:sz w:val="24"/>
          <w:szCs w:val="24"/>
          <w:highlight w:val="none"/>
        </w:rPr>
      </w:pPr>
    </w:p>
    <w:p w14:paraId="74ACDB8E">
      <w:pPr>
        <w:rPr>
          <w:highlight w:val="none"/>
        </w:rPr>
      </w:pPr>
    </w:p>
    <w:p w14:paraId="40912DBB">
      <w:pPr>
        <w:pStyle w:val="2"/>
        <w:rPr>
          <w:rFonts w:hint="eastAsia" w:ascii="宋体" w:hAnsi="宋体" w:eastAsia="宋体" w:cs="宋体"/>
          <w:sz w:val="24"/>
          <w:szCs w:val="24"/>
          <w:highlight w:val="none"/>
          <w:lang w:eastAsia="zh-CN"/>
        </w:rPr>
      </w:pPr>
    </w:p>
    <w:p w14:paraId="3E4BC586">
      <w:pPr>
        <w:rPr>
          <w:rFonts w:hint="eastAsia" w:ascii="宋体" w:hAnsi="宋体" w:eastAsia="宋体" w:cs="宋体"/>
          <w:sz w:val="24"/>
          <w:szCs w:val="24"/>
          <w:highlight w:val="none"/>
          <w:lang w:eastAsia="zh-CN"/>
        </w:rPr>
      </w:pPr>
    </w:p>
    <w:p w14:paraId="65193F92">
      <w:pPr>
        <w:rPr>
          <w:highlight w:val="none"/>
        </w:rPr>
      </w:pPr>
    </w:p>
    <w:p w14:paraId="4DF739EA">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14:paraId="77E0A80F">
      <w:pPr>
        <w:rPr>
          <w:rFonts w:ascii="宋体" w:hAnsi="宋体" w:cs="宋体"/>
          <w:sz w:val="24"/>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highlight w:val="none"/>
        </w:rPr>
        <w:t>②本声明函将随中标结果公开，接受社会监督。</w:t>
      </w:r>
    </w:p>
    <w:p w14:paraId="21BCC985">
      <w:pPr>
        <w:pStyle w:val="12"/>
        <w:spacing w:line="360" w:lineRule="auto"/>
        <w:jc w:val="center"/>
        <w:outlineLvl w:val="1"/>
        <w:rPr>
          <w:rFonts w:hAnsi="宋体" w:cs="宋体"/>
          <w:b/>
          <w:sz w:val="32"/>
          <w:szCs w:val="32"/>
          <w:highlight w:val="none"/>
          <w:lang w:val="en-GB"/>
        </w:rPr>
      </w:pPr>
      <w:bookmarkStart w:id="95" w:name="_Toc27483_WPSOffice_Level1"/>
      <w:bookmarkStart w:id="96" w:name="_Toc17646_WPSOffice_Level1"/>
      <w:r>
        <w:rPr>
          <w:rFonts w:hint="eastAsia" w:hAnsi="宋体" w:cs="宋体"/>
          <w:b/>
          <w:sz w:val="32"/>
          <w:szCs w:val="32"/>
          <w:highlight w:val="none"/>
          <w:lang w:val="en-GB"/>
        </w:rPr>
        <w:t>残疾人福利性单位声明函</w:t>
      </w:r>
      <w:bookmarkEnd w:id="95"/>
      <w:bookmarkEnd w:id="96"/>
    </w:p>
    <w:p w14:paraId="01E3C9AF">
      <w:pPr>
        <w:spacing w:line="360" w:lineRule="auto"/>
        <w:rPr>
          <w:rFonts w:hint="eastAsia" w:ascii="宋体" w:hAnsi="宋体" w:cs="宋体"/>
          <w:sz w:val="24"/>
          <w:highlight w:val="none"/>
        </w:rPr>
      </w:pPr>
    </w:p>
    <w:p w14:paraId="1450379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34D114B">
      <w:pPr>
        <w:pStyle w:val="21"/>
        <w:rPr>
          <w:highlight w:val="none"/>
        </w:rPr>
      </w:pPr>
    </w:p>
    <w:p w14:paraId="67A24204">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p>
    <w:p w14:paraId="08F84677">
      <w:pPr>
        <w:pStyle w:val="42"/>
        <w:spacing w:line="360" w:lineRule="auto"/>
        <w:ind w:left="4788" w:leftChars="2280" w:firstLine="0" w:firstLineChars="0"/>
        <w:rPr>
          <w:rFonts w:hint="eastAsia" w:ascii="宋体" w:hAnsi="宋体" w:cs="宋体"/>
          <w:sz w:val="24"/>
          <w:highlight w:val="none"/>
        </w:rPr>
      </w:pPr>
      <w:r>
        <w:rPr>
          <w:rFonts w:hint="eastAsia" w:ascii="宋体" w:hAnsi="宋体" w:cs="宋体"/>
          <w:sz w:val="24"/>
          <w:highlight w:val="none"/>
        </w:rPr>
        <w:t xml:space="preserve">       </w:t>
      </w:r>
    </w:p>
    <w:p w14:paraId="006B29D7">
      <w:pPr>
        <w:pStyle w:val="42"/>
        <w:spacing w:line="360" w:lineRule="auto"/>
        <w:ind w:left="4788" w:leftChars="2280" w:firstLine="0" w:firstLineChars="0"/>
        <w:rPr>
          <w:rFonts w:hint="eastAsia" w:ascii="宋体" w:hAnsi="宋体"/>
          <w:sz w:val="24"/>
          <w:highlight w:val="none"/>
        </w:rPr>
      </w:pPr>
      <w:r>
        <w:rPr>
          <w:rFonts w:hint="eastAsia" w:asciiTheme="minorEastAsia" w:hAnsiTheme="minorEastAsia" w:eastAsiaTheme="minorEastAsia" w:cstheme="minorEastAsia"/>
          <w:sz w:val="24"/>
          <w:szCs w:val="24"/>
          <w:highlight w:val="none"/>
        </w:rPr>
        <w:t>投标人名称</w:t>
      </w:r>
      <w:r>
        <w:rPr>
          <w:rFonts w:hint="eastAsia" w:ascii="宋体" w:hAnsi="宋体"/>
          <w:sz w:val="24"/>
          <w:highlight w:val="none"/>
        </w:rPr>
        <w:t>（盖章）：</w:t>
      </w:r>
    </w:p>
    <w:p w14:paraId="1220E879">
      <w:pPr>
        <w:pStyle w:val="42"/>
        <w:spacing w:line="360" w:lineRule="auto"/>
        <w:ind w:left="3591" w:leftChars="1710" w:firstLine="1200" w:firstLineChars="500"/>
        <w:rPr>
          <w:rFonts w:hint="eastAsia" w:ascii="宋体" w:hAnsi="宋体"/>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  ：</w:t>
      </w:r>
    </w:p>
    <w:p w14:paraId="1EC256BE">
      <w:pPr>
        <w:spacing w:line="360" w:lineRule="auto"/>
        <w:rPr>
          <w:highlight w:val="none"/>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A11840D"/>
    <w:multiLevelType w:val="singleLevel"/>
    <w:tmpl w:val="9A11840D"/>
    <w:lvl w:ilvl="0" w:tentative="0">
      <w:start w:val="2"/>
      <w:numFmt w:val="chineseCounting"/>
      <w:suff w:val="nothing"/>
      <w:lvlText w:val="（%1）"/>
      <w:lvlJc w:val="left"/>
      <w:rPr>
        <w:rFonts w:hint="eastAsia"/>
      </w:rPr>
    </w:lvl>
  </w:abstractNum>
  <w:abstractNum w:abstractNumId="2">
    <w:nsid w:val="F931D4A4"/>
    <w:multiLevelType w:val="singleLevel"/>
    <w:tmpl w:val="F931D4A4"/>
    <w:lvl w:ilvl="0" w:tentative="0">
      <w:start w:val="1"/>
      <w:numFmt w:val="decimal"/>
      <w:lvlText w:val="%1."/>
      <w:lvlJc w:val="left"/>
      <w:pPr>
        <w:tabs>
          <w:tab w:val="left" w:pos="312"/>
        </w:tabs>
      </w:pPr>
    </w:lvl>
  </w:abstractNum>
  <w:abstractNum w:abstractNumId="3">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47D1793"/>
    <w:multiLevelType w:val="singleLevel"/>
    <w:tmpl w:val="547D1793"/>
    <w:lvl w:ilvl="0" w:tentative="0">
      <w:start w:val="1"/>
      <w:numFmt w:val="decimal"/>
      <w:suff w:val="nothing"/>
      <w:lvlText w:val="（%1）"/>
      <w:lvlJc w:val="left"/>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7"/>
  </w:num>
  <w:num w:numId="2">
    <w:abstractNumId w:val="3"/>
  </w:num>
  <w:num w:numId="3">
    <w:abstractNumId w:val="8"/>
  </w:num>
  <w:num w:numId="4">
    <w:abstractNumId w:val="4"/>
  </w:num>
  <w:num w:numId="5">
    <w:abstractNumId w:val="9"/>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2ZmMDVkZjMzZjY1ZmQ4NjJjMGU2MDFlZTEzMTEifQ=="/>
  </w:docVars>
  <w:rsids>
    <w:rsidRoot w:val="685F2B0C"/>
    <w:rsid w:val="00030D77"/>
    <w:rsid w:val="00071BA1"/>
    <w:rsid w:val="000A2B60"/>
    <w:rsid w:val="001146EF"/>
    <w:rsid w:val="00165EE9"/>
    <w:rsid w:val="00186236"/>
    <w:rsid w:val="00291503"/>
    <w:rsid w:val="00310860"/>
    <w:rsid w:val="00315916"/>
    <w:rsid w:val="003D21B2"/>
    <w:rsid w:val="0049548B"/>
    <w:rsid w:val="00596E6A"/>
    <w:rsid w:val="005D0DD1"/>
    <w:rsid w:val="00612345"/>
    <w:rsid w:val="00667357"/>
    <w:rsid w:val="006D5C96"/>
    <w:rsid w:val="007477AD"/>
    <w:rsid w:val="008248FA"/>
    <w:rsid w:val="00905DA1"/>
    <w:rsid w:val="00987EDA"/>
    <w:rsid w:val="009D46C4"/>
    <w:rsid w:val="009D6A9E"/>
    <w:rsid w:val="00A538FE"/>
    <w:rsid w:val="00A85AC9"/>
    <w:rsid w:val="00A921FD"/>
    <w:rsid w:val="00AB072A"/>
    <w:rsid w:val="00AB49B7"/>
    <w:rsid w:val="00C061A0"/>
    <w:rsid w:val="00C50B60"/>
    <w:rsid w:val="00C52A0D"/>
    <w:rsid w:val="00CA2C6C"/>
    <w:rsid w:val="00CE72AE"/>
    <w:rsid w:val="00D0009A"/>
    <w:rsid w:val="00D14AD5"/>
    <w:rsid w:val="00D325EC"/>
    <w:rsid w:val="00D40771"/>
    <w:rsid w:val="00D81728"/>
    <w:rsid w:val="00D94000"/>
    <w:rsid w:val="00DB1553"/>
    <w:rsid w:val="00E42018"/>
    <w:rsid w:val="00EA058C"/>
    <w:rsid w:val="00FC1E7F"/>
    <w:rsid w:val="00FF7A94"/>
    <w:rsid w:val="010742D5"/>
    <w:rsid w:val="010F7B98"/>
    <w:rsid w:val="01270A4D"/>
    <w:rsid w:val="01851778"/>
    <w:rsid w:val="01853E11"/>
    <w:rsid w:val="01A729ED"/>
    <w:rsid w:val="01AE11E6"/>
    <w:rsid w:val="01B729F0"/>
    <w:rsid w:val="01CE2339"/>
    <w:rsid w:val="01E96BCD"/>
    <w:rsid w:val="01F53A09"/>
    <w:rsid w:val="02222883"/>
    <w:rsid w:val="02443CCC"/>
    <w:rsid w:val="02902A6D"/>
    <w:rsid w:val="02A01370"/>
    <w:rsid w:val="02C62BA9"/>
    <w:rsid w:val="030A7540"/>
    <w:rsid w:val="030B7B8C"/>
    <w:rsid w:val="034C79A8"/>
    <w:rsid w:val="035E327D"/>
    <w:rsid w:val="03624C71"/>
    <w:rsid w:val="037171B2"/>
    <w:rsid w:val="03723D7D"/>
    <w:rsid w:val="03A55E37"/>
    <w:rsid w:val="03C31F68"/>
    <w:rsid w:val="03E47515"/>
    <w:rsid w:val="04071573"/>
    <w:rsid w:val="04357EE7"/>
    <w:rsid w:val="043E0AAC"/>
    <w:rsid w:val="044F2C90"/>
    <w:rsid w:val="04604D98"/>
    <w:rsid w:val="04762FE4"/>
    <w:rsid w:val="048361AE"/>
    <w:rsid w:val="048962DE"/>
    <w:rsid w:val="04A15406"/>
    <w:rsid w:val="04C403D8"/>
    <w:rsid w:val="04CC06F7"/>
    <w:rsid w:val="04DA625A"/>
    <w:rsid w:val="04E55281"/>
    <w:rsid w:val="04EF476C"/>
    <w:rsid w:val="0528054A"/>
    <w:rsid w:val="05287815"/>
    <w:rsid w:val="052D2D41"/>
    <w:rsid w:val="05353DA0"/>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8B248D"/>
    <w:rsid w:val="0699402C"/>
    <w:rsid w:val="069C64C8"/>
    <w:rsid w:val="06A0112C"/>
    <w:rsid w:val="06A411DD"/>
    <w:rsid w:val="06A81BEC"/>
    <w:rsid w:val="06DC60DB"/>
    <w:rsid w:val="06F44F8B"/>
    <w:rsid w:val="06F84851"/>
    <w:rsid w:val="06FB0045"/>
    <w:rsid w:val="07406708"/>
    <w:rsid w:val="07666CBA"/>
    <w:rsid w:val="077B362D"/>
    <w:rsid w:val="07837045"/>
    <w:rsid w:val="07844599"/>
    <w:rsid w:val="078514FF"/>
    <w:rsid w:val="07874700"/>
    <w:rsid w:val="079A6E72"/>
    <w:rsid w:val="079F3EE7"/>
    <w:rsid w:val="07AA1AB7"/>
    <w:rsid w:val="07C05BA3"/>
    <w:rsid w:val="07DF5164"/>
    <w:rsid w:val="07E50580"/>
    <w:rsid w:val="07EC2E3C"/>
    <w:rsid w:val="07ED44BE"/>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15A20"/>
    <w:rsid w:val="08D55A74"/>
    <w:rsid w:val="08DC3175"/>
    <w:rsid w:val="08E052CE"/>
    <w:rsid w:val="08FD3C48"/>
    <w:rsid w:val="09161D47"/>
    <w:rsid w:val="093604E6"/>
    <w:rsid w:val="093D3ABC"/>
    <w:rsid w:val="09572537"/>
    <w:rsid w:val="09A6526C"/>
    <w:rsid w:val="09CE19BC"/>
    <w:rsid w:val="09E70A54"/>
    <w:rsid w:val="09E84CCD"/>
    <w:rsid w:val="0A051115"/>
    <w:rsid w:val="0A3A5C5D"/>
    <w:rsid w:val="0A621193"/>
    <w:rsid w:val="0A8528D5"/>
    <w:rsid w:val="0A8A0A3A"/>
    <w:rsid w:val="0A8C7E00"/>
    <w:rsid w:val="0AB52BD8"/>
    <w:rsid w:val="0AC41E4E"/>
    <w:rsid w:val="0AD56F1F"/>
    <w:rsid w:val="0AE93092"/>
    <w:rsid w:val="0AEA3C8C"/>
    <w:rsid w:val="0B1E0CF0"/>
    <w:rsid w:val="0B1E2894"/>
    <w:rsid w:val="0B3A637F"/>
    <w:rsid w:val="0B405729"/>
    <w:rsid w:val="0BB377CC"/>
    <w:rsid w:val="0BBB065E"/>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953A01"/>
    <w:rsid w:val="0DB14507"/>
    <w:rsid w:val="0DB40FB8"/>
    <w:rsid w:val="0DB757B9"/>
    <w:rsid w:val="0DE545F3"/>
    <w:rsid w:val="0DE7555E"/>
    <w:rsid w:val="0DF465A6"/>
    <w:rsid w:val="0E0316BF"/>
    <w:rsid w:val="0E06452B"/>
    <w:rsid w:val="0E072513"/>
    <w:rsid w:val="0E5C239D"/>
    <w:rsid w:val="0E625C06"/>
    <w:rsid w:val="0E6454BD"/>
    <w:rsid w:val="0E9E1642"/>
    <w:rsid w:val="0ECF1B4C"/>
    <w:rsid w:val="0F011985"/>
    <w:rsid w:val="0F0D0D2C"/>
    <w:rsid w:val="0F385060"/>
    <w:rsid w:val="0F58781F"/>
    <w:rsid w:val="0F5D7625"/>
    <w:rsid w:val="0F6147A2"/>
    <w:rsid w:val="0F86061B"/>
    <w:rsid w:val="0FA175EE"/>
    <w:rsid w:val="0FAB795C"/>
    <w:rsid w:val="0FC27645"/>
    <w:rsid w:val="0FD4645C"/>
    <w:rsid w:val="0FF97273"/>
    <w:rsid w:val="1001144E"/>
    <w:rsid w:val="1007199F"/>
    <w:rsid w:val="101A3630"/>
    <w:rsid w:val="102C199B"/>
    <w:rsid w:val="105576A8"/>
    <w:rsid w:val="107919A8"/>
    <w:rsid w:val="10BE1B05"/>
    <w:rsid w:val="10C64B9C"/>
    <w:rsid w:val="10CB7C05"/>
    <w:rsid w:val="10CF3933"/>
    <w:rsid w:val="10FD1FE7"/>
    <w:rsid w:val="11344EBE"/>
    <w:rsid w:val="11400529"/>
    <w:rsid w:val="11551A52"/>
    <w:rsid w:val="115B5C4F"/>
    <w:rsid w:val="117C20D6"/>
    <w:rsid w:val="118524B0"/>
    <w:rsid w:val="118A244C"/>
    <w:rsid w:val="11A2124C"/>
    <w:rsid w:val="11A45C86"/>
    <w:rsid w:val="11C20C82"/>
    <w:rsid w:val="11C8536C"/>
    <w:rsid w:val="11CC609F"/>
    <w:rsid w:val="11D0460B"/>
    <w:rsid w:val="11DE5C79"/>
    <w:rsid w:val="120F2EE9"/>
    <w:rsid w:val="12101447"/>
    <w:rsid w:val="12215961"/>
    <w:rsid w:val="12521AED"/>
    <w:rsid w:val="125C296C"/>
    <w:rsid w:val="125F1817"/>
    <w:rsid w:val="126236C8"/>
    <w:rsid w:val="128D04EC"/>
    <w:rsid w:val="12AA2320"/>
    <w:rsid w:val="12C4449F"/>
    <w:rsid w:val="12DB53B1"/>
    <w:rsid w:val="12E81B94"/>
    <w:rsid w:val="13257C63"/>
    <w:rsid w:val="133707C2"/>
    <w:rsid w:val="13441C72"/>
    <w:rsid w:val="134C77A5"/>
    <w:rsid w:val="13731B39"/>
    <w:rsid w:val="13732205"/>
    <w:rsid w:val="137F0CE3"/>
    <w:rsid w:val="13C30E6E"/>
    <w:rsid w:val="13D65F26"/>
    <w:rsid w:val="13D86969"/>
    <w:rsid w:val="13DC1FB6"/>
    <w:rsid w:val="13ED25C0"/>
    <w:rsid w:val="141B13D5"/>
    <w:rsid w:val="141C741E"/>
    <w:rsid w:val="14234B06"/>
    <w:rsid w:val="14574AE4"/>
    <w:rsid w:val="149D3DC9"/>
    <w:rsid w:val="149E1778"/>
    <w:rsid w:val="14AD4839"/>
    <w:rsid w:val="14EA3450"/>
    <w:rsid w:val="14F767B6"/>
    <w:rsid w:val="14F905C9"/>
    <w:rsid w:val="15287486"/>
    <w:rsid w:val="15476F06"/>
    <w:rsid w:val="15840A84"/>
    <w:rsid w:val="15AF033B"/>
    <w:rsid w:val="15B36D47"/>
    <w:rsid w:val="15C012BB"/>
    <w:rsid w:val="15E83F8E"/>
    <w:rsid w:val="15F630D7"/>
    <w:rsid w:val="16031113"/>
    <w:rsid w:val="160C1329"/>
    <w:rsid w:val="16332D75"/>
    <w:rsid w:val="16502A53"/>
    <w:rsid w:val="16725D01"/>
    <w:rsid w:val="16777B9F"/>
    <w:rsid w:val="168F227C"/>
    <w:rsid w:val="169A575C"/>
    <w:rsid w:val="16AD5C51"/>
    <w:rsid w:val="16C11894"/>
    <w:rsid w:val="16C377D3"/>
    <w:rsid w:val="16E64EFA"/>
    <w:rsid w:val="171A4BA4"/>
    <w:rsid w:val="171F0861"/>
    <w:rsid w:val="1731374B"/>
    <w:rsid w:val="173B1F0E"/>
    <w:rsid w:val="173D243C"/>
    <w:rsid w:val="17534ECF"/>
    <w:rsid w:val="17732C32"/>
    <w:rsid w:val="17DC7BF0"/>
    <w:rsid w:val="180053F0"/>
    <w:rsid w:val="180A0F04"/>
    <w:rsid w:val="181011F1"/>
    <w:rsid w:val="18316649"/>
    <w:rsid w:val="185F5F75"/>
    <w:rsid w:val="188227EF"/>
    <w:rsid w:val="188D10A2"/>
    <w:rsid w:val="188F365D"/>
    <w:rsid w:val="189220EE"/>
    <w:rsid w:val="189E4B47"/>
    <w:rsid w:val="18B34A21"/>
    <w:rsid w:val="18E36CFC"/>
    <w:rsid w:val="18EA50C4"/>
    <w:rsid w:val="19000C71"/>
    <w:rsid w:val="191306DF"/>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54C54"/>
    <w:rsid w:val="1A587B66"/>
    <w:rsid w:val="1A5A6066"/>
    <w:rsid w:val="1A5B78E2"/>
    <w:rsid w:val="1A647FAE"/>
    <w:rsid w:val="1A777345"/>
    <w:rsid w:val="1A813E1F"/>
    <w:rsid w:val="1A8357FC"/>
    <w:rsid w:val="1A9F2503"/>
    <w:rsid w:val="1AA3486A"/>
    <w:rsid w:val="1ACE692C"/>
    <w:rsid w:val="1AE33064"/>
    <w:rsid w:val="1AF357C2"/>
    <w:rsid w:val="1B3B15AA"/>
    <w:rsid w:val="1B410951"/>
    <w:rsid w:val="1B423A2C"/>
    <w:rsid w:val="1B6A3FBF"/>
    <w:rsid w:val="1B8C6B7B"/>
    <w:rsid w:val="1B9E29B4"/>
    <w:rsid w:val="1BBF65FB"/>
    <w:rsid w:val="1BC2281C"/>
    <w:rsid w:val="1BF657FB"/>
    <w:rsid w:val="1BFB1BE4"/>
    <w:rsid w:val="1C374515"/>
    <w:rsid w:val="1C4235A6"/>
    <w:rsid w:val="1C4F222F"/>
    <w:rsid w:val="1C5E5533"/>
    <w:rsid w:val="1CA86A15"/>
    <w:rsid w:val="1CAA4E9B"/>
    <w:rsid w:val="1CBB4247"/>
    <w:rsid w:val="1CCE4466"/>
    <w:rsid w:val="1CFA7EEF"/>
    <w:rsid w:val="1CFB1146"/>
    <w:rsid w:val="1CFD5543"/>
    <w:rsid w:val="1D11016F"/>
    <w:rsid w:val="1D1338EC"/>
    <w:rsid w:val="1D37062D"/>
    <w:rsid w:val="1D3B199E"/>
    <w:rsid w:val="1D5B6D2E"/>
    <w:rsid w:val="1DC84F72"/>
    <w:rsid w:val="1DEC270F"/>
    <w:rsid w:val="1DEF6D8A"/>
    <w:rsid w:val="1DF10281"/>
    <w:rsid w:val="1E0672A1"/>
    <w:rsid w:val="1E0D3D46"/>
    <w:rsid w:val="1E331E3B"/>
    <w:rsid w:val="1E370C0B"/>
    <w:rsid w:val="1E44125C"/>
    <w:rsid w:val="1E4E212D"/>
    <w:rsid w:val="1E561B49"/>
    <w:rsid w:val="1E5A2895"/>
    <w:rsid w:val="1E5B5B74"/>
    <w:rsid w:val="1E6A6411"/>
    <w:rsid w:val="1E847B39"/>
    <w:rsid w:val="1E860C88"/>
    <w:rsid w:val="1EAD27E8"/>
    <w:rsid w:val="1ED462A6"/>
    <w:rsid w:val="1ED734FA"/>
    <w:rsid w:val="1EDB21B2"/>
    <w:rsid w:val="1EE21D29"/>
    <w:rsid w:val="1EE72005"/>
    <w:rsid w:val="1F020650"/>
    <w:rsid w:val="1F121C14"/>
    <w:rsid w:val="1F2F246F"/>
    <w:rsid w:val="1F344255"/>
    <w:rsid w:val="1F3802BD"/>
    <w:rsid w:val="1F3E1D5D"/>
    <w:rsid w:val="1F6E3177"/>
    <w:rsid w:val="1F6F04BA"/>
    <w:rsid w:val="1F8129BD"/>
    <w:rsid w:val="20014B53"/>
    <w:rsid w:val="20027E74"/>
    <w:rsid w:val="2011748A"/>
    <w:rsid w:val="2024650C"/>
    <w:rsid w:val="204663FA"/>
    <w:rsid w:val="20624FA2"/>
    <w:rsid w:val="206770AC"/>
    <w:rsid w:val="206A1137"/>
    <w:rsid w:val="207035BF"/>
    <w:rsid w:val="20835E3C"/>
    <w:rsid w:val="20920F11"/>
    <w:rsid w:val="209232CC"/>
    <w:rsid w:val="20AA1825"/>
    <w:rsid w:val="20BB1EB1"/>
    <w:rsid w:val="20CF13CE"/>
    <w:rsid w:val="20DE79C9"/>
    <w:rsid w:val="21144C23"/>
    <w:rsid w:val="212815DD"/>
    <w:rsid w:val="212A75E7"/>
    <w:rsid w:val="21593740"/>
    <w:rsid w:val="215B115F"/>
    <w:rsid w:val="215C6880"/>
    <w:rsid w:val="2163612C"/>
    <w:rsid w:val="217039C6"/>
    <w:rsid w:val="21754AF5"/>
    <w:rsid w:val="217E7700"/>
    <w:rsid w:val="218158E0"/>
    <w:rsid w:val="218F0080"/>
    <w:rsid w:val="21BA53F5"/>
    <w:rsid w:val="21CA5B44"/>
    <w:rsid w:val="220B781D"/>
    <w:rsid w:val="2220525E"/>
    <w:rsid w:val="22297C26"/>
    <w:rsid w:val="22343BC0"/>
    <w:rsid w:val="224449F5"/>
    <w:rsid w:val="225D16C1"/>
    <w:rsid w:val="2266010D"/>
    <w:rsid w:val="226E674C"/>
    <w:rsid w:val="22712A0D"/>
    <w:rsid w:val="22734646"/>
    <w:rsid w:val="22756F40"/>
    <w:rsid w:val="227A709B"/>
    <w:rsid w:val="22B609EC"/>
    <w:rsid w:val="22C23296"/>
    <w:rsid w:val="22C604C3"/>
    <w:rsid w:val="22CF4727"/>
    <w:rsid w:val="22E35CB6"/>
    <w:rsid w:val="23280561"/>
    <w:rsid w:val="2330019D"/>
    <w:rsid w:val="234F2771"/>
    <w:rsid w:val="235E2799"/>
    <w:rsid w:val="23666663"/>
    <w:rsid w:val="23693289"/>
    <w:rsid w:val="23795972"/>
    <w:rsid w:val="239147E1"/>
    <w:rsid w:val="23BB34F7"/>
    <w:rsid w:val="23CB333E"/>
    <w:rsid w:val="23F2590A"/>
    <w:rsid w:val="23F91B39"/>
    <w:rsid w:val="242E5E97"/>
    <w:rsid w:val="243A5F83"/>
    <w:rsid w:val="244702BD"/>
    <w:rsid w:val="2466315C"/>
    <w:rsid w:val="247E0687"/>
    <w:rsid w:val="248D05EE"/>
    <w:rsid w:val="24A20628"/>
    <w:rsid w:val="24B45D14"/>
    <w:rsid w:val="24FD7FDE"/>
    <w:rsid w:val="24FE0E05"/>
    <w:rsid w:val="25094BB4"/>
    <w:rsid w:val="250D48DC"/>
    <w:rsid w:val="25171BA0"/>
    <w:rsid w:val="251B18C1"/>
    <w:rsid w:val="251F61A7"/>
    <w:rsid w:val="25222461"/>
    <w:rsid w:val="253C401B"/>
    <w:rsid w:val="25411894"/>
    <w:rsid w:val="25501E67"/>
    <w:rsid w:val="25524FA6"/>
    <w:rsid w:val="25532EC3"/>
    <w:rsid w:val="258C3110"/>
    <w:rsid w:val="25925077"/>
    <w:rsid w:val="25AF3989"/>
    <w:rsid w:val="25B24E51"/>
    <w:rsid w:val="25BC18C5"/>
    <w:rsid w:val="25C73339"/>
    <w:rsid w:val="25C86149"/>
    <w:rsid w:val="25D62822"/>
    <w:rsid w:val="25DE7F60"/>
    <w:rsid w:val="25F10744"/>
    <w:rsid w:val="25F16B68"/>
    <w:rsid w:val="260663DB"/>
    <w:rsid w:val="26546373"/>
    <w:rsid w:val="26841C6E"/>
    <w:rsid w:val="26872C01"/>
    <w:rsid w:val="26934343"/>
    <w:rsid w:val="26951178"/>
    <w:rsid w:val="26B424FB"/>
    <w:rsid w:val="26B73D93"/>
    <w:rsid w:val="26E62133"/>
    <w:rsid w:val="270616A1"/>
    <w:rsid w:val="277F68D2"/>
    <w:rsid w:val="27870FB2"/>
    <w:rsid w:val="278F0AAA"/>
    <w:rsid w:val="27B30E28"/>
    <w:rsid w:val="27B84345"/>
    <w:rsid w:val="27CB7A47"/>
    <w:rsid w:val="27CF31D6"/>
    <w:rsid w:val="27E53B63"/>
    <w:rsid w:val="27F52A10"/>
    <w:rsid w:val="280E4470"/>
    <w:rsid w:val="283E405F"/>
    <w:rsid w:val="284F563F"/>
    <w:rsid w:val="28953C8D"/>
    <w:rsid w:val="289C346E"/>
    <w:rsid w:val="28D9203E"/>
    <w:rsid w:val="28E95C91"/>
    <w:rsid w:val="29064F88"/>
    <w:rsid w:val="290B2519"/>
    <w:rsid w:val="293D309F"/>
    <w:rsid w:val="295E1181"/>
    <w:rsid w:val="298330BD"/>
    <w:rsid w:val="29B00B02"/>
    <w:rsid w:val="29B661A7"/>
    <w:rsid w:val="29DB1483"/>
    <w:rsid w:val="29DC3277"/>
    <w:rsid w:val="29F11140"/>
    <w:rsid w:val="29FA460F"/>
    <w:rsid w:val="2A0B6D48"/>
    <w:rsid w:val="2A0F1D22"/>
    <w:rsid w:val="2A397DF9"/>
    <w:rsid w:val="2A4A56FF"/>
    <w:rsid w:val="2A554419"/>
    <w:rsid w:val="2A5A068E"/>
    <w:rsid w:val="2A614B6C"/>
    <w:rsid w:val="2A7C5019"/>
    <w:rsid w:val="2A8E3410"/>
    <w:rsid w:val="2AC017A8"/>
    <w:rsid w:val="2B127E2F"/>
    <w:rsid w:val="2B3677A4"/>
    <w:rsid w:val="2B7F5D7B"/>
    <w:rsid w:val="2B9073EB"/>
    <w:rsid w:val="2BAD682D"/>
    <w:rsid w:val="2BC41873"/>
    <w:rsid w:val="2BEE5A9C"/>
    <w:rsid w:val="2C386D18"/>
    <w:rsid w:val="2C6B41B7"/>
    <w:rsid w:val="2C926B3E"/>
    <w:rsid w:val="2CAF7AE9"/>
    <w:rsid w:val="2CB550EC"/>
    <w:rsid w:val="2CEE63AD"/>
    <w:rsid w:val="2CF947D9"/>
    <w:rsid w:val="2CFA06CC"/>
    <w:rsid w:val="2D1A7254"/>
    <w:rsid w:val="2D1C121E"/>
    <w:rsid w:val="2D3F090C"/>
    <w:rsid w:val="2D473273"/>
    <w:rsid w:val="2D5A7B2B"/>
    <w:rsid w:val="2D8167C0"/>
    <w:rsid w:val="2D9C1D44"/>
    <w:rsid w:val="2DAB174B"/>
    <w:rsid w:val="2DAC3053"/>
    <w:rsid w:val="2DB40F04"/>
    <w:rsid w:val="2DB55317"/>
    <w:rsid w:val="2DD04A2C"/>
    <w:rsid w:val="2E073EDF"/>
    <w:rsid w:val="2E1A2D69"/>
    <w:rsid w:val="2E1A39AF"/>
    <w:rsid w:val="2E1C2312"/>
    <w:rsid w:val="2E617376"/>
    <w:rsid w:val="2E6E0D84"/>
    <w:rsid w:val="2EA66FF1"/>
    <w:rsid w:val="2ED13170"/>
    <w:rsid w:val="2ED76F10"/>
    <w:rsid w:val="2F011E82"/>
    <w:rsid w:val="2F415E64"/>
    <w:rsid w:val="2F60404A"/>
    <w:rsid w:val="2F6858EF"/>
    <w:rsid w:val="2F6A6270"/>
    <w:rsid w:val="2F7674B4"/>
    <w:rsid w:val="2FC51659"/>
    <w:rsid w:val="2FCB2DE8"/>
    <w:rsid w:val="2FCF57BA"/>
    <w:rsid w:val="30082C17"/>
    <w:rsid w:val="301A6B35"/>
    <w:rsid w:val="30295150"/>
    <w:rsid w:val="30385048"/>
    <w:rsid w:val="30400DE6"/>
    <w:rsid w:val="3046030C"/>
    <w:rsid w:val="30577166"/>
    <w:rsid w:val="30A8450A"/>
    <w:rsid w:val="30B147B2"/>
    <w:rsid w:val="30C506DF"/>
    <w:rsid w:val="30D31DF9"/>
    <w:rsid w:val="30FE64F4"/>
    <w:rsid w:val="310D00D7"/>
    <w:rsid w:val="312D29B3"/>
    <w:rsid w:val="314A5A0E"/>
    <w:rsid w:val="31682139"/>
    <w:rsid w:val="319957F6"/>
    <w:rsid w:val="31C036D0"/>
    <w:rsid w:val="31C90302"/>
    <w:rsid w:val="31D03FA0"/>
    <w:rsid w:val="31D953B1"/>
    <w:rsid w:val="31EB0FF2"/>
    <w:rsid w:val="31EC1741"/>
    <w:rsid w:val="31EF6CF0"/>
    <w:rsid w:val="31F20845"/>
    <w:rsid w:val="31F7619B"/>
    <w:rsid w:val="32007DD4"/>
    <w:rsid w:val="321C3813"/>
    <w:rsid w:val="321F0CAE"/>
    <w:rsid w:val="321F3505"/>
    <w:rsid w:val="322B0318"/>
    <w:rsid w:val="323B1AE7"/>
    <w:rsid w:val="32494369"/>
    <w:rsid w:val="324C0B81"/>
    <w:rsid w:val="32517D1E"/>
    <w:rsid w:val="329B0438"/>
    <w:rsid w:val="32A750C6"/>
    <w:rsid w:val="32B63AAA"/>
    <w:rsid w:val="33091096"/>
    <w:rsid w:val="33232830"/>
    <w:rsid w:val="3341533E"/>
    <w:rsid w:val="33843CA1"/>
    <w:rsid w:val="33E024E6"/>
    <w:rsid w:val="33FB4AD5"/>
    <w:rsid w:val="344D764F"/>
    <w:rsid w:val="34690455"/>
    <w:rsid w:val="34AA1765"/>
    <w:rsid w:val="34D7618A"/>
    <w:rsid w:val="34E6283D"/>
    <w:rsid w:val="34FE589B"/>
    <w:rsid w:val="3529493E"/>
    <w:rsid w:val="35330B48"/>
    <w:rsid w:val="353B29E7"/>
    <w:rsid w:val="354E03E2"/>
    <w:rsid w:val="355D4407"/>
    <w:rsid w:val="3562042D"/>
    <w:rsid w:val="357E0CC8"/>
    <w:rsid w:val="35850AE6"/>
    <w:rsid w:val="35A74497"/>
    <w:rsid w:val="35A74E2B"/>
    <w:rsid w:val="35A90EA2"/>
    <w:rsid w:val="35A94199"/>
    <w:rsid w:val="35B05630"/>
    <w:rsid w:val="35C33EC5"/>
    <w:rsid w:val="35C81BD5"/>
    <w:rsid w:val="35CF6801"/>
    <w:rsid w:val="35DE1818"/>
    <w:rsid w:val="35E53B74"/>
    <w:rsid w:val="35ED404E"/>
    <w:rsid w:val="36243C2B"/>
    <w:rsid w:val="36447100"/>
    <w:rsid w:val="36475152"/>
    <w:rsid w:val="365674EF"/>
    <w:rsid w:val="36691053"/>
    <w:rsid w:val="366E5884"/>
    <w:rsid w:val="367134DE"/>
    <w:rsid w:val="36787E34"/>
    <w:rsid w:val="368315AB"/>
    <w:rsid w:val="368D6CE8"/>
    <w:rsid w:val="3692435D"/>
    <w:rsid w:val="36BB06EC"/>
    <w:rsid w:val="36E17C9A"/>
    <w:rsid w:val="36EE1AF8"/>
    <w:rsid w:val="36FC06E4"/>
    <w:rsid w:val="370B0055"/>
    <w:rsid w:val="374976F8"/>
    <w:rsid w:val="37533A9C"/>
    <w:rsid w:val="37821544"/>
    <w:rsid w:val="3787676D"/>
    <w:rsid w:val="37953793"/>
    <w:rsid w:val="37A53093"/>
    <w:rsid w:val="37D03331"/>
    <w:rsid w:val="37E702EC"/>
    <w:rsid w:val="37FB738F"/>
    <w:rsid w:val="38082ACA"/>
    <w:rsid w:val="380F3F5C"/>
    <w:rsid w:val="3825367C"/>
    <w:rsid w:val="382F0057"/>
    <w:rsid w:val="384026C6"/>
    <w:rsid w:val="38727414"/>
    <w:rsid w:val="38AF4648"/>
    <w:rsid w:val="38B3392D"/>
    <w:rsid w:val="38B37C06"/>
    <w:rsid w:val="38B819EE"/>
    <w:rsid w:val="38C61715"/>
    <w:rsid w:val="38E50A97"/>
    <w:rsid w:val="38FC6EC4"/>
    <w:rsid w:val="391E370A"/>
    <w:rsid w:val="392F5095"/>
    <w:rsid w:val="393C7ED6"/>
    <w:rsid w:val="39465433"/>
    <w:rsid w:val="39581B4E"/>
    <w:rsid w:val="395B6912"/>
    <w:rsid w:val="396271DB"/>
    <w:rsid w:val="39636638"/>
    <w:rsid w:val="396633F1"/>
    <w:rsid w:val="39A56F77"/>
    <w:rsid w:val="39BC119D"/>
    <w:rsid w:val="39BE4A11"/>
    <w:rsid w:val="3A0F6B43"/>
    <w:rsid w:val="3A110347"/>
    <w:rsid w:val="3A27520A"/>
    <w:rsid w:val="3A3F6C87"/>
    <w:rsid w:val="3A465FD4"/>
    <w:rsid w:val="3A4B4EF0"/>
    <w:rsid w:val="3A956A72"/>
    <w:rsid w:val="3AC16F61"/>
    <w:rsid w:val="3AD70862"/>
    <w:rsid w:val="3ADA1FE1"/>
    <w:rsid w:val="3AE00879"/>
    <w:rsid w:val="3AE76311"/>
    <w:rsid w:val="3B0C4680"/>
    <w:rsid w:val="3B1109C9"/>
    <w:rsid w:val="3B2552D7"/>
    <w:rsid w:val="3B3F7D03"/>
    <w:rsid w:val="3B61590E"/>
    <w:rsid w:val="3B970D6B"/>
    <w:rsid w:val="3BE51125"/>
    <w:rsid w:val="3BE90506"/>
    <w:rsid w:val="3BEB6832"/>
    <w:rsid w:val="3BF178CC"/>
    <w:rsid w:val="3BFA2E9E"/>
    <w:rsid w:val="3C40766B"/>
    <w:rsid w:val="3C476B61"/>
    <w:rsid w:val="3C583A62"/>
    <w:rsid w:val="3C7C75E3"/>
    <w:rsid w:val="3C813EBD"/>
    <w:rsid w:val="3C925C0E"/>
    <w:rsid w:val="3CA24375"/>
    <w:rsid w:val="3CB702EA"/>
    <w:rsid w:val="3CBB7ACC"/>
    <w:rsid w:val="3CBD35C8"/>
    <w:rsid w:val="3CC24029"/>
    <w:rsid w:val="3CCF0F73"/>
    <w:rsid w:val="3CE358B4"/>
    <w:rsid w:val="3CE437F4"/>
    <w:rsid w:val="3D386985"/>
    <w:rsid w:val="3D3906B1"/>
    <w:rsid w:val="3D584E9B"/>
    <w:rsid w:val="3D6A3A3E"/>
    <w:rsid w:val="3D75006C"/>
    <w:rsid w:val="3D880E45"/>
    <w:rsid w:val="3D8A789F"/>
    <w:rsid w:val="3D9C69C1"/>
    <w:rsid w:val="3DA0424A"/>
    <w:rsid w:val="3DA419D7"/>
    <w:rsid w:val="3DC245E9"/>
    <w:rsid w:val="3DDA6370"/>
    <w:rsid w:val="3DDC2A2F"/>
    <w:rsid w:val="3DDD2C1B"/>
    <w:rsid w:val="3DFF5060"/>
    <w:rsid w:val="3E136870"/>
    <w:rsid w:val="3E5872AC"/>
    <w:rsid w:val="3E5D5F3B"/>
    <w:rsid w:val="3E5F4055"/>
    <w:rsid w:val="3E615282"/>
    <w:rsid w:val="3E8429B9"/>
    <w:rsid w:val="3E886F46"/>
    <w:rsid w:val="3EBE2135"/>
    <w:rsid w:val="3EBE7D18"/>
    <w:rsid w:val="3ECC547A"/>
    <w:rsid w:val="3EDB2358"/>
    <w:rsid w:val="3EE01AD6"/>
    <w:rsid w:val="3EE14075"/>
    <w:rsid w:val="3F19736B"/>
    <w:rsid w:val="3F1A1718"/>
    <w:rsid w:val="3F4E5041"/>
    <w:rsid w:val="3F506818"/>
    <w:rsid w:val="3FCD7432"/>
    <w:rsid w:val="3FE36C1C"/>
    <w:rsid w:val="3FEB19D5"/>
    <w:rsid w:val="3FF15ABF"/>
    <w:rsid w:val="40316936"/>
    <w:rsid w:val="40340044"/>
    <w:rsid w:val="404352D9"/>
    <w:rsid w:val="40600F62"/>
    <w:rsid w:val="40661E5E"/>
    <w:rsid w:val="406E45AD"/>
    <w:rsid w:val="407C0CAD"/>
    <w:rsid w:val="40924D64"/>
    <w:rsid w:val="40963A57"/>
    <w:rsid w:val="40A315E2"/>
    <w:rsid w:val="40BF2194"/>
    <w:rsid w:val="40D16C5D"/>
    <w:rsid w:val="40EB2F89"/>
    <w:rsid w:val="410A3110"/>
    <w:rsid w:val="41310CA2"/>
    <w:rsid w:val="414C7ECC"/>
    <w:rsid w:val="414F52C6"/>
    <w:rsid w:val="417E2272"/>
    <w:rsid w:val="41893506"/>
    <w:rsid w:val="419915A4"/>
    <w:rsid w:val="41A82FD1"/>
    <w:rsid w:val="41B564DE"/>
    <w:rsid w:val="41C35995"/>
    <w:rsid w:val="41CF7D38"/>
    <w:rsid w:val="41FC4A89"/>
    <w:rsid w:val="420F1D94"/>
    <w:rsid w:val="4212171C"/>
    <w:rsid w:val="422C362E"/>
    <w:rsid w:val="422E2842"/>
    <w:rsid w:val="423E5ED2"/>
    <w:rsid w:val="42413449"/>
    <w:rsid w:val="424441F1"/>
    <w:rsid w:val="424A47ED"/>
    <w:rsid w:val="425E0F00"/>
    <w:rsid w:val="426D5149"/>
    <w:rsid w:val="427E3E3A"/>
    <w:rsid w:val="428917B7"/>
    <w:rsid w:val="42AB74AA"/>
    <w:rsid w:val="42F1595A"/>
    <w:rsid w:val="430B7DA4"/>
    <w:rsid w:val="430D4AC0"/>
    <w:rsid w:val="431E047F"/>
    <w:rsid w:val="431E65EF"/>
    <w:rsid w:val="4326574C"/>
    <w:rsid w:val="433724B6"/>
    <w:rsid w:val="43451436"/>
    <w:rsid w:val="435A4BBF"/>
    <w:rsid w:val="436A6565"/>
    <w:rsid w:val="43704657"/>
    <w:rsid w:val="4374370A"/>
    <w:rsid w:val="437A019F"/>
    <w:rsid w:val="43891F34"/>
    <w:rsid w:val="43B21221"/>
    <w:rsid w:val="43C63987"/>
    <w:rsid w:val="43FB7AE7"/>
    <w:rsid w:val="4400649E"/>
    <w:rsid w:val="441426C6"/>
    <w:rsid w:val="441466E5"/>
    <w:rsid w:val="441E3A5B"/>
    <w:rsid w:val="4421734C"/>
    <w:rsid w:val="44437D45"/>
    <w:rsid w:val="44460A9F"/>
    <w:rsid w:val="446C715A"/>
    <w:rsid w:val="4478624B"/>
    <w:rsid w:val="44902CD8"/>
    <w:rsid w:val="4493367B"/>
    <w:rsid w:val="44A72843"/>
    <w:rsid w:val="44AB74B4"/>
    <w:rsid w:val="44B2771E"/>
    <w:rsid w:val="44B8368E"/>
    <w:rsid w:val="44D05BF9"/>
    <w:rsid w:val="44D80881"/>
    <w:rsid w:val="44FE1B89"/>
    <w:rsid w:val="450E234F"/>
    <w:rsid w:val="4517259F"/>
    <w:rsid w:val="452905F3"/>
    <w:rsid w:val="4531085A"/>
    <w:rsid w:val="456118B3"/>
    <w:rsid w:val="456A35B3"/>
    <w:rsid w:val="45A45439"/>
    <w:rsid w:val="45CA7348"/>
    <w:rsid w:val="45CB72CE"/>
    <w:rsid w:val="46126E1E"/>
    <w:rsid w:val="461F4864"/>
    <w:rsid w:val="462B6DAB"/>
    <w:rsid w:val="466747BE"/>
    <w:rsid w:val="467559BD"/>
    <w:rsid w:val="46977D08"/>
    <w:rsid w:val="469B5592"/>
    <w:rsid w:val="46A5400A"/>
    <w:rsid w:val="46C67C71"/>
    <w:rsid w:val="46DB6342"/>
    <w:rsid w:val="46E76BE4"/>
    <w:rsid w:val="46EC3E5B"/>
    <w:rsid w:val="46F207EA"/>
    <w:rsid w:val="46F40267"/>
    <w:rsid w:val="46F87058"/>
    <w:rsid w:val="46FC1976"/>
    <w:rsid w:val="4703102D"/>
    <w:rsid w:val="47283388"/>
    <w:rsid w:val="4750618B"/>
    <w:rsid w:val="477A20CD"/>
    <w:rsid w:val="47A65E5C"/>
    <w:rsid w:val="47AB51B9"/>
    <w:rsid w:val="47C35102"/>
    <w:rsid w:val="47C90408"/>
    <w:rsid w:val="47CA3491"/>
    <w:rsid w:val="47DE0285"/>
    <w:rsid w:val="47E050F0"/>
    <w:rsid w:val="47EA0372"/>
    <w:rsid w:val="47F77566"/>
    <w:rsid w:val="48131737"/>
    <w:rsid w:val="48182F74"/>
    <w:rsid w:val="481C1F20"/>
    <w:rsid w:val="482932B2"/>
    <w:rsid w:val="48353471"/>
    <w:rsid w:val="48452D6C"/>
    <w:rsid w:val="48490177"/>
    <w:rsid w:val="484D0E76"/>
    <w:rsid w:val="48734131"/>
    <w:rsid w:val="48801F0A"/>
    <w:rsid w:val="48877A3B"/>
    <w:rsid w:val="489C4879"/>
    <w:rsid w:val="489C7EA5"/>
    <w:rsid w:val="48FD385A"/>
    <w:rsid w:val="492359B6"/>
    <w:rsid w:val="49276E58"/>
    <w:rsid w:val="4941408E"/>
    <w:rsid w:val="494B4338"/>
    <w:rsid w:val="495927D4"/>
    <w:rsid w:val="496F29A9"/>
    <w:rsid w:val="497C5511"/>
    <w:rsid w:val="49B65DC9"/>
    <w:rsid w:val="49FE52CC"/>
    <w:rsid w:val="4A131AB1"/>
    <w:rsid w:val="4A34760C"/>
    <w:rsid w:val="4A3D4856"/>
    <w:rsid w:val="4A457825"/>
    <w:rsid w:val="4A64259A"/>
    <w:rsid w:val="4A8740D8"/>
    <w:rsid w:val="4AA4128B"/>
    <w:rsid w:val="4AA52294"/>
    <w:rsid w:val="4AA7092A"/>
    <w:rsid w:val="4AAA7028"/>
    <w:rsid w:val="4AD50D4A"/>
    <w:rsid w:val="4ADC75C4"/>
    <w:rsid w:val="4AF8597A"/>
    <w:rsid w:val="4B2977E3"/>
    <w:rsid w:val="4B3A3263"/>
    <w:rsid w:val="4B404F96"/>
    <w:rsid w:val="4B5F395F"/>
    <w:rsid w:val="4B65415A"/>
    <w:rsid w:val="4B6F13A9"/>
    <w:rsid w:val="4BB73A13"/>
    <w:rsid w:val="4BE22955"/>
    <w:rsid w:val="4C1415FC"/>
    <w:rsid w:val="4C2832E3"/>
    <w:rsid w:val="4C3304BF"/>
    <w:rsid w:val="4C491FB6"/>
    <w:rsid w:val="4C60411D"/>
    <w:rsid w:val="4C8A18A8"/>
    <w:rsid w:val="4C9743B6"/>
    <w:rsid w:val="4CA56DBD"/>
    <w:rsid w:val="4CBF0399"/>
    <w:rsid w:val="4CCD70EB"/>
    <w:rsid w:val="4CD15334"/>
    <w:rsid w:val="4CD30590"/>
    <w:rsid w:val="4CDC2AC2"/>
    <w:rsid w:val="4CEF194A"/>
    <w:rsid w:val="4D0B6465"/>
    <w:rsid w:val="4D123D13"/>
    <w:rsid w:val="4D2C2537"/>
    <w:rsid w:val="4D445EFB"/>
    <w:rsid w:val="4D4473CA"/>
    <w:rsid w:val="4D594184"/>
    <w:rsid w:val="4D670A85"/>
    <w:rsid w:val="4D80617B"/>
    <w:rsid w:val="4D806473"/>
    <w:rsid w:val="4DB87F6B"/>
    <w:rsid w:val="4DC608A6"/>
    <w:rsid w:val="4DE862FA"/>
    <w:rsid w:val="4DF44385"/>
    <w:rsid w:val="4DF85FC0"/>
    <w:rsid w:val="4E1074C8"/>
    <w:rsid w:val="4E2B1D2E"/>
    <w:rsid w:val="4E527CB0"/>
    <w:rsid w:val="4E6F1EF6"/>
    <w:rsid w:val="4E7B029B"/>
    <w:rsid w:val="4E7E5D3D"/>
    <w:rsid w:val="4E9C2A45"/>
    <w:rsid w:val="4EB37374"/>
    <w:rsid w:val="4ECB07EA"/>
    <w:rsid w:val="4EDA18B9"/>
    <w:rsid w:val="4F120AD6"/>
    <w:rsid w:val="4F216F20"/>
    <w:rsid w:val="4F4B17C3"/>
    <w:rsid w:val="4F573543"/>
    <w:rsid w:val="4F6D467A"/>
    <w:rsid w:val="4FD842F8"/>
    <w:rsid w:val="4FED507D"/>
    <w:rsid w:val="4FF260E2"/>
    <w:rsid w:val="4FFB62E9"/>
    <w:rsid w:val="501C4E89"/>
    <w:rsid w:val="50235F85"/>
    <w:rsid w:val="502B325D"/>
    <w:rsid w:val="50501D4B"/>
    <w:rsid w:val="505D795E"/>
    <w:rsid w:val="50630959"/>
    <w:rsid w:val="508B7505"/>
    <w:rsid w:val="50964CC0"/>
    <w:rsid w:val="50B769E4"/>
    <w:rsid w:val="50DD3BA3"/>
    <w:rsid w:val="50E61CAB"/>
    <w:rsid w:val="50E8074E"/>
    <w:rsid w:val="51250C08"/>
    <w:rsid w:val="5132754D"/>
    <w:rsid w:val="513564CC"/>
    <w:rsid w:val="514E3A09"/>
    <w:rsid w:val="517C3AF1"/>
    <w:rsid w:val="51915B3D"/>
    <w:rsid w:val="519F5121"/>
    <w:rsid w:val="51C92E73"/>
    <w:rsid w:val="51CA2B0A"/>
    <w:rsid w:val="51EB0878"/>
    <w:rsid w:val="520F45B8"/>
    <w:rsid w:val="5229273F"/>
    <w:rsid w:val="52374280"/>
    <w:rsid w:val="524A2661"/>
    <w:rsid w:val="52547228"/>
    <w:rsid w:val="52843E5E"/>
    <w:rsid w:val="529432E6"/>
    <w:rsid w:val="529E01D6"/>
    <w:rsid w:val="52A8026E"/>
    <w:rsid w:val="52CF1BB5"/>
    <w:rsid w:val="52E14E14"/>
    <w:rsid w:val="52EC7710"/>
    <w:rsid w:val="52FF3B12"/>
    <w:rsid w:val="532C197B"/>
    <w:rsid w:val="533D58C6"/>
    <w:rsid w:val="534C6115"/>
    <w:rsid w:val="53561F88"/>
    <w:rsid w:val="536B5C40"/>
    <w:rsid w:val="536C4A8A"/>
    <w:rsid w:val="537E0A5E"/>
    <w:rsid w:val="53BC34C4"/>
    <w:rsid w:val="53C7483F"/>
    <w:rsid w:val="53CE29B7"/>
    <w:rsid w:val="53D33B80"/>
    <w:rsid w:val="53E93F16"/>
    <w:rsid w:val="53F04BF7"/>
    <w:rsid w:val="540337E7"/>
    <w:rsid w:val="54142032"/>
    <w:rsid w:val="54143B82"/>
    <w:rsid w:val="54451376"/>
    <w:rsid w:val="544929FF"/>
    <w:rsid w:val="54776BE8"/>
    <w:rsid w:val="547B2C44"/>
    <w:rsid w:val="547F7066"/>
    <w:rsid w:val="548C0083"/>
    <w:rsid w:val="54BC10AE"/>
    <w:rsid w:val="54DE257B"/>
    <w:rsid w:val="54F82DE2"/>
    <w:rsid w:val="55091415"/>
    <w:rsid w:val="55190DB2"/>
    <w:rsid w:val="5533415E"/>
    <w:rsid w:val="55335DD3"/>
    <w:rsid w:val="553D5A1E"/>
    <w:rsid w:val="555B4C1C"/>
    <w:rsid w:val="55665E4B"/>
    <w:rsid w:val="557564F8"/>
    <w:rsid w:val="557C6AE7"/>
    <w:rsid w:val="558336DC"/>
    <w:rsid w:val="558D61C8"/>
    <w:rsid w:val="55A0704C"/>
    <w:rsid w:val="55A923B9"/>
    <w:rsid w:val="55D37E92"/>
    <w:rsid w:val="55DD38ED"/>
    <w:rsid w:val="55E72D6A"/>
    <w:rsid w:val="56066443"/>
    <w:rsid w:val="561A3EA2"/>
    <w:rsid w:val="56251511"/>
    <w:rsid w:val="563C7BFF"/>
    <w:rsid w:val="5641661F"/>
    <w:rsid w:val="56434C8D"/>
    <w:rsid w:val="566E16FE"/>
    <w:rsid w:val="56885EA3"/>
    <w:rsid w:val="568A68D9"/>
    <w:rsid w:val="56994CB5"/>
    <w:rsid w:val="56A438D4"/>
    <w:rsid w:val="56BA5C7F"/>
    <w:rsid w:val="56D50ABF"/>
    <w:rsid w:val="56EA1F97"/>
    <w:rsid w:val="57067D86"/>
    <w:rsid w:val="570F0FFB"/>
    <w:rsid w:val="574E065D"/>
    <w:rsid w:val="57547004"/>
    <w:rsid w:val="575B7C13"/>
    <w:rsid w:val="576E7E03"/>
    <w:rsid w:val="578A5B09"/>
    <w:rsid w:val="57AA262B"/>
    <w:rsid w:val="57AA49F3"/>
    <w:rsid w:val="57AA5D1A"/>
    <w:rsid w:val="57BE32DB"/>
    <w:rsid w:val="57D631F8"/>
    <w:rsid w:val="58082218"/>
    <w:rsid w:val="581028EA"/>
    <w:rsid w:val="58344161"/>
    <w:rsid w:val="585D0DF7"/>
    <w:rsid w:val="587316C8"/>
    <w:rsid w:val="58A9755A"/>
    <w:rsid w:val="58AD641D"/>
    <w:rsid w:val="58B420E4"/>
    <w:rsid w:val="58C166F7"/>
    <w:rsid w:val="58F11824"/>
    <w:rsid w:val="58F92391"/>
    <w:rsid w:val="59097FF9"/>
    <w:rsid w:val="59135C67"/>
    <w:rsid w:val="593C1329"/>
    <w:rsid w:val="59457283"/>
    <w:rsid w:val="595A34E9"/>
    <w:rsid w:val="595B7937"/>
    <w:rsid w:val="59762F6D"/>
    <w:rsid w:val="597C7365"/>
    <w:rsid w:val="597F7369"/>
    <w:rsid w:val="59997155"/>
    <w:rsid w:val="59A2414B"/>
    <w:rsid w:val="59C7015B"/>
    <w:rsid w:val="59CF599B"/>
    <w:rsid w:val="59FA11ED"/>
    <w:rsid w:val="59FE08FA"/>
    <w:rsid w:val="5A060D86"/>
    <w:rsid w:val="5A886394"/>
    <w:rsid w:val="5A987886"/>
    <w:rsid w:val="5A9F6060"/>
    <w:rsid w:val="5ACF7403"/>
    <w:rsid w:val="5AF01470"/>
    <w:rsid w:val="5B46719F"/>
    <w:rsid w:val="5B737DCF"/>
    <w:rsid w:val="5B842E95"/>
    <w:rsid w:val="5BA42A14"/>
    <w:rsid w:val="5BA504AD"/>
    <w:rsid w:val="5BB47CCC"/>
    <w:rsid w:val="5BD05B9D"/>
    <w:rsid w:val="5BD343E6"/>
    <w:rsid w:val="5BE00F61"/>
    <w:rsid w:val="5BFB5206"/>
    <w:rsid w:val="5C1841F1"/>
    <w:rsid w:val="5C7630BE"/>
    <w:rsid w:val="5C95407D"/>
    <w:rsid w:val="5CB65A64"/>
    <w:rsid w:val="5CD26BB3"/>
    <w:rsid w:val="5CEB063E"/>
    <w:rsid w:val="5D0B0214"/>
    <w:rsid w:val="5D1A0A42"/>
    <w:rsid w:val="5D4F1710"/>
    <w:rsid w:val="5D6A3F76"/>
    <w:rsid w:val="5D71045F"/>
    <w:rsid w:val="5D740167"/>
    <w:rsid w:val="5D7B7702"/>
    <w:rsid w:val="5D8073A0"/>
    <w:rsid w:val="5DA55EAC"/>
    <w:rsid w:val="5DAC626B"/>
    <w:rsid w:val="5DC133FE"/>
    <w:rsid w:val="5E146811"/>
    <w:rsid w:val="5E2A28CD"/>
    <w:rsid w:val="5E3F1ED0"/>
    <w:rsid w:val="5E493D14"/>
    <w:rsid w:val="5E4A015A"/>
    <w:rsid w:val="5E4E1E2F"/>
    <w:rsid w:val="5E5B4E53"/>
    <w:rsid w:val="5E5C217B"/>
    <w:rsid w:val="5E7E280E"/>
    <w:rsid w:val="5EA343F9"/>
    <w:rsid w:val="5EF37FFE"/>
    <w:rsid w:val="5F0C53C6"/>
    <w:rsid w:val="5F0E0117"/>
    <w:rsid w:val="5F164D5E"/>
    <w:rsid w:val="5F2D2E3D"/>
    <w:rsid w:val="5F4203B1"/>
    <w:rsid w:val="5F511649"/>
    <w:rsid w:val="5F741C71"/>
    <w:rsid w:val="5F884475"/>
    <w:rsid w:val="5F940261"/>
    <w:rsid w:val="5FAC17B4"/>
    <w:rsid w:val="5FBE713C"/>
    <w:rsid w:val="5FDA399F"/>
    <w:rsid w:val="5FED343B"/>
    <w:rsid w:val="5FF11F12"/>
    <w:rsid w:val="5FFA79ED"/>
    <w:rsid w:val="60340051"/>
    <w:rsid w:val="60350249"/>
    <w:rsid w:val="60652BA5"/>
    <w:rsid w:val="606D0EF6"/>
    <w:rsid w:val="60806A99"/>
    <w:rsid w:val="60B442A8"/>
    <w:rsid w:val="60FD7810"/>
    <w:rsid w:val="61013040"/>
    <w:rsid w:val="610E310A"/>
    <w:rsid w:val="61127638"/>
    <w:rsid w:val="611C35B8"/>
    <w:rsid w:val="611D1C0E"/>
    <w:rsid w:val="614E0C9F"/>
    <w:rsid w:val="61A25580"/>
    <w:rsid w:val="61AE7556"/>
    <w:rsid w:val="61C55F7F"/>
    <w:rsid w:val="61CA3612"/>
    <w:rsid w:val="61D41854"/>
    <w:rsid w:val="61F46458"/>
    <w:rsid w:val="62282B27"/>
    <w:rsid w:val="625A6442"/>
    <w:rsid w:val="62997899"/>
    <w:rsid w:val="62C31135"/>
    <w:rsid w:val="62C76106"/>
    <w:rsid w:val="62CA6541"/>
    <w:rsid w:val="62CC474C"/>
    <w:rsid w:val="62D032DE"/>
    <w:rsid w:val="636B1616"/>
    <w:rsid w:val="6372336A"/>
    <w:rsid w:val="637B0B27"/>
    <w:rsid w:val="638176F0"/>
    <w:rsid w:val="63874046"/>
    <w:rsid w:val="638B4892"/>
    <w:rsid w:val="63A267C1"/>
    <w:rsid w:val="63BB45AD"/>
    <w:rsid w:val="63C73E6D"/>
    <w:rsid w:val="63DD4529"/>
    <w:rsid w:val="63E458EA"/>
    <w:rsid w:val="63FC0611"/>
    <w:rsid w:val="64010633"/>
    <w:rsid w:val="640C3962"/>
    <w:rsid w:val="641222ED"/>
    <w:rsid w:val="641A755E"/>
    <w:rsid w:val="642B5582"/>
    <w:rsid w:val="64336609"/>
    <w:rsid w:val="643B19AE"/>
    <w:rsid w:val="643B3538"/>
    <w:rsid w:val="644878A5"/>
    <w:rsid w:val="64516BFF"/>
    <w:rsid w:val="64643953"/>
    <w:rsid w:val="64963CFA"/>
    <w:rsid w:val="64B31A3E"/>
    <w:rsid w:val="64BB7086"/>
    <w:rsid w:val="64DF720B"/>
    <w:rsid w:val="64E6563E"/>
    <w:rsid w:val="64F63B27"/>
    <w:rsid w:val="64FB2F8F"/>
    <w:rsid w:val="6502750F"/>
    <w:rsid w:val="655769D7"/>
    <w:rsid w:val="658C66C4"/>
    <w:rsid w:val="65B76CC0"/>
    <w:rsid w:val="65C86337"/>
    <w:rsid w:val="65D33E68"/>
    <w:rsid w:val="65DC6542"/>
    <w:rsid w:val="65F4277A"/>
    <w:rsid w:val="65FE3124"/>
    <w:rsid w:val="65FF4C5D"/>
    <w:rsid w:val="66431781"/>
    <w:rsid w:val="66475BEE"/>
    <w:rsid w:val="664D3C1B"/>
    <w:rsid w:val="668B029F"/>
    <w:rsid w:val="66921396"/>
    <w:rsid w:val="669A00A1"/>
    <w:rsid w:val="669A0A1D"/>
    <w:rsid w:val="66A55793"/>
    <w:rsid w:val="66BC204A"/>
    <w:rsid w:val="66C77EC3"/>
    <w:rsid w:val="66CD32EE"/>
    <w:rsid w:val="66EF31C1"/>
    <w:rsid w:val="671121BE"/>
    <w:rsid w:val="67242EE5"/>
    <w:rsid w:val="67286643"/>
    <w:rsid w:val="67340A1D"/>
    <w:rsid w:val="67415D12"/>
    <w:rsid w:val="67505C4C"/>
    <w:rsid w:val="675C3E88"/>
    <w:rsid w:val="67645CC5"/>
    <w:rsid w:val="677A0A3F"/>
    <w:rsid w:val="679D0438"/>
    <w:rsid w:val="679F14A6"/>
    <w:rsid w:val="67A7594A"/>
    <w:rsid w:val="67F4014D"/>
    <w:rsid w:val="67F71CAA"/>
    <w:rsid w:val="67FD4774"/>
    <w:rsid w:val="68052558"/>
    <w:rsid w:val="6833136E"/>
    <w:rsid w:val="68374646"/>
    <w:rsid w:val="6851003F"/>
    <w:rsid w:val="68532F31"/>
    <w:rsid w:val="685F2B0C"/>
    <w:rsid w:val="686A5890"/>
    <w:rsid w:val="686E4CA0"/>
    <w:rsid w:val="68701E42"/>
    <w:rsid w:val="6870598D"/>
    <w:rsid w:val="68CD56D6"/>
    <w:rsid w:val="68CE0878"/>
    <w:rsid w:val="68DF3F07"/>
    <w:rsid w:val="68E14DD2"/>
    <w:rsid w:val="68FF17F8"/>
    <w:rsid w:val="691F6273"/>
    <w:rsid w:val="692622A5"/>
    <w:rsid w:val="6938799E"/>
    <w:rsid w:val="697221B5"/>
    <w:rsid w:val="69875626"/>
    <w:rsid w:val="69A773FE"/>
    <w:rsid w:val="69AC4EE2"/>
    <w:rsid w:val="69B15060"/>
    <w:rsid w:val="69B30239"/>
    <w:rsid w:val="69B72806"/>
    <w:rsid w:val="69C2047C"/>
    <w:rsid w:val="69C21FC2"/>
    <w:rsid w:val="69CB7528"/>
    <w:rsid w:val="69CC031D"/>
    <w:rsid w:val="69CC5602"/>
    <w:rsid w:val="69DE1C53"/>
    <w:rsid w:val="69DF0F70"/>
    <w:rsid w:val="69F431E5"/>
    <w:rsid w:val="69FB05D9"/>
    <w:rsid w:val="6A1A0FB2"/>
    <w:rsid w:val="6A21429B"/>
    <w:rsid w:val="6A2151A2"/>
    <w:rsid w:val="6A317FEC"/>
    <w:rsid w:val="6A395739"/>
    <w:rsid w:val="6A42391E"/>
    <w:rsid w:val="6A5C45D9"/>
    <w:rsid w:val="6A5D1615"/>
    <w:rsid w:val="6A667351"/>
    <w:rsid w:val="6A690452"/>
    <w:rsid w:val="6AC86B5F"/>
    <w:rsid w:val="6ACA4D44"/>
    <w:rsid w:val="6AD5470C"/>
    <w:rsid w:val="6ADC62B3"/>
    <w:rsid w:val="6AF1512E"/>
    <w:rsid w:val="6B372870"/>
    <w:rsid w:val="6B4C78DC"/>
    <w:rsid w:val="6B595120"/>
    <w:rsid w:val="6B6D4BD4"/>
    <w:rsid w:val="6B736C65"/>
    <w:rsid w:val="6B7A0882"/>
    <w:rsid w:val="6B884223"/>
    <w:rsid w:val="6BA173F5"/>
    <w:rsid w:val="6BCC6A33"/>
    <w:rsid w:val="6BE94680"/>
    <w:rsid w:val="6C1648A2"/>
    <w:rsid w:val="6C2B5B56"/>
    <w:rsid w:val="6C2D6AD7"/>
    <w:rsid w:val="6C405A24"/>
    <w:rsid w:val="6C4C1DDE"/>
    <w:rsid w:val="6C7360A2"/>
    <w:rsid w:val="6C98271E"/>
    <w:rsid w:val="6CB357D4"/>
    <w:rsid w:val="6CD6095A"/>
    <w:rsid w:val="6CF2358A"/>
    <w:rsid w:val="6D013082"/>
    <w:rsid w:val="6D0843F7"/>
    <w:rsid w:val="6D09664F"/>
    <w:rsid w:val="6D1A3ED2"/>
    <w:rsid w:val="6D1C5D45"/>
    <w:rsid w:val="6D2052F1"/>
    <w:rsid w:val="6D2A1AE4"/>
    <w:rsid w:val="6D2C0363"/>
    <w:rsid w:val="6D420584"/>
    <w:rsid w:val="6D4556BC"/>
    <w:rsid w:val="6D770E1E"/>
    <w:rsid w:val="6D7C6B86"/>
    <w:rsid w:val="6D886D51"/>
    <w:rsid w:val="6D943EDD"/>
    <w:rsid w:val="6D98425A"/>
    <w:rsid w:val="6D9C4CB2"/>
    <w:rsid w:val="6DAC52D8"/>
    <w:rsid w:val="6DBF5F39"/>
    <w:rsid w:val="6DC47BDA"/>
    <w:rsid w:val="6DC67B7D"/>
    <w:rsid w:val="6DCC4C0D"/>
    <w:rsid w:val="6DD10C8D"/>
    <w:rsid w:val="6DE52F24"/>
    <w:rsid w:val="6E0D5193"/>
    <w:rsid w:val="6E2B38B7"/>
    <w:rsid w:val="6E42100A"/>
    <w:rsid w:val="6E4341AC"/>
    <w:rsid w:val="6E654F2C"/>
    <w:rsid w:val="6E8E4DD0"/>
    <w:rsid w:val="6E9D5BDB"/>
    <w:rsid w:val="6EE9142F"/>
    <w:rsid w:val="6F436F8F"/>
    <w:rsid w:val="6F4D5562"/>
    <w:rsid w:val="6F6259EA"/>
    <w:rsid w:val="6F663712"/>
    <w:rsid w:val="6F691F8F"/>
    <w:rsid w:val="6F6D69E8"/>
    <w:rsid w:val="6F7E6BF3"/>
    <w:rsid w:val="6F8166E3"/>
    <w:rsid w:val="6F8B29B5"/>
    <w:rsid w:val="6F9B0752"/>
    <w:rsid w:val="6F9B1C66"/>
    <w:rsid w:val="6FA10B33"/>
    <w:rsid w:val="6FD156E3"/>
    <w:rsid w:val="6FED75FB"/>
    <w:rsid w:val="70001CFE"/>
    <w:rsid w:val="70041560"/>
    <w:rsid w:val="701E2619"/>
    <w:rsid w:val="702B372D"/>
    <w:rsid w:val="703467FC"/>
    <w:rsid w:val="7040732E"/>
    <w:rsid w:val="70626515"/>
    <w:rsid w:val="7086364B"/>
    <w:rsid w:val="708E26BE"/>
    <w:rsid w:val="709D579F"/>
    <w:rsid w:val="70A42103"/>
    <w:rsid w:val="70F4178D"/>
    <w:rsid w:val="710B27AB"/>
    <w:rsid w:val="712C6F85"/>
    <w:rsid w:val="71320E55"/>
    <w:rsid w:val="71321C7C"/>
    <w:rsid w:val="71340B64"/>
    <w:rsid w:val="71341C5F"/>
    <w:rsid w:val="714D7437"/>
    <w:rsid w:val="71546F0E"/>
    <w:rsid w:val="7170146E"/>
    <w:rsid w:val="717268C8"/>
    <w:rsid w:val="71802D0E"/>
    <w:rsid w:val="71850CAD"/>
    <w:rsid w:val="718F5890"/>
    <w:rsid w:val="719323BF"/>
    <w:rsid w:val="71BF5087"/>
    <w:rsid w:val="71C23C59"/>
    <w:rsid w:val="71C57971"/>
    <w:rsid w:val="71EC11CD"/>
    <w:rsid w:val="720506A4"/>
    <w:rsid w:val="72143E26"/>
    <w:rsid w:val="722B6EAC"/>
    <w:rsid w:val="7235573F"/>
    <w:rsid w:val="723629FF"/>
    <w:rsid w:val="725445E9"/>
    <w:rsid w:val="726C56B8"/>
    <w:rsid w:val="7288771C"/>
    <w:rsid w:val="728D4961"/>
    <w:rsid w:val="72911F34"/>
    <w:rsid w:val="72926B76"/>
    <w:rsid w:val="729D380E"/>
    <w:rsid w:val="729F75AC"/>
    <w:rsid w:val="72A458E1"/>
    <w:rsid w:val="72CE592F"/>
    <w:rsid w:val="72F838AA"/>
    <w:rsid w:val="73057E05"/>
    <w:rsid w:val="73134385"/>
    <w:rsid w:val="731726EC"/>
    <w:rsid w:val="73197AE0"/>
    <w:rsid w:val="73221860"/>
    <w:rsid w:val="732A727E"/>
    <w:rsid w:val="7338174B"/>
    <w:rsid w:val="733A4EF6"/>
    <w:rsid w:val="733D0234"/>
    <w:rsid w:val="733E33D3"/>
    <w:rsid w:val="733F0360"/>
    <w:rsid w:val="73773239"/>
    <w:rsid w:val="737B6B8D"/>
    <w:rsid w:val="73835DC4"/>
    <w:rsid w:val="73866295"/>
    <w:rsid w:val="738678A3"/>
    <w:rsid w:val="73C761B5"/>
    <w:rsid w:val="73C97C37"/>
    <w:rsid w:val="73D872D7"/>
    <w:rsid w:val="73F53236"/>
    <w:rsid w:val="73FA14E3"/>
    <w:rsid w:val="740A7F35"/>
    <w:rsid w:val="742D4CA1"/>
    <w:rsid w:val="742F3CAC"/>
    <w:rsid w:val="74336AF3"/>
    <w:rsid w:val="74602D6B"/>
    <w:rsid w:val="74613585"/>
    <w:rsid w:val="747D3462"/>
    <w:rsid w:val="74812030"/>
    <w:rsid w:val="74886161"/>
    <w:rsid w:val="74A039B1"/>
    <w:rsid w:val="74E27C24"/>
    <w:rsid w:val="74E66F49"/>
    <w:rsid w:val="74EB245C"/>
    <w:rsid w:val="753C15BB"/>
    <w:rsid w:val="75556162"/>
    <w:rsid w:val="75585493"/>
    <w:rsid w:val="755E6626"/>
    <w:rsid w:val="75697399"/>
    <w:rsid w:val="75841DF5"/>
    <w:rsid w:val="758C4CA2"/>
    <w:rsid w:val="759058D2"/>
    <w:rsid w:val="759275A1"/>
    <w:rsid w:val="75D02172"/>
    <w:rsid w:val="75D40046"/>
    <w:rsid w:val="75D96E3B"/>
    <w:rsid w:val="76295398"/>
    <w:rsid w:val="762F29E5"/>
    <w:rsid w:val="764374F1"/>
    <w:rsid w:val="76944E76"/>
    <w:rsid w:val="769A12DA"/>
    <w:rsid w:val="769A26CA"/>
    <w:rsid w:val="76C34928"/>
    <w:rsid w:val="76D17FE1"/>
    <w:rsid w:val="76DF15B8"/>
    <w:rsid w:val="76FB601C"/>
    <w:rsid w:val="7708778F"/>
    <w:rsid w:val="770B7BD2"/>
    <w:rsid w:val="774422E4"/>
    <w:rsid w:val="7765512B"/>
    <w:rsid w:val="778364BE"/>
    <w:rsid w:val="7799548D"/>
    <w:rsid w:val="77ED1FBE"/>
    <w:rsid w:val="7872306D"/>
    <w:rsid w:val="787764A6"/>
    <w:rsid w:val="78867CFB"/>
    <w:rsid w:val="78AE1EE3"/>
    <w:rsid w:val="78D06FA5"/>
    <w:rsid w:val="78F044C0"/>
    <w:rsid w:val="793D3D59"/>
    <w:rsid w:val="795F47C4"/>
    <w:rsid w:val="795F4B87"/>
    <w:rsid w:val="7964594B"/>
    <w:rsid w:val="7974657A"/>
    <w:rsid w:val="79806BA8"/>
    <w:rsid w:val="799447B2"/>
    <w:rsid w:val="79993DEC"/>
    <w:rsid w:val="79CD1CC3"/>
    <w:rsid w:val="79CF6CD8"/>
    <w:rsid w:val="79D33A4B"/>
    <w:rsid w:val="79E02F00"/>
    <w:rsid w:val="79EA1578"/>
    <w:rsid w:val="79F9227E"/>
    <w:rsid w:val="7A03141B"/>
    <w:rsid w:val="7A2F68CB"/>
    <w:rsid w:val="7A532F6D"/>
    <w:rsid w:val="7A7F21B9"/>
    <w:rsid w:val="7A855D33"/>
    <w:rsid w:val="7A9E603E"/>
    <w:rsid w:val="7AA163B3"/>
    <w:rsid w:val="7AB01F3D"/>
    <w:rsid w:val="7ACD260C"/>
    <w:rsid w:val="7ACE4950"/>
    <w:rsid w:val="7AD4000F"/>
    <w:rsid w:val="7ADB04CF"/>
    <w:rsid w:val="7ADD1DF2"/>
    <w:rsid w:val="7AFE0D18"/>
    <w:rsid w:val="7B2A08CC"/>
    <w:rsid w:val="7B4B5341"/>
    <w:rsid w:val="7B4D75B4"/>
    <w:rsid w:val="7B5B1A0B"/>
    <w:rsid w:val="7B694BFB"/>
    <w:rsid w:val="7B70050C"/>
    <w:rsid w:val="7B856E03"/>
    <w:rsid w:val="7B952C75"/>
    <w:rsid w:val="7BB31608"/>
    <w:rsid w:val="7BD95DD9"/>
    <w:rsid w:val="7BE50BC8"/>
    <w:rsid w:val="7BF45A12"/>
    <w:rsid w:val="7BF9716D"/>
    <w:rsid w:val="7C077508"/>
    <w:rsid w:val="7C1F4334"/>
    <w:rsid w:val="7C42078B"/>
    <w:rsid w:val="7C5713BA"/>
    <w:rsid w:val="7C695398"/>
    <w:rsid w:val="7C6D2C5C"/>
    <w:rsid w:val="7C867073"/>
    <w:rsid w:val="7C8D2D58"/>
    <w:rsid w:val="7C8E66A2"/>
    <w:rsid w:val="7CA503F5"/>
    <w:rsid w:val="7CB302CB"/>
    <w:rsid w:val="7CCA1F6A"/>
    <w:rsid w:val="7D0E191D"/>
    <w:rsid w:val="7D1948FD"/>
    <w:rsid w:val="7D2C6F9F"/>
    <w:rsid w:val="7D543264"/>
    <w:rsid w:val="7D6D7156"/>
    <w:rsid w:val="7D7115AD"/>
    <w:rsid w:val="7D9F2B56"/>
    <w:rsid w:val="7DAE4568"/>
    <w:rsid w:val="7DC85A4E"/>
    <w:rsid w:val="7DF550BA"/>
    <w:rsid w:val="7DF73B3E"/>
    <w:rsid w:val="7DFA69F0"/>
    <w:rsid w:val="7E531FFF"/>
    <w:rsid w:val="7E5E764B"/>
    <w:rsid w:val="7E7F134F"/>
    <w:rsid w:val="7ECB55B8"/>
    <w:rsid w:val="7EE626A2"/>
    <w:rsid w:val="7EEC63E7"/>
    <w:rsid w:val="7EF54C4F"/>
    <w:rsid w:val="7EFB3937"/>
    <w:rsid w:val="7F020EC4"/>
    <w:rsid w:val="7F381A2F"/>
    <w:rsid w:val="7F3A57B2"/>
    <w:rsid w:val="7F5957B0"/>
    <w:rsid w:val="7F9846AE"/>
    <w:rsid w:val="7F9A7F46"/>
    <w:rsid w:val="7FAA21FB"/>
    <w:rsid w:val="7FAD0277"/>
    <w:rsid w:val="7FBD28C5"/>
    <w:rsid w:val="7FC50214"/>
    <w:rsid w:val="7FEF71EF"/>
    <w:rsid w:val="7FF5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unhideWhenUsed/>
    <w:qFormat/>
    <w:uiPriority w:val="39"/>
    <w:pPr>
      <w:widowControl/>
      <w:ind w:left="2100" w:leftChars="1000"/>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0"/>
    <w:next w:val="18"/>
    <w:qFormat/>
    <w:uiPriority w:val="0"/>
    <w:pPr>
      <w:ind w:firstLine="200" w:firstLineChars="200"/>
    </w:pPr>
  </w:style>
  <w:style w:type="paragraph" w:styleId="21">
    <w:name w:val="Body Text First Indent 2"/>
    <w:basedOn w:val="1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4"/>
    <w:qFormat/>
    <w:uiPriority w:val="0"/>
    <w:rPr>
      <w:kern w:val="2"/>
      <w:sz w:val="18"/>
      <w:szCs w:val="18"/>
    </w:rPr>
  </w:style>
  <w:style w:type="paragraph" w:customStyle="1" w:styleId="52">
    <w:name w:val="英文"/>
    <w:basedOn w:val="1"/>
    <w:link w:val="53"/>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25409</Words>
  <Characters>26935</Characters>
  <Lines>154</Lines>
  <Paragraphs>43</Paragraphs>
  <TotalTime>23</TotalTime>
  <ScaleCrop>false</ScaleCrop>
  <LinksUpToDate>false</LinksUpToDate>
  <CharactersWithSpaces>29353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红烧肉</cp:lastModifiedBy>
  <dcterms:modified xsi:type="dcterms:W3CDTF">2024-10-08T05:40:12Z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EA4A0E49513944B4AD60CAF286B291CA</vt:lpwstr>
  </property>
</Properties>
</file>