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AA2B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14:paraId="7442A1DC">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cstate="print"/>
                    <a:stretch>
                      <a:fillRect/>
                    </a:stretch>
                  </pic:blipFill>
                  <pic:spPr>
                    <a:xfrm>
                      <a:off x="0" y="0"/>
                      <a:ext cx="562610" cy="560070"/>
                    </a:xfrm>
                    <a:prstGeom prst="rect">
                      <a:avLst/>
                    </a:prstGeom>
                  </pic:spPr>
                </pic:pic>
              </a:graphicData>
            </a:graphic>
          </wp:inline>
        </w:drawing>
      </w:r>
    </w:p>
    <w:p w14:paraId="4FD5FDC2">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14:paraId="2614EDF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CG-2024-G</w:t>
      </w:r>
      <w:r>
        <w:rPr>
          <w:rFonts w:hint="eastAsia" w:ascii="宋体"/>
          <w:b/>
          <w:bCs w:val="0"/>
          <w:color w:val="auto"/>
          <w:kern w:val="0"/>
          <w:sz w:val="32"/>
          <w:lang w:val="en-US" w:eastAsia="zh-CN"/>
        </w:rPr>
        <w:t>K073</w:t>
      </w:r>
      <w:r>
        <w:rPr>
          <w:rFonts w:hint="eastAsia" w:ascii="宋体"/>
          <w:b/>
          <w:kern w:val="0"/>
          <w:sz w:val="32"/>
        </w:rPr>
        <w:t>号</w:t>
      </w:r>
    </w:p>
    <w:p w14:paraId="4091652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5E388C64">
      <w:pPr>
        <w:autoSpaceDE w:val="0"/>
        <w:autoSpaceDN w:val="0"/>
        <w:adjustRightInd w:val="0"/>
        <w:spacing w:line="360" w:lineRule="auto"/>
        <w:rPr>
          <w:rFonts w:ascii="宋体"/>
          <w:b/>
          <w:kern w:val="0"/>
          <w:sz w:val="52"/>
          <w:szCs w:val="52"/>
        </w:rPr>
      </w:pPr>
    </w:p>
    <w:p w14:paraId="68C21014">
      <w:pPr>
        <w:autoSpaceDE w:val="0"/>
        <w:autoSpaceDN w:val="0"/>
        <w:adjustRightInd w:val="0"/>
        <w:spacing w:line="360" w:lineRule="auto"/>
        <w:ind w:firstLine="1797" w:firstLineChars="642"/>
        <w:jc w:val="left"/>
        <w:rPr>
          <w:rFonts w:ascii="宋体"/>
          <w:kern w:val="0"/>
          <w:sz w:val="28"/>
        </w:rPr>
      </w:pPr>
    </w:p>
    <w:p w14:paraId="7A3C8F94">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lang w:eastAsia="zh-CN"/>
        </w:rPr>
      </w:pPr>
    </w:p>
    <w:p w14:paraId="2F2A65EB">
      <w:pPr>
        <w:autoSpaceDE w:val="0"/>
        <w:autoSpaceDN w:val="0"/>
        <w:adjustRightInd w:val="0"/>
        <w:spacing w:line="360" w:lineRule="auto"/>
        <w:ind w:left="0" w:leftChars="0" w:firstLine="0" w:firstLineChars="0"/>
        <w:jc w:val="center"/>
        <w:rPr>
          <w:rFonts w:hint="default" w:ascii="宋体" w:hAnsi="Times New Roman" w:eastAsia="宋体" w:cs="Times New Roman"/>
          <w:kern w:val="0"/>
          <w:sz w:val="28"/>
          <w:lang w:val="en-US" w:eastAsia="zh-CN"/>
        </w:rPr>
      </w:pPr>
      <w:r>
        <w:rPr>
          <w:rFonts w:hint="eastAsia" w:ascii="宋体" w:hAnsi="Times New Roman" w:eastAsia="宋体" w:cs="Times New Roman"/>
          <w:kern w:val="0"/>
          <w:sz w:val="28"/>
          <w:lang w:eastAsia="zh-CN"/>
        </w:rPr>
        <w:t>采购项目：台式计算机</w:t>
      </w:r>
      <w:r>
        <w:rPr>
          <w:rFonts w:hint="eastAsia" w:ascii="宋体" w:hAnsi="Times New Roman" w:eastAsia="宋体" w:cs="Times New Roman"/>
          <w:kern w:val="0"/>
          <w:sz w:val="28"/>
          <w:lang w:val="en-US" w:eastAsia="zh-CN"/>
        </w:rPr>
        <w:t>项目</w:t>
      </w:r>
    </w:p>
    <w:p w14:paraId="3F9E1CCF">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lang w:eastAsia="zh-CN"/>
        </w:rPr>
      </w:pPr>
      <w:r>
        <w:rPr>
          <w:rFonts w:hint="eastAsia" w:ascii="宋体" w:hAnsi="Times New Roman" w:eastAsia="宋体" w:cs="Times New Roman"/>
          <w:kern w:val="0"/>
          <w:sz w:val="28"/>
          <w:lang w:eastAsia="zh-CN"/>
        </w:rPr>
        <w:t>采 购 人：</w:t>
      </w:r>
      <w:r>
        <w:rPr>
          <w:rFonts w:hint="eastAsia" w:ascii="宋体" w:hAnsi="Times New Roman" w:eastAsia="宋体" w:cs="Times New Roman"/>
          <w:kern w:val="0"/>
          <w:sz w:val="28"/>
          <w:lang w:val="en-US" w:eastAsia="zh-CN"/>
        </w:rPr>
        <w:t>台州市中心医院（台州学院附属医院）</w:t>
      </w:r>
    </w:p>
    <w:p w14:paraId="7F888D42">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lang w:eastAsia="zh-CN"/>
        </w:rPr>
      </w:pPr>
    </w:p>
    <w:p w14:paraId="7A449E55">
      <w:pPr>
        <w:autoSpaceDE w:val="0"/>
        <w:autoSpaceDN w:val="0"/>
        <w:adjustRightInd w:val="0"/>
        <w:spacing w:line="360" w:lineRule="auto"/>
        <w:rPr>
          <w:rFonts w:ascii="宋体"/>
          <w:kern w:val="0"/>
          <w:sz w:val="28"/>
        </w:rPr>
      </w:pPr>
    </w:p>
    <w:p w14:paraId="1F60424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4EC353C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14:paraId="3F71E6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2FD3B13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14:paraId="0AE0A1A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2024</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 xml:space="preserve">10 </w:t>
      </w:r>
      <w:r>
        <w:rPr>
          <w:rFonts w:hint="eastAsia" w:ascii="宋体" w:hAnsi="宋体" w:cs="宋体"/>
          <w:kern w:val="0"/>
          <w:sz w:val="28"/>
          <w:szCs w:val="28"/>
        </w:rPr>
        <w:t>月</w:t>
      </w:r>
      <w:r>
        <w:rPr>
          <w:rFonts w:hint="eastAsia" w:ascii="宋体" w:hAnsi="宋体" w:cs="宋体"/>
          <w:kern w:val="0"/>
          <w:sz w:val="28"/>
          <w:szCs w:val="28"/>
          <w:lang w:val="en-US" w:eastAsia="zh-CN"/>
        </w:rPr>
        <w:t xml:space="preserve"> 15</w:t>
      </w:r>
      <w:r>
        <w:rPr>
          <w:rFonts w:hint="eastAsia" w:ascii="宋体" w:hAnsi="宋体" w:cs="宋体"/>
          <w:kern w:val="0"/>
          <w:sz w:val="28"/>
          <w:szCs w:val="28"/>
        </w:rPr>
        <w:t xml:space="preserve"> 日</w:t>
      </w:r>
    </w:p>
    <w:p w14:paraId="31765FD3">
      <w:pPr>
        <w:spacing w:line="360" w:lineRule="auto"/>
      </w:pPr>
    </w:p>
    <w:p w14:paraId="09FE42C0">
      <w:pPr>
        <w:spacing w:line="360" w:lineRule="auto"/>
        <w:rPr>
          <w:rFonts w:hint="eastAsia" w:eastAsia="宋体"/>
          <w:lang w:val="en-US" w:eastAsia="zh-CN"/>
        </w:rPr>
      </w:pPr>
    </w:p>
    <w:p w14:paraId="133B26E2">
      <w:pPr>
        <w:pStyle w:val="28"/>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7A74B686">
          <w:pPr>
            <w:spacing w:line="480" w:lineRule="auto"/>
            <w:jc w:val="center"/>
            <w:rPr>
              <w:rFonts w:ascii="宋体" w:hAnsi="宋体"/>
              <w:sz w:val="28"/>
              <w:szCs w:val="28"/>
            </w:rPr>
          </w:pPr>
          <w:bookmarkStart w:id="0" w:name="_Toc25017_WPSOffice_Type1"/>
        </w:p>
        <w:p w14:paraId="0436D939">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7873B9BF">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402D071E">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15646009">
          <w:pPr>
            <w:pStyle w:val="18"/>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14:paraId="704903F1">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14:paraId="74FA1F43">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14:paraId="3CC39538">
          <w:pPr>
            <w:pStyle w:val="18"/>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14:paraId="6C538085">
      <w:pPr>
        <w:spacing w:line="480" w:lineRule="auto"/>
        <w:rPr>
          <w:sz w:val="28"/>
          <w:szCs w:val="28"/>
        </w:rPr>
      </w:pPr>
    </w:p>
    <w:p w14:paraId="67FDB64F">
      <w:pPr>
        <w:spacing w:line="360" w:lineRule="auto"/>
      </w:pPr>
    </w:p>
    <w:p w14:paraId="62EFD64D">
      <w:pPr>
        <w:spacing w:line="360" w:lineRule="auto"/>
      </w:pPr>
    </w:p>
    <w:p w14:paraId="32901C2B">
      <w:pPr>
        <w:spacing w:line="360" w:lineRule="auto"/>
      </w:pPr>
    </w:p>
    <w:p w14:paraId="21BC794D">
      <w:pPr>
        <w:spacing w:line="360" w:lineRule="auto"/>
      </w:pPr>
    </w:p>
    <w:p w14:paraId="3528BF5D">
      <w:pPr>
        <w:spacing w:line="360" w:lineRule="auto"/>
      </w:pPr>
    </w:p>
    <w:p w14:paraId="796FF646">
      <w:pPr>
        <w:spacing w:line="360" w:lineRule="auto"/>
      </w:pPr>
    </w:p>
    <w:p w14:paraId="0754216D">
      <w:pPr>
        <w:spacing w:line="360" w:lineRule="auto"/>
      </w:pPr>
    </w:p>
    <w:p w14:paraId="701D861D">
      <w:pPr>
        <w:spacing w:line="360" w:lineRule="auto"/>
      </w:pPr>
    </w:p>
    <w:p w14:paraId="7911BB4A">
      <w:pPr>
        <w:spacing w:line="360" w:lineRule="auto"/>
      </w:pPr>
    </w:p>
    <w:p w14:paraId="7590935B">
      <w:pPr>
        <w:spacing w:line="360" w:lineRule="auto"/>
      </w:pPr>
    </w:p>
    <w:p w14:paraId="3D351227">
      <w:pPr>
        <w:spacing w:line="360" w:lineRule="auto"/>
      </w:pPr>
    </w:p>
    <w:p w14:paraId="071AEC73">
      <w:pPr>
        <w:spacing w:line="360" w:lineRule="auto"/>
      </w:pPr>
    </w:p>
    <w:p w14:paraId="5441AA85">
      <w:pPr>
        <w:spacing w:line="360" w:lineRule="auto"/>
      </w:pPr>
    </w:p>
    <w:p w14:paraId="09C159E4">
      <w:pPr>
        <w:spacing w:line="360" w:lineRule="auto"/>
      </w:pPr>
    </w:p>
    <w:p w14:paraId="767FC194">
      <w:pPr>
        <w:spacing w:line="360" w:lineRule="auto"/>
      </w:pPr>
    </w:p>
    <w:p w14:paraId="68BE33DC">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221FA603">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14:paraId="6150A9B9">
      <w:pPr>
        <w:autoSpaceDE w:val="0"/>
        <w:autoSpaceDN w:val="0"/>
        <w:adjustRightInd w:val="0"/>
        <w:spacing w:line="360" w:lineRule="auto"/>
        <w:ind w:left="0" w:leftChars="0" w:firstLine="420" w:firstLineChars="0"/>
        <w:jc w:val="left"/>
        <w:rPr>
          <w:rFonts w:hint="eastAsia" w:cs="宋体"/>
          <w:b w:val="0"/>
          <w:sz w:val="24"/>
          <w:szCs w:val="24"/>
        </w:rPr>
      </w:pPr>
      <w:bookmarkStart w:id="6" w:name="_Toc28359002"/>
      <w:bookmarkStart w:id="7" w:name="_Toc28359079"/>
      <w:bookmarkStart w:id="8" w:name="_Toc35393621"/>
      <w:bookmarkStart w:id="9" w:name="_Toc35393790"/>
      <w:bookmarkStart w:id="10" w:name="_Hlk24379207"/>
      <w:r>
        <w:rPr>
          <w:rFonts w:hint="eastAsia" w:cs="宋体"/>
          <w:b w:val="0"/>
          <w:sz w:val="24"/>
          <w:szCs w:val="24"/>
          <w:lang w:val="en-US" w:eastAsia="zh-CN"/>
        </w:rPr>
        <w:t>台州市</w:t>
      </w:r>
      <w:r>
        <w:rPr>
          <w:rFonts w:hint="eastAsia" w:cs="宋体"/>
          <w:b w:val="0"/>
          <w:sz w:val="24"/>
          <w:szCs w:val="24"/>
        </w:rPr>
        <w:t>政府采</w:t>
      </w:r>
      <w:r>
        <w:rPr>
          <w:rFonts w:hint="eastAsia" w:ascii="宋体" w:hAnsi="宋体" w:eastAsia="宋体" w:cs="宋体"/>
          <w:b w:val="0"/>
          <w:sz w:val="24"/>
          <w:szCs w:val="24"/>
        </w:rPr>
        <w:t>购</w:t>
      </w:r>
      <w:r>
        <w:rPr>
          <w:rFonts w:hint="eastAsia" w:cs="宋体"/>
          <w:b w:val="0"/>
          <w:sz w:val="24"/>
          <w:szCs w:val="24"/>
        </w:rPr>
        <w:t>中心</w:t>
      </w:r>
      <w:r>
        <w:rPr>
          <w:rFonts w:hint="eastAsia" w:cs="宋体"/>
          <w:b w:val="0"/>
          <w:sz w:val="24"/>
          <w:szCs w:val="24"/>
          <w:lang w:val="en-US" w:eastAsia="zh-CN"/>
        </w:rPr>
        <w:t>受台州市中心医院（台州学院附属医院）委托，</w:t>
      </w:r>
      <w:r>
        <w:rPr>
          <w:rFonts w:hint="eastAsia" w:cs="宋体"/>
          <w:b w:val="0"/>
          <w:sz w:val="24"/>
          <w:szCs w:val="24"/>
        </w:rPr>
        <w:t>就</w:t>
      </w:r>
      <w:r>
        <w:rPr>
          <w:rFonts w:hint="eastAsia" w:cs="宋体"/>
          <w:b w:val="0"/>
          <w:sz w:val="24"/>
          <w:szCs w:val="24"/>
          <w:lang w:eastAsia="zh-CN"/>
        </w:rPr>
        <w:t>台式计算机</w:t>
      </w:r>
      <w:r>
        <w:rPr>
          <w:rFonts w:hint="eastAsia" w:cs="宋体"/>
          <w:b w:val="0"/>
          <w:sz w:val="24"/>
          <w:szCs w:val="24"/>
          <w:lang w:val="en-US" w:eastAsia="zh-CN"/>
        </w:rPr>
        <w:t>项目</w:t>
      </w:r>
      <w:r>
        <w:rPr>
          <w:rFonts w:hint="eastAsia" w:cs="宋体"/>
          <w:b w:val="0"/>
          <w:sz w:val="24"/>
          <w:szCs w:val="24"/>
        </w:rPr>
        <w:t>进行公开招标，欢迎符合资格条件的国内投标人参加投标。</w:t>
      </w:r>
    </w:p>
    <w:p w14:paraId="02559252">
      <w:pPr>
        <w:pStyle w:val="5"/>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14:paraId="399FE1C4">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TZCG-2024-G</w:t>
      </w:r>
      <w:r>
        <w:rPr>
          <w:rFonts w:hint="eastAsia" w:ascii="宋体" w:hAnsi="宋体" w:cs="宋体"/>
          <w:color w:val="auto"/>
          <w:sz w:val="24"/>
          <w:lang w:val="en-US" w:eastAsia="zh-CN"/>
        </w:rPr>
        <w:t>K073</w:t>
      </w:r>
      <w:r>
        <w:rPr>
          <w:rFonts w:hint="eastAsia" w:asciiTheme="minorEastAsia" w:hAnsiTheme="minorEastAsia" w:eastAsiaTheme="minorEastAsia" w:cstheme="minorEastAsia"/>
          <w:sz w:val="24"/>
        </w:rPr>
        <w:t>号</w:t>
      </w:r>
    </w:p>
    <w:bookmarkEnd w:id="10"/>
    <w:p w14:paraId="21BEAC37">
      <w:pPr>
        <w:spacing w:line="360" w:lineRule="auto"/>
        <w:ind w:firstLine="480" w:firstLineChars="200"/>
      </w:pPr>
      <w:r>
        <w:rPr>
          <w:rFonts w:hint="eastAsia" w:ascii="宋体" w:hAnsi="宋体" w:cs="宋体"/>
          <w:sz w:val="24"/>
        </w:rPr>
        <w:t>项目名称：</w:t>
      </w:r>
      <w:r>
        <w:rPr>
          <w:rFonts w:hint="eastAsia" w:ascii="宋体" w:hAnsi="宋体" w:eastAsia="宋体" w:cs="宋体"/>
          <w:b w:val="0"/>
          <w:sz w:val="24"/>
          <w:szCs w:val="24"/>
          <w:lang w:eastAsia="zh-CN"/>
        </w:rPr>
        <w:t>台式计算机</w:t>
      </w:r>
      <w:r>
        <w:rPr>
          <w:rFonts w:hint="eastAsia" w:ascii="宋体" w:hAnsi="宋体" w:eastAsia="宋体" w:cs="宋体"/>
          <w:b w:val="0"/>
          <w:sz w:val="24"/>
          <w:szCs w:val="24"/>
        </w:rPr>
        <w:t>项目</w:t>
      </w:r>
    </w:p>
    <w:tbl>
      <w:tblPr>
        <w:tblStyle w:val="22"/>
        <w:tblpPr w:leftFromText="181" w:rightFromText="181" w:bottomFromText="170" w:vertAnchor="text" w:tblpXSpec="center" w:tblpY="1"/>
        <w:tblOverlap w:val="never"/>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65"/>
        <w:gridCol w:w="971"/>
        <w:gridCol w:w="952"/>
        <w:gridCol w:w="1267"/>
        <w:gridCol w:w="1541"/>
      </w:tblGrid>
      <w:tr w14:paraId="591A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01" w:type="dxa"/>
            <w:vAlign w:val="center"/>
          </w:tcPr>
          <w:p w14:paraId="7500C268">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 w:val="21"/>
                <w:szCs w:val="21"/>
              </w:rPr>
            </w:pPr>
            <w:r>
              <w:rPr>
                <w:rFonts w:hint="eastAsia" w:ascii="宋体" w:hAnsi="宋体" w:cs="宋体"/>
                <w:b/>
                <w:sz w:val="21"/>
                <w:szCs w:val="21"/>
              </w:rPr>
              <w:t>标项号</w:t>
            </w:r>
          </w:p>
        </w:tc>
        <w:tc>
          <w:tcPr>
            <w:tcW w:w="2665" w:type="dxa"/>
            <w:vAlign w:val="center"/>
          </w:tcPr>
          <w:p w14:paraId="0690D711">
            <w:pPr>
              <w:keepNext w:val="0"/>
              <w:keepLines w:val="0"/>
              <w:suppressLineNumbers w:val="0"/>
              <w:tabs>
                <w:tab w:val="left" w:pos="8280"/>
              </w:tabs>
              <w:autoSpaceDE w:val="0"/>
              <w:autoSpaceDN w:val="0"/>
              <w:adjustRightInd w:val="0"/>
              <w:spacing w:before="0" w:beforeAutospacing="0" w:after="0" w:afterAutospacing="0"/>
              <w:ind w:left="0" w:right="0" w:firstLine="105" w:firstLineChars="50"/>
              <w:jc w:val="center"/>
              <w:rPr>
                <w:rFonts w:hint="default" w:ascii="宋体" w:hAnsi="宋体" w:cs="宋体"/>
                <w:b/>
                <w:sz w:val="21"/>
                <w:szCs w:val="21"/>
              </w:rPr>
            </w:pPr>
            <w:r>
              <w:rPr>
                <w:rFonts w:hint="eastAsia" w:ascii="宋体" w:hAnsi="宋体" w:cs="宋体"/>
                <w:b/>
                <w:sz w:val="21"/>
                <w:szCs w:val="21"/>
              </w:rPr>
              <w:t>标项名称</w:t>
            </w:r>
          </w:p>
        </w:tc>
        <w:tc>
          <w:tcPr>
            <w:tcW w:w="971" w:type="dxa"/>
            <w:vAlign w:val="center"/>
          </w:tcPr>
          <w:p w14:paraId="02C00C3C">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 w:val="21"/>
                <w:szCs w:val="21"/>
              </w:rPr>
            </w:pPr>
            <w:r>
              <w:rPr>
                <w:rFonts w:hint="eastAsia" w:ascii="宋体" w:hAnsi="宋体" w:cs="宋体"/>
                <w:b/>
                <w:kern w:val="0"/>
                <w:sz w:val="21"/>
                <w:szCs w:val="21"/>
              </w:rPr>
              <w:t>数量</w:t>
            </w:r>
          </w:p>
        </w:tc>
        <w:tc>
          <w:tcPr>
            <w:tcW w:w="952" w:type="dxa"/>
            <w:vAlign w:val="center"/>
          </w:tcPr>
          <w:p w14:paraId="7DD0B865">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 w:val="21"/>
                <w:szCs w:val="21"/>
              </w:rPr>
            </w:pPr>
            <w:r>
              <w:rPr>
                <w:rFonts w:hint="eastAsia" w:ascii="宋体" w:hAnsi="宋体" w:cs="宋体"/>
                <w:b/>
                <w:sz w:val="21"/>
                <w:szCs w:val="21"/>
              </w:rPr>
              <w:t>单位</w:t>
            </w:r>
          </w:p>
        </w:tc>
        <w:tc>
          <w:tcPr>
            <w:tcW w:w="1267" w:type="dxa"/>
            <w:vAlign w:val="center"/>
          </w:tcPr>
          <w:p w14:paraId="0AA05B30">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 w:val="21"/>
                <w:szCs w:val="21"/>
              </w:rPr>
            </w:pPr>
            <w:r>
              <w:rPr>
                <w:rFonts w:hint="eastAsia" w:ascii="宋体" w:hAnsi="宋体" w:cs="宋体"/>
                <w:b/>
                <w:sz w:val="21"/>
                <w:szCs w:val="21"/>
              </w:rPr>
              <w:t>预算</w:t>
            </w:r>
          </w:p>
          <w:p w14:paraId="4CB7EC82">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 w:val="21"/>
                <w:szCs w:val="21"/>
              </w:rPr>
            </w:pPr>
            <w:r>
              <w:rPr>
                <w:rFonts w:hint="eastAsia" w:ascii="宋体" w:hAnsi="宋体" w:cs="宋体"/>
                <w:b/>
                <w:sz w:val="21"/>
                <w:szCs w:val="21"/>
              </w:rPr>
              <w:t>（万元）</w:t>
            </w:r>
          </w:p>
        </w:tc>
        <w:tc>
          <w:tcPr>
            <w:tcW w:w="1541" w:type="dxa"/>
            <w:vAlign w:val="center"/>
          </w:tcPr>
          <w:p w14:paraId="7CF7347F">
            <w:pPr>
              <w:keepNext w:val="0"/>
              <w:keepLines w:val="0"/>
              <w:suppressLineNumbers w:val="0"/>
              <w:spacing w:before="0" w:beforeAutospacing="0" w:after="0" w:afterAutospacing="0"/>
              <w:ind w:left="0" w:right="0"/>
              <w:jc w:val="center"/>
              <w:rPr>
                <w:rFonts w:hint="default" w:ascii="宋体" w:hAnsi="宋体" w:cs="宋体"/>
                <w:b/>
                <w:sz w:val="21"/>
                <w:szCs w:val="21"/>
              </w:rPr>
            </w:pPr>
            <w:r>
              <w:rPr>
                <w:rFonts w:hint="eastAsia" w:ascii="宋体" w:hAnsi="宋体" w:cs="宋体"/>
                <w:b/>
                <w:sz w:val="21"/>
                <w:szCs w:val="21"/>
              </w:rPr>
              <w:t>最高限价</w:t>
            </w:r>
          </w:p>
          <w:p w14:paraId="594B8FE6">
            <w:pPr>
              <w:keepNext w:val="0"/>
              <w:keepLines w:val="0"/>
              <w:suppressLineNumbers w:val="0"/>
              <w:spacing w:before="0" w:beforeAutospacing="0" w:after="0" w:afterAutospacing="0"/>
              <w:ind w:left="0" w:right="0"/>
              <w:jc w:val="center"/>
              <w:rPr>
                <w:rFonts w:hint="default" w:ascii="宋体" w:hAnsi="宋体" w:cs="宋体"/>
                <w:b/>
                <w:sz w:val="21"/>
                <w:szCs w:val="21"/>
              </w:rPr>
            </w:pPr>
            <w:r>
              <w:rPr>
                <w:rFonts w:hint="eastAsia" w:ascii="宋体" w:hAnsi="宋体" w:cs="宋体"/>
                <w:b/>
                <w:sz w:val="21"/>
                <w:szCs w:val="21"/>
              </w:rPr>
              <w:t>（万元）</w:t>
            </w:r>
          </w:p>
        </w:tc>
      </w:tr>
      <w:tr w14:paraId="2C92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1" w:type="dxa"/>
            <w:vAlign w:val="center"/>
          </w:tcPr>
          <w:p w14:paraId="5719CC0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 w:val="21"/>
                <w:szCs w:val="21"/>
              </w:rPr>
            </w:pPr>
            <w:r>
              <w:rPr>
                <w:rFonts w:hint="eastAsia" w:ascii="宋体" w:hAnsi="宋体" w:cs="宋体"/>
                <w:b/>
                <w:sz w:val="21"/>
                <w:szCs w:val="21"/>
              </w:rPr>
              <w:t>1</w:t>
            </w:r>
          </w:p>
        </w:tc>
        <w:tc>
          <w:tcPr>
            <w:tcW w:w="2665" w:type="dxa"/>
            <w:vAlign w:val="center"/>
          </w:tcPr>
          <w:p w14:paraId="7EC9F9ED">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台式计算机</w:t>
            </w:r>
          </w:p>
        </w:tc>
        <w:tc>
          <w:tcPr>
            <w:tcW w:w="971" w:type="dxa"/>
            <w:vAlign w:val="center"/>
          </w:tcPr>
          <w:p w14:paraId="7DA6D7E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c>
          <w:tcPr>
            <w:tcW w:w="952" w:type="dxa"/>
            <w:vAlign w:val="center"/>
          </w:tcPr>
          <w:p w14:paraId="36223883">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批</w:t>
            </w:r>
          </w:p>
        </w:tc>
        <w:tc>
          <w:tcPr>
            <w:tcW w:w="1267" w:type="dxa"/>
            <w:vAlign w:val="center"/>
          </w:tcPr>
          <w:p w14:paraId="33CE4469">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165.97</w:t>
            </w:r>
          </w:p>
        </w:tc>
        <w:tc>
          <w:tcPr>
            <w:tcW w:w="1541" w:type="dxa"/>
            <w:vAlign w:val="center"/>
          </w:tcPr>
          <w:p w14:paraId="6FD08A9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165.97</w:t>
            </w:r>
          </w:p>
        </w:tc>
      </w:tr>
    </w:tbl>
    <w:p w14:paraId="7DCAC123">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1" w:name="_Toc28359003"/>
      <w:bookmarkStart w:id="12" w:name="_Toc35393791"/>
      <w:bookmarkStart w:id="13" w:name="_Toc28359080"/>
      <w:bookmarkStart w:id="14" w:name="_Toc35393622"/>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14:paraId="5E27040B">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14:paraId="2DF2A6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15" w:name="_Toc35393792"/>
      <w:bookmarkStart w:id="16" w:name="_Toc35393623"/>
      <w:bookmarkStart w:id="17" w:name="_Toc28359004"/>
      <w:bookmarkStart w:id="18" w:name="_Toc28359081"/>
      <w:r>
        <w:rPr>
          <w:rFonts w:hint="eastAsia" w:ascii="宋体" w:hAnsi="宋体" w:cs="宋体"/>
          <w:sz w:val="24"/>
        </w:rPr>
        <w:t>（二）本项目的特定资格要求：</w:t>
      </w:r>
      <w:r>
        <w:rPr>
          <w:rFonts w:hint="eastAsia" w:ascii="宋体" w:hAnsi="宋体" w:cs="宋体"/>
          <w:color w:val="0000FF"/>
          <w:sz w:val="24"/>
          <w:lang w:val="en-US" w:eastAsia="zh-CN"/>
        </w:rPr>
        <w:t>无</w:t>
      </w:r>
      <w:r>
        <w:rPr>
          <w:rFonts w:hint="eastAsia" w:ascii="宋体" w:hAnsi="宋体" w:cs="宋体"/>
          <w:sz w:val="24"/>
        </w:rPr>
        <w:t>。</w:t>
      </w:r>
    </w:p>
    <w:p w14:paraId="78DEF0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790D28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7A9E9220">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14:paraId="61D6B2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FF"/>
          <w:sz w:val="24"/>
        </w:rPr>
      </w:pPr>
      <w:r>
        <w:rPr>
          <w:rFonts w:hint="eastAsia" w:ascii="宋体" w:hAnsi="宋体" w:cs="宋体"/>
          <w:sz w:val="24"/>
        </w:rPr>
        <w:t>（一）时间：</w:t>
      </w:r>
      <w:r>
        <w:rPr>
          <w:rFonts w:hint="eastAsia" w:ascii="宋体" w:hAnsi="宋体" w:cs="宋体"/>
          <w:color w:val="0000FF"/>
          <w:sz w:val="24"/>
          <w:u w:val="single"/>
          <w:lang w:val="en-US" w:eastAsia="zh-CN"/>
        </w:rPr>
        <w:t>2024</w:t>
      </w:r>
      <w:r>
        <w:rPr>
          <w:rFonts w:hint="eastAsia" w:ascii="宋体" w:hAnsi="宋体" w:cs="宋体"/>
          <w:color w:val="0000FF"/>
          <w:sz w:val="24"/>
          <w:u w:val="single"/>
        </w:rPr>
        <w:t>年</w:t>
      </w:r>
      <w:r>
        <w:rPr>
          <w:rFonts w:hint="eastAsia" w:ascii="宋体" w:hAnsi="宋体" w:cs="宋体"/>
          <w:color w:val="0000FF"/>
          <w:sz w:val="24"/>
          <w:u w:val="single"/>
          <w:lang w:val="en-US" w:eastAsia="zh-CN"/>
        </w:rPr>
        <w:t xml:space="preserve"> 10 </w:t>
      </w:r>
      <w:r>
        <w:rPr>
          <w:rFonts w:hint="eastAsia" w:ascii="宋体" w:hAnsi="宋体" w:cs="宋体"/>
          <w:color w:val="0000FF"/>
          <w:sz w:val="24"/>
          <w:u w:val="single"/>
        </w:rPr>
        <w:t>月</w:t>
      </w:r>
      <w:r>
        <w:rPr>
          <w:rFonts w:hint="eastAsia" w:ascii="宋体" w:hAnsi="宋体" w:cs="宋体"/>
          <w:color w:val="0000FF"/>
          <w:sz w:val="24"/>
          <w:u w:val="single"/>
          <w:lang w:val="en-US" w:eastAsia="zh-CN"/>
        </w:rPr>
        <w:t xml:space="preserve"> 21 </w:t>
      </w:r>
      <w:r>
        <w:rPr>
          <w:rFonts w:hint="eastAsia" w:ascii="宋体" w:hAnsi="宋体" w:cs="宋体"/>
          <w:color w:val="0000FF"/>
          <w:sz w:val="24"/>
          <w:u w:val="single"/>
        </w:rPr>
        <w:t>日</w:t>
      </w:r>
      <w:r>
        <w:rPr>
          <w:rFonts w:hint="eastAsia" w:ascii="宋体" w:hAnsi="宋体" w:cs="宋体"/>
          <w:color w:val="0000FF"/>
          <w:sz w:val="24"/>
        </w:rPr>
        <w:t>至</w:t>
      </w:r>
      <w:r>
        <w:rPr>
          <w:rFonts w:hint="eastAsia" w:ascii="宋体" w:hAnsi="宋体" w:cs="宋体"/>
          <w:color w:val="0000FF"/>
          <w:sz w:val="24"/>
          <w:u w:val="single"/>
          <w:lang w:val="en-US" w:eastAsia="zh-CN"/>
        </w:rPr>
        <w:t>2024</w:t>
      </w:r>
      <w:r>
        <w:rPr>
          <w:rFonts w:hint="eastAsia" w:ascii="宋体" w:hAnsi="宋体" w:cs="宋体"/>
          <w:color w:val="0000FF"/>
          <w:sz w:val="24"/>
          <w:u w:val="single"/>
        </w:rPr>
        <w:t>年</w:t>
      </w:r>
      <w:r>
        <w:rPr>
          <w:rFonts w:hint="eastAsia" w:ascii="宋体" w:hAnsi="宋体" w:cs="宋体"/>
          <w:color w:val="0000FF"/>
          <w:sz w:val="24"/>
          <w:u w:val="single"/>
          <w:lang w:val="en-US" w:eastAsia="zh-CN"/>
        </w:rPr>
        <w:t xml:space="preserve"> 10 </w:t>
      </w:r>
      <w:r>
        <w:rPr>
          <w:rFonts w:hint="eastAsia" w:ascii="宋体" w:hAnsi="宋体" w:cs="宋体"/>
          <w:color w:val="0000FF"/>
          <w:sz w:val="24"/>
          <w:u w:val="single"/>
        </w:rPr>
        <w:t>月</w:t>
      </w:r>
      <w:r>
        <w:rPr>
          <w:rFonts w:hint="eastAsia" w:ascii="宋体" w:hAnsi="宋体" w:cs="宋体"/>
          <w:color w:val="0000FF"/>
          <w:sz w:val="24"/>
          <w:u w:val="single"/>
          <w:lang w:val="en-US" w:eastAsia="zh-CN"/>
        </w:rPr>
        <w:t xml:space="preserve"> 25</w:t>
      </w:r>
      <w:bookmarkStart w:id="100" w:name="_GoBack"/>
      <w:bookmarkEnd w:id="100"/>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日</w:t>
      </w:r>
    </w:p>
    <w:p w14:paraId="1747B2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14:paraId="1625AE69">
      <w:pPr>
        <w:pStyle w:val="5"/>
        <w:ind w:right="0" w:firstLine="482" w:firstLineChars="200"/>
        <w:rPr>
          <w:rFonts w:cs="宋体"/>
          <w:bCs/>
          <w:sz w:val="24"/>
          <w:szCs w:val="24"/>
        </w:rPr>
      </w:pPr>
      <w:bookmarkStart w:id="19" w:name="_Toc28359082"/>
      <w:bookmarkStart w:id="20" w:name="_Toc28359005"/>
      <w:bookmarkStart w:id="21" w:name="_Toc35393793"/>
      <w:bookmarkStart w:id="22" w:name="_Toc35393624"/>
      <w:r>
        <w:rPr>
          <w:rFonts w:hint="eastAsia" w:cs="宋体"/>
          <w:bCs/>
          <w:sz w:val="24"/>
          <w:szCs w:val="24"/>
        </w:rPr>
        <w:t>四、提交投标文件</w:t>
      </w:r>
      <w:bookmarkEnd w:id="19"/>
      <w:bookmarkEnd w:id="20"/>
      <w:bookmarkEnd w:id="21"/>
      <w:bookmarkEnd w:id="22"/>
    </w:p>
    <w:p w14:paraId="6BAB9A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3" w:name="_Toc35393794"/>
      <w:bookmarkStart w:id="24" w:name="_Toc28359007"/>
      <w:bookmarkStart w:id="25" w:name="_Toc35393625"/>
      <w:bookmarkStart w:id="26" w:name="_Toc28359084"/>
      <w:r>
        <w:rPr>
          <w:rFonts w:hint="eastAsia" w:ascii="宋体" w:hAnsi="宋体" w:cs="宋体"/>
          <w:sz w:val="24"/>
        </w:rPr>
        <w:t>（一）截止时间（开标时间）：</w:t>
      </w:r>
      <w:r>
        <w:rPr>
          <w:rFonts w:hint="eastAsia" w:ascii="宋体" w:hAnsi="宋体" w:cs="宋体"/>
          <w:bCs/>
          <w:color w:val="0000FF"/>
          <w:sz w:val="24"/>
          <w:u w:val="single"/>
          <w:lang w:val="en-US" w:eastAsia="zh-CN"/>
        </w:rPr>
        <w:t>2024</w:t>
      </w:r>
      <w:r>
        <w:rPr>
          <w:rFonts w:hint="eastAsia" w:ascii="宋体" w:hAnsi="宋体" w:cs="宋体"/>
          <w:bCs/>
          <w:color w:val="0000FF"/>
          <w:sz w:val="24"/>
          <w:u w:val="single"/>
        </w:rPr>
        <w:t>年</w:t>
      </w:r>
      <w:r>
        <w:rPr>
          <w:rFonts w:hint="eastAsia" w:ascii="宋体" w:hAnsi="宋体" w:cs="宋体"/>
          <w:bCs/>
          <w:color w:val="0000FF"/>
          <w:sz w:val="24"/>
          <w:u w:val="single"/>
          <w:lang w:val="en-US" w:eastAsia="zh-CN"/>
        </w:rPr>
        <w:t xml:space="preserve"> </w:t>
      </w:r>
      <w:r>
        <w:rPr>
          <w:rFonts w:hint="eastAsia" w:ascii="宋体" w:hAnsi="宋体" w:cs="宋体"/>
          <w:color w:val="0000FF"/>
          <w:sz w:val="24"/>
          <w:u w:val="single"/>
          <w:lang w:val="en-US" w:eastAsia="zh-CN"/>
        </w:rPr>
        <w:t xml:space="preserve">11 </w:t>
      </w:r>
      <w:r>
        <w:rPr>
          <w:rFonts w:hint="eastAsia" w:ascii="宋体" w:hAnsi="宋体" w:cs="宋体"/>
          <w:bCs/>
          <w:color w:val="0000FF"/>
          <w:sz w:val="24"/>
          <w:u w:val="single"/>
        </w:rPr>
        <w:t>月</w:t>
      </w:r>
      <w:r>
        <w:rPr>
          <w:rFonts w:hint="eastAsia" w:ascii="宋体" w:hAnsi="宋体" w:cs="宋体"/>
          <w:bCs/>
          <w:color w:val="0000FF"/>
          <w:sz w:val="24"/>
          <w:u w:val="single"/>
          <w:lang w:val="en-US" w:eastAsia="zh-CN"/>
        </w:rPr>
        <w:t xml:space="preserve"> </w:t>
      </w:r>
      <w:r>
        <w:rPr>
          <w:rFonts w:hint="eastAsia" w:ascii="宋体" w:hAnsi="宋体" w:cs="宋体"/>
          <w:color w:val="0000FF"/>
          <w:sz w:val="24"/>
          <w:u w:val="single"/>
          <w:lang w:val="en-US" w:eastAsia="zh-CN"/>
        </w:rPr>
        <w:t xml:space="preserve">8 </w:t>
      </w:r>
      <w:r>
        <w:rPr>
          <w:rFonts w:hint="eastAsia" w:ascii="宋体" w:hAnsi="宋体" w:cs="宋体"/>
          <w:bCs/>
          <w:color w:val="0000FF"/>
          <w:sz w:val="24"/>
          <w:u w:val="single"/>
        </w:rPr>
        <w:t>日</w:t>
      </w:r>
      <w:r>
        <w:rPr>
          <w:rFonts w:hint="eastAsia" w:ascii="宋体" w:hAnsi="宋体" w:cs="宋体"/>
          <w:bCs/>
          <w:color w:val="0000FF"/>
          <w:sz w:val="24"/>
          <w:u w:val="single"/>
          <w:lang w:val="en-US" w:eastAsia="zh-CN"/>
        </w:rPr>
        <w:t>9</w:t>
      </w:r>
      <w:r>
        <w:rPr>
          <w:rFonts w:hint="eastAsia" w:ascii="宋体" w:hAnsi="宋体" w:cs="宋体"/>
          <w:bCs/>
          <w:color w:val="0000FF"/>
          <w:sz w:val="24"/>
          <w:u w:val="single"/>
        </w:rPr>
        <w:t>点整</w:t>
      </w:r>
      <w:r>
        <w:rPr>
          <w:rFonts w:hint="eastAsia" w:ascii="宋体" w:hAnsi="宋体" w:cs="宋体"/>
          <w:sz w:val="24"/>
        </w:rPr>
        <w:t>（北京时间）</w:t>
      </w:r>
    </w:p>
    <w:p w14:paraId="53197E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14:paraId="01C5F71F">
      <w:pPr>
        <w:pStyle w:val="3"/>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318760EE">
      <w:pPr>
        <w:pStyle w:val="3"/>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14:paraId="50FCD48A">
      <w:pPr>
        <w:pStyle w:val="3"/>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6F7BCF7A">
      <w:pPr>
        <w:pStyle w:val="5"/>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14:paraId="2EED7056">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58F20FCA">
      <w:pPr>
        <w:pStyle w:val="5"/>
        <w:ind w:right="0" w:firstLine="482" w:firstLineChars="200"/>
        <w:rPr>
          <w:rFonts w:cs="宋体"/>
          <w:bCs/>
          <w:sz w:val="24"/>
          <w:szCs w:val="24"/>
        </w:rPr>
      </w:pPr>
      <w:bookmarkStart w:id="29" w:name="_Toc35393796"/>
      <w:bookmarkStart w:id="30" w:name="_Toc28359008"/>
      <w:bookmarkStart w:id="31" w:name="_Toc28359085"/>
      <w:bookmarkStart w:id="32" w:name="_Toc35393627"/>
      <w:r>
        <w:rPr>
          <w:rFonts w:hint="eastAsia" w:cs="宋体"/>
          <w:bCs/>
          <w:sz w:val="24"/>
          <w:szCs w:val="24"/>
        </w:rPr>
        <w:t>七、</w:t>
      </w:r>
      <w:bookmarkEnd w:id="29"/>
      <w:bookmarkEnd w:id="30"/>
      <w:bookmarkEnd w:id="31"/>
      <w:bookmarkEnd w:id="32"/>
      <w:r>
        <w:rPr>
          <w:rFonts w:hint="eastAsia" w:cs="宋体"/>
          <w:bCs/>
          <w:sz w:val="24"/>
          <w:szCs w:val="24"/>
        </w:rPr>
        <w:t>联系方式</w:t>
      </w:r>
    </w:p>
    <w:p w14:paraId="6479105A">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14:paraId="1D5132E0">
      <w:pPr>
        <w:spacing w:line="360" w:lineRule="auto"/>
        <w:ind w:firstLine="480" w:firstLineChars="200"/>
        <w:rPr>
          <w:rFonts w:ascii="宋体" w:hAnsi="宋体" w:cs="宋体"/>
          <w:sz w:val="24"/>
          <w:u w:val="none"/>
        </w:rPr>
      </w:pPr>
      <w:r>
        <w:rPr>
          <w:rFonts w:hint="eastAsia" w:ascii="宋体" w:hAnsi="宋体" w:cs="宋体"/>
          <w:sz w:val="24"/>
        </w:rPr>
        <w:t xml:space="preserve">名 </w:t>
      </w:r>
      <w:r>
        <w:rPr>
          <w:rFonts w:hint="eastAsia" w:ascii="宋体" w:hAnsi="宋体" w:eastAsia="宋体" w:cs="宋体"/>
          <w:sz w:val="24"/>
          <w:szCs w:val="24"/>
          <w:u w:val="none"/>
          <w:lang w:eastAsia="zh-CN"/>
        </w:rPr>
        <w:t>称：</w:t>
      </w:r>
      <w:r>
        <w:rPr>
          <w:rFonts w:hint="eastAsia" w:ascii="宋体" w:hAnsi="宋体" w:eastAsia="宋体" w:cs="宋体"/>
          <w:sz w:val="24"/>
          <w:szCs w:val="24"/>
          <w:lang w:val="en-US" w:eastAsia="zh-CN"/>
        </w:rPr>
        <w:t>台州市中心医院（台州学院附属医院）</w:t>
      </w:r>
    </w:p>
    <w:p w14:paraId="05949F1B">
      <w:pPr>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cs="宋体"/>
          <w:sz w:val="24"/>
          <w:u w:val="none"/>
        </w:rPr>
        <w:t>地</w:t>
      </w:r>
      <w:r>
        <w:rPr>
          <w:rFonts w:hint="eastAsia" w:ascii="宋体" w:hAnsi="宋体" w:cs="宋体"/>
          <w:sz w:val="24"/>
          <w:u w:val="none"/>
          <w:lang w:val="en-US" w:eastAsia="zh-CN"/>
        </w:rPr>
        <w:t xml:space="preserve"> </w:t>
      </w:r>
      <w:r>
        <w:rPr>
          <w:rFonts w:hint="eastAsia" w:ascii="宋体" w:hAnsi="宋体" w:cs="宋体"/>
          <w:sz w:val="24"/>
          <w:u w:val="none"/>
        </w:rPr>
        <w:t>址：</w:t>
      </w:r>
      <w:r>
        <w:rPr>
          <w:rFonts w:hint="eastAsia" w:ascii="宋体" w:hAnsi="宋体" w:eastAsia="宋体" w:cs="宋体"/>
          <w:sz w:val="24"/>
          <w:szCs w:val="24"/>
          <w:lang w:val="en-US" w:eastAsia="zh-CN"/>
        </w:rPr>
        <w:t>台州市椒江区东海大道999号</w:t>
      </w:r>
    </w:p>
    <w:p w14:paraId="185F417A">
      <w:pPr>
        <w:spacing w:line="360" w:lineRule="auto"/>
        <w:ind w:firstLine="480" w:firstLineChars="200"/>
        <w:rPr>
          <w:rFonts w:ascii="宋体" w:hAnsi="宋体" w:cs="宋体"/>
          <w:sz w:val="24"/>
          <w:u w:val="none"/>
        </w:rPr>
      </w:pPr>
      <w:r>
        <w:rPr>
          <w:rFonts w:hint="eastAsia" w:ascii="宋体" w:hAnsi="宋体" w:cs="宋体"/>
          <w:sz w:val="24"/>
          <w:u w:val="none"/>
        </w:rPr>
        <w:t>联系人：</w:t>
      </w:r>
      <w:r>
        <w:rPr>
          <w:rFonts w:hint="eastAsia" w:ascii="宋体" w:hAnsi="宋体" w:cs="宋体"/>
          <w:sz w:val="24"/>
          <w:u w:val="none"/>
          <w:lang w:val="en-US" w:eastAsia="zh-CN"/>
        </w:rPr>
        <w:t>王老师</w:t>
      </w:r>
      <w:r>
        <w:rPr>
          <w:rFonts w:hint="eastAsia" w:ascii="宋体" w:hAnsi="宋体" w:cs="宋体"/>
          <w:sz w:val="24"/>
          <w:u w:val="none"/>
        </w:rPr>
        <w:t>　　　　　　　</w:t>
      </w:r>
      <w:r>
        <w:rPr>
          <w:rFonts w:hint="eastAsia" w:ascii="宋体" w:hAnsi="宋体" w:cs="宋体"/>
          <w:sz w:val="24"/>
          <w:u w:val="none"/>
          <w:lang w:val="en-US" w:eastAsia="zh-CN"/>
        </w:rPr>
        <w:t xml:space="preserve"> </w:t>
      </w:r>
      <w:r>
        <w:rPr>
          <w:rFonts w:hint="eastAsia" w:ascii="宋体" w:hAnsi="宋体" w:cs="宋体"/>
          <w:sz w:val="24"/>
          <w:u w:val="none"/>
        </w:rPr>
        <w:t>　　</w:t>
      </w:r>
      <w:bookmarkStart w:id="33" w:name="_Toc28359009"/>
      <w:bookmarkStart w:id="34" w:name="_Toc28359086"/>
    </w:p>
    <w:p w14:paraId="00D42698">
      <w:pPr>
        <w:spacing w:line="360" w:lineRule="auto"/>
        <w:ind w:firstLine="480" w:firstLineChars="200"/>
        <w:rPr>
          <w:rFonts w:hint="eastAsia" w:ascii="宋体" w:hAnsi="宋体" w:cs="宋体"/>
          <w:sz w:val="24"/>
          <w:u w:val="none"/>
        </w:rPr>
      </w:pPr>
      <w:r>
        <w:rPr>
          <w:rFonts w:hint="eastAsia" w:ascii="宋体" w:hAnsi="宋体" w:cs="宋体"/>
          <w:sz w:val="24"/>
          <w:u w:val="none"/>
        </w:rPr>
        <w:t>联系电话：</w:t>
      </w:r>
      <w:r>
        <w:rPr>
          <w:rFonts w:hint="eastAsia" w:ascii="宋体" w:hAnsi="宋体" w:eastAsia="宋体" w:cs="宋体"/>
          <w:sz w:val="24"/>
          <w:szCs w:val="24"/>
          <w:lang w:val="en-US" w:eastAsia="zh-CN"/>
        </w:rPr>
        <w:t>0576-88526626</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p>
    <w:p w14:paraId="3349B109">
      <w:pPr>
        <w:spacing w:line="360" w:lineRule="auto"/>
        <w:ind w:firstLine="482" w:firstLineChars="200"/>
      </w:pPr>
      <w:r>
        <w:rPr>
          <w:rFonts w:hint="eastAsia" w:ascii="宋体" w:hAnsi="宋体" w:cs="宋体"/>
          <w:b/>
          <w:bCs/>
          <w:sz w:val="24"/>
        </w:rPr>
        <w:t>（二）采购组织机构</w:t>
      </w:r>
    </w:p>
    <w:bookmarkEnd w:id="33"/>
    <w:bookmarkEnd w:id="34"/>
    <w:p w14:paraId="6E81A44A">
      <w:pPr>
        <w:spacing w:line="360" w:lineRule="auto"/>
        <w:ind w:firstLine="480" w:firstLineChars="200"/>
        <w:jc w:val="left"/>
        <w:rPr>
          <w:rFonts w:hint="default" w:ascii="宋体" w:hAnsi="宋体" w:eastAsia="宋体" w:cs="宋体"/>
          <w:sz w:val="24"/>
          <w:u w:val="none"/>
          <w:lang w:val="en-US" w:eastAsia="zh-CN"/>
        </w:rPr>
      </w:pPr>
      <w:bookmarkStart w:id="35" w:name="_Toc25017_WPSOffice_Level1"/>
      <w:r>
        <w:rPr>
          <w:rFonts w:hint="eastAsia" w:ascii="宋体" w:hAnsi="宋体" w:cs="宋体"/>
          <w:sz w:val="24"/>
        </w:rPr>
        <w:t>名</w:t>
      </w:r>
      <w:r>
        <w:rPr>
          <w:rFonts w:hint="eastAsia" w:ascii="宋体" w:hAnsi="宋体" w:cs="宋体"/>
          <w:sz w:val="24"/>
          <w:u w:val="none"/>
        </w:rPr>
        <w:t xml:space="preserve"> 称：</w:t>
      </w:r>
      <w:r>
        <w:rPr>
          <w:rFonts w:hint="eastAsia" w:ascii="宋体" w:hAnsi="宋体" w:cs="宋体"/>
          <w:sz w:val="24"/>
          <w:u w:val="none"/>
          <w:lang w:val="en-US" w:eastAsia="zh-CN"/>
        </w:rPr>
        <w:t>台州市政府采购中心</w:t>
      </w:r>
    </w:p>
    <w:p w14:paraId="49A5DFDE">
      <w:pPr>
        <w:spacing w:line="360" w:lineRule="auto"/>
        <w:ind w:firstLine="480" w:firstLineChars="200"/>
        <w:jc w:val="left"/>
        <w:rPr>
          <w:rFonts w:hint="eastAsia" w:ascii="宋体" w:hAnsi="宋体" w:cs="宋体"/>
          <w:sz w:val="24"/>
          <w:u w:val="none"/>
        </w:rPr>
      </w:pPr>
      <w:r>
        <w:rPr>
          <w:rFonts w:hint="eastAsia" w:ascii="宋体" w:hAnsi="宋体" w:cs="宋体"/>
          <w:sz w:val="24"/>
          <w:u w:val="none"/>
        </w:rPr>
        <w:t>地　址：台州市市府大道777号</w:t>
      </w:r>
    </w:p>
    <w:p w14:paraId="7AF38AA4">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项目联系人：</w:t>
      </w:r>
      <w:r>
        <w:rPr>
          <w:rFonts w:hint="eastAsia" w:ascii="宋体" w:hAnsi="宋体" w:cs="宋体"/>
          <w:sz w:val="24"/>
          <w:u w:val="none"/>
          <w:lang w:val="en-US" w:eastAsia="zh-CN"/>
        </w:rPr>
        <w:t>郑</w:t>
      </w:r>
      <w:r>
        <w:rPr>
          <w:rFonts w:hint="eastAsia" w:ascii="宋体" w:hAnsi="宋体" w:cs="宋体"/>
          <w:sz w:val="24"/>
          <w:u w:val="none"/>
        </w:rPr>
        <w:t xml:space="preserve">女士　 </w:t>
      </w:r>
      <w:r>
        <w:rPr>
          <w:rFonts w:hint="eastAsia" w:ascii="宋体" w:hAnsi="宋体" w:cs="宋体"/>
          <w:sz w:val="24"/>
          <w:u w:val="none"/>
          <w:lang w:val="en-US" w:eastAsia="zh-CN"/>
        </w:rPr>
        <w:t xml:space="preserve"> </w:t>
      </w:r>
    </w:p>
    <w:p w14:paraId="3D68653E">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88685058</w:t>
      </w:r>
      <w:r>
        <w:rPr>
          <w:rFonts w:hint="eastAsia" w:ascii="宋体" w:hAnsi="宋体" w:cs="宋体"/>
          <w:sz w:val="24"/>
          <w:u w:val="none"/>
        </w:rPr>
        <w:t xml:space="preserve">　       </w:t>
      </w:r>
    </w:p>
    <w:p w14:paraId="09123B9E">
      <w:pPr>
        <w:spacing w:line="360" w:lineRule="auto"/>
        <w:ind w:firstLine="480" w:firstLineChars="200"/>
        <w:jc w:val="left"/>
        <w:rPr>
          <w:rFonts w:ascii="宋体" w:hAnsi="宋体" w:cs="宋体"/>
          <w:sz w:val="24"/>
          <w:u w:val="none"/>
        </w:rPr>
      </w:pPr>
      <w:r>
        <w:rPr>
          <w:rFonts w:hint="eastAsia" w:ascii="宋体" w:hAnsi="宋体" w:cs="宋体"/>
          <w:sz w:val="24"/>
          <w:u w:val="none"/>
        </w:rPr>
        <w:t>受理联系人：</w:t>
      </w:r>
      <w:r>
        <w:rPr>
          <w:rFonts w:hint="eastAsia" w:ascii="宋体" w:hAnsi="宋体" w:cs="宋体"/>
          <w:sz w:val="24"/>
          <w:u w:val="none"/>
          <w:lang w:val="en-US" w:eastAsia="zh-CN"/>
        </w:rPr>
        <w:t>阮</w:t>
      </w:r>
      <w:r>
        <w:rPr>
          <w:rFonts w:hint="eastAsia" w:ascii="宋体" w:hAnsi="宋体" w:cs="宋体"/>
          <w:sz w:val="24"/>
          <w:u w:val="none"/>
        </w:rPr>
        <w:t>女士（受理注册、中标结果相关质疑及答复）</w:t>
      </w:r>
    </w:p>
    <w:p w14:paraId="7F2D8DCE">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 xml:space="preserve">联系电话：0576-88685121    </w:t>
      </w:r>
      <w:r>
        <w:rPr>
          <w:rFonts w:hint="eastAsia" w:ascii="宋体" w:hAnsi="宋体" w:cs="宋体"/>
          <w:sz w:val="24"/>
          <w:u w:val="none"/>
          <w:lang w:val="en-US" w:eastAsia="zh-CN"/>
        </w:rPr>
        <w:t xml:space="preserve"> </w:t>
      </w:r>
    </w:p>
    <w:p w14:paraId="12F8E537">
      <w:pPr>
        <w:spacing w:line="360" w:lineRule="auto"/>
        <w:ind w:firstLine="480" w:firstLineChars="200"/>
        <w:jc w:val="left"/>
        <w:rPr>
          <w:rFonts w:ascii="宋体" w:hAnsi="宋体" w:cs="宋体"/>
          <w:sz w:val="24"/>
          <w:u w:val="none"/>
        </w:rPr>
      </w:pPr>
      <w:r>
        <w:rPr>
          <w:rFonts w:hint="eastAsia" w:ascii="宋体" w:hAnsi="宋体" w:cs="宋体"/>
          <w:sz w:val="24"/>
          <w:u w:val="none"/>
        </w:rPr>
        <w:t>技术人员：</w:t>
      </w:r>
      <w:r>
        <w:rPr>
          <w:rFonts w:hint="eastAsia" w:ascii="宋体" w:hAnsi="宋体" w:cs="宋体"/>
          <w:sz w:val="24"/>
          <w:u w:val="none"/>
          <w:lang w:val="en-US" w:eastAsia="zh-CN"/>
        </w:rPr>
        <w:t xml:space="preserve">徐女士 </w:t>
      </w:r>
    </w:p>
    <w:p w14:paraId="108F3B4F">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88685161</w:t>
      </w:r>
      <w:r>
        <w:rPr>
          <w:rFonts w:hint="eastAsia" w:ascii="宋体" w:hAnsi="宋体" w:cs="宋体"/>
          <w:sz w:val="24"/>
          <w:u w:val="none"/>
        </w:rPr>
        <w:t xml:space="preserve">    </w:t>
      </w:r>
      <w:r>
        <w:rPr>
          <w:rFonts w:hint="eastAsia" w:ascii="宋体" w:hAnsi="宋体" w:cs="宋体"/>
          <w:sz w:val="24"/>
          <w:u w:val="none"/>
          <w:lang w:val="en-US" w:eastAsia="zh-CN"/>
        </w:rPr>
        <w:t xml:space="preserve"> </w:t>
      </w:r>
    </w:p>
    <w:p w14:paraId="6069FE0F">
      <w:pPr>
        <w:spacing w:line="360" w:lineRule="auto"/>
        <w:ind w:firstLine="482" w:firstLineChars="200"/>
        <w:jc w:val="left"/>
        <w:rPr>
          <w:rFonts w:ascii="宋体" w:hAnsi="宋体" w:cs="宋体"/>
          <w:b/>
          <w:sz w:val="24"/>
          <w:u w:val="none"/>
        </w:rPr>
      </w:pPr>
      <w:r>
        <w:rPr>
          <w:rFonts w:hint="eastAsia" w:ascii="宋体" w:hAnsi="宋体" w:cs="宋体"/>
          <w:b/>
          <w:sz w:val="24"/>
          <w:u w:val="none"/>
        </w:rPr>
        <w:t>（三）同级政府采购监管机构</w:t>
      </w:r>
    </w:p>
    <w:p w14:paraId="571B1E8A">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u w:val="none"/>
        </w:rPr>
        <w:t>名 称：</w:t>
      </w:r>
      <w:r>
        <w:rPr>
          <w:rFonts w:hint="eastAsia" w:ascii="宋体" w:hAnsi="宋体" w:cs="宋体"/>
          <w:sz w:val="24"/>
          <w:u w:val="none"/>
          <w:lang w:eastAsia="zh-CN"/>
        </w:rPr>
        <w:t>台州市财政局政府采购监管处</w:t>
      </w:r>
      <w:r>
        <w:rPr>
          <w:rFonts w:hint="eastAsia" w:ascii="宋体" w:hAnsi="宋体" w:cs="宋体"/>
          <w:sz w:val="24"/>
          <w:u w:val="none"/>
          <w:lang w:val="en-US" w:eastAsia="zh-CN"/>
        </w:rPr>
        <w:t xml:space="preserve">  </w:t>
      </w:r>
    </w:p>
    <w:p w14:paraId="618BDAC8">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u w:val="none"/>
        </w:rPr>
        <w:t>地 址：台州市财政局</w:t>
      </w:r>
      <w:r>
        <w:rPr>
          <w:rFonts w:hint="eastAsia" w:ascii="宋体" w:hAnsi="宋体" w:cs="宋体"/>
          <w:sz w:val="24"/>
          <w:u w:val="none"/>
          <w:lang w:val="en-US" w:eastAsia="zh-CN"/>
        </w:rPr>
        <w:t xml:space="preserve">                </w:t>
      </w:r>
    </w:p>
    <w:p w14:paraId="5D81867D">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u w:val="none"/>
        </w:rPr>
        <w:t>联系人：</w:t>
      </w:r>
      <w:r>
        <w:rPr>
          <w:rFonts w:hint="eastAsia" w:ascii="宋体" w:hAnsi="宋体" w:cs="宋体"/>
          <w:sz w:val="24"/>
          <w:u w:val="none"/>
          <w:lang w:val="en-US" w:eastAsia="zh-CN"/>
        </w:rPr>
        <w:t>陈</w:t>
      </w:r>
      <w:r>
        <w:rPr>
          <w:rFonts w:hint="eastAsia" w:ascii="宋体" w:hAnsi="宋体" w:cs="宋体"/>
          <w:sz w:val="24"/>
          <w:u w:val="none"/>
        </w:rPr>
        <w:t>女士</w:t>
      </w:r>
      <w:r>
        <w:rPr>
          <w:rFonts w:hint="eastAsia" w:ascii="宋体" w:hAnsi="宋体" w:cs="宋体"/>
          <w:sz w:val="24"/>
          <w:u w:val="none"/>
          <w:lang w:val="en-US" w:eastAsia="zh-CN"/>
        </w:rPr>
        <w:t xml:space="preserve">                     </w:t>
      </w:r>
    </w:p>
    <w:p w14:paraId="3A992E06">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 xml:space="preserve">88206705            </w:t>
      </w:r>
    </w:p>
    <w:p w14:paraId="0B912A99">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14:paraId="13CC6B4D">
      <w:pPr>
        <w:spacing w:line="360" w:lineRule="auto"/>
        <w:ind w:firstLine="480" w:firstLineChars="200"/>
        <w:jc w:val="left"/>
        <w:rPr>
          <w:rFonts w:ascii="宋体" w:hAnsi="宋体" w:cs="宋体"/>
          <w:sz w:val="24"/>
          <w:u w:val="none"/>
        </w:rPr>
      </w:pPr>
      <w:r>
        <w:rPr>
          <w:rFonts w:hint="eastAsia" w:ascii="宋体" w:hAnsi="宋体" w:cs="宋体"/>
          <w:sz w:val="24"/>
          <w:u w:val="none"/>
        </w:rPr>
        <w:t>联系电话：</w:t>
      </w:r>
      <w:r>
        <w:rPr>
          <w:rFonts w:hint="eastAsia" w:ascii="宋体" w:hAnsi="宋体" w:cs="宋体"/>
          <w:sz w:val="24"/>
          <w:u w:val="none"/>
          <w:lang w:val="en-US" w:eastAsia="zh-CN"/>
        </w:rPr>
        <w:t>95763</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p>
    <w:p w14:paraId="396E9CD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14:paraId="16A80C78">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 xml:space="preserve"> 15 </w:t>
      </w:r>
      <w:r>
        <w:rPr>
          <w:rFonts w:hint="eastAsia" w:asciiTheme="minorEastAsia" w:hAnsiTheme="minorEastAsia" w:eastAsiaTheme="minorEastAsia" w:cstheme="minorEastAsia"/>
          <w:kern w:val="0"/>
          <w:sz w:val="24"/>
        </w:rPr>
        <w:t>日</w:t>
      </w:r>
    </w:p>
    <w:p w14:paraId="645CDD98">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5"/>
    <w:p w14:paraId="34C0DD73">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14:paraId="0B344D36">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468D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44A5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FFEC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40D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6B1E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C3A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DB2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65DB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15F4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FDF2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B05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A51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4C69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CAB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025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EBE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002D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1C37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cs="宋体"/>
                <w:lang w:val="en-US"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52FC81">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jc w:val="center"/>
              <w:textAlignment w:val="auto"/>
              <w:rPr>
                <w:rFonts w:hint="eastAsia" w:ascii="宋体" w:hAnsi="宋体" w:cs="宋体"/>
                <w:lang w:val="en-US" w:eastAsia="zh-CN"/>
              </w:rPr>
            </w:pPr>
            <w:r>
              <w:rPr>
                <w:rFonts w:hint="eastAsia" w:ascii="宋体" w:hAnsi="宋体" w:eastAsia="宋体" w:cs="宋体"/>
                <w:kern w:val="0"/>
                <w:szCs w:val="21"/>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F8A6A5">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firstLine="420" w:firstLineChars="200"/>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14:paraId="78A1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6BF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4270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答疑会或</w:t>
            </w:r>
          </w:p>
          <w:p w14:paraId="202EBF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C7B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color w:val="auto"/>
              </w:rPr>
              <w:t>无</w:t>
            </w:r>
          </w:p>
        </w:tc>
      </w:tr>
      <w:tr w14:paraId="53A6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E03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1E42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42D9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14:paraId="200599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5132B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34CF4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14:paraId="598A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7F6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087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1A1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165B47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05B503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14:paraId="18FC26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14:paraId="5F6972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7D2000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1536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7C7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C102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41F4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14:paraId="1065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F0E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cs="宋体"/>
                <w:lang w:val="en-US" w:eastAsia="zh-CN"/>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89B1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sz w:val="21"/>
                <w:szCs w:val="21"/>
              </w:rPr>
            </w:pPr>
            <w:r>
              <w:rPr>
                <w:rFonts w:hint="eastAsia" w:ascii="宋体" w:hAnsi="宋体" w:eastAsia="宋体" w:cs="宋体"/>
              </w:rPr>
              <w:t>样品递交要求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8B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14:paraId="2530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09E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2C432C">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6A40A5F5">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D21A2A">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473439DF">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40335697">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3256456D">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141C42F7">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6DC6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25A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E7BB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投标与开标</w:t>
            </w:r>
          </w:p>
          <w:p w14:paraId="0B9EF3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FCE0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14:paraId="5346A3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2F79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B10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9BD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信用信息</w:t>
            </w:r>
          </w:p>
          <w:p w14:paraId="40CE2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C66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14:paraId="3DE97A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14:paraId="134E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E21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F879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中小企业预留</w:t>
            </w:r>
          </w:p>
          <w:p w14:paraId="4B6FA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5CE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w:t>
            </w:r>
            <w:r>
              <w:rPr>
                <w:rFonts w:hint="eastAsia" w:ascii="宋体" w:hAnsi="宋体" w:cs="宋体"/>
                <w:color w:val="0000FF"/>
                <w:lang w:eastAsia="zh-CN"/>
              </w:rPr>
              <w:t>（</w:t>
            </w:r>
            <w:r>
              <w:rPr>
                <w:rFonts w:hint="eastAsia" w:ascii="宋体" w:hAnsi="宋体" w:eastAsia="宋体" w:cs="宋体"/>
                <w:color w:val="0000FF"/>
              </w:rPr>
              <w:t>□ 是/</w:t>
            </w:r>
            <w:r>
              <w:rPr>
                <w:rFonts w:hint="eastAsia" w:ascii="宋体" w:hAnsi="宋体" w:cs="宋体"/>
                <w:color w:val="0000FF"/>
                <w:lang w:eastAsia="zh-CN"/>
              </w:rPr>
              <w:t>☑</w:t>
            </w:r>
            <w:r>
              <w:rPr>
                <w:rFonts w:hint="eastAsia" w:ascii="宋体" w:hAnsi="宋体" w:eastAsia="宋体" w:cs="宋体"/>
                <w:color w:val="0000FF"/>
              </w:rPr>
              <w:t xml:space="preserve"> 否</w:t>
            </w:r>
            <w:r>
              <w:rPr>
                <w:rFonts w:hint="eastAsia" w:ascii="宋体" w:hAnsi="宋体" w:cs="宋体"/>
                <w:color w:val="0000FF"/>
                <w:lang w:eastAsia="zh-CN"/>
              </w:rPr>
              <w:t>）</w:t>
            </w:r>
            <w:r>
              <w:rPr>
                <w:rFonts w:hint="eastAsia" w:ascii="宋体" w:hAnsi="宋体" w:eastAsia="宋体" w:cs="宋体"/>
              </w:rPr>
              <w:t>属于专门面向中小企业采购的项目。</w:t>
            </w:r>
          </w:p>
        </w:tc>
      </w:tr>
      <w:tr w14:paraId="4CA7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68C5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A62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中小企业</w:t>
            </w:r>
          </w:p>
          <w:p w14:paraId="17AA78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736C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cs="宋体"/>
                <w:color w:val="0000FF"/>
                <w:u w:val="single"/>
                <w:lang w:val="en-US" w:eastAsia="zh-CN"/>
              </w:rPr>
              <w:t>【货物类】</w:t>
            </w:r>
            <w:r>
              <w:rPr>
                <w:rFonts w:hint="eastAsia" w:ascii="宋体" w:hAnsi="宋体" w:cs="宋体"/>
                <w:u w:val="single"/>
                <w:lang w:val="en-US" w:eastAsia="zh-CN"/>
              </w:rPr>
              <w:t xml:space="preserve"> </w:t>
            </w:r>
            <w:r>
              <w:rPr>
                <w:rFonts w:hint="eastAsia" w:ascii="宋体" w:hAnsi="宋体" w:cs="宋体"/>
                <w:u w:val="none"/>
                <w:lang w:eastAsia="zh-CN"/>
              </w:rPr>
              <w:t>。</w:t>
            </w:r>
          </w:p>
          <w:p w14:paraId="0721FA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rPr>
              <w:t>2.中小企业划分标准所属行业（具体根据《中小企业划型标准规定》执行）</w:t>
            </w:r>
            <w:r>
              <w:rPr>
                <w:rFonts w:hint="eastAsia" w:ascii="宋体" w:hAnsi="宋体" w:cs="宋体"/>
                <w:lang w:eastAsia="zh-CN"/>
              </w:rPr>
              <w:t>：</w:t>
            </w:r>
          </w:p>
          <w:p w14:paraId="238D828F">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leftChars="0" w:right="0" w:firstLine="420" w:firstLineChars="200"/>
              <w:jc w:val="lef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采购标的：</w:t>
            </w:r>
            <w:r>
              <w:rPr>
                <w:rFonts w:hint="eastAsia" w:ascii="宋体" w:hAnsi="宋体" w:eastAsia="宋体" w:cs="宋体"/>
                <w:color w:val="0000FF"/>
                <w:sz w:val="21"/>
                <w:szCs w:val="21"/>
                <w:u w:val="single"/>
              </w:rPr>
              <w:t xml:space="preserve">  </w:t>
            </w:r>
            <w:r>
              <w:rPr>
                <w:rFonts w:hint="eastAsia" w:ascii="宋体" w:hAnsi="宋体" w:eastAsia="宋体" w:cs="宋体"/>
                <w:bCs/>
                <w:color w:val="0000FF"/>
                <w:sz w:val="21"/>
                <w:szCs w:val="21"/>
                <w:u w:val="single"/>
                <w:lang w:val="en-US" w:eastAsia="zh-CN"/>
              </w:rPr>
              <w:t>台式计算机</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rPr>
              <w:t>，所属行业：</w:t>
            </w:r>
            <w:r>
              <w:rPr>
                <w:rFonts w:hint="eastAsia" w:ascii="宋体" w:hAnsi="宋体" w:eastAsia="宋体" w:cs="宋体"/>
                <w:color w:val="0000FF"/>
                <w:sz w:val="21"/>
                <w:szCs w:val="21"/>
                <w:u w:val="single"/>
              </w:rPr>
              <w:t xml:space="preserve">  </w:t>
            </w:r>
            <w:r>
              <w:rPr>
                <w:rFonts w:hint="eastAsia" w:ascii="宋体" w:hAnsi="宋体" w:cs="宋体"/>
                <w:color w:val="0000FF"/>
                <w:sz w:val="21"/>
                <w:szCs w:val="21"/>
                <w:u w:val="single"/>
                <w:lang w:val="en-US" w:eastAsia="zh-CN"/>
              </w:rPr>
              <w:t>制造业</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rPr>
              <w:t>。</w:t>
            </w:r>
          </w:p>
          <w:p w14:paraId="30D0B01C">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14:paraId="0253AE43">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3EB910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注：未提供以上材料的，均不给予价格扣除）</w:t>
            </w:r>
          </w:p>
        </w:tc>
      </w:tr>
      <w:tr w14:paraId="455F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5EA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9A9F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5FC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none"/>
                <w:lang w:val="en-US" w:eastAsia="zh-CN"/>
              </w:rPr>
              <w:t>政务</w:t>
            </w:r>
            <w:r>
              <w:rPr>
                <w:rFonts w:hint="eastAsia" w:ascii="宋体" w:hAnsi="宋体" w:eastAsia="宋体" w:cs="宋体"/>
                <w:szCs w:val="21"/>
                <w:highlight w:val="none"/>
              </w:rPr>
              <w:t>服务网-政府采购投诉处理-在线办理。</w:t>
            </w:r>
          </w:p>
        </w:tc>
      </w:tr>
      <w:tr w14:paraId="160F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2032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A35F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44DF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14:paraId="5DF7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EAB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A8F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2BC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带“★”的条款是</w:t>
            </w: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r>
              <w:rPr>
                <w:rFonts w:hint="eastAsia" w:ascii="宋体" w:hAnsi="宋体" w:eastAsia="宋体" w:cs="宋体"/>
                <w:highlight w:val="none"/>
              </w:rPr>
              <w:t>。</w:t>
            </w:r>
          </w:p>
        </w:tc>
      </w:tr>
      <w:tr w14:paraId="23D7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8AAE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7174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5B92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14:paraId="11A9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D84F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7D4C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DD9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14:paraId="36C60BC9">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08723912">
      <w:pPr>
        <w:pStyle w:val="14"/>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687DE678">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lang w:eastAsia="zh-CN"/>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526DF97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1F31C73B">
      <w:pPr>
        <w:numPr>
          <w:ilvl w:val="0"/>
          <w:numId w:val="0"/>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14:paraId="240AFBA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62E92310">
      <w:pPr>
        <w:pStyle w:val="12"/>
        <w:spacing w:line="360" w:lineRule="auto"/>
        <w:ind w:firstLine="480" w:firstLineChars="200"/>
      </w:pPr>
      <w:r>
        <w:t>本招标文件仅适用于本次招标公告中所涉及的项目和内容。</w:t>
      </w:r>
    </w:p>
    <w:p w14:paraId="70EF4E6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14:paraId="4AC81612">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4D597061">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1B419750">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511ED2AF">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59B0214F">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689C4A73">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0D9C913D">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6E5D1DF2">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3C4C9C7F">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23BBC55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40F7591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1ECD296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31A39F5B">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76F69E21">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01FB327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4B86C9F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3D228A0E">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711AA7E1">
      <w:pPr>
        <w:snapToGrid w:val="0"/>
        <w:spacing w:line="360" w:lineRule="auto"/>
        <w:ind w:firstLine="482" w:firstLineChars="200"/>
        <w:rPr>
          <w:b/>
          <w:bCs/>
          <w:sz w:val="24"/>
        </w:rPr>
      </w:pPr>
      <w:r>
        <w:rPr>
          <w:rFonts w:hint="eastAsia"/>
          <w:b/>
          <w:bCs/>
          <w:sz w:val="24"/>
        </w:rPr>
        <w:t>（六）</w:t>
      </w:r>
      <w:r>
        <w:rPr>
          <w:b/>
          <w:bCs/>
          <w:sz w:val="24"/>
        </w:rPr>
        <w:t>现场踏勘</w:t>
      </w:r>
    </w:p>
    <w:p w14:paraId="7E71270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003608DF">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61F69571">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7917E98B">
      <w:pPr>
        <w:pStyle w:val="13"/>
        <w:snapToGrid w:val="0"/>
        <w:spacing w:line="360" w:lineRule="auto"/>
        <w:ind w:left="2" w:leftChars="1" w:firstLine="482" w:firstLineChars="200"/>
        <w:rPr>
          <w:rFonts w:hAnsi="宋体"/>
          <w:b/>
          <w:sz w:val="24"/>
        </w:rPr>
      </w:pPr>
      <w:r>
        <w:rPr>
          <w:rFonts w:hint="eastAsia" w:hAnsi="宋体"/>
          <w:b/>
          <w:sz w:val="24"/>
        </w:rPr>
        <w:t>（七）特别说明</w:t>
      </w:r>
    </w:p>
    <w:p w14:paraId="69E4D26F">
      <w:pPr>
        <w:pStyle w:val="13"/>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412DDD0F">
      <w:pPr>
        <w:pStyle w:val="29"/>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5BA76E4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1904CBAA">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6C34010B">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5BFD790A">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5B346F35">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333540AD">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359F5B7F">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04C0CB82">
      <w:pPr>
        <w:pStyle w:val="8"/>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6E24FB44">
      <w:pPr>
        <w:numPr>
          <w:ilvl w:val="0"/>
          <w:numId w:val="0"/>
        </w:numPr>
        <w:snapToGrid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14:paraId="24A554A7">
      <w:pPr>
        <w:pStyle w:val="8"/>
        <w:spacing w:line="360" w:lineRule="auto"/>
        <w:ind w:firstLine="480" w:firstLineChars="200"/>
        <w:rPr>
          <w:rFonts w:hint="eastAsia"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lang w:val="en-US" w:eastAsia="zh-CN"/>
        </w:rPr>
        <w:t>投标人应根据项</w:t>
      </w:r>
      <w:r>
        <w:rPr>
          <w:rFonts w:hint="eastAsia" w:cs="Times New Roman" w:asciiTheme="minorEastAsia" w:hAnsiTheme="minorEastAsia" w:eastAsiaTheme="minorEastAsia"/>
          <w:color w:val="auto"/>
          <w:kern w:val="0"/>
          <w:sz w:val="24"/>
          <w:highlight w:val="none"/>
          <w:lang w:val="en-US" w:eastAsia="zh-CN"/>
        </w:rPr>
        <w:t>目实际情况按</w:t>
      </w:r>
      <w:r>
        <w:rPr>
          <w:rFonts w:hint="eastAsia" w:cs="Times New Roman" w:asciiTheme="minorEastAsia" w:hAnsiTheme="minorEastAsia" w:eastAsiaTheme="minorEastAsia"/>
          <w:strike w:val="0"/>
          <w:dstrike w:val="0"/>
          <w:color w:val="auto"/>
          <w:kern w:val="0"/>
          <w:sz w:val="24"/>
          <w:highlight w:val="none"/>
          <w:lang w:val="en-US" w:eastAsia="zh-CN"/>
        </w:rPr>
        <w:t>“第六章 投标文件格式”</w:t>
      </w:r>
      <w:r>
        <w:rPr>
          <w:rFonts w:hint="eastAsia" w:cs="Times New Roman" w:asciiTheme="minorEastAsia" w:hAnsiTheme="minorEastAsia" w:eastAsiaTheme="minorEastAsia"/>
          <w:color w:val="auto"/>
          <w:kern w:val="0"/>
          <w:sz w:val="24"/>
          <w:highlight w:val="none"/>
          <w:lang w:val="en-US" w:eastAsia="zh-CN"/>
        </w:rPr>
        <w:t>提供以</w:t>
      </w:r>
      <w:r>
        <w:rPr>
          <w:rFonts w:hint="eastAsia" w:cs="Times New Roman" w:asciiTheme="minorEastAsia" w:hAnsiTheme="minorEastAsia" w:eastAsiaTheme="minorEastAsia"/>
          <w:kern w:val="0"/>
          <w:sz w:val="24"/>
          <w:lang w:val="en-US" w:eastAsia="zh-CN"/>
        </w:rPr>
        <w:t>下资格证明文件，</w:t>
      </w:r>
      <w:r>
        <w:rPr>
          <w:rFonts w:hint="eastAsia" w:cs="Times New Roman" w:asciiTheme="minorEastAsia" w:hAnsiTheme="minorEastAsia" w:eastAsiaTheme="minorEastAsia"/>
          <w:kern w:val="0"/>
          <w:sz w:val="24"/>
        </w:rPr>
        <w:t>未提供</w:t>
      </w:r>
      <w:r>
        <w:rPr>
          <w:rFonts w:hint="eastAsia" w:cs="Times New Roman" w:asciiTheme="minorEastAsia" w:hAnsiTheme="minorEastAsia" w:eastAsiaTheme="minorEastAsia"/>
          <w:kern w:val="0"/>
          <w:sz w:val="24"/>
          <w:lang w:val="en-US" w:eastAsia="zh-CN"/>
        </w:rPr>
        <w:t>或未按要求提供</w:t>
      </w:r>
      <w:r>
        <w:rPr>
          <w:rFonts w:hint="eastAsia" w:cs="Times New Roman" w:asciiTheme="minorEastAsia" w:hAnsiTheme="minorEastAsia" w:eastAsiaTheme="minorEastAsia"/>
          <w:kern w:val="0"/>
          <w:sz w:val="24"/>
        </w:rPr>
        <w:t>的，作</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eastAsia="zh-CN"/>
        </w:rPr>
        <w:t>未按要求提供资格证明文件的</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val="en-US" w:eastAsia="zh-CN"/>
        </w:rPr>
        <w:t>无效投标情形</w:t>
      </w:r>
      <w:r>
        <w:rPr>
          <w:rFonts w:hint="eastAsia" w:cs="Times New Roman" w:asciiTheme="minorEastAsia" w:hAnsiTheme="minorEastAsia" w:eastAsiaTheme="minorEastAsia"/>
          <w:kern w:val="0"/>
          <w:sz w:val="24"/>
        </w:rPr>
        <w:t>处理，不进入后续评标程序。</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6B55BDF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3933C15">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FE9D65">
            <w:pPr>
              <w:keepNext w:val="0"/>
              <w:keepLines w:val="0"/>
              <w:suppressLineNumbers w:val="0"/>
              <w:spacing w:before="0" w:beforeAutospacing="0" w:after="0" w:afterAutospacing="0"/>
              <w:ind w:left="0" w:right="0"/>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资格证明文件</w:t>
            </w:r>
            <w:r>
              <w:rPr>
                <w:rFonts w:hint="eastAsia" w:ascii="宋体" w:hAnsi="宋体" w:eastAsia="宋体" w:cs="宋体"/>
                <w:b/>
                <w:bCs/>
                <w:color w:val="000000" w:themeColor="text1"/>
                <w:sz w:val="24"/>
                <w:szCs w:val="24"/>
                <w:lang w:val="en-US" w:eastAsia="zh-CN"/>
                <w14:textFill>
                  <w14:solidFill>
                    <w14:schemeClr w14:val="tx1"/>
                  </w14:solidFill>
                </w14:textFill>
              </w:rPr>
              <w:t>的组成内容及要求</w:t>
            </w:r>
          </w:p>
        </w:tc>
      </w:tr>
      <w:tr w14:paraId="7A55331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E948362">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FA7AB22">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投标声明书（</w:t>
            </w:r>
            <w:r>
              <w:rPr>
                <w:rFonts w:hint="eastAsia" w:ascii="宋体" w:hAnsi="宋体" w:eastAsia="宋体" w:cs="宋体"/>
                <w:b/>
                <w:bCs/>
                <w:color w:val="000000" w:themeColor="text1"/>
                <w:sz w:val="24"/>
                <w:szCs w:val="24"/>
                <w:lang w:val="en-US" w:eastAsia="zh-CN"/>
                <w14:textFill>
                  <w14:solidFill>
                    <w14:schemeClr w14:val="tx1"/>
                  </w14:solidFill>
                </w14:textFill>
              </w:rPr>
              <w:t>格式见</w:t>
            </w:r>
            <w:r>
              <w:rPr>
                <w:rFonts w:hint="eastAsia" w:ascii="宋体" w:hAnsi="宋体" w:eastAsia="宋体" w:cs="宋体"/>
                <w:b/>
                <w:bCs/>
                <w:color w:val="000000" w:themeColor="text1"/>
                <w:sz w:val="24"/>
                <w:szCs w:val="24"/>
                <w:lang w:eastAsia="zh-CN"/>
                <w14:textFill>
                  <w14:solidFill>
                    <w14:schemeClr w14:val="tx1"/>
                  </w14:solidFill>
                </w14:textFill>
              </w:rPr>
              <w:t>附件</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p>
          <w:p w14:paraId="1170FCDE">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分别提供联合体各方声明书</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tc>
      </w:tr>
      <w:tr w14:paraId="13E3D1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66"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0A7E37D">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1587A1">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资格承诺函及营业执照（格式见附件2）</w:t>
            </w:r>
          </w:p>
          <w:p w14:paraId="1E619539">
            <w:pPr>
              <w:keepNext w:val="0"/>
              <w:keepLines w:val="0"/>
              <w:numPr>
                <w:ilvl w:val="0"/>
                <w:numId w:val="7"/>
              </w:numPr>
              <w:suppressLineNumbers w:val="0"/>
              <w:spacing w:before="0" w:beforeAutospacing="0" w:after="0" w:afterAutospacing="0"/>
              <w:ind w:left="0" w:right="0"/>
              <w:jc w:val="left"/>
              <w:rPr>
                <w:rFonts w:hint="eastAsia" w:ascii="宋体" w:hAnsi="宋体" w:eastAsia="宋体" w:cs="宋体"/>
                <w:bCs/>
                <w:sz w:val="24"/>
                <w:szCs w:val="24"/>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w:t>
            </w:r>
            <w:r>
              <w:rPr>
                <w:rFonts w:hint="eastAsia" w:ascii="宋体" w:hAnsi="宋体" w:eastAsia="宋体" w:cs="宋体"/>
                <w:sz w:val="24"/>
                <w:szCs w:val="24"/>
                <w:lang w:val="en-US" w:eastAsia="zh-CN"/>
              </w:rPr>
              <w:t>承诺函</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p w14:paraId="778318B0">
            <w:pPr>
              <w:keepNext w:val="0"/>
              <w:keepLines w:val="0"/>
              <w:numPr>
                <w:ilvl w:val="0"/>
                <w:numId w:val="7"/>
              </w:numPr>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营业执照（或事业单位法人证书或执业许可证或自然人有效身份证明）</w:t>
            </w:r>
          </w:p>
          <w:p w14:paraId="6DE10EB0">
            <w:pPr>
              <w:keepNext w:val="0"/>
              <w:keepLines w:val="0"/>
              <w:numPr>
                <w:ilvl w:val="0"/>
                <w:numId w:val="0"/>
              </w:numPr>
              <w:suppressLineNumbers w:val="0"/>
              <w:spacing w:before="0" w:beforeAutospacing="0" w:after="0" w:afterAutospacing="0"/>
              <w:ind w:left="0" w:right="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为企业或个体工商户的，提供有效的“营业执照”；投标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为事业单位的，提供有效的“事业单位法人证书”；投标</w:t>
            </w:r>
            <w:r>
              <w:rPr>
                <w:rFonts w:hint="eastAsia" w:ascii="宋体" w:hAnsi="宋体" w:eastAsia="宋体" w:cs="宋体"/>
                <w:sz w:val="24"/>
                <w:szCs w:val="24"/>
                <w:lang w:val="en-US" w:eastAsia="zh-CN"/>
              </w:rPr>
              <w:t>人</w:t>
            </w:r>
            <w:r>
              <w:rPr>
                <w:rFonts w:hint="eastAsia" w:ascii="宋体" w:hAnsi="宋体" w:eastAsia="宋体" w:cs="宋体"/>
                <w:sz w:val="24"/>
                <w:szCs w:val="24"/>
              </w:rPr>
              <w:t>为非企业专业服务机构的，提供执业许可证等证明文件；投标</w:t>
            </w:r>
            <w:r>
              <w:rPr>
                <w:rFonts w:hint="eastAsia" w:ascii="宋体" w:hAnsi="宋体" w:eastAsia="宋体" w:cs="宋体"/>
                <w:sz w:val="24"/>
                <w:szCs w:val="24"/>
                <w:lang w:val="en-US" w:eastAsia="zh-CN"/>
              </w:rPr>
              <w:t>人</w:t>
            </w:r>
            <w:r>
              <w:rPr>
                <w:rFonts w:hint="eastAsia" w:ascii="宋体" w:hAnsi="宋体" w:eastAsia="宋体" w:cs="宋体"/>
                <w:sz w:val="24"/>
                <w:szCs w:val="24"/>
              </w:rPr>
              <w:t>为自然人（中国公民）的，提供个人有效身份证明文件。</w:t>
            </w:r>
          </w:p>
          <w:p w14:paraId="76F5BCD1">
            <w:pPr>
              <w:keepNext w:val="0"/>
              <w:keepLines w:val="0"/>
              <w:numPr>
                <w:ilvl w:val="0"/>
                <w:numId w:val="0"/>
              </w:numPr>
              <w:suppressLineNumbers w:val="0"/>
              <w:spacing w:before="0" w:beforeAutospacing="0" w:after="0" w:afterAutospacing="0"/>
              <w:ind w:left="0" w:right="0" w:firstLine="240" w:firstLineChars="100"/>
              <w:jc w:val="left"/>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w:t>
            </w:r>
            <w:r>
              <w:rPr>
                <w:rFonts w:hint="eastAsia" w:ascii="宋体" w:hAnsi="宋体" w:eastAsia="宋体" w:cs="宋体"/>
                <w:sz w:val="24"/>
                <w:szCs w:val="24"/>
                <w:lang w:val="en-US" w:eastAsia="zh-CN"/>
              </w:rPr>
              <w:t>人</w:t>
            </w:r>
            <w:r>
              <w:rPr>
                <w:rFonts w:hint="eastAsia" w:ascii="宋体" w:hAnsi="宋体" w:eastAsia="宋体" w:cs="宋体"/>
                <w:sz w:val="24"/>
                <w:szCs w:val="24"/>
              </w:rPr>
              <w:t>公章），以证明其具备实际承担责任的能力和法定的缔结合同能力。</w:t>
            </w:r>
          </w:p>
        </w:tc>
      </w:tr>
      <w:tr w14:paraId="1E62225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EA69FBC">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FB2E65D">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lang w:val="en-US" w:eastAsia="zh-CN"/>
                <w14:textFill>
                  <w14:solidFill>
                    <w14:schemeClr w14:val="tx1"/>
                  </w14:solidFill>
                </w14:textFill>
              </w:rPr>
              <w:t>体</w:t>
            </w:r>
            <w:r>
              <w:rPr>
                <w:rFonts w:hint="eastAsia" w:ascii="宋体" w:hAnsi="宋体" w:eastAsia="宋体" w:cs="宋体"/>
                <w:b/>
                <w:bCs/>
                <w:color w:val="000000" w:themeColor="text1"/>
                <w:sz w:val="24"/>
                <w:szCs w:val="24"/>
                <w:lang w:eastAsia="zh-CN"/>
                <w14:textFill>
                  <w14:solidFill>
                    <w14:schemeClr w14:val="tx1"/>
                  </w14:solidFill>
                </w14:textFill>
              </w:rPr>
              <w:t>授权委托书（以联合体形式投标的提供，格式见附件5）</w:t>
            </w:r>
          </w:p>
        </w:tc>
      </w:tr>
      <w:tr w14:paraId="71C5DF9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2868215">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2D530F8">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lang w:val="en-US" w:eastAsia="zh-CN"/>
                <w14:textFill>
                  <w14:solidFill>
                    <w14:schemeClr w14:val="tx1"/>
                  </w14:solidFill>
                </w14:textFill>
              </w:rPr>
              <w:t>以</w:t>
            </w:r>
            <w:r>
              <w:rPr>
                <w:rFonts w:hint="eastAsia" w:ascii="宋体" w:hAnsi="宋体" w:eastAsia="宋体" w:cs="宋体"/>
                <w:b/>
                <w:bCs/>
                <w:color w:val="000000" w:themeColor="text1"/>
                <w:sz w:val="24"/>
                <w:szCs w:val="24"/>
                <w:lang w:eastAsia="zh-CN"/>
                <w14:textFill>
                  <w14:solidFill>
                    <w14:schemeClr w14:val="tx1"/>
                  </w14:solidFill>
                </w14:textFill>
              </w:rPr>
              <w:t>联合体</w:t>
            </w:r>
            <w:r>
              <w:rPr>
                <w:rFonts w:hint="eastAsia" w:ascii="宋体" w:hAnsi="宋体" w:eastAsia="宋体" w:cs="宋体"/>
                <w:b/>
                <w:bCs/>
                <w:color w:val="000000" w:themeColor="text1"/>
                <w:sz w:val="24"/>
                <w:szCs w:val="24"/>
                <w:lang w:val="en-US" w:eastAsia="zh-CN"/>
                <w14:textFill>
                  <w14:solidFill>
                    <w14:schemeClr w14:val="tx1"/>
                  </w14:solidFill>
                </w14:textFill>
              </w:rPr>
              <w:t>形式</w:t>
            </w:r>
            <w:r>
              <w:rPr>
                <w:rFonts w:hint="eastAsia" w:ascii="宋体" w:hAnsi="宋体" w:eastAsia="宋体" w:cs="宋体"/>
                <w:b/>
                <w:bCs/>
                <w:color w:val="000000" w:themeColor="text1"/>
                <w:sz w:val="24"/>
                <w:szCs w:val="24"/>
                <w:lang w:eastAsia="zh-CN"/>
                <w14:textFill>
                  <w14:solidFill>
                    <w14:schemeClr w14:val="tx1"/>
                  </w14:solidFill>
                </w14:textFill>
              </w:rPr>
              <w:t>投标</w:t>
            </w:r>
            <w:r>
              <w:rPr>
                <w:rFonts w:hint="eastAsia" w:ascii="宋体" w:hAnsi="宋体" w:eastAsia="宋体" w:cs="宋体"/>
                <w:b/>
                <w:bCs/>
                <w:color w:val="000000" w:themeColor="text1"/>
                <w:sz w:val="24"/>
                <w:szCs w:val="24"/>
                <w:lang w:val="en-US" w:eastAsia="zh-CN"/>
                <w14:textFill>
                  <w14:solidFill>
                    <w14:schemeClr w14:val="tx1"/>
                  </w14:solidFill>
                </w14:textFill>
              </w:rPr>
              <w:t>的须</w:t>
            </w:r>
            <w:r>
              <w:rPr>
                <w:rFonts w:hint="eastAsia" w:ascii="宋体" w:hAnsi="宋体" w:eastAsia="宋体" w:cs="宋体"/>
                <w:b/>
                <w:bCs/>
                <w:color w:val="000000" w:themeColor="text1"/>
                <w:sz w:val="24"/>
                <w:szCs w:val="24"/>
                <w:lang w:eastAsia="zh-CN"/>
                <w14:textFill>
                  <w14:solidFill>
                    <w14:schemeClr w14:val="tx1"/>
                  </w14:solidFill>
                </w14:textFill>
              </w:rPr>
              <w:t>提供，</w:t>
            </w:r>
            <w:r>
              <w:rPr>
                <w:rFonts w:hint="eastAsia" w:ascii="宋体" w:hAnsi="宋体" w:eastAsia="宋体" w:cs="宋体"/>
                <w:b/>
                <w:bCs/>
                <w:color w:val="000000" w:themeColor="text1"/>
                <w:sz w:val="24"/>
                <w:szCs w:val="24"/>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lang w:eastAsia="zh-CN"/>
                <w14:textFill>
                  <w14:solidFill>
                    <w14:schemeClr w14:val="tx1"/>
                  </w14:solidFill>
                </w14:textFill>
              </w:rPr>
              <w:t>）</w:t>
            </w:r>
          </w:p>
          <w:p w14:paraId="0DFB6EC1">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rPr>
              <w:t>以联合体形式投标的，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提供联合投标协议书</w:t>
            </w:r>
            <w:r>
              <w:rPr>
                <w:rFonts w:hint="eastAsia" w:ascii="宋体" w:hAnsi="宋体" w:eastAsia="宋体" w:cs="宋体"/>
                <w:sz w:val="24"/>
                <w:szCs w:val="24"/>
                <w:lang w:val="en-US" w:eastAsia="zh-CN"/>
              </w:rPr>
              <w:t>并</w:t>
            </w:r>
            <w:r>
              <w:rPr>
                <w:rFonts w:hint="eastAsia" w:ascii="宋体" w:hAnsi="宋体" w:eastAsia="宋体" w:cs="宋体"/>
                <w:sz w:val="24"/>
                <w:szCs w:val="24"/>
              </w:rPr>
              <w:t>盖联合体各方公章</w:t>
            </w:r>
            <w:r>
              <w:rPr>
                <w:rFonts w:hint="eastAsia" w:ascii="宋体" w:hAnsi="宋体" w:eastAsia="宋体" w:cs="宋体"/>
                <w:sz w:val="24"/>
                <w:szCs w:val="24"/>
                <w:lang w:eastAsia="zh-CN"/>
              </w:rPr>
              <w:t>，</w:t>
            </w:r>
            <w:r>
              <w:rPr>
                <w:rFonts w:hint="eastAsia" w:ascii="宋体" w:hAnsi="宋体" w:eastAsia="宋体" w:cs="宋体"/>
                <w:sz w:val="24"/>
                <w:szCs w:val="24"/>
              </w:rPr>
              <w:t>列明联合体各方承担的工作、义务、合同金额占比</w:t>
            </w:r>
            <w:r>
              <w:rPr>
                <w:rFonts w:hint="eastAsia" w:ascii="宋体" w:hAnsi="宋体" w:cs="宋体"/>
                <w:sz w:val="24"/>
                <w:szCs w:val="24"/>
                <w:lang w:eastAsia="zh-CN"/>
              </w:rPr>
              <w:t>。</w:t>
            </w:r>
          </w:p>
        </w:tc>
      </w:tr>
      <w:tr w14:paraId="08E88F8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E9AF03E">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A84D570">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lang w:eastAsia="zh-CN"/>
                <w14:textFill>
                  <w14:solidFill>
                    <w14:schemeClr w14:val="tx1"/>
                  </w14:solidFill>
                </w14:textFill>
              </w:rPr>
              <w:t>）</w:t>
            </w:r>
          </w:p>
          <w:p w14:paraId="09C5AEC3">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项目允许分包的，须提供分包意向协议书并</w:t>
            </w:r>
            <w:r>
              <w:rPr>
                <w:rFonts w:hint="eastAsia" w:ascii="宋体" w:hAnsi="宋体" w:eastAsia="宋体" w:cs="宋体"/>
                <w:sz w:val="24"/>
                <w:szCs w:val="24"/>
              </w:rPr>
              <w:t>盖投标人与分包供应商公章</w:t>
            </w:r>
            <w:r>
              <w:rPr>
                <w:rFonts w:hint="eastAsia" w:ascii="宋体" w:hAnsi="宋体" w:eastAsia="宋体" w:cs="宋体"/>
                <w:sz w:val="24"/>
                <w:szCs w:val="24"/>
                <w:lang w:eastAsia="zh-CN"/>
              </w:rPr>
              <w:t>，</w:t>
            </w:r>
            <w:r>
              <w:rPr>
                <w:rFonts w:hint="eastAsia" w:ascii="宋体" w:hAnsi="宋体" w:eastAsia="宋体" w:cs="宋体"/>
                <w:sz w:val="24"/>
                <w:szCs w:val="24"/>
              </w:rPr>
              <w:t>列明分包供应商承担的工作、合同金额占比</w:t>
            </w:r>
            <w:r>
              <w:rPr>
                <w:rFonts w:hint="eastAsia" w:ascii="宋体" w:hAnsi="宋体" w:eastAsia="宋体" w:cs="宋体"/>
                <w:sz w:val="24"/>
                <w:szCs w:val="24"/>
                <w:lang w:eastAsia="zh-CN"/>
              </w:rPr>
              <w:t>。</w:t>
            </w:r>
          </w:p>
        </w:tc>
      </w:tr>
      <w:tr w14:paraId="19F2881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2FCA0F">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3F71A243">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本项目要求的特定资质证书</w:t>
            </w:r>
          </w:p>
          <w:p w14:paraId="40716FF6">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u w:val="single"/>
                <w:lang w:val="en-US" w:eastAsia="zh-CN"/>
                <w14:textFill>
                  <w14:solidFill>
                    <w14:schemeClr w14:val="tx1"/>
                  </w14:solidFill>
                </w14:textFill>
              </w:rPr>
              <w:t>根据“第一章 投标邀</w:t>
            </w:r>
            <w:r>
              <w:rPr>
                <w:rFonts w:hint="eastAsia" w:ascii="宋体" w:hAnsi="宋体" w:cs="宋体"/>
                <w:b w:val="0"/>
                <w:bCs w:val="0"/>
                <w:color w:val="auto"/>
                <w:sz w:val="24"/>
                <w:szCs w:val="24"/>
                <w:u w:val="single"/>
                <w:lang w:val="en-US" w:eastAsia="zh-CN"/>
              </w:rPr>
              <w:t>请 ”2.2中的</w:t>
            </w:r>
            <w:r>
              <w:rPr>
                <w:rFonts w:hint="eastAsia" w:ascii="宋体" w:hAnsi="宋体" w:cs="宋体"/>
                <w:b/>
                <w:bCs/>
                <w:color w:val="auto"/>
                <w:sz w:val="24"/>
                <w:u w:val="single"/>
              </w:rPr>
              <w:t>本项目的特定资格要求</w:t>
            </w:r>
            <w:r>
              <w:rPr>
                <w:rFonts w:hint="eastAsia" w:ascii="宋体" w:hAnsi="宋体" w:cs="宋体"/>
                <w:b w:val="0"/>
                <w:bCs w:val="0"/>
                <w:color w:val="auto"/>
                <w:sz w:val="24"/>
                <w:u w:val="single"/>
                <w:lang w:val="en-US" w:eastAsia="zh-CN"/>
              </w:rPr>
              <w:t>上传。</w:t>
            </w:r>
          </w:p>
        </w:tc>
      </w:tr>
    </w:tbl>
    <w:p w14:paraId="16A171A7">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091A661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57A9954">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DCC41EE">
            <w:pPr>
              <w:keepNext w:val="0"/>
              <w:keepLines w:val="0"/>
              <w:suppressLineNumbers w:val="0"/>
              <w:spacing w:before="0" w:beforeAutospacing="0" w:after="0" w:afterAutospacing="0"/>
              <w:ind w:left="0" w:right="0"/>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14:textFill>
                  <w14:solidFill>
                    <w14:schemeClr w14:val="tx1"/>
                  </w14:solidFill>
                </w14:textFill>
              </w:rPr>
              <w:t>商务与技术文件的组成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4770BB7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86FE0ED">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ECCA604">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rPr>
              <w:t>评分对应表（格式见附件7，主要用于评委对应评分内容）</w:t>
            </w:r>
          </w:p>
        </w:tc>
      </w:tr>
      <w:tr w14:paraId="083B0EE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645C4A7">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08D8340">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投标项目明细清单（含货物、服务等）（格式见附件8）</w:t>
            </w:r>
          </w:p>
        </w:tc>
      </w:tr>
      <w:tr w14:paraId="3E97905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26661A6">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B809211">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技术（服务）需求响应表（格式见附件9）</w:t>
            </w:r>
          </w:p>
        </w:tc>
      </w:tr>
      <w:tr w14:paraId="43556AD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BC0054B">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628FB54">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项目总体设计方案（可包括且不限于对项目总体要求的理解与分析、项目总体架构及技术解决方案、服务方案、质量保证方案、项目分包方案等）</w:t>
            </w:r>
          </w:p>
        </w:tc>
      </w:tr>
      <w:tr w14:paraId="0982009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DE35A87">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E29C881">
            <w:pPr>
              <w:keepNext w:val="0"/>
              <w:keepLines w:val="0"/>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rPr>
              <w:t>项目总体实施方案（可包括且不限于保证工期的施工组织方案、人力资源安排、体现服务与保障能力的方案、安装调试及验收方案等）</w:t>
            </w:r>
          </w:p>
        </w:tc>
      </w:tr>
      <w:tr w14:paraId="472197F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FF5D39B">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F573803">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项目负责人资格情况表（格式见附件10）</w:t>
            </w:r>
          </w:p>
        </w:tc>
      </w:tr>
      <w:tr w14:paraId="357CADC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2905AEC">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7A36AB0">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项目实施人员一览表（格式见附件11）</w:t>
            </w:r>
          </w:p>
        </w:tc>
      </w:tr>
      <w:tr w14:paraId="710A21E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57543D">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E3CE0CB">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rPr>
              <w:t>商务需求响应表（格式见附件12）</w:t>
            </w:r>
          </w:p>
        </w:tc>
      </w:tr>
      <w:tr w14:paraId="7D5FF10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B098A8">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B86B51D">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rPr>
              <w:t>投标人基本情况介绍（格式见附件13）</w:t>
            </w:r>
          </w:p>
        </w:tc>
      </w:tr>
      <w:tr w14:paraId="53A208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4E6B692">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6F9E717">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证书一览表（格式见附件14）</w:t>
            </w:r>
          </w:p>
        </w:tc>
      </w:tr>
      <w:tr w14:paraId="2A0381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3D602CF">
            <w:pPr>
              <w:keepNext w:val="0"/>
              <w:keepLines w:val="0"/>
              <w:suppressLineNumbers w:val="0"/>
              <w:spacing w:before="0" w:beforeAutospacing="0" w:after="0" w:afterAutospacing="0"/>
              <w:ind w:left="0" w:right="0"/>
              <w:jc w:val="center"/>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E83B853">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计划及承诺</w:t>
            </w:r>
            <w:r>
              <w:rPr>
                <w:rFonts w:hint="eastAsia" w:ascii="宋体" w:hAnsi="宋体" w:eastAsia="宋体" w:cs="宋体"/>
                <w:sz w:val="24"/>
                <w:szCs w:val="24"/>
              </w:rPr>
              <w:t>（可</w:t>
            </w:r>
            <w:r>
              <w:rPr>
                <w:rFonts w:hint="eastAsia" w:ascii="宋体" w:hAnsi="宋体" w:eastAsia="宋体" w:cs="宋体"/>
                <w:sz w:val="24"/>
                <w:szCs w:val="24"/>
                <w:lang w:val="en-US" w:eastAsia="zh-CN"/>
              </w:rPr>
              <w:t>包括</w:t>
            </w:r>
            <w:r>
              <w:rPr>
                <w:rFonts w:hint="eastAsia" w:ascii="宋体" w:hAnsi="宋体" w:eastAsia="宋体" w:cs="宋体"/>
                <w:sz w:val="24"/>
                <w:szCs w:val="24"/>
              </w:rPr>
              <w:t>且不限于对</w:t>
            </w:r>
            <w:r>
              <w:rPr>
                <w:rFonts w:hint="eastAsia" w:ascii="宋体" w:hAnsi="宋体" w:eastAsia="宋体" w:cs="宋体"/>
                <w:sz w:val="24"/>
                <w:szCs w:val="24"/>
                <w:lang w:val="en-US" w:eastAsia="zh-CN"/>
              </w:rPr>
              <w:t>服务网点的介绍、</w:t>
            </w:r>
            <w:r>
              <w:rPr>
                <w:rFonts w:hint="eastAsia" w:ascii="宋体" w:hAnsi="宋体" w:eastAsia="宋体" w:cs="宋体"/>
                <w:sz w:val="24"/>
                <w:szCs w:val="24"/>
              </w:rPr>
              <w:t>用户故障的响应</w:t>
            </w:r>
            <w:r>
              <w:rPr>
                <w:rFonts w:hint="eastAsia" w:ascii="宋体" w:hAnsi="宋体" w:eastAsia="宋体" w:cs="宋体"/>
                <w:sz w:val="24"/>
                <w:szCs w:val="24"/>
                <w:lang w:val="en-US" w:eastAsia="zh-CN"/>
              </w:rPr>
              <w:t>及</w:t>
            </w:r>
            <w:r>
              <w:rPr>
                <w:rFonts w:hint="eastAsia" w:ascii="宋体" w:hAnsi="宋体" w:eastAsia="宋体" w:cs="宋体"/>
                <w:sz w:val="24"/>
                <w:szCs w:val="24"/>
              </w:rPr>
              <w:t>处理、定期巡检、备品备件、常用耗材提供、驻点人员情况等）；</w:t>
            </w:r>
          </w:p>
        </w:tc>
      </w:tr>
      <w:tr w14:paraId="1934C79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EEC8375">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91C2FA1">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类似项目实施情况一览表（格式见附件15）</w:t>
            </w:r>
          </w:p>
        </w:tc>
      </w:tr>
      <w:tr w14:paraId="5A87B37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CAA9F79">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9D100B">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投标人需要说明的其他内容（包括可能影响投标人技术性能评分项的各类证明材料）</w:t>
            </w:r>
          </w:p>
        </w:tc>
      </w:tr>
    </w:tbl>
    <w:p w14:paraId="590C4DD0">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14:textFill>
            <w14:solidFill>
              <w14:schemeClr w14:val="tx1"/>
            </w14:solidFill>
          </w14:textFill>
        </w:rPr>
        <w:t>的组成</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2BB5969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DD5C566">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10EE850">
            <w:pPr>
              <w:keepNext w:val="0"/>
              <w:keepLines w:val="0"/>
              <w:suppressLineNumbers w:val="0"/>
              <w:spacing w:before="0" w:beforeAutospacing="0" w:after="0" w:afterAutospacing="0"/>
              <w:ind w:left="0" w:right="0"/>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w:t>
            </w:r>
            <w:r>
              <w:rPr>
                <w:rFonts w:hint="eastAsia" w:ascii="宋体" w:hAnsi="宋体"/>
                <w:b/>
                <w:color w:val="000000" w:themeColor="text1"/>
                <w:sz w:val="24"/>
                <w14:textFill>
                  <w14:solidFill>
                    <w14:schemeClr w14:val="tx1"/>
                  </w14:solidFill>
                </w14:textFill>
              </w:rPr>
              <w:t>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37BE77C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8E401EC">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4C2D8A1">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开标一览表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6</w:t>
            </w:r>
            <w:r>
              <w:rPr>
                <w:rFonts w:hint="eastAsia" w:ascii="宋体" w:hAnsi="宋体" w:eastAsia="宋体" w:cs="宋体"/>
                <w:sz w:val="24"/>
                <w:szCs w:val="24"/>
              </w:rPr>
              <w:t>）</w:t>
            </w:r>
          </w:p>
        </w:tc>
      </w:tr>
      <w:tr w14:paraId="683FFAD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9476CFE">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158A82">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报价明细表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7</w:t>
            </w:r>
            <w:r>
              <w:rPr>
                <w:rFonts w:hint="eastAsia" w:ascii="宋体" w:hAnsi="宋体" w:eastAsia="宋体" w:cs="宋体"/>
                <w:sz w:val="24"/>
                <w:szCs w:val="24"/>
              </w:rPr>
              <w:t>）</w:t>
            </w:r>
          </w:p>
        </w:tc>
      </w:tr>
      <w:tr w14:paraId="54CD373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2CB8551">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8A4C877">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w:t>
            </w:r>
            <w:r>
              <w:rPr>
                <w:rFonts w:hint="eastAsia" w:ascii="宋体" w:hAnsi="宋体" w:eastAsia="宋体" w:cs="宋体"/>
                <w:sz w:val="24"/>
                <w:szCs w:val="24"/>
              </w:rPr>
              <w:t>式见附件1</w:t>
            </w:r>
            <w:r>
              <w:rPr>
                <w:rFonts w:hint="eastAsia" w:ascii="宋体" w:hAnsi="宋体" w:eastAsia="宋体" w:cs="宋体"/>
                <w:sz w:val="24"/>
                <w:szCs w:val="24"/>
                <w:lang w:val="en-US" w:eastAsia="zh-CN"/>
              </w:rPr>
              <w:t>8</w:t>
            </w:r>
            <w:r>
              <w:rPr>
                <w:rFonts w:hint="eastAsia" w:ascii="宋体" w:hAnsi="宋体" w:eastAsia="宋体" w:cs="宋体"/>
                <w:sz w:val="24"/>
                <w:szCs w:val="24"/>
              </w:rPr>
              <w:t>）</w:t>
            </w:r>
          </w:p>
        </w:tc>
      </w:tr>
      <w:tr w14:paraId="7C764B2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D2B21B2">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4091696">
            <w:pPr>
              <w:keepNext w:val="0"/>
              <w:keepLines w:val="0"/>
              <w:suppressLineNumbers w:val="0"/>
              <w:spacing w:before="0" w:beforeAutospacing="0" w:after="0" w:afterAutospacing="0"/>
              <w:ind w:left="0" w:right="0"/>
              <w:jc w:val="left"/>
              <w:rPr>
                <w:rFonts w:hint="eastAsia" w:ascii="宋体" w:hAnsi="宋体" w:cs="宋体" w:eastAsiaTheme="minorEastAsia"/>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内容</w:t>
            </w:r>
          </w:p>
        </w:tc>
      </w:tr>
    </w:tbl>
    <w:p w14:paraId="6EAD428C">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67F3EF94">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1F50B69C">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w:t>
      </w:r>
      <w:r>
        <w:rPr>
          <w:rFonts w:hint="eastAsia" w:asciiTheme="minorEastAsia" w:hAnsiTheme="minorEastAsia" w:eastAsiaTheme="minorEastAsia"/>
          <w:bCs/>
          <w:kern w:val="0"/>
          <w:sz w:val="28"/>
          <w:szCs w:val="28"/>
        </w:rPr>
        <w:t>括</w:t>
      </w:r>
      <w:r>
        <w:rPr>
          <w:rFonts w:hint="eastAsia" w:asciiTheme="minorEastAsia" w:hAnsiTheme="minorEastAsia" w:eastAsiaTheme="minorEastAsia"/>
          <w:bCs/>
          <w:kern w:val="0"/>
          <w:sz w:val="24"/>
        </w:rPr>
        <w:t>本项目采购需求和投入使用的所有费用，包括但不限于主件、标准附件、备品备件、施工、服务、专用工具、安装、调试、检验、培训、运输、保险、税款等。</w:t>
      </w:r>
    </w:p>
    <w:p w14:paraId="4D5C1D87">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64041940">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04C5E3AD">
      <w:pPr>
        <w:pStyle w:val="8"/>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1D4E942C">
      <w:pPr>
        <w:pStyle w:val="8"/>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08D47F7B">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72D1F66F">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68AE4787">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599B4CC">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78BFA8A6">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59BC66EA">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3383649B">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14:paraId="51D1F9E0">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67ACCC01">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23EDACD6">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7F1C9BCC">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75E465F5">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3FFBED7C">
      <w:pPr>
        <w:pStyle w:val="8"/>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502FC428">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0E9D56D5">
      <w:pPr>
        <w:pStyle w:val="8"/>
        <w:spacing w:line="360" w:lineRule="auto"/>
        <w:ind w:firstLine="482" w:firstLineChars="200"/>
        <w:rPr>
          <w:b/>
          <w:bCs/>
          <w:sz w:val="24"/>
          <w:szCs w:val="22"/>
        </w:rPr>
      </w:pPr>
      <w:r>
        <w:rPr>
          <w:rFonts w:hint="eastAsia"/>
          <w:b/>
          <w:bCs/>
          <w:sz w:val="24"/>
          <w:szCs w:val="22"/>
        </w:rPr>
        <w:t>（二）开标异议</w:t>
      </w:r>
    </w:p>
    <w:p w14:paraId="2DD225BB">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3D2F3DFE">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6002C75C">
      <w:pPr>
        <w:pStyle w:val="13"/>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14:paraId="0A634EB5">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14:paraId="686B3914">
      <w:pPr>
        <w:pStyle w:val="20"/>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14:paraId="467E292A">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D921A80">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08CB13C8">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14:paraId="78F63B09">
      <w:pPr>
        <w:pStyle w:val="11"/>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14:paraId="6E78F4D4">
      <w:pPr>
        <w:pStyle w:val="11"/>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43A6F458">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0F3C4C7E">
      <w:pPr>
        <w:spacing w:line="360" w:lineRule="auto"/>
        <w:ind w:firstLine="482" w:firstLineChars="200"/>
        <w:rPr>
          <w:rFonts w:ascii="宋体" w:hAnsi="宋体"/>
          <w:b/>
          <w:kern w:val="0"/>
          <w:sz w:val="24"/>
        </w:rPr>
      </w:pPr>
      <w:r>
        <w:rPr>
          <w:rFonts w:hint="eastAsia" w:ascii="宋体" w:hAnsi="宋体"/>
          <w:b/>
          <w:sz w:val="24"/>
        </w:rPr>
        <w:t>（一）签订合同</w:t>
      </w:r>
    </w:p>
    <w:p w14:paraId="1BF5DD9B">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72F7226F">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3BBD05E7">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14:paraId="4B8B6D56">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11292A83">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14:paraId="3C9346F4">
      <w:pPr>
        <w:pStyle w:val="20"/>
        <w:spacing w:before="0" w:beforeAutospacing="0" w:after="0" w:afterAutospacing="0" w:line="360" w:lineRule="auto"/>
        <w:ind w:firstLine="482" w:firstLineChars="200"/>
        <w:jc w:val="both"/>
        <w:rPr>
          <w:rFonts w:hint="default" w:cs="仿宋_GB2312"/>
          <w:b/>
        </w:rPr>
      </w:pPr>
      <w:r>
        <w:rPr>
          <w:b/>
        </w:rPr>
        <w:t>（二）合同公告及备案</w:t>
      </w:r>
    </w:p>
    <w:p w14:paraId="6D887195">
      <w:pPr>
        <w:pStyle w:val="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183EF80F">
      <w:pPr>
        <w:pStyle w:val="11"/>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36377C5F">
      <w:pPr>
        <w:pStyle w:val="11"/>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14:paraId="1F88930E">
      <w:pPr>
        <w:pStyle w:val="11"/>
        <w:spacing w:line="360" w:lineRule="auto"/>
        <w:ind w:firstLine="482" w:firstLineChars="200"/>
        <w:jc w:val="both"/>
        <w:rPr>
          <w:rFonts w:ascii="宋体" w:hAnsi="宋体"/>
          <w:b/>
          <w:bCs/>
          <w:sz w:val="24"/>
        </w:rPr>
      </w:pPr>
      <w:r>
        <w:rPr>
          <w:rFonts w:hint="eastAsia" w:ascii="宋体" w:hAnsi="宋体"/>
          <w:b/>
          <w:bCs/>
          <w:sz w:val="24"/>
        </w:rPr>
        <w:t>（一）询问</w:t>
      </w:r>
    </w:p>
    <w:p w14:paraId="3DB7E552">
      <w:pPr>
        <w:pStyle w:val="11"/>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7A1488B">
      <w:pPr>
        <w:pStyle w:val="11"/>
        <w:spacing w:line="360" w:lineRule="auto"/>
        <w:ind w:firstLine="482" w:firstLineChars="200"/>
        <w:jc w:val="both"/>
        <w:rPr>
          <w:rFonts w:ascii="宋体" w:hAnsi="宋体"/>
          <w:b/>
          <w:bCs/>
          <w:sz w:val="24"/>
        </w:rPr>
      </w:pPr>
      <w:r>
        <w:rPr>
          <w:rFonts w:hint="eastAsia" w:ascii="宋体" w:hAnsi="宋体"/>
          <w:b/>
          <w:bCs/>
          <w:sz w:val="24"/>
        </w:rPr>
        <w:t>（二）质疑</w:t>
      </w:r>
    </w:p>
    <w:p w14:paraId="5213AEC9">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24A34172">
      <w:pPr>
        <w:pStyle w:val="11"/>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4C46A016">
      <w:pPr>
        <w:pStyle w:val="11"/>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70D520CB">
      <w:pPr>
        <w:pStyle w:val="11"/>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690BEB45">
      <w:pPr>
        <w:pStyle w:val="11"/>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577BB057">
      <w:pPr>
        <w:pStyle w:val="11"/>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891921C">
      <w:pPr>
        <w:pStyle w:val="11"/>
        <w:spacing w:line="360" w:lineRule="auto"/>
        <w:ind w:firstLine="482" w:firstLineChars="200"/>
        <w:jc w:val="both"/>
        <w:rPr>
          <w:rFonts w:ascii="宋体" w:hAnsi="宋体"/>
          <w:b/>
          <w:bCs/>
          <w:sz w:val="24"/>
        </w:rPr>
      </w:pPr>
      <w:r>
        <w:rPr>
          <w:rFonts w:hint="eastAsia" w:ascii="宋体" w:hAnsi="宋体"/>
          <w:b/>
          <w:bCs/>
          <w:sz w:val="24"/>
        </w:rPr>
        <w:t>（三）投诉</w:t>
      </w:r>
    </w:p>
    <w:p w14:paraId="167730CB">
      <w:pPr>
        <w:pStyle w:val="11"/>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172257A8">
      <w:pPr>
        <w:pStyle w:val="11"/>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497B4B3A">
      <w:pPr>
        <w:numPr>
          <w:ilvl w:val="0"/>
          <w:numId w:val="4"/>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14:paraId="11EFA46B">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14:paraId="6B84614F">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lang w:val="en-US" w:eastAsia="zh-CN"/>
        </w:rPr>
        <w:t xml:space="preserve"> 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2"/>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562"/>
      </w:tblGrid>
      <w:tr w14:paraId="4126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6DA01423">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 w:val="21"/>
                <w:szCs w:val="21"/>
              </w:rPr>
            </w:pPr>
            <w:r>
              <w:rPr>
                <w:rFonts w:hint="eastAsia" w:ascii="宋体" w:hAnsi="宋体"/>
                <w:b/>
                <w:sz w:val="21"/>
                <w:szCs w:val="21"/>
              </w:rPr>
              <w:t>标项号</w:t>
            </w:r>
          </w:p>
        </w:tc>
        <w:tc>
          <w:tcPr>
            <w:tcW w:w="2735" w:type="dxa"/>
            <w:vAlign w:val="center"/>
          </w:tcPr>
          <w:p w14:paraId="20C4C25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 w:val="21"/>
                <w:szCs w:val="21"/>
              </w:rPr>
            </w:pPr>
            <w:r>
              <w:rPr>
                <w:rFonts w:hint="eastAsia" w:ascii="宋体" w:hAnsi="宋体"/>
                <w:b/>
                <w:sz w:val="21"/>
                <w:szCs w:val="21"/>
              </w:rPr>
              <w:t>项目名称</w:t>
            </w:r>
          </w:p>
        </w:tc>
        <w:tc>
          <w:tcPr>
            <w:tcW w:w="1099" w:type="dxa"/>
            <w:vAlign w:val="center"/>
          </w:tcPr>
          <w:p w14:paraId="2552AD8D">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 w:val="21"/>
                <w:szCs w:val="21"/>
              </w:rPr>
            </w:pPr>
            <w:r>
              <w:rPr>
                <w:rFonts w:hint="eastAsia" w:ascii="宋体" w:hAnsi="宋体"/>
                <w:b/>
                <w:sz w:val="21"/>
                <w:szCs w:val="21"/>
              </w:rPr>
              <w:t>数量</w:t>
            </w:r>
          </w:p>
        </w:tc>
        <w:tc>
          <w:tcPr>
            <w:tcW w:w="1073" w:type="dxa"/>
            <w:vAlign w:val="center"/>
          </w:tcPr>
          <w:p w14:paraId="0D0F185C">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 w:val="21"/>
                <w:szCs w:val="21"/>
              </w:rPr>
            </w:pPr>
            <w:r>
              <w:rPr>
                <w:rFonts w:hint="eastAsia" w:ascii="宋体" w:hAnsi="宋体"/>
                <w:b/>
                <w:sz w:val="21"/>
                <w:szCs w:val="21"/>
              </w:rPr>
              <w:t>单位</w:t>
            </w:r>
          </w:p>
        </w:tc>
        <w:tc>
          <w:tcPr>
            <w:tcW w:w="1188" w:type="dxa"/>
            <w:vAlign w:val="center"/>
          </w:tcPr>
          <w:p w14:paraId="20916529">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b/>
                <w:sz w:val="21"/>
                <w:szCs w:val="21"/>
              </w:rPr>
            </w:pPr>
            <w:r>
              <w:rPr>
                <w:rFonts w:hint="eastAsia" w:ascii="宋体" w:hAnsi="宋体"/>
                <w:b/>
                <w:sz w:val="21"/>
                <w:szCs w:val="21"/>
              </w:rPr>
              <w:t>总预算</w:t>
            </w:r>
          </w:p>
          <w:p w14:paraId="0AA874D4">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 w:val="21"/>
                <w:szCs w:val="21"/>
              </w:rPr>
            </w:pPr>
            <w:r>
              <w:rPr>
                <w:rFonts w:hint="eastAsia" w:ascii="宋体" w:hAnsi="宋体"/>
                <w:b/>
                <w:sz w:val="21"/>
                <w:szCs w:val="21"/>
              </w:rPr>
              <w:t>（万元）</w:t>
            </w:r>
          </w:p>
        </w:tc>
        <w:tc>
          <w:tcPr>
            <w:tcW w:w="1562" w:type="dxa"/>
            <w:vAlign w:val="center"/>
          </w:tcPr>
          <w:p w14:paraId="1B1886F9">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b/>
                <w:sz w:val="21"/>
                <w:szCs w:val="21"/>
              </w:rPr>
            </w:pPr>
            <w:r>
              <w:rPr>
                <w:rFonts w:hint="eastAsia" w:ascii="宋体" w:hAnsi="宋体"/>
                <w:b/>
                <w:sz w:val="21"/>
                <w:szCs w:val="21"/>
              </w:rPr>
              <w:t>最高限价</w:t>
            </w:r>
          </w:p>
          <w:p w14:paraId="3ECF88B1">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（万元）</w:t>
            </w:r>
          </w:p>
        </w:tc>
      </w:tr>
      <w:tr w14:paraId="3E04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08FDA363">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2735" w:type="dxa"/>
            <w:vAlign w:val="center"/>
          </w:tcPr>
          <w:p w14:paraId="0ACBEBAF">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台式计算机</w:t>
            </w:r>
          </w:p>
        </w:tc>
        <w:tc>
          <w:tcPr>
            <w:tcW w:w="1099" w:type="dxa"/>
            <w:vAlign w:val="center"/>
          </w:tcPr>
          <w:p w14:paraId="745D583E">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073" w:type="dxa"/>
            <w:vAlign w:val="center"/>
          </w:tcPr>
          <w:p w14:paraId="179221A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批</w:t>
            </w:r>
          </w:p>
        </w:tc>
        <w:tc>
          <w:tcPr>
            <w:tcW w:w="1188" w:type="dxa"/>
            <w:vAlign w:val="center"/>
          </w:tcPr>
          <w:p w14:paraId="0D096131">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165.97</w:t>
            </w:r>
          </w:p>
        </w:tc>
        <w:tc>
          <w:tcPr>
            <w:tcW w:w="1562" w:type="dxa"/>
            <w:vAlign w:val="center"/>
          </w:tcPr>
          <w:p w14:paraId="7F77A3D8">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165.97</w:t>
            </w:r>
          </w:p>
        </w:tc>
      </w:tr>
    </w:tbl>
    <w:p w14:paraId="755B97BA">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000000" w:themeColor="text1"/>
          <w:sz w:val="24"/>
          <w:lang w:eastAsia="zh-CN"/>
          <w14:textFill>
            <w14:solidFill>
              <w14:schemeClr w14:val="tx1"/>
            </w14:solidFill>
          </w14:textFill>
        </w:rPr>
      </w:pPr>
    </w:p>
    <w:p w14:paraId="3001F28C">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技术需求</w:t>
      </w:r>
    </w:p>
    <w:p w14:paraId="40BB32E0">
      <w:pPr>
        <w:pStyle w:val="8"/>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一</w:t>
      </w:r>
      <w:r>
        <w:rPr>
          <w:rFonts w:hint="eastAsia" w:cs="Times New Roman" w:asciiTheme="minorEastAsia" w:hAnsiTheme="minorEastAsia" w:eastAsiaTheme="minorEastAsia"/>
          <w:b/>
          <w:color w:val="000000" w:themeColor="text1"/>
          <w:kern w:val="0"/>
          <w:sz w:val="24"/>
          <w:lang w:eastAsia="zh-CN"/>
          <w14:textFill>
            <w14:solidFill>
              <w14:schemeClr w14:val="tx1"/>
            </w14:solidFill>
          </w14:textFill>
        </w:rPr>
        <w:t>）</w:t>
      </w:r>
      <w:r>
        <w:rPr>
          <w:rFonts w:hint="eastAsia" w:cs="Times New Roman" w:asciiTheme="minorEastAsia" w:hAnsiTheme="minorEastAsia" w:eastAsiaTheme="minorEastAsia"/>
          <w:b/>
          <w:color w:val="000000" w:themeColor="text1"/>
          <w:kern w:val="0"/>
          <w:sz w:val="24"/>
          <w14:textFill>
            <w14:solidFill>
              <w14:schemeClr w14:val="tx1"/>
            </w14:solidFill>
          </w14:textFill>
        </w:rPr>
        <w:t>采购内容一览表</w:t>
      </w:r>
    </w:p>
    <w:tbl>
      <w:tblPr>
        <w:tblStyle w:val="22"/>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7"/>
        <w:gridCol w:w="966"/>
        <w:gridCol w:w="954"/>
        <w:gridCol w:w="1132"/>
        <w:gridCol w:w="1187"/>
        <w:gridCol w:w="888"/>
        <w:gridCol w:w="1240"/>
      </w:tblGrid>
      <w:tr w14:paraId="748A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09" w:type="dxa"/>
            <w:noWrap w:val="0"/>
            <w:vAlign w:val="center"/>
          </w:tcPr>
          <w:p w14:paraId="1223F7D9">
            <w:pPr>
              <w:keepNext w:val="0"/>
              <w:keepLines w:val="0"/>
              <w:suppressLineNumbers w:val="0"/>
              <w:spacing w:before="0" w:beforeAutospacing="0" w:after="0" w:afterAutospacing="0" w:line="240" w:lineRule="auto"/>
              <w:ind w:left="0" w:right="0"/>
              <w:jc w:val="center"/>
              <w:rPr>
                <w:rFonts w:hint="default" w:ascii="宋体" w:hAnsi="宋体" w:eastAsia="宋体" w:cs="宋体"/>
                <w:bCs/>
                <w:kern w:val="0"/>
                <w:sz w:val="24"/>
              </w:rPr>
            </w:pPr>
            <w:r>
              <w:rPr>
                <w:rFonts w:hint="default" w:ascii="宋体" w:hAnsi="宋体" w:eastAsia="宋体" w:cs="宋体"/>
                <w:bCs/>
                <w:kern w:val="0"/>
                <w:sz w:val="24"/>
              </w:rPr>
              <w:t>序号</w:t>
            </w:r>
          </w:p>
        </w:tc>
        <w:tc>
          <w:tcPr>
            <w:tcW w:w="1707" w:type="dxa"/>
            <w:noWrap w:val="0"/>
            <w:vAlign w:val="center"/>
          </w:tcPr>
          <w:p w14:paraId="106C00B2">
            <w:pPr>
              <w:keepNext w:val="0"/>
              <w:keepLines w:val="0"/>
              <w:suppressLineNumbers w:val="0"/>
              <w:spacing w:before="0" w:beforeAutospacing="0" w:after="0" w:afterAutospacing="0" w:line="240" w:lineRule="auto"/>
              <w:ind w:left="0" w:right="0"/>
              <w:jc w:val="center"/>
              <w:rPr>
                <w:rFonts w:hint="default" w:ascii="宋体" w:hAnsi="宋体" w:eastAsia="宋体" w:cs="宋体"/>
                <w:bCs/>
                <w:kern w:val="0"/>
                <w:sz w:val="24"/>
              </w:rPr>
            </w:pPr>
            <w:r>
              <w:rPr>
                <w:rFonts w:hint="default" w:ascii="宋体" w:hAnsi="宋体" w:eastAsia="宋体" w:cs="宋体"/>
                <w:bCs/>
                <w:kern w:val="0"/>
                <w:sz w:val="24"/>
              </w:rPr>
              <w:t>采购内容</w:t>
            </w:r>
          </w:p>
        </w:tc>
        <w:tc>
          <w:tcPr>
            <w:tcW w:w="966" w:type="dxa"/>
            <w:noWrap w:val="0"/>
            <w:vAlign w:val="center"/>
          </w:tcPr>
          <w:p w14:paraId="2AFC30EE">
            <w:pPr>
              <w:keepNext w:val="0"/>
              <w:keepLines w:val="0"/>
              <w:suppressLineNumbers w:val="0"/>
              <w:spacing w:before="0" w:beforeAutospacing="0" w:after="0" w:afterAutospacing="0" w:line="240" w:lineRule="auto"/>
              <w:ind w:left="0" w:right="0"/>
              <w:jc w:val="center"/>
              <w:rPr>
                <w:rFonts w:hint="default" w:ascii="宋体" w:hAnsi="宋体" w:eastAsia="宋体" w:cs="宋体"/>
                <w:bCs/>
                <w:kern w:val="0"/>
                <w:sz w:val="24"/>
              </w:rPr>
            </w:pPr>
            <w:r>
              <w:rPr>
                <w:rFonts w:hint="default" w:ascii="宋体" w:hAnsi="宋体" w:eastAsia="宋体" w:cs="宋体"/>
                <w:bCs/>
                <w:kern w:val="0"/>
                <w:sz w:val="24"/>
              </w:rPr>
              <w:t>数量</w:t>
            </w:r>
          </w:p>
        </w:tc>
        <w:tc>
          <w:tcPr>
            <w:tcW w:w="954" w:type="dxa"/>
            <w:noWrap w:val="0"/>
            <w:vAlign w:val="center"/>
          </w:tcPr>
          <w:p w14:paraId="08B2A834">
            <w:pPr>
              <w:keepNext w:val="0"/>
              <w:keepLines w:val="0"/>
              <w:suppressLineNumbers w:val="0"/>
              <w:spacing w:before="0" w:beforeAutospacing="0" w:after="0" w:afterAutospacing="0" w:line="240" w:lineRule="auto"/>
              <w:ind w:left="0" w:right="0"/>
              <w:jc w:val="center"/>
              <w:rPr>
                <w:rFonts w:hint="default" w:ascii="宋体" w:hAnsi="宋体" w:eastAsia="宋体" w:cs="宋体"/>
                <w:bCs/>
                <w:kern w:val="0"/>
                <w:sz w:val="24"/>
              </w:rPr>
            </w:pPr>
            <w:r>
              <w:rPr>
                <w:rFonts w:hint="default" w:ascii="宋体" w:hAnsi="宋体" w:eastAsia="宋体" w:cs="宋体"/>
                <w:bCs/>
                <w:kern w:val="0"/>
                <w:sz w:val="24"/>
              </w:rPr>
              <w:t>单位</w:t>
            </w:r>
          </w:p>
        </w:tc>
        <w:tc>
          <w:tcPr>
            <w:tcW w:w="1132" w:type="dxa"/>
            <w:noWrap w:val="0"/>
            <w:vAlign w:val="center"/>
          </w:tcPr>
          <w:p w14:paraId="06BFAD23">
            <w:pPr>
              <w:keepNext w:val="0"/>
              <w:keepLines w:val="0"/>
              <w:suppressLineNumbers w:val="0"/>
              <w:spacing w:before="0" w:beforeAutospacing="0" w:after="0" w:afterAutospacing="0" w:line="240" w:lineRule="auto"/>
              <w:ind w:left="0" w:right="0"/>
              <w:jc w:val="center"/>
              <w:rPr>
                <w:rFonts w:hint="default" w:ascii="宋体" w:hAnsi="宋体" w:eastAsia="宋体" w:cs="宋体"/>
                <w:bCs/>
                <w:kern w:val="0"/>
                <w:sz w:val="24"/>
              </w:rPr>
            </w:pPr>
            <w:r>
              <w:rPr>
                <w:rFonts w:hint="default" w:ascii="宋体" w:hAnsi="宋体" w:eastAsia="宋体" w:cs="宋体"/>
                <w:bCs/>
                <w:kern w:val="0"/>
                <w:sz w:val="24"/>
              </w:rPr>
              <w:t>是否为核心产品</w:t>
            </w:r>
          </w:p>
        </w:tc>
        <w:tc>
          <w:tcPr>
            <w:tcW w:w="1187" w:type="dxa"/>
            <w:noWrap w:val="0"/>
            <w:vAlign w:val="center"/>
          </w:tcPr>
          <w:p w14:paraId="4EE8EC3B">
            <w:pPr>
              <w:keepNext w:val="0"/>
              <w:keepLines w:val="0"/>
              <w:suppressLineNumbers w:val="0"/>
              <w:spacing w:before="0" w:beforeAutospacing="0" w:after="0" w:afterAutospacing="0" w:line="240" w:lineRule="auto"/>
              <w:ind w:left="0" w:right="0"/>
              <w:jc w:val="center"/>
              <w:rPr>
                <w:rFonts w:hint="default" w:ascii="宋体" w:hAnsi="宋体" w:eastAsia="宋体" w:cs="宋体"/>
                <w:bCs/>
                <w:kern w:val="0"/>
                <w:sz w:val="24"/>
              </w:rPr>
            </w:pPr>
            <w:r>
              <w:rPr>
                <w:rFonts w:hint="default" w:ascii="宋体" w:hAnsi="宋体" w:eastAsia="宋体" w:cs="宋体"/>
                <w:bCs/>
                <w:kern w:val="0"/>
                <w:sz w:val="24"/>
              </w:rPr>
              <w:t>是否</w:t>
            </w:r>
          </w:p>
          <w:p w14:paraId="1D07FE45">
            <w:pPr>
              <w:keepNext w:val="0"/>
              <w:keepLines w:val="0"/>
              <w:suppressLineNumbers w:val="0"/>
              <w:spacing w:before="0" w:beforeAutospacing="0" w:after="0" w:afterAutospacing="0" w:line="240" w:lineRule="auto"/>
              <w:ind w:left="0" w:right="0"/>
              <w:jc w:val="center"/>
              <w:rPr>
                <w:rFonts w:hint="default" w:ascii="宋体" w:hAnsi="宋体" w:eastAsia="宋体" w:cs="宋体"/>
                <w:bCs/>
                <w:kern w:val="0"/>
                <w:sz w:val="24"/>
              </w:rPr>
            </w:pPr>
            <w:r>
              <w:rPr>
                <w:rFonts w:hint="default" w:ascii="宋体" w:hAnsi="宋体" w:eastAsia="宋体" w:cs="宋体"/>
                <w:bCs/>
                <w:kern w:val="0"/>
                <w:sz w:val="24"/>
              </w:rPr>
              <w:t>为主要产品</w:t>
            </w:r>
          </w:p>
        </w:tc>
        <w:tc>
          <w:tcPr>
            <w:tcW w:w="888" w:type="dxa"/>
            <w:noWrap w:val="0"/>
            <w:vAlign w:val="center"/>
          </w:tcPr>
          <w:p w14:paraId="7D411349">
            <w:pPr>
              <w:keepNext w:val="0"/>
              <w:keepLines w:val="0"/>
              <w:suppressLineNumbers w:val="0"/>
              <w:spacing w:before="0" w:beforeAutospacing="0" w:after="0" w:afterAutospacing="0" w:line="240" w:lineRule="auto"/>
              <w:ind w:left="0" w:right="0"/>
              <w:jc w:val="center"/>
              <w:rPr>
                <w:rFonts w:hint="default" w:ascii="宋体" w:hAnsi="宋体" w:eastAsia="宋体" w:cs="宋体"/>
                <w:bCs/>
                <w:kern w:val="0"/>
                <w:sz w:val="24"/>
              </w:rPr>
            </w:pPr>
            <w:r>
              <w:rPr>
                <w:rFonts w:hint="default" w:ascii="宋体" w:hAnsi="宋体" w:eastAsia="宋体" w:cs="宋体"/>
                <w:bCs/>
                <w:kern w:val="0"/>
                <w:sz w:val="24"/>
              </w:rPr>
              <w:t>是否进口</w:t>
            </w:r>
          </w:p>
        </w:tc>
        <w:tc>
          <w:tcPr>
            <w:tcW w:w="1240" w:type="dxa"/>
            <w:noWrap w:val="0"/>
            <w:vAlign w:val="center"/>
          </w:tcPr>
          <w:p w14:paraId="6875E59F">
            <w:pPr>
              <w:keepNext w:val="0"/>
              <w:keepLines w:val="0"/>
              <w:suppressLineNumbers w:val="0"/>
              <w:spacing w:before="0" w:beforeAutospacing="0" w:after="0" w:afterAutospacing="0" w:line="240" w:lineRule="auto"/>
              <w:ind w:left="0" w:right="0"/>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是否强制节能产品</w:t>
            </w:r>
          </w:p>
        </w:tc>
      </w:tr>
      <w:tr w14:paraId="352F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vAlign w:val="center"/>
          </w:tcPr>
          <w:p w14:paraId="74A5E4F9">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w:t>
            </w:r>
          </w:p>
        </w:tc>
        <w:tc>
          <w:tcPr>
            <w:tcW w:w="1707" w:type="dxa"/>
            <w:noWrap w:val="0"/>
            <w:vAlign w:val="center"/>
          </w:tcPr>
          <w:p w14:paraId="6759A56F">
            <w:pPr>
              <w:keepNext w:val="0"/>
              <w:keepLines w:val="0"/>
              <w:suppressLineNumbers w:val="0"/>
              <w:spacing w:before="0" w:beforeAutospacing="0" w:after="0" w:afterAutospacing="0" w:line="240" w:lineRule="auto"/>
              <w:ind w:left="0" w:right="0"/>
              <w:jc w:val="center"/>
              <w:rPr>
                <w:rFonts w:hint="default" w:ascii="宋体" w:hAnsi="宋体" w:eastAsia="宋体" w:cs="宋体"/>
                <w:bCs/>
                <w:kern w:val="0"/>
                <w:sz w:val="24"/>
                <w:lang w:val="en-US" w:eastAsia="zh-CN"/>
              </w:rPr>
            </w:pPr>
            <w:r>
              <w:rPr>
                <w:rFonts w:hint="eastAsia" w:ascii="宋体" w:hAnsi="宋体" w:eastAsia="宋体" w:cs="宋体"/>
                <w:bCs/>
                <w:kern w:val="0"/>
                <w:sz w:val="24"/>
                <w:lang w:val="en-US" w:eastAsia="zh-CN"/>
              </w:rPr>
              <w:t>台式计算机主机</w:t>
            </w:r>
            <w:r>
              <w:rPr>
                <w:rFonts w:hint="eastAsia" w:ascii="宋体" w:hAnsi="宋体" w:cs="宋体"/>
                <w:bCs/>
                <w:kern w:val="0"/>
                <w:sz w:val="24"/>
                <w:lang w:val="en-US" w:eastAsia="zh-CN"/>
              </w:rPr>
              <w:t>（含</w:t>
            </w:r>
            <w:r>
              <w:rPr>
                <w:rFonts w:hint="eastAsia" w:hAnsi="宋体" w:cs="宋体"/>
                <w:color w:val="auto"/>
                <w:sz w:val="24"/>
              </w:rPr>
              <w:t>键盘、鼠标</w:t>
            </w:r>
            <w:r>
              <w:rPr>
                <w:rFonts w:hint="eastAsia" w:hAnsi="宋体" w:cs="宋体"/>
                <w:color w:val="auto"/>
                <w:sz w:val="24"/>
                <w:lang w:val="en-US" w:eastAsia="zh-CN"/>
              </w:rPr>
              <w:t>等外设</w:t>
            </w:r>
            <w:r>
              <w:rPr>
                <w:rFonts w:hint="eastAsia" w:ascii="宋体" w:hAnsi="宋体" w:cs="宋体"/>
                <w:bCs/>
                <w:color w:val="auto"/>
                <w:kern w:val="0"/>
                <w:sz w:val="24"/>
                <w:lang w:val="en-US" w:eastAsia="zh-CN"/>
              </w:rPr>
              <w:t>）</w:t>
            </w:r>
          </w:p>
        </w:tc>
        <w:tc>
          <w:tcPr>
            <w:tcW w:w="966" w:type="dxa"/>
            <w:noWrap w:val="0"/>
            <w:vAlign w:val="center"/>
          </w:tcPr>
          <w:p w14:paraId="346AF8E4">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392</w:t>
            </w:r>
          </w:p>
        </w:tc>
        <w:tc>
          <w:tcPr>
            <w:tcW w:w="954" w:type="dxa"/>
            <w:noWrap w:val="0"/>
            <w:vAlign w:val="center"/>
          </w:tcPr>
          <w:p w14:paraId="7B1533F9">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台</w:t>
            </w:r>
          </w:p>
        </w:tc>
        <w:tc>
          <w:tcPr>
            <w:tcW w:w="1132" w:type="dxa"/>
            <w:noWrap w:val="0"/>
            <w:vAlign w:val="center"/>
          </w:tcPr>
          <w:p w14:paraId="520576BB">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是</w:t>
            </w:r>
          </w:p>
        </w:tc>
        <w:tc>
          <w:tcPr>
            <w:tcW w:w="1187" w:type="dxa"/>
            <w:noWrap w:val="0"/>
            <w:vAlign w:val="center"/>
          </w:tcPr>
          <w:p w14:paraId="4E8A570E">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是</w:t>
            </w:r>
          </w:p>
        </w:tc>
        <w:tc>
          <w:tcPr>
            <w:tcW w:w="888" w:type="dxa"/>
            <w:noWrap w:val="0"/>
            <w:vAlign w:val="center"/>
          </w:tcPr>
          <w:p w14:paraId="67E7CAC7">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否</w:t>
            </w:r>
          </w:p>
        </w:tc>
        <w:tc>
          <w:tcPr>
            <w:tcW w:w="1240" w:type="dxa"/>
            <w:noWrap w:val="0"/>
            <w:vAlign w:val="center"/>
          </w:tcPr>
          <w:p w14:paraId="24052F8F">
            <w:pPr>
              <w:keepNext w:val="0"/>
              <w:keepLines w:val="0"/>
              <w:suppressLineNumbers w:val="0"/>
              <w:spacing w:before="0" w:beforeAutospacing="0" w:after="0" w:afterAutospacing="0" w:line="240" w:lineRule="auto"/>
              <w:ind w:left="0" w:right="0"/>
              <w:jc w:val="center"/>
              <w:rPr>
                <w:rFonts w:hint="eastAsia" w:ascii="宋体" w:hAnsi="宋体" w:eastAsia="宋体" w:cs="宋体"/>
                <w:b/>
                <w:bCs w:val="0"/>
                <w:kern w:val="0"/>
                <w:sz w:val="24"/>
                <w:lang w:val="en-US" w:eastAsia="zh-CN"/>
              </w:rPr>
            </w:pPr>
            <w:r>
              <w:rPr>
                <w:rFonts w:hint="eastAsia" w:ascii="宋体" w:hAnsi="宋体" w:eastAsia="宋体" w:cs="宋体"/>
                <w:b/>
                <w:bCs w:val="0"/>
                <w:kern w:val="0"/>
                <w:sz w:val="24"/>
                <w:lang w:val="en-US" w:eastAsia="zh-CN"/>
              </w:rPr>
              <w:t>是</w:t>
            </w:r>
          </w:p>
        </w:tc>
      </w:tr>
      <w:tr w14:paraId="4871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vAlign w:val="center"/>
          </w:tcPr>
          <w:p w14:paraId="5FF2B4E0">
            <w:pPr>
              <w:keepNext w:val="0"/>
              <w:keepLines w:val="0"/>
              <w:suppressLineNumbers w:val="0"/>
              <w:spacing w:before="0" w:beforeAutospacing="0" w:after="0" w:afterAutospacing="0" w:line="240" w:lineRule="auto"/>
              <w:ind w:left="0" w:right="0"/>
              <w:jc w:val="center"/>
              <w:rPr>
                <w:rFonts w:hint="default" w:ascii="宋体" w:hAnsi="宋体" w:eastAsia="宋体" w:cs="宋体"/>
                <w:bCs/>
                <w:kern w:val="0"/>
                <w:sz w:val="24"/>
              </w:rPr>
            </w:pPr>
            <w:r>
              <w:rPr>
                <w:rFonts w:hint="eastAsia" w:ascii="宋体" w:hAnsi="宋体" w:eastAsia="宋体" w:cs="宋体"/>
                <w:bCs/>
                <w:kern w:val="0"/>
                <w:sz w:val="24"/>
                <w:lang w:val="en-US" w:eastAsia="zh-CN"/>
              </w:rPr>
              <w:t>2</w:t>
            </w:r>
          </w:p>
        </w:tc>
        <w:tc>
          <w:tcPr>
            <w:tcW w:w="1707" w:type="dxa"/>
            <w:noWrap w:val="0"/>
            <w:vAlign w:val="center"/>
          </w:tcPr>
          <w:p w14:paraId="3E01E70A">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台式计算机液晶显示器</w:t>
            </w:r>
          </w:p>
        </w:tc>
        <w:tc>
          <w:tcPr>
            <w:tcW w:w="966" w:type="dxa"/>
            <w:noWrap w:val="0"/>
            <w:vAlign w:val="center"/>
          </w:tcPr>
          <w:p w14:paraId="179F50E8">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243</w:t>
            </w:r>
          </w:p>
        </w:tc>
        <w:tc>
          <w:tcPr>
            <w:tcW w:w="954" w:type="dxa"/>
            <w:noWrap w:val="0"/>
            <w:vAlign w:val="center"/>
          </w:tcPr>
          <w:p w14:paraId="226B6221">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台</w:t>
            </w:r>
          </w:p>
        </w:tc>
        <w:tc>
          <w:tcPr>
            <w:tcW w:w="1132" w:type="dxa"/>
            <w:noWrap w:val="0"/>
            <w:vAlign w:val="center"/>
          </w:tcPr>
          <w:p w14:paraId="080ABB5B">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是</w:t>
            </w:r>
          </w:p>
        </w:tc>
        <w:tc>
          <w:tcPr>
            <w:tcW w:w="1187" w:type="dxa"/>
            <w:noWrap w:val="0"/>
            <w:vAlign w:val="center"/>
          </w:tcPr>
          <w:p w14:paraId="0D49948A">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是</w:t>
            </w:r>
          </w:p>
        </w:tc>
        <w:tc>
          <w:tcPr>
            <w:tcW w:w="888" w:type="dxa"/>
            <w:noWrap w:val="0"/>
            <w:vAlign w:val="center"/>
          </w:tcPr>
          <w:p w14:paraId="0B7D573C">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否</w:t>
            </w:r>
          </w:p>
        </w:tc>
        <w:tc>
          <w:tcPr>
            <w:tcW w:w="1240" w:type="dxa"/>
            <w:noWrap w:val="0"/>
            <w:vAlign w:val="center"/>
          </w:tcPr>
          <w:p w14:paraId="11498E3C">
            <w:pPr>
              <w:keepNext w:val="0"/>
              <w:keepLines w:val="0"/>
              <w:suppressLineNumbers w:val="0"/>
              <w:spacing w:before="0" w:beforeAutospacing="0" w:after="0" w:afterAutospacing="0" w:line="240" w:lineRule="auto"/>
              <w:ind w:left="0" w:right="0"/>
              <w:jc w:val="center"/>
              <w:rPr>
                <w:rFonts w:hint="eastAsia" w:ascii="宋体" w:hAnsi="宋体" w:eastAsia="宋体" w:cs="宋体"/>
                <w:b/>
                <w:bCs w:val="0"/>
                <w:kern w:val="0"/>
                <w:sz w:val="24"/>
                <w:lang w:val="en-US" w:eastAsia="zh-CN"/>
              </w:rPr>
            </w:pPr>
            <w:r>
              <w:rPr>
                <w:rFonts w:hint="eastAsia" w:ascii="宋体" w:hAnsi="宋体" w:eastAsia="宋体" w:cs="宋体"/>
                <w:b/>
                <w:bCs w:val="0"/>
                <w:kern w:val="0"/>
                <w:sz w:val="24"/>
                <w:lang w:val="en-US" w:eastAsia="zh-CN"/>
              </w:rPr>
              <w:t>是</w:t>
            </w:r>
          </w:p>
        </w:tc>
      </w:tr>
    </w:tbl>
    <w:p w14:paraId="7F97800B">
      <w:pPr>
        <w:keepNext w:val="0"/>
        <w:keepLines w:val="0"/>
        <w:suppressLineNumbers w:val="0"/>
        <w:spacing w:before="0" w:beforeAutospacing="0" w:after="0" w:afterAutospacing="0" w:line="240" w:lineRule="auto"/>
        <w:ind w:right="0" w:firstLine="420" w:firstLineChars="0"/>
        <w:jc w:val="both"/>
        <w:rPr>
          <w:rFonts w:hint="eastAsia" w:ascii="宋体" w:hAnsi="宋体" w:eastAsia="宋体" w:cs="宋体"/>
          <w:bCs/>
          <w:kern w:val="0"/>
          <w:sz w:val="24"/>
          <w:lang w:val="en-US" w:eastAsia="zh-CN"/>
        </w:rPr>
      </w:pPr>
    </w:p>
    <w:p w14:paraId="4C8CED28">
      <w:pPr>
        <w:keepNext w:val="0"/>
        <w:keepLines w:val="0"/>
        <w:suppressLineNumbers w:val="0"/>
        <w:spacing w:before="0" w:beforeAutospacing="0" w:after="0" w:afterAutospacing="0" w:line="240" w:lineRule="auto"/>
        <w:ind w:right="0" w:firstLine="420" w:firstLineChars="0"/>
        <w:jc w:val="both"/>
        <w:rPr>
          <w:rFonts w:hint="eastAsia" w:ascii="宋体" w:hAnsi="宋体" w:cs="宋体"/>
          <w:bCs/>
          <w:kern w:val="0"/>
          <w:sz w:val="24"/>
          <w:lang w:val="en-US" w:eastAsia="zh-CN"/>
        </w:rPr>
      </w:pPr>
      <w:r>
        <w:rPr>
          <w:rFonts w:hint="eastAsia" w:ascii="宋体" w:hAnsi="宋体" w:eastAsia="宋体" w:cs="宋体"/>
          <w:bCs/>
          <w:kern w:val="0"/>
          <w:sz w:val="24"/>
          <w:lang w:val="en-US" w:eastAsia="zh-CN"/>
        </w:rPr>
        <w:t>▲</w:t>
      </w:r>
      <w:r>
        <w:rPr>
          <w:rFonts w:hint="eastAsia" w:ascii="宋体" w:hAnsi="宋体" w:cs="宋体"/>
          <w:bCs/>
          <w:kern w:val="0"/>
          <w:sz w:val="24"/>
          <w:lang w:val="en-US" w:eastAsia="zh-CN"/>
        </w:rPr>
        <w:t>所投产品属于强制节能产品的，须提供由国家认可的认证机构出具的、处于有效期之内的节能产品认证证书。</w:t>
      </w:r>
    </w:p>
    <w:p w14:paraId="3434D542">
      <w:pPr>
        <w:pStyle w:val="2"/>
        <w:rPr>
          <w:rFonts w:hint="eastAsia"/>
          <w:lang w:val="en-US" w:eastAsia="zh-CN"/>
        </w:rPr>
      </w:pPr>
    </w:p>
    <w:p w14:paraId="09FADE76">
      <w:pPr>
        <w:pStyle w:val="8"/>
        <w:numPr>
          <w:ilvl w:val="0"/>
          <w:numId w:val="0"/>
        </w:numPr>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cs="Times New Roman" w:asciiTheme="minorEastAsia" w:hAnsiTheme="minorEastAsia" w:eastAsiaTheme="minorEastAsia"/>
          <w:b/>
          <w:color w:val="000000" w:themeColor="text1"/>
          <w:kern w:val="0"/>
          <w:sz w:val="24"/>
          <w:szCs w:val="20"/>
          <w:lang w:val="en-US" w:eastAsia="zh-CN" w:bidi="ar-SA"/>
          <w14:textFill>
            <w14:solidFill>
              <w14:schemeClr w14:val="tx1"/>
            </w14:solidFill>
          </w14:textFill>
        </w:rPr>
        <w:t>（二）</w:t>
      </w:r>
      <w:r>
        <w:rPr>
          <w:rFonts w:hint="eastAsia" w:cs="Times New Roman" w:asciiTheme="minorEastAsia" w:hAnsiTheme="minorEastAsia" w:eastAsiaTheme="minorEastAsia"/>
          <w:b/>
          <w:color w:val="000000" w:themeColor="text1"/>
          <w:kern w:val="0"/>
          <w:sz w:val="24"/>
          <w14:textFill>
            <w14:solidFill>
              <w14:schemeClr w14:val="tx1"/>
            </w14:solidFill>
          </w14:textFill>
        </w:rPr>
        <w:t>项目具体技术</w:t>
      </w:r>
      <w:r>
        <w:rPr>
          <w:rFonts w:hint="eastAsia" w:asciiTheme="minorEastAsia" w:hAnsiTheme="minorEastAsia" w:eastAsiaTheme="minorEastAsia"/>
          <w:b/>
          <w:color w:val="000000" w:themeColor="text1"/>
          <w:kern w:val="0"/>
          <w:sz w:val="24"/>
          <w14:textFill>
            <w14:solidFill>
              <w14:schemeClr w14:val="tx1"/>
            </w14:solidFill>
          </w14:textFill>
        </w:rPr>
        <w:t>参数需求</w:t>
      </w:r>
    </w:p>
    <w:tbl>
      <w:tblPr>
        <w:tblStyle w:val="22"/>
        <w:tblW w:w="8819"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
        <w:gridCol w:w="728"/>
        <w:gridCol w:w="1357"/>
        <w:gridCol w:w="1562"/>
        <w:gridCol w:w="4643"/>
        <w:gridCol w:w="8"/>
      </w:tblGrid>
      <w:tr w14:paraId="24E1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521" w:type="dxa"/>
            <w:noWrap w:val="0"/>
            <w:textDirection w:val="tbRlV"/>
            <w:vAlign w:val="center"/>
          </w:tcPr>
          <w:p w14:paraId="4EDB891F">
            <w:pPr>
              <w:pStyle w:val="55"/>
              <w:keepNext w:val="0"/>
              <w:keepLines w:val="0"/>
              <w:suppressLineNumbers w:val="0"/>
              <w:spacing w:before="0" w:beforeAutospacing="0" w:after="0" w:afterAutospacing="0"/>
              <w:ind w:left="152" w:leftChars="50" w:right="105" w:rightChars="50" w:hanging="47"/>
              <w:jc w:val="center"/>
              <w:rPr>
                <w:rFonts w:hint="default" w:ascii="宋体" w:hAnsi="宋体" w:eastAsia="宋体"/>
                <w:color w:val="000000"/>
                <w:spacing w:val="-2"/>
              </w:rPr>
            </w:pPr>
            <w:r>
              <w:rPr>
                <w:rFonts w:hint="default" w:ascii="宋体" w:hAnsi="宋体" w:eastAsia="宋体"/>
                <w:color w:val="000000"/>
                <w:spacing w:val="-2"/>
              </w:rPr>
              <w:t>序 号</w:t>
            </w:r>
          </w:p>
        </w:tc>
        <w:tc>
          <w:tcPr>
            <w:tcW w:w="728" w:type="dxa"/>
            <w:noWrap w:val="0"/>
            <w:vAlign w:val="center"/>
          </w:tcPr>
          <w:p w14:paraId="327F83B1">
            <w:pPr>
              <w:pStyle w:val="55"/>
              <w:keepNext w:val="0"/>
              <w:keepLines w:val="0"/>
              <w:suppressLineNumbers w:val="0"/>
              <w:spacing w:before="0" w:beforeAutospacing="0" w:after="0" w:afterAutospacing="0"/>
              <w:ind w:left="152" w:leftChars="50" w:right="105" w:rightChars="50" w:hanging="47"/>
              <w:jc w:val="center"/>
              <w:rPr>
                <w:rFonts w:hint="default" w:ascii="宋体" w:hAnsi="宋体" w:eastAsia="宋体"/>
                <w:color w:val="000000"/>
                <w:spacing w:val="-2"/>
              </w:rPr>
            </w:pPr>
            <w:r>
              <w:rPr>
                <w:rFonts w:hint="default" w:ascii="宋体" w:hAnsi="宋体" w:eastAsia="宋体"/>
                <w:color w:val="000000"/>
                <w:spacing w:val="-2"/>
              </w:rPr>
              <w:t>指标分类</w:t>
            </w:r>
          </w:p>
        </w:tc>
        <w:tc>
          <w:tcPr>
            <w:tcW w:w="1357" w:type="dxa"/>
            <w:noWrap w:val="0"/>
            <w:vAlign w:val="center"/>
          </w:tcPr>
          <w:p w14:paraId="3162A9D1">
            <w:pPr>
              <w:pStyle w:val="55"/>
              <w:keepNext w:val="0"/>
              <w:keepLines w:val="0"/>
              <w:suppressLineNumbers w:val="0"/>
              <w:spacing w:before="0" w:beforeAutospacing="0" w:after="0" w:afterAutospacing="0"/>
              <w:ind w:left="152" w:leftChars="50" w:right="105" w:rightChars="50" w:hanging="47"/>
              <w:jc w:val="center"/>
              <w:rPr>
                <w:rFonts w:hint="default" w:ascii="宋体" w:hAnsi="宋体" w:eastAsia="宋体"/>
                <w:color w:val="000000"/>
                <w:spacing w:val="-2"/>
              </w:rPr>
            </w:pPr>
            <w:r>
              <w:rPr>
                <w:rFonts w:hint="default" w:ascii="宋体" w:hAnsi="宋体" w:eastAsia="宋体"/>
                <w:color w:val="000000"/>
                <w:spacing w:val="-2"/>
              </w:rPr>
              <w:t>一级指标</w:t>
            </w:r>
          </w:p>
        </w:tc>
        <w:tc>
          <w:tcPr>
            <w:tcW w:w="1562" w:type="dxa"/>
            <w:noWrap w:val="0"/>
            <w:vAlign w:val="center"/>
          </w:tcPr>
          <w:p w14:paraId="73123F9F">
            <w:pPr>
              <w:pStyle w:val="55"/>
              <w:keepNext w:val="0"/>
              <w:keepLines w:val="0"/>
              <w:suppressLineNumbers w:val="0"/>
              <w:spacing w:before="0" w:beforeAutospacing="0" w:after="0" w:afterAutospacing="0"/>
              <w:ind w:left="152" w:leftChars="50" w:right="105" w:rightChars="50" w:hanging="47"/>
              <w:jc w:val="center"/>
              <w:rPr>
                <w:rFonts w:hint="default" w:ascii="宋体" w:hAnsi="宋体" w:eastAsia="宋体"/>
                <w:color w:val="000000"/>
                <w:spacing w:val="-2"/>
              </w:rPr>
            </w:pPr>
            <w:r>
              <w:rPr>
                <w:rFonts w:hint="default" w:ascii="宋体" w:hAnsi="宋体" w:eastAsia="宋体"/>
                <w:color w:val="000000"/>
                <w:spacing w:val="-2"/>
              </w:rPr>
              <w:t>二级指标</w:t>
            </w:r>
          </w:p>
        </w:tc>
        <w:tc>
          <w:tcPr>
            <w:tcW w:w="4651" w:type="dxa"/>
            <w:gridSpan w:val="2"/>
            <w:noWrap w:val="0"/>
            <w:vAlign w:val="center"/>
          </w:tcPr>
          <w:p w14:paraId="7BF6DDB6">
            <w:pPr>
              <w:pStyle w:val="55"/>
              <w:keepNext w:val="0"/>
              <w:keepLines w:val="0"/>
              <w:suppressLineNumbers w:val="0"/>
              <w:spacing w:before="0" w:beforeAutospacing="0" w:after="0" w:afterAutospacing="0"/>
              <w:ind w:left="152" w:leftChars="50" w:right="105" w:rightChars="50" w:hanging="47"/>
              <w:jc w:val="center"/>
              <w:rPr>
                <w:rFonts w:hint="default" w:ascii="宋体" w:hAnsi="宋体" w:eastAsia="宋体"/>
                <w:color w:val="000000"/>
                <w:spacing w:val="-2"/>
              </w:rPr>
            </w:pPr>
            <w:r>
              <w:rPr>
                <w:rFonts w:hint="default" w:ascii="宋体" w:hAnsi="宋体" w:eastAsia="宋体"/>
                <w:color w:val="000000"/>
                <w:spacing w:val="-2"/>
              </w:rPr>
              <w:t>指标要求</w:t>
            </w:r>
          </w:p>
        </w:tc>
      </w:tr>
      <w:tr w14:paraId="7580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21" w:type="dxa"/>
            <w:noWrap w:val="0"/>
            <w:vAlign w:val="center"/>
          </w:tcPr>
          <w:p w14:paraId="26D5EA6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w:t>
            </w:r>
          </w:p>
        </w:tc>
        <w:tc>
          <w:tcPr>
            <w:tcW w:w="728" w:type="dxa"/>
            <w:noWrap w:val="0"/>
            <w:vAlign w:val="center"/>
          </w:tcPr>
          <w:p w14:paraId="539AF48B">
            <w:pPr>
              <w:pStyle w:val="5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105" w:leftChars="50" w:right="105" w:rightChars="50"/>
              <w:jc w:val="center"/>
              <w:textAlignment w:val="auto"/>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noWrap w:val="0"/>
            <w:vAlign w:val="center"/>
          </w:tcPr>
          <w:p w14:paraId="32320641">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CPU</w:t>
            </w:r>
            <w:r>
              <w:rPr>
                <w:rFonts w:hint="default" w:ascii="宋体" w:hAnsi="宋体" w:eastAsia="宋体"/>
                <w:color w:val="000000"/>
                <w:spacing w:val="-3"/>
              </w:rPr>
              <w:t>规格</w:t>
            </w:r>
          </w:p>
        </w:tc>
        <w:tc>
          <w:tcPr>
            <w:tcW w:w="1562" w:type="dxa"/>
            <w:noWrap w:val="0"/>
            <w:vAlign w:val="center"/>
          </w:tcPr>
          <w:p w14:paraId="426C877B">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CPU</w:t>
            </w:r>
            <w:r>
              <w:rPr>
                <w:rFonts w:hint="default" w:ascii="宋体" w:hAnsi="宋体" w:eastAsia="宋体"/>
                <w:color w:val="000000"/>
                <w:spacing w:val="-37"/>
              </w:rPr>
              <w:t xml:space="preserve"> </w:t>
            </w:r>
            <w:r>
              <w:rPr>
                <w:rFonts w:hint="default" w:ascii="宋体" w:hAnsi="宋体" w:eastAsia="宋体"/>
                <w:color w:val="000000"/>
                <w:spacing w:val="-2"/>
              </w:rPr>
              <w:t>信息</w:t>
            </w:r>
          </w:p>
        </w:tc>
        <w:tc>
          <w:tcPr>
            <w:tcW w:w="4651" w:type="dxa"/>
            <w:gridSpan w:val="2"/>
            <w:noWrap w:val="0"/>
            <w:vAlign w:val="center"/>
          </w:tcPr>
          <w:p w14:paraId="37CA57DC">
            <w:pPr>
              <w:pStyle w:val="55"/>
              <w:keepNext w:val="0"/>
              <w:keepLines w:val="0"/>
              <w:suppressLineNumbers w:val="0"/>
              <w:spacing w:before="0" w:beforeAutospacing="0" w:after="0" w:afterAutospacing="0"/>
              <w:ind w:left="108" w:leftChars="50" w:right="105" w:rightChars="50" w:hanging="3"/>
              <w:rPr>
                <w:rFonts w:hint="default" w:ascii="宋体" w:hAnsi="宋体" w:eastAsia="宋体"/>
                <w:color w:val="000000"/>
              </w:rPr>
            </w:pPr>
            <w:r>
              <w:rPr>
                <w:rFonts w:hint="eastAsia" w:ascii="宋体" w:hAnsi="宋体" w:eastAsia="宋体" w:cs="宋体"/>
                <w:color w:val="000000"/>
              </w:rPr>
              <w:t>Intel I5-13500处理器及以上，</w:t>
            </w:r>
            <w:r>
              <w:rPr>
                <w:rFonts w:hint="eastAsia" w:ascii="宋体" w:hAnsi="宋体" w:eastAsia="宋体"/>
                <w:color w:val="000000"/>
                <w:shd w:val="clear" w:color="auto" w:fill="FFFFFF"/>
              </w:rPr>
              <w:t>≥14（6+8）内核数，，≥20总线程数，≥2.5 GHz性能核基本频率，≥24MB二级高速缓存总容量</w:t>
            </w:r>
          </w:p>
        </w:tc>
      </w:tr>
      <w:tr w14:paraId="6660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521" w:type="dxa"/>
            <w:noWrap w:val="0"/>
            <w:vAlign w:val="center"/>
          </w:tcPr>
          <w:p w14:paraId="64390D1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2</w:t>
            </w:r>
          </w:p>
        </w:tc>
        <w:tc>
          <w:tcPr>
            <w:tcW w:w="728" w:type="dxa"/>
            <w:noWrap w:val="0"/>
            <w:vAlign w:val="center"/>
          </w:tcPr>
          <w:p w14:paraId="24D87FA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restart"/>
            <w:noWrap w:val="0"/>
            <w:vAlign w:val="center"/>
          </w:tcPr>
          <w:p w14:paraId="0CEF4E17">
            <w:pPr>
              <w:pStyle w:val="55"/>
              <w:keepNext w:val="0"/>
              <w:keepLines w:val="0"/>
              <w:suppressLineNumbers w:val="0"/>
              <w:spacing w:before="0" w:beforeAutospacing="0" w:after="0" w:afterAutospacing="0"/>
              <w:ind w:left="152" w:leftChars="50" w:right="105" w:rightChars="50" w:hanging="47"/>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内存</w:t>
            </w:r>
            <w:r>
              <w:rPr>
                <w:rFonts w:hint="default" w:ascii="宋体" w:hAnsi="宋体" w:eastAsia="宋体"/>
                <w:color w:val="000000"/>
                <w:spacing w:val="-3"/>
              </w:rPr>
              <w:t>规格</w:t>
            </w:r>
          </w:p>
        </w:tc>
        <w:tc>
          <w:tcPr>
            <w:tcW w:w="1562" w:type="dxa"/>
            <w:noWrap w:val="0"/>
            <w:vAlign w:val="center"/>
          </w:tcPr>
          <w:p w14:paraId="3523A93E">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rPr>
            </w:pPr>
            <w:r>
              <w:rPr>
                <w:rFonts w:hint="eastAsia" w:ascii="宋体" w:hAnsi="宋体" w:eastAsia="宋体"/>
                <w:color w:val="000000"/>
                <w:spacing w:val="-1"/>
                <w:position w:val="4"/>
              </w:rPr>
              <w:t>▲</w:t>
            </w:r>
            <w:r>
              <w:rPr>
                <w:rFonts w:hint="default" w:ascii="宋体" w:hAnsi="宋体" w:eastAsia="宋体"/>
                <w:color w:val="000000"/>
                <w:spacing w:val="-1"/>
                <w:position w:val="4"/>
              </w:rPr>
              <w:t>内存配</w:t>
            </w:r>
            <w:r>
              <w:rPr>
                <w:rFonts w:hint="eastAsia" w:ascii="宋体" w:hAnsi="宋体" w:eastAsia="宋体"/>
                <w:color w:val="000000"/>
                <w:spacing w:val="-1"/>
                <w:position w:val="4"/>
              </w:rPr>
              <w:t>置容量</w:t>
            </w:r>
          </w:p>
        </w:tc>
        <w:tc>
          <w:tcPr>
            <w:tcW w:w="4651" w:type="dxa"/>
            <w:gridSpan w:val="2"/>
            <w:noWrap w:val="0"/>
            <w:vAlign w:val="center"/>
          </w:tcPr>
          <w:p w14:paraId="39A2653D">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spacing w:val="-7"/>
              </w:rPr>
              <w:t>≥16GB</w:t>
            </w:r>
          </w:p>
        </w:tc>
      </w:tr>
      <w:tr w14:paraId="5A62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521" w:type="dxa"/>
            <w:noWrap w:val="0"/>
            <w:vAlign w:val="center"/>
          </w:tcPr>
          <w:p w14:paraId="47EE697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3</w:t>
            </w:r>
          </w:p>
        </w:tc>
        <w:tc>
          <w:tcPr>
            <w:tcW w:w="728" w:type="dxa"/>
            <w:noWrap w:val="0"/>
            <w:vAlign w:val="center"/>
          </w:tcPr>
          <w:p w14:paraId="5AB91AB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2F6E82FD">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7E5BBA18">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rPr>
            </w:pPr>
            <w:r>
              <w:rPr>
                <w:rFonts w:hint="eastAsia" w:ascii="宋体" w:hAnsi="宋体" w:eastAsia="宋体"/>
                <w:color w:val="000000"/>
                <w:spacing w:val="-1"/>
                <w:position w:val="4"/>
              </w:rPr>
              <w:t>▲</w:t>
            </w:r>
            <w:r>
              <w:rPr>
                <w:rFonts w:hint="default" w:ascii="宋体" w:hAnsi="宋体" w:eastAsia="宋体"/>
                <w:color w:val="000000"/>
                <w:spacing w:val="-1"/>
                <w:position w:val="4"/>
              </w:rPr>
              <w:t>内存类</w:t>
            </w:r>
            <w:r>
              <w:rPr>
                <w:rFonts w:hint="eastAsia" w:ascii="宋体" w:hAnsi="宋体" w:eastAsia="宋体"/>
                <w:color w:val="000000"/>
                <w:spacing w:val="-1"/>
                <w:position w:val="4"/>
              </w:rPr>
              <w:t>型</w:t>
            </w:r>
          </w:p>
        </w:tc>
        <w:tc>
          <w:tcPr>
            <w:tcW w:w="4651" w:type="dxa"/>
            <w:gridSpan w:val="2"/>
            <w:noWrap w:val="0"/>
            <w:vAlign w:val="center"/>
          </w:tcPr>
          <w:p w14:paraId="3248408D">
            <w:pPr>
              <w:pStyle w:val="55"/>
              <w:keepNext w:val="0"/>
              <w:keepLines w:val="0"/>
              <w:suppressLineNumbers w:val="0"/>
              <w:spacing w:before="0" w:beforeAutospacing="0" w:after="0" w:afterAutospacing="0"/>
              <w:ind w:left="105" w:leftChars="50" w:right="105" w:rightChars="50" w:firstLine="4"/>
              <w:rPr>
                <w:rFonts w:hint="default" w:ascii="宋体" w:hAnsi="宋体" w:eastAsia="宋体"/>
                <w:color w:val="000000"/>
              </w:rPr>
            </w:pPr>
            <w:r>
              <w:rPr>
                <w:rFonts w:hint="default" w:ascii="宋体" w:hAnsi="宋体" w:eastAsia="宋体"/>
                <w:color w:val="000000"/>
                <w:spacing w:val="-1"/>
              </w:rPr>
              <w:t>支持</w:t>
            </w:r>
            <w:r>
              <w:rPr>
                <w:rFonts w:hint="default" w:ascii="宋体" w:hAnsi="宋体" w:eastAsia="宋体"/>
                <w:color w:val="000000"/>
                <w:spacing w:val="-37"/>
              </w:rPr>
              <w:t xml:space="preserve"> </w:t>
            </w:r>
            <w:r>
              <w:rPr>
                <w:rFonts w:hint="default" w:ascii="宋体" w:hAnsi="宋体" w:eastAsia="宋体"/>
                <w:color w:val="000000"/>
                <w:spacing w:val="-1"/>
              </w:rPr>
              <w:t>DDR4-3200</w:t>
            </w:r>
            <w:r>
              <w:rPr>
                <w:rFonts w:hint="default" w:ascii="宋体" w:hAnsi="宋体" w:eastAsia="宋体"/>
                <w:color w:val="000000"/>
                <w:spacing w:val="-36"/>
              </w:rPr>
              <w:t xml:space="preserve"> </w:t>
            </w:r>
            <w:r>
              <w:rPr>
                <w:rFonts w:hint="default" w:ascii="宋体" w:hAnsi="宋体" w:eastAsia="宋体"/>
                <w:color w:val="000000"/>
                <w:spacing w:val="-2"/>
              </w:rPr>
              <w:t>及以上内</w:t>
            </w:r>
            <w:r>
              <w:rPr>
                <w:rFonts w:hint="default" w:ascii="宋体" w:hAnsi="宋体" w:eastAsia="宋体"/>
                <w:color w:val="000000"/>
                <w:spacing w:val="-3"/>
              </w:rPr>
              <w:t>存类型</w:t>
            </w:r>
          </w:p>
        </w:tc>
      </w:tr>
      <w:tr w14:paraId="0C3D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trPr>
        <w:tc>
          <w:tcPr>
            <w:tcW w:w="521" w:type="dxa"/>
            <w:noWrap w:val="0"/>
            <w:vAlign w:val="center"/>
          </w:tcPr>
          <w:p w14:paraId="56F7024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4</w:t>
            </w:r>
          </w:p>
        </w:tc>
        <w:tc>
          <w:tcPr>
            <w:tcW w:w="728" w:type="dxa"/>
            <w:noWrap w:val="0"/>
            <w:vAlign w:val="center"/>
          </w:tcPr>
          <w:p w14:paraId="0A95D59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7A6C0CAA">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5FC878D7">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内存条配置数量（板载内存不涉</w:t>
            </w:r>
            <w:r>
              <w:rPr>
                <w:rFonts w:hint="eastAsia" w:ascii="宋体" w:hAnsi="宋体" w:eastAsia="宋体" w:cs="Times New Roman"/>
                <w:color w:val="000000"/>
                <w:spacing w:val="-2"/>
              </w:rPr>
              <w:t>及）</w:t>
            </w:r>
          </w:p>
        </w:tc>
        <w:tc>
          <w:tcPr>
            <w:tcW w:w="4651" w:type="dxa"/>
            <w:gridSpan w:val="2"/>
            <w:noWrap w:val="0"/>
            <w:vAlign w:val="center"/>
          </w:tcPr>
          <w:p w14:paraId="54E34313">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spacing w:val="-13"/>
              </w:rPr>
              <w:t>≥1</w:t>
            </w:r>
          </w:p>
        </w:tc>
      </w:tr>
      <w:tr w14:paraId="5BA9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521" w:type="dxa"/>
            <w:noWrap w:val="0"/>
            <w:vAlign w:val="center"/>
          </w:tcPr>
          <w:p w14:paraId="3DB3080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5</w:t>
            </w:r>
          </w:p>
        </w:tc>
        <w:tc>
          <w:tcPr>
            <w:tcW w:w="728" w:type="dxa"/>
            <w:noWrap w:val="0"/>
            <w:vAlign w:val="center"/>
          </w:tcPr>
          <w:p w14:paraId="0022CFD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restart"/>
            <w:noWrap w:val="0"/>
            <w:vAlign w:val="center"/>
          </w:tcPr>
          <w:p w14:paraId="21DDB774">
            <w:pPr>
              <w:pStyle w:val="55"/>
              <w:keepNext w:val="0"/>
              <w:keepLines w:val="0"/>
              <w:suppressLineNumbers w:val="0"/>
              <w:spacing w:before="0" w:beforeAutospacing="0" w:after="0" w:afterAutospacing="0"/>
              <w:ind w:left="152" w:leftChars="50" w:right="105" w:rightChars="50" w:hanging="47"/>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主板</w:t>
            </w:r>
            <w:r>
              <w:rPr>
                <w:rFonts w:hint="default" w:ascii="宋体" w:hAnsi="宋体" w:eastAsia="宋体"/>
                <w:color w:val="000000"/>
                <w:spacing w:val="-3"/>
              </w:rPr>
              <w:t>规格</w:t>
            </w:r>
          </w:p>
        </w:tc>
        <w:tc>
          <w:tcPr>
            <w:tcW w:w="1562" w:type="dxa"/>
            <w:noWrap w:val="0"/>
            <w:vAlign w:val="center"/>
          </w:tcPr>
          <w:p w14:paraId="62FDFB05">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s="Times New Roman"/>
                <w:color w:val="000000"/>
                <w:spacing w:val="-2"/>
              </w:rPr>
            </w:pPr>
            <w:r>
              <w:rPr>
                <w:rFonts w:hint="eastAsia" w:ascii="宋体" w:hAnsi="宋体" w:eastAsia="宋体" w:cs="Times New Roman"/>
                <w:color w:val="000000"/>
                <w:spacing w:val="-2"/>
              </w:rPr>
              <w:t>▲主板集成模块</w:t>
            </w:r>
          </w:p>
        </w:tc>
        <w:tc>
          <w:tcPr>
            <w:tcW w:w="4651" w:type="dxa"/>
            <w:gridSpan w:val="2"/>
            <w:noWrap w:val="0"/>
            <w:vAlign w:val="center"/>
          </w:tcPr>
          <w:p w14:paraId="6C432FC8">
            <w:pPr>
              <w:pStyle w:val="55"/>
              <w:keepNext w:val="0"/>
              <w:keepLines w:val="0"/>
              <w:suppressLineNumbers w:val="0"/>
              <w:spacing w:before="0" w:beforeAutospacing="0" w:after="0" w:afterAutospacing="0"/>
              <w:ind w:left="105" w:leftChars="50" w:right="105" w:rightChars="50" w:firstLine="2"/>
              <w:rPr>
                <w:rFonts w:hint="default" w:ascii="宋体" w:hAnsi="宋体" w:eastAsia="宋体"/>
                <w:color w:val="000000"/>
              </w:rPr>
            </w:pPr>
            <w:r>
              <w:rPr>
                <w:rFonts w:hint="eastAsia" w:ascii="宋体" w:hAnsi="宋体" w:eastAsia="宋体"/>
                <w:color w:val="000000"/>
                <w:spacing w:val="-1"/>
              </w:rPr>
              <w:t>采用</w:t>
            </w:r>
            <w:r>
              <w:rPr>
                <w:rFonts w:hint="default" w:ascii="宋体" w:hAnsi="宋体" w:eastAsia="宋体"/>
                <w:color w:val="000000"/>
                <w:spacing w:val="-1"/>
              </w:rPr>
              <w:t xml:space="preserve">Intel Q670 </w:t>
            </w:r>
            <w:r>
              <w:rPr>
                <w:rFonts w:hint="eastAsia" w:ascii="宋体" w:hAnsi="宋体" w:eastAsia="宋体"/>
                <w:color w:val="000000"/>
                <w:spacing w:val="-1"/>
              </w:rPr>
              <w:t>系列</w:t>
            </w:r>
            <w:r>
              <w:rPr>
                <w:rFonts w:hint="default" w:ascii="宋体" w:hAnsi="宋体" w:eastAsia="宋体"/>
                <w:color w:val="000000"/>
                <w:spacing w:val="-2"/>
              </w:rPr>
              <w:t>及以上</w:t>
            </w:r>
            <w:r>
              <w:rPr>
                <w:rFonts w:hint="eastAsia" w:ascii="宋体" w:hAnsi="宋体" w:eastAsia="宋体"/>
                <w:color w:val="000000"/>
                <w:spacing w:val="-1"/>
              </w:rPr>
              <w:t>芯片组，</w:t>
            </w:r>
            <w:r>
              <w:rPr>
                <w:rFonts w:hint="default" w:ascii="宋体" w:hAnsi="宋体" w:eastAsia="宋体"/>
                <w:color w:val="000000"/>
                <w:spacing w:val="-1"/>
              </w:rPr>
              <w:t>集成</w:t>
            </w:r>
            <w:r>
              <w:rPr>
                <w:rFonts w:hint="eastAsia" w:ascii="宋体" w:hAnsi="宋体" w:eastAsia="宋体"/>
                <w:color w:val="000000"/>
                <w:spacing w:val="-1"/>
              </w:rPr>
              <w:t>显</w:t>
            </w:r>
            <w:r>
              <w:rPr>
                <w:rFonts w:hint="default" w:ascii="宋体" w:hAnsi="宋体" w:eastAsia="宋体"/>
                <w:color w:val="000000"/>
                <w:spacing w:val="-1"/>
              </w:rPr>
              <w:t>卡、声卡、网卡</w:t>
            </w:r>
          </w:p>
        </w:tc>
      </w:tr>
      <w:tr w14:paraId="02A5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21" w:type="dxa"/>
            <w:noWrap w:val="0"/>
            <w:vAlign w:val="center"/>
          </w:tcPr>
          <w:p w14:paraId="4BA7D3F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6</w:t>
            </w:r>
          </w:p>
        </w:tc>
        <w:tc>
          <w:tcPr>
            <w:tcW w:w="728" w:type="dxa"/>
            <w:noWrap w:val="0"/>
            <w:vAlign w:val="center"/>
          </w:tcPr>
          <w:p w14:paraId="0EDB9AE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7E3529C6">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62466C48">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主板支持的CPU和内存情况</w:t>
            </w:r>
          </w:p>
        </w:tc>
        <w:tc>
          <w:tcPr>
            <w:tcW w:w="4651" w:type="dxa"/>
            <w:gridSpan w:val="2"/>
            <w:noWrap w:val="0"/>
            <w:vAlign w:val="center"/>
          </w:tcPr>
          <w:p w14:paraId="12C6F07C">
            <w:pPr>
              <w:pStyle w:val="55"/>
              <w:keepNext w:val="0"/>
              <w:keepLines w:val="0"/>
              <w:suppressLineNumbers w:val="0"/>
              <w:spacing w:before="0" w:beforeAutospacing="0" w:after="0" w:afterAutospacing="0"/>
              <w:ind w:left="109" w:leftChars="50" w:right="105" w:rightChars="50" w:hanging="4"/>
              <w:rPr>
                <w:rFonts w:hint="default" w:ascii="宋体" w:hAnsi="宋体" w:eastAsia="宋体" w:cs="微软雅黑"/>
                <w:color w:val="000000"/>
                <w:spacing w:val="2"/>
              </w:rPr>
            </w:pPr>
            <w:r>
              <w:rPr>
                <w:rFonts w:hint="eastAsia" w:ascii="宋体" w:hAnsi="宋体" w:eastAsia="宋体"/>
                <w:color w:val="000000"/>
                <w:spacing w:val="2"/>
              </w:rPr>
              <w:t>支持1颗</w:t>
            </w:r>
            <w:r>
              <w:rPr>
                <w:rFonts w:hint="default" w:ascii="宋体" w:hAnsi="宋体" w:eastAsia="宋体"/>
                <w:color w:val="000000"/>
                <w:spacing w:val="2"/>
              </w:rPr>
              <w:t>Intel</w:t>
            </w:r>
            <w:r>
              <w:rPr>
                <w:rFonts w:hint="default" w:ascii="宋体" w:hAnsi="宋体" w:eastAsia="宋体" w:cs="Calibri"/>
                <w:color w:val="000000"/>
                <w:spacing w:val="2"/>
              </w:rPr>
              <w:t>®</w:t>
            </w:r>
            <w:r>
              <w:rPr>
                <w:rFonts w:hint="eastAsia" w:ascii="宋体" w:hAnsi="宋体" w:eastAsia="宋体"/>
                <w:color w:val="000000"/>
                <w:spacing w:val="2"/>
              </w:rPr>
              <w:t>第十三代</w:t>
            </w:r>
            <w:r>
              <w:rPr>
                <w:rFonts w:hint="default" w:ascii="宋体" w:hAnsi="宋体" w:eastAsia="宋体"/>
                <w:color w:val="000000"/>
                <w:spacing w:val="-2"/>
              </w:rPr>
              <w:t>及以上</w:t>
            </w:r>
            <w:r>
              <w:rPr>
                <w:rFonts w:hint="default" w:ascii="宋体" w:hAnsi="宋体" w:eastAsia="宋体"/>
                <w:color w:val="000000"/>
                <w:spacing w:val="2"/>
              </w:rPr>
              <w:t>Core</w:t>
            </w:r>
            <w:r>
              <w:rPr>
                <w:rFonts w:hint="eastAsia" w:ascii="宋体" w:hAnsi="宋体" w:eastAsia="宋体" w:cs="微软雅黑"/>
                <w:color w:val="000000"/>
                <w:spacing w:val="2"/>
              </w:rPr>
              <w:t>™CPU。</w:t>
            </w:r>
          </w:p>
          <w:p w14:paraId="08D1549A">
            <w:pPr>
              <w:pStyle w:val="55"/>
              <w:keepNext w:val="0"/>
              <w:keepLines w:val="0"/>
              <w:suppressLineNumbers w:val="0"/>
              <w:spacing w:before="0" w:beforeAutospacing="0" w:after="0" w:afterAutospacing="0"/>
              <w:ind w:left="109" w:leftChars="50" w:right="105" w:rightChars="50" w:hanging="4"/>
              <w:rPr>
                <w:rFonts w:hint="default" w:ascii="宋体" w:hAnsi="宋体" w:eastAsia="宋体"/>
                <w:color w:val="000000"/>
                <w:spacing w:val="-2"/>
              </w:rPr>
            </w:pPr>
            <w:r>
              <w:rPr>
                <w:rFonts w:hint="default" w:ascii="宋体" w:hAnsi="宋体" w:eastAsia="宋体" w:cs="微软雅黑"/>
                <w:color w:val="000000"/>
                <w:spacing w:val="2"/>
              </w:rPr>
              <w:t>支持</w:t>
            </w:r>
            <w:r>
              <w:rPr>
                <w:rFonts w:hint="eastAsia" w:ascii="宋体" w:hAnsi="宋体" w:eastAsia="宋体" w:cs="微软雅黑"/>
                <w:color w:val="000000"/>
                <w:spacing w:val="2"/>
              </w:rPr>
              <w:t>不少于</w:t>
            </w:r>
            <w:r>
              <w:rPr>
                <w:rFonts w:hint="default" w:ascii="宋体" w:hAnsi="宋体" w:eastAsia="宋体" w:cs="微软雅黑"/>
                <w:color w:val="000000"/>
                <w:spacing w:val="2"/>
              </w:rPr>
              <w:t>4</w:t>
            </w:r>
            <w:r>
              <w:rPr>
                <w:rFonts w:hint="eastAsia" w:ascii="宋体" w:hAnsi="宋体" w:eastAsia="宋体" w:cs="微软雅黑"/>
                <w:color w:val="000000"/>
                <w:spacing w:val="2"/>
              </w:rPr>
              <w:t>个内存插槽。</w:t>
            </w:r>
          </w:p>
        </w:tc>
      </w:tr>
      <w:tr w14:paraId="64B9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521" w:type="dxa"/>
            <w:noWrap w:val="0"/>
            <w:vAlign w:val="center"/>
          </w:tcPr>
          <w:p w14:paraId="3F48048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7</w:t>
            </w:r>
          </w:p>
        </w:tc>
        <w:tc>
          <w:tcPr>
            <w:tcW w:w="728" w:type="dxa"/>
            <w:noWrap w:val="0"/>
            <w:vAlign w:val="center"/>
          </w:tcPr>
          <w:p w14:paraId="7DBE17C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7638441E">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4E4CF2F4">
            <w:pPr>
              <w:pStyle w:val="55"/>
              <w:keepNext w:val="0"/>
              <w:keepLines w:val="0"/>
              <w:suppressLineNumbers w:val="0"/>
              <w:spacing w:before="0" w:beforeAutospacing="0" w:after="0" w:afterAutospacing="0"/>
              <w:ind w:left="105" w:leftChars="50" w:right="105" w:rightChars="50" w:firstLine="2"/>
              <w:jc w:val="left"/>
              <w:rPr>
                <w:rFonts w:hint="default" w:ascii="宋体" w:hAnsi="宋体" w:eastAsia="宋体"/>
                <w:color w:val="000000"/>
              </w:rPr>
            </w:pPr>
            <w:r>
              <w:rPr>
                <w:rFonts w:hint="default" w:ascii="宋体" w:hAnsi="宋体" w:eastAsia="宋体"/>
                <w:color w:val="000000"/>
                <w:spacing w:val="-3"/>
              </w:rPr>
              <w:t>主板内置PCIe</w:t>
            </w:r>
            <w:r>
              <w:rPr>
                <w:rFonts w:hint="default" w:ascii="宋体" w:hAnsi="宋体" w:eastAsia="宋体"/>
                <w:color w:val="000000"/>
                <w:spacing w:val="-36"/>
              </w:rPr>
              <w:t xml:space="preserve"> </w:t>
            </w:r>
            <w:r>
              <w:rPr>
                <w:rFonts w:hint="default" w:ascii="宋体" w:hAnsi="宋体" w:eastAsia="宋体"/>
                <w:color w:val="000000"/>
                <w:spacing w:val="-3"/>
              </w:rPr>
              <w:t>插槽</w:t>
            </w:r>
            <w:r>
              <w:rPr>
                <w:rFonts w:hint="default" w:ascii="宋体" w:hAnsi="宋体" w:eastAsia="宋体"/>
                <w:color w:val="000000"/>
                <w:spacing w:val="-4"/>
              </w:rPr>
              <w:t>数量</w:t>
            </w:r>
          </w:p>
        </w:tc>
        <w:tc>
          <w:tcPr>
            <w:tcW w:w="4651" w:type="dxa"/>
            <w:gridSpan w:val="2"/>
            <w:noWrap w:val="0"/>
            <w:vAlign w:val="center"/>
          </w:tcPr>
          <w:p w14:paraId="41EA4D78">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spacing w:val="-3"/>
              </w:rPr>
              <w:t>支持</w:t>
            </w:r>
            <w:r>
              <w:rPr>
                <w:rFonts w:hint="default" w:ascii="宋体" w:hAnsi="宋体" w:eastAsia="宋体"/>
                <w:color w:val="000000"/>
                <w:spacing w:val="-27"/>
              </w:rPr>
              <w:t xml:space="preserve"> </w:t>
            </w:r>
            <w:r>
              <w:rPr>
                <w:rFonts w:hint="default" w:ascii="宋体" w:hAnsi="宋体" w:eastAsia="宋体"/>
                <w:color w:val="000000"/>
                <w:spacing w:val="-3"/>
              </w:rPr>
              <w:t>PCIe</w:t>
            </w:r>
            <w:r>
              <w:rPr>
                <w:rFonts w:hint="default" w:ascii="宋体" w:hAnsi="宋体" w:eastAsia="宋体"/>
                <w:color w:val="000000"/>
                <w:spacing w:val="-39"/>
              </w:rPr>
              <w:t xml:space="preserve"> </w:t>
            </w:r>
            <w:r>
              <w:rPr>
                <w:rFonts w:hint="default" w:ascii="宋体" w:hAnsi="宋体" w:eastAsia="宋体"/>
                <w:color w:val="000000"/>
                <w:spacing w:val="-3"/>
              </w:rPr>
              <w:t>插槽数量不少于</w:t>
            </w:r>
            <w:r>
              <w:rPr>
                <w:rFonts w:hint="default" w:ascii="宋体" w:hAnsi="宋体" w:eastAsia="宋体"/>
                <w:color w:val="000000"/>
                <w:spacing w:val="-39"/>
              </w:rPr>
              <w:t xml:space="preserve"> </w:t>
            </w:r>
            <w:r>
              <w:rPr>
                <w:rFonts w:hint="default" w:ascii="宋体" w:hAnsi="宋体" w:eastAsia="宋体"/>
                <w:color w:val="000000"/>
                <w:spacing w:val="-3"/>
              </w:rPr>
              <w:t>2</w:t>
            </w:r>
            <w:r>
              <w:rPr>
                <w:rFonts w:hint="default" w:ascii="宋体" w:hAnsi="宋体" w:eastAsia="宋体"/>
                <w:color w:val="000000"/>
                <w:spacing w:val="-38"/>
              </w:rPr>
              <w:t xml:space="preserve"> </w:t>
            </w:r>
            <w:r>
              <w:rPr>
                <w:rFonts w:hint="default" w:ascii="宋体" w:hAnsi="宋体" w:eastAsia="宋体"/>
                <w:color w:val="000000"/>
                <w:spacing w:val="-3"/>
              </w:rPr>
              <w:t>个，</w:t>
            </w:r>
            <w:r>
              <w:rPr>
                <w:rFonts w:hint="eastAsia" w:ascii="宋体" w:hAnsi="宋体" w:eastAsia="宋体" w:cs="宋体"/>
                <w:color w:val="000000"/>
              </w:rPr>
              <w:t>≥</w:t>
            </w:r>
            <w:r>
              <w:rPr>
                <w:rFonts w:hint="default" w:ascii="宋体" w:hAnsi="宋体" w:eastAsia="宋体" w:cs="宋体"/>
                <w:color w:val="000000"/>
              </w:rPr>
              <w:t>1个PCI-E</w:t>
            </w:r>
            <w:r>
              <w:rPr>
                <w:rFonts w:hint="eastAsia" w:ascii="宋体" w:hAnsi="宋体" w:eastAsia="宋体" w:cs="宋体"/>
                <w:color w:val="000000"/>
              </w:rPr>
              <w:t>*</w:t>
            </w:r>
            <w:r>
              <w:rPr>
                <w:rFonts w:hint="default" w:ascii="宋体" w:hAnsi="宋体" w:eastAsia="宋体" w:cs="宋体"/>
                <w:color w:val="000000"/>
              </w:rPr>
              <w:t>16、</w:t>
            </w:r>
            <w:r>
              <w:rPr>
                <w:rFonts w:hint="eastAsia" w:ascii="宋体" w:hAnsi="宋体" w:eastAsia="宋体" w:cs="宋体"/>
                <w:color w:val="000000"/>
              </w:rPr>
              <w:t>≥2</w:t>
            </w:r>
            <w:r>
              <w:rPr>
                <w:rFonts w:hint="default" w:ascii="宋体" w:hAnsi="宋体" w:eastAsia="宋体" w:cs="宋体"/>
                <w:color w:val="000000"/>
              </w:rPr>
              <w:t>个PCI-E</w:t>
            </w:r>
            <w:r>
              <w:rPr>
                <w:rFonts w:hint="eastAsia" w:ascii="宋体" w:hAnsi="宋体" w:eastAsia="宋体" w:cs="宋体"/>
                <w:color w:val="000000"/>
              </w:rPr>
              <w:t>*</w:t>
            </w:r>
            <w:r>
              <w:rPr>
                <w:rFonts w:hint="default" w:ascii="宋体" w:hAnsi="宋体" w:eastAsia="宋体" w:cs="宋体"/>
                <w:color w:val="000000"/>
              </w:rPr>
              <w:t>1槽位；</w:t>
            </w:r>
            <w:r>
              <w:rPr>
                <w:rFonts w:hint="eastAsia" w:ascii="宋体" w:hAnsi="宋体" w:eastAsia="宋体" w:cs="宋体"/>
                <w:color w:val="000000"/>
              </w:rPr>
              <w:t>≥</w:t>
            </w:r>
            <w:r>
              <w:rPr>
                <w:rFonts w:hint="default" w:ascii="宋体" w:hAnsi="宋体" w:eastAsia="宋体" w:cs="宋体"/>
                <w:color w:val="000000"/>
              </w:rPr>
              <w:t>1个PCI</w:t>
            </w:r>
          </w:p>
        </w:tc>
      </w:tr>
      <w:tr w14:paraId="41D5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521" w:type="dxa"/>
            <w:noWrap w:val="0"/>
            <w:vAlign w:val="center"/>
          </w:tcPr>
          <w:p w14:paraId="5C506DB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8</w:t>
            </w:r>
          </w:p>
        </w:tc>
        <w:tc>
          <w:tcPr>
            <w:tcW w:w="728" w:type="dxa"/>
            <w:noWrap w:val="0"/>
            <w:vAlign w:val="center"/>
          </w:tcPr>
          <w:p w14:paraId="7887D30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2C54E060">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34EDAD0E">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rPr>
            </w:pPr>
            <w:r>
              <w:rPr>
                <w:rFonts w:hint="default" w:ascii="宋体" w:hAnsi="宋体" w:eastAsia="宋体"/>
                <w:color w:val="000000"/>
                <w:spacing w:val="-2"/>
              </w:rPr>
              <w:t>特殊孔位</w:t>
            </w:r>
            <w:r>
              <w:rPr>
                <w:rFonts w:hint="default" w:ascii="宋体" w:hAnsi="宋体" w:eastAsia="宋体"/>
                <w:color w:val="000000"/>
                <w:spacing w:val="-3"/>
              </w:rPr>
              <w:t>及接口</w:t>
            </w:r>
          </w:p>
        </w:tc>
        <w:tc>
          <w:tcPr>
            <w:tcW w:w="4651" w:type="dxa"/>
            <w:gridSpan w:val="2"/>
            <w:noWrap w:val="0"/>
            <w:vAlign w:val="center"/>
          </w:tcPr>
          <w:p w14:paraId="6C9AB1EC">
            <w:pPr>
              <w:pStyle w:val="55"/>
              <w:keepNext w:val="0"/>
              <w:keepLines w:val="0"/>
              <w:suppressLineNumbers w:val="0"/>
              <w:spacing w:before="0" w:beforeAutospacing="0" w:after="0" w:afterAutospacing="0"/>
              <w:ind w:left="0" w:right="105" w:rightChars="50"/>
              <w:rPr>
                <w:rFonts w:hint="default" w:ascii="宋体" w:hAnsi="宋体" w:eastAsia="宋体"/>
                <w:color w:val="000000"/>
              </w:rPr>
            </w:pPr>
            <w:r>
              <w:rPr>
                <w:rFonts w:hint="eastAsia" w:ascii="宋体" w:hAnsi="宋体" w:eastAsia="宋体"/>
                <w:color w:val="000000"/>
              </w:rPr>
              <w:t>支持选配≥2个 PS2，</w:t>
            </w:r>
          </w:p>
          <w:p w14:paraId="5146E9A8">
            <w:pPr>
              <w:pStyle w:val="55"/>
              <w:keepNext w:val="0"/>
              <w:keepLines w:val="0"/>
              <w:suppressLineNumbers w:val="0"/>
              <w:spacing w:before="0" w:beforeAutospacing="0" w:after="0" w:afterAutospacing="0"/>
              <w:ind w:left="0" w:right="105" w:rightChars="50"/>
              <w:rPr>
                <w:rFonts w:hint="default" w:ascii="宋体" w:hAnsi="宋体" w:eastAsia="宋体"/>
                <w:color w:val="000000"/>
              </w:rPr>
            </w:pPr>
            <w:r>
              <w:rPr>
                <w:rFonts w:hint="eastAsia" w:ascii="宋体" w:hAnsi="宋体" w:eastAsia="宋体"/>
                <w:color w:val="000000"/>
              </w:rPr>
              <w:t>支持选配≥1个串口（Cable）</w:t>
            </w:r>
          </w:p>
        </w:tc>
      </w:tr>
      <w:tr w14:paraId="635A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21" w:type="dxa"/>
            <w:noWrap w:val="0"/>
            <w:vAlign w:val="center"/>
          </w:tcPr>
          <w:p w14:paraId="5CAAB93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9</w:t>
            </w:r>
          </w:p>
        </w:tc>
        <w:tc>
          <w:tcPr>
            <w:tcW w:w="728" w:type="dxa"/>
            <w:noWrap w:val="0"/>
            <w:vAlign w:val="center"/>
          </w:tcPr>
          <w:p w14:paraId="6611A3E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4E29BE45">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72278D14">
            <w:pPr>
              <w:pStyle w:val="55"/>
              <w:keepNext w:val="0"/>
              <w:keepLines w:val="0"/>
              <w:suppressLineNumbers w:val="0"/>
              <w:spacing w:before="0" w:beforeAutospacing="0" w:after="0" w:afterAutospacing="0"/>
              <w:ind w:left="109" w:leftChars="50" w:right="105" w:rightChars="50" w:hanging="4"/>
              <w:jc w:val="left"/>
              <w:rPr>
                <w:rFonts w:hint="default" w:ascii="宋体" w:hAnsi="宋体" w:eastAsia="宋体" w:cs="Times New Roman"/>
                <w:color w:val="000000"/>
                <w:spacing w:val="-3"/>
              </w:rPr>
            </w:pPr>
            <w:r>
              <w:rPr>
                <w:rFonts w:hint="eastAsia" w:ascii="宋体" w:hAnsi="宋体" w:eastAsia="宋体" w:cs="Times New Roman"/>
                <w:color w:val="000000"/>
                <w:spacing w:val="-3"/>
              </w:rPr>
              <w:t>▲</w:t>
            </w:r>
            <w:r>
              <w:rPr>
                <w:rFonts w:hint="default" w:ascii="宋体" w:hAnsi="宋体" w:eastAsia="宋体" w:cs="Times New Roman"/>
                <w:color w:val="000000"/>
                <w:spacing w:val="-3"/>
              </w:rPr>
              <w:t>主板其他内置接口</w:t>
            </w:r>
          </w:p>
        </w:tc>
        <w:tc>
          <w:tcPr>
            <w:tcW w:w="4651" w:type="dxa"/>
            <w:gridSpan w:val="2"/>
            <w:noWrap w:val="0"/>
            <w:vAlign w:val="center"/>
          </w:tcPr>
          <w:p w14:paraId="1E8C24AA">
            <w:pPr>
              <w:pStyle w:val="55"/>
              <w:keepNext w:val="0"/>
              <w:keepLines w:val="0"/>
              <w:suppressLineNumbers w:val="0"/>
              <w:spacing w:before="0" w:beforeAutospacing="0" w:after="0" w:afterAutospacing="0"/>
              <w:ind w:left="106" w:leftChars="50" w:right="105" w:rightChars="50" w:hanging="1"/>
              <w:rPr>
                <w:rFonts w:hint="default" w:ascii="宋体" w:hAnsi="宋体" w:eastAsia="宋体"/>
                <w:color w:val="000000"/>
                <w:spacing w:val="-2"/>
              </w:rPr>
            </w:pPr>
            <w:r>
              <w:rPr>
                <w:rFonts w:hint="default" w:ascii="宋体" w:hAnsi="宋体" w:eastAsia="宋体"/>
                <w:color w:val="000000"/>
                <w:spacing w:val="-2"/>
              </w:rPr>
              <w:t>1、</w:t>
            </w:r>
            <w:r>
              <w:rPr>
                <w:rFonts w:hint="eastAsia" w:ascii="宋体" w:hAnsi="宋体" w:eastAsia="宋体" w:cs="宋体"/>
                <w:color w:val="000000"/>
              </w:rPr>
              <w:t>≥</w:t>
            </w:r>
            <w:r>
              <w:rPr>
                <w:rFonts w:hint="default" w:ascii="宋体" w:hAnsi="宋体" w:eastAsia="宋体" w:cs="宋体"/>
                <w:color w:val="000000"/>
              </w:rPr>
              <w:t>1</w:t>
            </w:r>
            <w:r>
              <w:rPr>
                <w:rFonts w:hint="eastAsia" w:ascii="宋体" w:hAnsi="宋体" w:eastAsia="宋体" w:cs="宋体"/>
                <w:color w:val="000000"/>
              </w:rPr>
              <w:t>个M.2 SSD固态硬盘接口、≥</w:t>
            </w:r>
            <w:r>
              <w:rPr>
                <w:rFonts w:hint="default" w:ascii="宋体" w:hAnsi="宋体" w:eastAsia="宋体" w:cs="宋体"/>
                <w:color w:val="000000"/>
              </w:rPr>
              <w:t>2</w:t>
            </w:r>
            <w:r>
              <w:rPr>
                <w:rFonts w:hint="eastAsia" w:ascii="宋体" w:hAnsi="宋体" w:eastAsia="宋体" w:cs="宋体"/>
                <w:color w:val="000000"/>
              </w:rPr>
              <w:t>个3.5寸（2.5寸）硬盘接口</w:t>
            </w:r>
          </w:p>
          <w:p w14:paraId="1D16C168">
            <w:pPr>
              <w:keepNext w:val="0"/>
              <w:keepLines w:val="0"/>
              <w:suppressLineNumbers w:val="0"/>
              <w:spacing w:before="0" w:beforeAutospacing="0" w:after="0" w:afterAutospacing="0"/>
              <w:ind w:left="105" w:leftChars="50" w:right="105" w:rightChars="50"/>
              <w:rPr>
                <w:rFonts w:hint="default" w:ascii="宋体" w:hAnsi="宋体" w:cs="宋体"/>
                <w:color w:val="000000"/>
                <w:sz w:val="18"/>
                <w:szCs w:val="18"/>
              </w:rPr>
            </w:pPr>
            <w:r>
              <w:rPr>
                <w:rFonts w:hint="default" w:ascii="宋体" w:hAnsi="宋体" w:cs="宋体"/>
                <w:color w:val="000000"/>
                <w:sz w:val="18"/>
                <w:szCs w:val="18"/>
              </w:rPr>
              <w:t>2.</w:t>
            </w:r>
            <w:r>
              <w:rPr>
                <w:rFonts w:hint="eastAsia" w:ascii="宋体" w:hAnsi="宋体" w:cs="宋体"/>
                <w:color w:val="000000"/>
                <w:sz w:val="18"/>
                <w:szCs w:val="18"/>
              </w:rPr>
              <w:t>≥</w:t>
            </w:r>
            <w:r>
              <w:rPr>
                <w:rFonts w:hint="default" w:ascii="宋体" w:hAnsi="宋体" w:cs="宋体"/>
                <w:color w:val="000000"/>
                <w:sz w:val="18"/>
                <w:szCs w:val="18"/>
              </w:rPr>
              <w:t>10个USB接口(其中</w:t>
            </w:r>
            <w:r>
              <w:rPr>
                <w:rFonts w:hint="eastAsia" w:ascii="宋体" w:hAnsi="宋体" w:cs="宋体"/>
                <w:color w:val="000000"/>
                <w:sz w:val="18"/>
                <w:szCs w:val="18"/>
              </w:rPr>
              <w:t>后置≥6个USB接口，≥8个</w:t>
            </w:r>
            <w:r>
              <w:rPr>
                <w:rFonts w:hint="default" w:ascii="宋体" w:hAnsi="宋体" w:cs="宋体"/>
                <w:color w:val="000000"/>
                <w:sz w:val="18"/>
                <w:szCs w:val="18"/>
              </w:rPr>
              <w:t>USB 3.2 Gen1接口 )；</w:t>
            </w:r>
          </w:p>
          <w:p w14:paraId="20B15E7E">
            <w:pPr>
              <w:keepNext w:val="0"/>
              <w:keepLines w:val="0"/>
              <w:suppressLineNumbers w:val="0"/>
              <w:spacing w:before="0" w:beforeAutospacing="0" w:after="0" w:afterAutospacing="0"/>
              <w:ind w:left="105" w:leftChars="50" w:right="105" w:rightChars="50"/>
              <w:rPr>
                <w:rFonts w:hint="default" w:ascii="宋体" w:hAnsi="宋体" w:cs="宋体"/>
                <w:color w:val="000000"/>
                <w:sz w:val="18"/>
                <w:szCs w:val="18"/>
              </w:rPr>
            </w:pPr>
            <w:r>
              <w:rPr>
                <w:rFonts w:hint="default" w:ascii="宋体" w:hAnsi="宋体" w:cs="宋体"/>
                <w:color w:val="000000"/>
                <w:sz w:val="18"/>
                <w:szCs w:val="18"/>
              </w:rPr>
              <w:t>3、标配VGA+HDMI+DP或2个DP接口，接口</w:t>
            </w:r>
            <w:r>
              <w:rPr>
                <w:rFonts w:hint="eastAsia" w:ascii="宋体" w:hAnsi="宋体" w:cs="宋体"/>
                <w:color w:val="000000"/>
                <w:sz w:val="18"/>
                <w:szCs w:val="18"/>
              </w:rPr>
              <w:t>不允许通过转接实现；</w:t>
            </w:r>
          </w:p>
        </w:tc>
      </w:tr>
      <w:tr w14:paraId="1F58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521" w:type="dxa"/>
            <w:noWrap w:val="0"/>
            <w:vAlign w:val="center"/>
          </w:tcPr>
          <w:p w14:paraId="302F82A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10</w:t>
            </w:r>
          </w:p>
        </w:tc>
        <w:tc>
          <w:tcPr>
            <w:tcW w:w="728" w:type="dxa"/>
            <w:noWrap w:val="0"/>
            <w:vAlign w:val="center"/>
          </w:tcPr>
          <w:p w14:paraId="7692B3F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01A0A345">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4A8FDC2E">
            <w:pPr>
              <w:pStyle w:val="55"/>
              <w:keepNext w:val="0"/>
              <w:keepLines w:val="0"/>
              <w:suppressLineNumbers w:val="0"/>
              <w:spacing w:before="0" w:beforeAutospacing="0" w:after="0" w:afterAutospacing="0"/>
              <w:ind w:left="109" w:leftChars="50" w:right="105" w:rightChars="50" w:hanging="4"/>
              <w:jc w:val="left"/>
              <w:rPr>
                <w:rFonts w:hint="default" w:ascii="宋体" w:hAnsi="宋体" w:eastAsia="宋体" w:cs="Times New Roman"/>
                <w:color w:val="000000"/>
                <w:spacing w:val="-3"/>
              </w:rPr>
            </w:pPr>
            <w:r>
              <w:rPr>
                <w:rFonts w:hint="eastAsia" w:ascii="宋体" w:hAnsi="宋体" w:eastAsia="宋体" w:cs="Times New Roman"/>
                <w:color w:val="000000"/>
                <w:spacing w:val="-3"/>
              </w:rPr>
              <w:t>▲</w:t>
            </w:r>
            <w:r>
              <w:rPr>
                <w:rFonts w:hint="default" w:ascii="宋体" w:hAnsi="宋体" w:eastAsia="宋体" w:cs="Times New Roman"/>
                <w:color w:val="000000"/>
                <w:spacing w:val="-3"/>
              </w:rPr>
              <w:t>单内存插槽最大可支持容 量（板载内存不涉及）</w:t>
            </w:r>
          </w:p>
        </w:tc>
        <w:tc>
          <w:tcPr>
            <w:tcW w:w="4651" w:type="dxa"/>
            <w:gridSpan w:val="2"/>
            <w:noWrap w:val="0"/>
            <w:vAlign w:val="center"/>
          </w:tcPr>
          <w:p w14:paraId="5EFEE458">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spacing w:val="-7"/>
              </w:rPr>
              <w:t>≥32GB</w:t>
            </w:r>
          </w:p>
        </w:tc>
      </w:tr>
      <w:tr w14:paraId="11F5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trPr>
        <w:tc>
          <w:tcPr>
            <w:tcW w:w="521" w:type="dxa"/>
            <w:noWrap w:val="0"/>
            <w:vAlign w:val="center"/>
          </w:tcPr>
          <w:p w14:paraId="44D3688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11</w:t>
            </w:r>
          </w:p>
        </w:tc>
        <w:tc>
          <w:tcPr>
            <w:tcW w:w="728" w:type="dxa"/>
            <w:noWrap w:val="0"/>
            <w:vAlign w:val="center"/>
          </w:tcPr>
          <w:p w14:paraId="6A772F4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7E86682B">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256E36A5">
            <w:pPr>
              <w:pStyle w:val="55"/>
              <w:keepNext w:val="0"/>
              <w:keepLines w:val="0"/>
              <w:suppressLineNumbers w:val="0"/>
              <w:spacing w:before="0" w:beforeAutospacing="0" w:after="0" w:afterAutospacing="0"/>
              <w:ind w:left="109" w:leftChars="50" w:right="105" w:rightChars="50" w:hanging="4"/>
              <w:jc w:val="left"/>
              <w:rPr>
                <w:rFonts w:hint="default" w:ascii="宋体" w:hAnsi="宋体" w:eastAsia="宋体" w:cs="Times New Roman"/>
                <w:color w:val="000000"/>
                <w:spacing w:val="-3"/>
              </w:rPr>
            </w:pPr>
            <w:r>
              <w:rPr>
                <w:rFonts w:hint="eastAsia" w:ascii="宋体" w:hAnsi="宋体" w:eastAsia="宋体" w:cs="Times New Roman"/>
                <w:color w:val="000000"/>
                <w:spacing w:val="-3"/>
              </w:rPr>
              <w:t>▲</w:t>
            </w:r>
            <w:r>
              <w:rPr>
                <w:rFonts w:hint="default" w:ascii="宋体" w:hAnsi="宋体" w:eastAsia="宋体" w:cs="Times New Roman"/>
                <w:color w:val="000000"/>
                <w:spacing w:val="-3"/>
              </w:rPr>
              <w:t>内存插槽满配时提供的最高内存总容量</w:t>
            </w:r>
          </w:p>
        </w:tc>
        <w:tc>
          <w:tcPr>
            <w:tcW w:w="4651" w:type="dxa"/>
            <w:gridSpan w:val="2"/>
            <w:noWrap w:val="0"/>
            <w:vAlign w:val="center"/>
          </w:tcPr>
          <w:p w14:paraId="224E60C5">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spacing w:val="-6"/>
              </w:rPr>
              <w:t>≥128GB</w:t>
            </w:r>
            <w:r>
              <w:rPr>
                <w:rFonts w:hint="default" w:ascii="宋体" w:hAnsi="宋体" w:eastAsia="宋体"/>
                <w:color w:val="000000"/>
              </w:rPr>
              <w:t xml:space="preserve"> </w:t>
            </w:r>
          </w:p>
        </w:tc>
      </w:tr>
      <w:tr w14:paraId="6413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521" w:type="dxa"/>
            <w:noWrap w:val="0"/>
            <w:vAlign w:val="center"/>
          </w:tcPr>
          <w:p w14:paraId="55939FB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12</w:t>
            </w:r>
          </w:p>
        </w:tc>
        <w:tc>
          <w:tcPr>
            <w:tcW w:w="728" w:type="dxa"/>
            <w:noWrap w:val="0"/>
            <w:vAlign w:val="center"/>
          </w:tcPr>
          <w:p w14:paraId="2207A8C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restart"/>
            <w:noWrap w:val="0"/>
            <w:vAlign w:val="center"/>
          </w:tcPr>
          <w:p w14:paraId="36F4EC0E">
            <w:pPr>
              <w:pStyle w:val="55"/>
              <w:keepNext w:val="0"/>
              <w:keepLines w:val="0"/>
              <w:suppressLineNumbers w:val="0"/>
              <w:spacing w:before="0" w:beforeAutospacing="0" w:after="0" w:afterAutospacing="0"/>
              <w:ind w:left="152" w:leftChars="50" w:right="105" w:rightChars="50" w:hanging="47"/>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存储</w:t>
            </w:r>
            <w:r>
              <w:rPr>
                <w:rFonts w:hint="default" w:ascii="宋体" w:hAnsi="宋体" w:eastAsia="宋体"/>
                <w:color w:val="000000"/>
                <w:spacing w:val="-3"/>
              </w:rPr>
              <w:t>设备规格</w:t>
            </w:r>
          </w:p>
        </w:tc>
        <w:tc>
          <w:tcPr>
            <w:tcW w:w="1562" w:type="dxa"/>
            <w:noWrap w:val="0"/>
            <w:vAlign w:val="center"/>
          </w:tcPr>
          <w:p w14:paraId="18F7E114">
            <w:pPr>
              <w:pStyle w:val="55"/>
              <w:keepNext w:val="0"/>
              <w:keepLines w:val="0"/>
              <w:suppressLineNumbers w:val="0"/>
              <w:spacing w:before="0" w:beforeAutospacing="0" w:after="0" w:afterAutospacing="0"/>
              <w:ind w:left="109" w:leftChars="50" w:right="105" w:rightChars="50" w:hanging="4"/>
              <w:jc w:val="left"/>
              <w:rPr>
                <w:rFonts w:hint="default" w:ascii="宋体" w:hAnsi="宋体" w:eastAsia="宋体" w:cs="Times New Roman"/>
                <w:color w:val="000000"/>
                <w:spacing w:val="-3"/>
              </w:rPr>
            </w:pPr>
            <w:r>
              <w:rPr>
                <w:rFonts w:hint="eastAsia" w:ascii="宋体" w:hAnsi="宋体" w:eastAsia="宋体" w:cs="Times New Roman"/>
                <w:color w:val="000000"/>
                <w:spacing w:val="-3"/>
              </w:rPr>
              <w:t>▲</w:t>
            </w:r>
            <w:r>
              <w:rPr>
                <w:rFonts w:hint="default" w:ascii="宋体" w:hAnsi="宋体" w:eastAsia="宋体" w:cs="Times New Roman"/>
                <w:color w:val="000000"/>
                <w:spacing w:val="-3"/>
              </w:rPr>
              <w:t>固态盘</w:t>
            </w:r>
            <w:r>
              <w:rPr>
                <w:rFonts w:hint="eastAsia" w:ascii="宋体" w:hAnsi="宋体" w:eastAsia="宋体" w:cs="Times New Roman"/>
                <w:color w:val="000000"/>
                <w:spacing w:val="-3"/>
              </w:rPr>
              <w:t>数量</w:t>
            </w:r>
          </w:p>
        </w:tc>
        <w:tc>
          <w:tcPr>
            <w:tcW w:w="4651" w:type="dxa"/>
            <w:gridSpan w:val="2"/>
            <w:noWrap w:val="0"/>
            <w:vAlign w:val="center"/>
          </w:tcPr>
          <w:p w14:paraId="560B2AA3">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spacing w:val="6"/>
              </w:rPr>
              <w:t>≥1个</w:t>
            </w:r>
          </w:p>
        </w:tc>
      </w:tr>
      <w:tr w14:paraId="3ABD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521" w:type="dxa"/>
            <w:noWrap w:val="0"/>
            <w:vAlign w:val="center"/>
          </w:tcPr>
          <w:p w14:paraId="7D4011C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13</w:t>
            </w:r>
          </w:p>
        </w:tc>
        <w:tc>
          <w:tcPr>
            <w:tcW w:w="728" w:type="dxa"/>
            <w:noWrap w:val="0"/>
            <w:vAlign w:val="center"/>
          </w:tcPr>
          <w:p w14:paraId="0DF120E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04B08B58">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78098CDB">
            <w:pPr>
              <w:pStyle w:val="55"/>
              <w:keepNext w:val="0"/>
              <w:keepLines w:val="0"/>
              <w:suppressLineNumbers w:val="0"/>
              <w:spacing w:before="0" w:beforeAutospacing="0" w:after="0" w:afterAutospacing="0"/>
              <w:ind w:left="109" w:leftChars="50" w:right="105" w:rightChars="50" w:hanging="4"/>
              <w:jc w:val="left"/>
              <w:rPr>
                <w:rFonts w:hint="default" w:ascii="宋体" w:hAnsi="宋体" w:eastAsia="宋体" w:cs="Times New Roman"/>
                <w:color w:val="000000"/>
                <w:spacing w:val="-3"/>
              </w:rPr>
            </w:pPr>
            <w:r>
              <w:rPr>
                <w:rFonts w:hint="eastAsia" w:ascii="宋体" w:hAnsi="宋体" w:eastAsia="宋体" w:cs="Times New Roman"/>
                <w:color w:val="000000"/>
                <w:spacing w:val="-3"/>
              </w:rPr>
              <w:t>▲</w:t>
            </w:r>
            <w:r>
              <w:rPr>
                <w:rFonts w:hint="default" w:ascii="宋体" w:hAnsi="宋体" w:eastAsia="宋体" w:cs="Times New Roman"/>
                <w:color w:val="000000"/>
                <w:spacing w:val="-3"/>
              </w:rPr>
              <w:t>固态存</w:t>
            </w:r>
            <w:r>
              <w:rPr>
                <w:rFonts w:hint="eastAsia" w:ascii="宋体" w:hAnsi="宋体" w:eastAsia="宋体" w:cs="Times New Roman"/>
                <w:color w:val="000000"/>
                <w:spacing w:val="-3"/>
              </w:rPr>
              <w:t>储容量</w:t>
            </w:r>
          </w:p>
        </w:tc>
        <w:tc>
          <w:tcPr>
            <w:tcW w:w="4651" w:type="dxa"/>
            <w:gridSpan w:val="2"/>
            <w:noWrap w:val="0"/>
            <w:vAlign w:val="center"/>
          </w:tcPr>
          <w:p w14:paraId="63664BD9">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spacing w:val="-5"/>
              </w:rPr>
              <w:t xml:space="preserve">≥512GB </w:t>
            </w:r>
            <w:r>
              <w:rPr>
                <w:rFonts w:hint="default" w:ascii="宋体" w:hAnsi="宋体" w:eastAsia="宋体" w:cs="宋体"/>
                <w:color w:val="000000"/>
              </w:rPr>
              <w:t>NVME</w:t>
            </w:r>
          </w:p>
        </w:tc>
      </w:tr>
      <w:tr w14:paraId="32DC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521" w:type="dxa"/>
            <w:noWrap w:val="0"/>
            <w:vAlign w:val="center"/>
          </w:tcPr>
          <w:p w14:paraId="68664EA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14</w:t>
            </w:r>
          </w:p>
        </w:tc>
        <w:tc>
          <w:tcPr>
            <w:tcW w:w="728" w:type="dxa"/>
            <w:noWrap w:val="0"/>
            <w:vAlign w:val="center"/>
          </w:tcPr>
          <w:p w14:paraId="4882AC9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5ED4B380">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7143560E">
            <w:pPr>
              <w:pStyle w:val="55"/>
              <w:keepNext w:val="0"/>
              <w:keepLines w:val="0"/>
              <w:suppressLineNumbers w:val="0"/>
              <w:spacing w:before="0" w:beforeAutospacing="0" w:after="0" w:afterAutospacing="0"/>
              <w:ind w:left="109" w:leftChars="50" w:right="105" w:rightChars="50" w:hanging="4"/>
              <w:jc w:val="left"/>
              <w:rPr>
                <w:rFonts w:hint="default" w:ascii="宋体" w:hAnsi="宋体" w:eastAsia="宋体" w:cs="Times New Roman"/>
                <w:color w:val="000000"/>
                <w:spacing w:val="-3"/>
              </w:rPr>
            </w:pPr>
            <w:r>
              <w:rPr>
                <w:rFonts w:hint="eastAsia" w:ascii="宋体" w:hAnsi="宋体" w:eastAsia="宋体" w:cs="Times New Roman"/>
                <w:color w:val="000000"/>
                <w:spacing w:val="-3"/>
              </w:rPr>
              <w:t>▲机械硬盘数量</w:t>
            </w:r>
          </w:p>
        </w:tc>
        <w:tc>
          <w:tcPr>
            <w:tcW w:w="4651" w:type="dxa"/>
            <w:gridSpan w:val="2"/>
            <w:noWrap w:val="0"/>
            <w:vAlign w:val="center"/>
          </w:tcPr>
          <w:p w14:paraId="5114349F">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eastAsia" w:ascii="宋体" w:hAnsi="宋体" w:eastAsia="宋体"/>
                <w:color w:val="000000"/>
                <w:spacing w:val="-13"/>
              </w:rPr>
              <w:t>不</w:t>
            </w:r>
            <w:r>
              <w:rPr>
                <w:rFonts w:hint="default" w:ascii="宋体" w:hAnsi="宋体" w:eastAsia="宋体"/>
                <w:color w:val="000000"/>
                <w:spacing w:val="-13"/>
              </w:rPr>
              <w:t>需要</w:t>
            </w:r>
          </w:p>
        </w:tc>
      </w:tr>
      <w:tr w14:paraId="5895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521" w:type="dxa"/>
            <w:noWrap w:val="0"/>
            <w:vAlign w:val="center"/>
          </w:tcPr>
          <w:p w14:paraId="34486C2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15</w:t>
            </w:r>
          </w:p>
        </w:tc>
        <w:tc>
          <w:tcPr>
            <w:tcW w:w="728" w:type="dxa"/>
            <w:noWrap w:val="0"/>
            <w:vAlign w:val="center"/>
          </w:tcPr>
          <w:p w14:paraId="3F9C916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4E418B9C">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382EFA5F">
            <w:pPr>
              <w:pStyle w:val="55"/>
              <w:keepNext w:val="0"/>
              <w:keepLines w:val="0"/>
              <w:suppressLineNumbers w:val="0"/>
              <w:spacing w:before="0" w:beforeAutospacing="0" w:after="0" w:afterAutospacing="0"/>
              <w:ind w:left="109" w:leftChars="50" w:right="105" w:rightChars="50" w:hanging="4"/>
              <w:jc w:val="left"/>
              <w:rPr>
                <w:rFonts w:hint="eastAsia" w:ascii="宋体" w:hAnsi="宋体" w:eastAsia="宋体" w:cs="Times New Roman"/>
                <w:color w:val="000000"/>
                <w:spacing w:val="-3"/>
              </w:rPr>
            </w:pPr>
            <w:r>
              <w:rPr>
                <w:rFonts w:hint="eastAsia" w:ascii="宋体" w:hAnsi="宋体" w:eastAsia="宋体" w:cs="Times New Roman"/>
                <w:color w:val="000000"/>
                <w:spacing w:val="-3"/>
              </w:rPr>
              <w:t>▲机械硬盘总容量</w:t>
            </w:r>
          </w:p>
        </w:tc>
        <w:tc>
          <w:tcPr>
            <w:tcW w:w="4651" w:type="dxa"/>
            <w:gridSpan w:val="2"/>
            <w:noWrap w:val="0"/>
            <w:vAlign w:val="center"/>
          </w:tcPr>
          <w:p w14:paraId="2900EFDC">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eastAsia" w:ascii="宋体" w:hAnsi="宋体" w:eastAsia="宋体"/>
                <w:color w:val="000000"/>
                <w:spacing w:val="-13"/>
              </w:rPr>
              <w:t>不</w:t>
            </w:r>
            <w:r>
              <w:rPr>
                <w:rFonts w:hint="default" w:ascii="宋体" w:hAnsi="宋体" w:eastAsia="宋体"/>
                <w:color w:val="000000"/>
                <w:spacing w:val="-13"/>
              </w:rPr>
              <w:t>需要</w:t>
            </w:r>
          </w:p>
        </w:tc>
      </w:tr>
      <w:tr w14:paraId="7517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521" w:type="dxa"/>
            <w:noWrap w:val="0"/>
            <w:vAlign w:val="center"/>
          </w:tcPr>
          <w:p w14:paraId="758F5C4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16</w:t>
            </w:r>
          </w:p>
        </w:tc>
        <w:tc>
          <w:tcPr>
            <w:tcW w:w="728" w:type="dxa"/>
            <w:noWrap w:val="0"/>
            <w:vAlign w:val="center"/>
          </w:tcPr>
          <w:p w14:paraId="2DCFAB3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0FE853EF">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06582349">
            <w:pPr>
              <w:pStyle w:val="55"/>
              <w:keepNext w:val="0"/>
              <w:keepLines w:val="0"/>
              <w:suppressLineNumbers w:val="0"/>
              <w:spacing w:before="0" w:beforeAutospacing="0" w:after="0" w:afterAutospacing="0"/>
              <w:ind w:left="109" w:leftChars="50" w:right="105" w:rightChars="50" w:hanging="4"/>
              <w:jc w:val="left"/>
              <w:rPr>
                <w:rFonts w:hint="eastAsia" w:ascii="宋体" w:hAnsi="宋体" w:eastAsia="宋体" w:cs="Times New Roman"/>
                <w:color w:val="000000"/>
                <w:spacing w:val="-3"/>
              </w:rPr>
            </w:pPr>
            <w:r>
              <w:rPr>
                <w:rFonts w:hint="eastAsia" w:ascii="宋体" w:hAnsi="宋体" w:eastAsia="宋体" w:cs="Times New Roman"/>
                <w:color w:val="000000"/>
                <w:spacing w:val="-3"/>
              </w:rPr>
              <w:t>▲机械硬盘转速</w:t>
            </w:r>
          </w:p>
        </w:tc>
        <w:tc>
          <w:tcPr>
            <w:tcW w:w="4651" w:type="dxa"/>
            <w:gridSpan w:val="2"/>
            <w:noWrap w:val="0"/>
            <w:vAlign w:val="center"/>
          </w:tcPr>
          <w:p w14:paraId="2D504C4B">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eastAsia" w:ascii="宋体" w:hAnsi="宋体" w:eastAsia="宋体"/>
                <w:color w:val="000000"/>
                <w:spacing w:val="-13"/>
              </w:rPr>
              <w:t>不</w:t>
            </w:r>
            <w:r>
              <w:rPr>
                <w:rFonts w:hint="default" w:ascii="宋体" w:hAnsi="宋体" w:eastAsia="宋体"/>
                <w:color w:val="000000"/>
                <w:spacing w:val="-13"/>
              </w:rPr>
              <w:t>需要</w:t>
            </w:r>
          </w:p>
        </w:tc>
      </w:tr>
      <w:tr w14:paraId="45B3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21" w:type="dxa"/>
            <w:noWrap w:val="0"/>
            <w:vAlign w:val="center"/>
          </w:tcPr>
          <w:p w14:paraId="753C98A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17</w:t>
            </w:r>
          </w:p>
        </w:tc>
        <w:tc>
          <w:tcPr>
            <w:tcW w:w="728" w:type="dxa"/>
            <w:noWrap w:val="0"/>
            <w:vAlign w:val="center"/>
          </w:tcPr>
          <w:p w14:paraId="73222C7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7A246175">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7399395C">
            <w:pPr>
              <w:pStyle w:val="55"/>
              <w:keepNext w:val="0"/>
              <w:keepLines w:val="0"/>
              <w:suppressLineNumbers w:val="0"/>
              <w:spacing w:before="0" w:beforeAutospacing="0" w:after="0" w:afterAutospacing="0"/>
              <w:ind w:left="109" w:leftChars="50" w:right="105" w:rightChars="50" w:hanging="4"/>
              <w:jc w:val="left"/>
              <w:rPr>
                <w:rFonts w:hint="eastAsia" w:ascii="宋体" w:hAnsi="宋体" w:eastAsia="宋体" w:cs="Times New Roman"/>
                <w:color w:val="000000"/>
                <w:spacing w:val="-3"/>
              </w:rPr>
            </w:pPr>
            <w:r>
              <w:rPr>
                <w:rFonts w:hint="eastAsia" w:ascii="宋体" w:hAnsi="宋体" w:eastAsia="宋体" w:cs="Times New Roman"/>
                <w:color w:val="000000"/>
                <w:spacing w:val="-3"/>
              </w:rPr>
              <w:t>▲机械硬盘接口协议</w:t>
            </w:r>
          </w:p>
        </w:tc>
        <w:tc>
          <w:tcPr>
            <w:tcW w:w="4651" w:type="dxa"/>
            <w:gridSpan w:val="2"/>
            <w:noWrap w:val="0"/>
            <w:vAlign w:val="center"/>
          </w:tcPr>
          <w:p w14:paraId="0C371A0C">
            <w:pPr>
              <w:pStyle w:val="55"/>
              <w:keepNext w:val="0"/>
              <w:keepLines w:val="0"/>
              <w:suppressLineNumbers w:val="0"/>
              <w:spacing w:before="0" w:beforeAutospacing="0" w:after="0" w:afterAutospacing="0"/>
              <w:ind w:left="105" w:leftChars="50" w:right="105" w:rightChars="50" w:firstLine="6"/>
              <w:rPr>
                <w:rFonts w:hint="default" w:ascii="宋体" w:hAnsi="宋体" w:eastAsia="宋体"/>
                <w:color w:val="000000"/>
              </w:rPr>
            </w:pPr>
            <w:r>
              <w:rPr>
                <w:rFonts w:hint="default" w:ascii="宋体" w:hAnsi="宋体" w:eastAsia="宋体"/>
                <w:color w:val="000000"/>
                <w:spacing w:val="-2"/>
              </w:rPr>
              <w:t>支持</w:t>
            </w:r>
            <w:r>
              <w:rPr>
                <w:rFonts w:hint="default" w:ascii="宋体" w:hAnsi="宋体" w:eastAsia="宋体"/>
                <w:color w:val="000000"/>
                <w:spacing w:val="-36"/>
              </w:rPr>
              <w:t xml:space="preserve"> </w:t>
            </w:r>
            <w:r>
              <w:rPr>
                <w:rFonts w:hint="default" w:ascii="宋体" w:hAnsi="宋体" w:eastAsia="宋体"/>
                <w:color w:val="000000"/>
                <w:spacing w:val="-2"/>
              </w:rPr>
              <w:t>SATA3.0</w:t>
            </w:r>
            <w:r>
              <w:rPr>
                <w:rFonts w:hint="default" w:ascii="宋体" w:hAnsi="宋体" w:eastAsia="宋体"/>
                <w:color w:val="000000"/>
                <w:spacing w:val="-39"/>
              </w:rPr>
              <w:t xml:space="preserve"> </w:t>
            </w:r>
            <w:r>
              <w:rPr>
                <w:rFonts w:hint="default" w:ascii="宋体" w:hAnsi="宋体" w:eastAsia="宋体"/>
                <w:color w:val="000000"/>
                <w:spacing w:val="-2"/>
              </w:rPr>
              <w:t>及以上或</w:t>
            </w:r>
            <w:r>
              <w:rPr>
                <w:rFonts w:hint="default" w:ascii="宋体" w:hAnsi="宋体" w:eastAsia="宋体"/>
                <w:color w:val="000000"/>
                <w:spacing w:val="-40"/>
              </w:rPr>
              <w:t xml:space="preserve"> </w:t>
            </w:r>
            <w:r>
              <w:rPr>
                <w:rFonts w:hint="default" w:ascii="宋体" w:hAnsi="宋体" w:eastAsia="宋体"/>
                <w:color w:val="000000"/>
                <w:spacing w:val="-2"/>
              </w:rPr>
              <w:t>SAS3.0</w:t>
            </w:r>
            <w:r>
              <w:rPr>
                <w:rFonts w:hint="default" w:ascii="宋体" w:hAnsi="宋体" w:eastAsia="宋体"/>
                <w:color w:val="000000"/>
                <w:spacing w:val="-41"/>
              </w:rPr>
              <w:t xml:space="preserve"> </w:t>
            </w:r>
            <w:r>
              <w:rPr>
                <w:rFonts w:hint="default" w:ascii="宋体" w:hAnsi="宋体" w:eastAsia="宋体"/>
                <w:color w:val="000000"/>
                <w:spacing w:val="-2"/>
              </w:rPr>
              <w:t>及以上</w:t>
            </w:r>
            <w:r>
              <w:rPr>
                <w:rFonts w:hint="default" w:ascii="宋体" w:hAnsi="宋体" w:eastAsia="宋体"/>
                <w:color w:val="000000"/>
                <w:spacing w:val="-4"/>
              </w:rPr>
              <w:t>接口</w:t>
            </w:r>
          </w:p>
        </w:tc>
      </w:tr>
      <w:tr w14:paraId="756E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521" w:type="dxa"/>
            <w:noWrap w:val="0"/>
            <w:vAlign w:val="center"/>
          </w:tcPr>
          <w:p w14:paraId="4CB2965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18</w:t>
            </w:r>
          </w:p>
        </w:tc>
        <w:tc>
          <w:tcPr>
            <w:tcW w:w="728" w:type="dxa"/>
            <w:noWrap w:val="0"/>
            <w:vAlign w:val="center"/>
          </w:tcPr>
          <w:p w14:paraId="6698531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6E349D7D">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622019F8">
            <w:pPr>
              <w:pStyle w:val="55"/>
              <w:keepNext w:val="0"/>
              <w:keepLines w:val="0"/>
              <w:suppressLineNumbers w:val="0"/>
              <w:spacing w:before="0" w:beforeAutospacing="0" w:after="0" w:afterAutospacing="0"/>
              <w:ind w:left="109" w:leftChars="50" w:right="105" w:rightChars="50" w:hanging="4"/>
              <w:jc w:val="left"/>
              <w:rPr>
                <w:rFonts w:hint="eastAsia" w:ascii="宋体" w:hAnsi="宋体" w:eastAsia="宋体" w:cs="Times New Roman"/>
                <w:color w:val="000000"/>
                <w:spacing w:val="-3"/>
              </w:rPr>
            </w:pPr>
            <w:r>
              <w:rPr>
                <w:rFonts w:hint="eastAsia" w:ascii="宋体" w:hAnsi="宋体" w:eastAsia="宋体" w:cs="Times New Roman"/>
                <w:color w:val="000000"/>
                <w:spacing w:val="-3"/>
              </w:rPr>
              <w:t>▲机械硬盘形态</w:t>
            </w:r>
          </w:p>
        </w:tc>
        <w:tc>
          <w:tcPr>
            <w:tcW w:w="4651" w:type="dxa"/>
            <w:gridSpan w:val="2"/>
            <w:noWrap w:val="0"/>
            <w:vAlign w:val="center"/>
          </w:tcPr>
          <w:p w14:paraId="5F515AFA">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spacing w:val="-4"/>
              </w:rPr>
              <w:t>支持2.5</w:t>
            </w:r>
            <w:r>
              <w:rPr>
                <w:rFonts w:hint="default" w:ascii="宋体" w:hAnsi="宋体" w:eastAsia="宋体"/>
                <w:color w:val="000000"/>
                <w:spacing w:val="-25"/>
              </w:rPr>
              <w:t xml:space="preserve"> </w:t>
            </w:r>
            <w:r>
              <w:rPr>
                <w:rFonts w:hint="default" w:ascii="宋体" w:hAnsi="宋体" w:eastAsia="宋体"/>
                <w:color w:val="000000"/>
                <w:spacing w:val="-4"/>
              </w:rPr>
              <w:t>英寸或</w:t>
            </w:r>
            <w:r>
              <w:rPr>
                <w:rFonts w:hint="default" w:ascii="宋体" w:hAnsi="宋体" w:eastAsia="宋体"/>
                <w:color w:val="000000"/>
                <w:spacing w:val="-38"/>
              </w:rPr>
              <w:t xml:space="preserve"> </w:t>
            </w:r>
            <w:r>
              <w:rPr>
                <w:rFonts w:hint="default" w:ascii="宋体" w:hAnsi="宋体" w:eastAsia="宋体"/>
                <w:color w:val="000000"/>
                <w:spacing w:val="-4"/>
              </w:rPr>
              <w:t>3.5</w:t>
            </w:r>
            <w:r>
              <w:rPr>
                <w:rFonts w:hint="default" w:ascii="宋体" w:hAnsi="宋体" w:eastAsia="宋体"/>
                <w:color w:val="000000"/>
                <w:spacing w:val="-32"/>
              </w:rPr>
              <w:t xml:space="preserve"> </w:t>
            </w:r>
            <w:r>
              <w:rPr>
                <w:rFonts w:hint="default" w:ascii="宋体" w:hAnsi="宋体" w:eastAsia="宋体"/>
                <w:color w:val="000000"/>
                <w:spacing w:val="-4"/>
              </w:rPr>
              <w:t>英寸硬盘</w:t>
            </w:r>
          </w:p>
        </w:tc>
      </w:tr>
      <w:tr w14:paraId="3CDF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521" w:type="dxa"/>
            <w:noWrap w:val="0"/>
            <w:vAlign w:val="center"/>
          </w:tcPr>
          <w:p w14:paraId="5B14E15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19</w:t>
            </w:r>
          </w:p>
        </w:tc>
        <w:tc>
          <w:tcPr>
            <w:tcW w:w="728" w:type="dxa"/>
            <w:noWrap w:val="0"/>
            <w:vAlign w:val="center"/>
          </w:tcPr>
          <w:p w14:paraId="423C328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062681A8">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55C60CEC">
            <w:pPr>
              <w:pStyle w:val="55"/>
              <w:keepNext w:val="0"/>
              <w:keepLines w:val="0"/>
              <w:suppressLineNumbers w:val="0"/>
              <w:spacing w:before="0" w:beforeAutospacing="0" w:after="0" w:afterAutospacing="0"/>
              <w:ind w:left="109" w:leftChars="50" w:right="105" w:rightChars="50" w:hanging="4"/>
              <w:jc w:val="left"/>
              <w:rPr>
                <w:rFonts w:hint="eastAsia" w:ascii="宋体" w:hAnsi="宋体" w:eastAsia="宋体" w:cs="Times New Roman"/>
                <w:color w:val="000000"/>
                <w:spacing w:val="-3"/>
              </w:rPr>
            </w:pPr>
            <w:r>
              <w:rPr>
                <w:rFonts w:hint="eastAsia" w:ascii="宋体" w:hAnsi="宋体" w:eastAsia="宋体" w:cs="Times New Roman"/>
                <w:color w:val="000000"/>
                <w:spacing w:val="-3"/>
              </w:rPr>
              <w:t>固态存储接口协议</w:t>
            </w:r>
          </w:p>
        </w:tc>
        <w:tc>
          <w:tcPr>
            <w:tcW w:w="4651" w:type="dxa"/>
            <w:gridSpan w:val="2"/>
            <w:noWrap w:val="0"/>
            <w:vAlign w:val="center"/>
          </w:tcPr>
          <w:p w14:paraId="7F4316D2">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s="宋体"/>
                <w:color w:val="000000"/>
              </w:rPr>
              <w:t>M.2 NVME协议SSD硬盘</w:t>
            </w:r>
          </w:p>
        </w:tc>
      </w:tr>
      <w:tr w14:paraId="6C7B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521" w:type="dxa"/>
            <w:noWrap w:val="0"/>
            <w:vAlign w:val="center"/>
          </w:tcPr>
          <w:p w14:paraId="6CC57B8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20</w:t>
            </w:r>
          </w:p>
        </w:tc>
        <w:tc>
          <w:tcPr>
            <w:tcW w:w="728" w:type="dxa"/>
            <w:noWrap w:val="0"/>
            <w:vAlign w:val="center"/>
          </w:tcPr>
          <w:p w14:paraId="2045766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2BE7CBCA">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4435D5BA">
            <w:pPr>
              <w:pStyle w:val="55"/>
              <w:keepNext w:val="0"/>
              <w:keepLines w:val="0"/>
              <w:suppressLineNumbers w:val="0"/>
              <w:spacing w:before="0" w:beforeAutospacing="0" w:after="0" w:afterAutospacing="0"/>
              <w:ind w:left="109" w:leftChars="50" w:right="105" w:rightChars="50" w:hanging="4"/>
              <w:jc w:val="left"/>
              <w:rPr>
                <w:rFonts w:hint="eastAsia" w:ascii="宋体" w:hAnsi="宋体" w:eastAsia="宋体" w:cs="Times New Roman"/>
                <w:color w:val="000000"/>
                <w:spacing w:val="-3"/>
              </w:rPr>
            </w:pPr>
            <w:r>
              <w:rPr>
                <w:rFonts w:hint="eastAsia" w:ascii="宋体" w:hAnsi="宋体" w:eastAsia="宋体" w:cs="Times New Roman"/>
                <w:color w:val="000000"/>
                <w:spacing w:val="-3"/>
              </w:rPr>
              <w:t>▲固态存储形态</w:t>
            </w:r>
          </w:p>
        </w:tc>
        <w:tc>
          <w:tcPr>
            <w:tcW w:w="4651" w:type="dxa"/>
            <w:gridSpan w:val="2"/>
            <w:noWrap w:val="0"/>
            <w:vAlign w:val="center"/>
          </w:tcPr>
          <w:p w14:paraId="161BCEBA">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spacing w:val="-1"/>
              </w:rPr>
              <w:t>采用符合</w:t>
            </w:r>
            <w:r>
              <w:rPr>
                <w:rFonts w:hint="default" w:ascii="宋体" w:hAnsi="宋体" w:eastAsia="宋体"/>
                <w:color w:val="000000"/>
                <w:spacing w:val="-4"/>
              </w:rPr>
              <w:t>M.2标准的</w:t>
            </w:r>
            <w:r>
              <w:rPr>
                <w:rFonts w:hint="default" w:ascii="宋体" w:hAnsi="宋体" w:eastAsia="宋体"/>
                <w:color w:val="000000"/>
                <w:spacing w:val="-2"/>
              </w:rPr>
              <w:t>插卡形态</w:t>
            </w:r>
          </w:p>
        </w:tc>
      </w:tr>
      <w:tr w14:paraId="753C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521" w:type="dxa"/>
            <w:noWrap w:val="0"/>
            <w:vAlign w:val="center"/>
          </w:tcPr>
          <w:p w14:paraId="516A283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21</w:t>
            </w:r>
          </w:p>
        </w:tc>
        <w:tc>
          <w:tcPr>
            <w:tcW w:w="728" w:type="dxa"/>
            <w:noWrap w:val="0"/>
            <w:vAlign w:val="center"/>
          </w:tcPr>
          <w:p w14:paraId="0E87EFE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4B5CC7FD">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19801790">
            <w:pPr>
              <w:pStyle w:val="55"/>
              <w:keepNext w:val="0"/>
              <w:keepLines w:val="0"/>
              <w:suppressLineNumbers w:val="0"/>
              <w:spacing w:before="0" w:beforeAutospacing="0" w:after="0" w:afterAutospacing="0"/>
              <w:ind w:left="109" w:leftChars="50" w:right="105" w:rightChars="50" w:hanging="4"/>
              <w:jc w:val="left"/>
              <w:rPr>
                <w:rFonts w:hint="eastAsia" w:ascii="宋体" w:hAnsi="宋体" w:eastAsia="宋体" w:cs="Times New Roman"/>
                <w:color w:val="000000"/>
                <w:spacing w:val="-3"/>
              </w:rPr>
            </w:pPr>
            <w:r>
              <w:rPr>
                <w:rFonts w:hint="eastAsia" w:ascii="宋体" w:hAnsi="宋体" w:eastAsia="宋体" w:cs="Times New Roman"/>
                <w:color w:val="000000"/>
                <w:spacing w:val="-3"/>
              </w:rPr>
              <w:t>存储设备扩展盘位</w:t>
            </w:r>
          </w:p>
        </w:tc>
        <w:tc>
          <w:tcPr>
            <w:tcW w:w="4651" w:type="dxa"/>
            <w:gridSpan w:val="2"/>
            <w:noWrap w:val="0"/>
            <w:vAlign w:val="center"/>
          </w:tcPr>
          <w:p w14:paraId="19637CFA">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spacing w:val="-2"/>
              </w:rPr>
            </w:pPr>
            <w:r>
              <w:rPr>
                <w:rFonts w:hint="eastAsia" w:ascii="宋体" w:hAnsi="宋体" w:eastAsia="宋体" w:cs="宋体"/>
                <w:color w:val="000000"/>
              </w:rPr>
              <w:t>≥</w:t>
            </w:r>
            <w:r>
              <w:rPr>
                <w:rFonts w:hint="default" w:ascii="宋体" w:hAnsi="宋体" w:eastAsia="宋体" w:cs="宋体"/>
                <w:color w:val="000000"/>
              </w:rPr>
              <w:t>1</w:t>
            </w:r>
            <w:r>
              <w:rPr>
                <w:rFonts w:hint="eastAsia" w:ascii="宋体" w:hAnsi="宋体" w:eastAsia="宋体" w:cs="宋体"/>
                <w:color w:val="000000"/>
              </w:rPr>
              <w:t>个</w:t>
            </w:r>
            <w:r>
              <w:rPr>
                <w:rFonts w:hint="default" w:ascii="宋体" w:hAnsi="宋体" w:eastAsia="宋体"/>
                <w:color w:val="000000"/>
                <w:spacing w:val="-2"/>
              </w:rPr>
              <w:t xml:space="preserve">M.2 </w:t>
            </w:r>
            <w:r>
              <w:rPr>
                <w:rFonts w:hint="default" w:ascii="宋体" w:hAnsi="宋体" w:eastAsia="宋体" w:cs="宋体"/>
                <w:color w:val="000000"/>
              </w:rPr>
              <w:t>SSD固态硬盘</w:t>
            </w:r>
            <w:r>
              <w:rPr>
                <w:rFonts w:hint="default" w:ascii="宋体" w:hAnsi="宋体" w:eastAsia="宋体"/>
                <w:color w:val="000000"/>
                <w:spacing w:val="-2"/>
              </w:rPr>
              <w:t>接口</w:t>
            </w:r>
            <w:r>
              <w:rPr>
                <w:rFonts w:hint="eastAsia" w:ascii="宋体" w:hAnsi="宋体" w:eastAsia="宋体"/>
                <w:color w:val="000000"/>
                <w:spacing w:val="-2"/>
              </w:rPr>
              <w:t>、</w:t>
            </w:r>
            <w:r>
              <w:rPr>
                <w:rFonts w:hint="eastAsia" w:ascii="宋体" w:hAnsi="宋体" w:eastAsia="宋体" w:cs="宋体"/>
                <w:color w:val="000000"/>
              </w:rPr>
              <w:t>≥</w:t>
            </w:r>
            <w:r>
              <w:rPr>
                <w:rFonts w:hint="default" w:ascii="宋体" w:hAnsi="宋体" w:eastAsia="宋体" w:cs="宋体"/>
                <w:color w:val="000000"/>
              </w:rPr>
              <w:t>2</w:t>
            </w:r>
            <w:r>
              <w:rPr>
                <w:rFonts w:hint="eastAsia" w:ascii="宋体" w:hAnsi="宋体" w:eastAsia="宋体" w:cs="宋体"/>
                <w:color w:val="000000"/>
              </w:rPr>
              <w:t>个</w:t>
            </w:r>
            <w:r>
              <w:rPr>
                <w:rFonts w:hint="default" w:ascii="宋体" w:hAnsi="宋体" w:eastAsia="宋体"/>
                <w:color w:val="000000"/>
                <w:spacing w:val="-2"/>
              </w:rPr>
              <w:t>3.5寸</w:t>
            </w:r>
            <w:r>
              <w:rPr>
                <w:rFonts w:hint="eastAsia" w:ascii="宋体" w:hAnsi="宋体" w:eastAsia="宋体"/>
                <w:color w:val="000000"/>
                <w:spacing w:val="-2"/>
              </w:rPr>
              <w:t>（2.5寸）</w:t>
            </w:r>
            <w:r>
              <w:rPr>
                <w:rFonts w:hint="default" w:ascii="宋体" w:hAnsi="宋体" w:eastAsia="宋体" w:cs="宋体"/>
                <w:color w:val="000000"/>
              </w:rPr>
              <w:t>硬盘</w:t>
            </w:r>
            <w:r>
              <w:rPr>
                <w:rFonts w:hint="default" w:ascii="宋体" w:hAnsi="宋体" w:eastAsia="宋体"/>
                <w:color w:val="000000"/>
                <w:spacing w:val="-2"/>
              </w:rPr>
              <w:t>接口</w:t>
            </w:r>
          </w:p>
        </w:tc>
      </w:tr>
      <w:tr w14:paraId="1589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4" w:hRule="atLeast"/>
        </w:trPr>
        <w:tc>
          <w:tcPr>
            <w:tcW w:w="521" w:type="dxa"/>
            <w:noWrap w:val="0"/>
            <w:vAlign w:val="center"/>
          </w:tcPr>
          <w:p w14:paraId="581BE9D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22</w:t>
            </w:r>
          </w:p>
        </w:tc>
        <w:tc>
          <w:tcPr>
            <w:tcW w:w="728" w:type="dxa"/>
            <w:noWrap w:val="0"/>
            <w:vAlign w:val="center"/>
          </w:tcPr>
          <w:p w14:paraId="62F9DEC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668B3D23">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5BA48954">
            <w:pPr>
              <w:pStyle w:val="55"/>
              <w:keepNext w:val="0"/>
              <w:keepLines w:val="0"/>
              <w:suppressLineNumbers w:val="0"/>
              <w:spacing w:before="0" w:beforeAutospacing="0" w:after="0" w:afterAutospacing="0"/>
              <w:ind w:left="108" w:leftChars="50" w:right="105" w:rightChars="50" w:hanging="3"/>
              <w:jc w:val="left"/>
              <w:rPr>
                <w:rFonts w:hint="default" w:ascii="宋体" w:hAnsi="宋体" w:eastAsia="宋体"/>
                <w:color w:val="000000"/>
              </w:rPr>
            </w:pPr>
            <w:r>
              <w:rPr>
                <w:rFonts w:hint="eastAsia" w:ascii="宋体" w:hAnsi="宋体" w:eastAsia="宋体"/>
                <w:color w:val="000000"/>
                <w:spacing w:val="-1"/>
              </w:rPr>
              <w:t>▲</w:t>
            </w:r>
            <w:r>
              <w:rPr>
                <w:rFonts w:hint="default" w:ascii="宋体" w:hAnsi="宋体" w:eastAsia="宋体"/>
                <w:color w:val="000000"/>
                <w:spacing w:val="-1"/>
              </w:rPr>
              <w:t>存储设</w:t>
            </w:r>
            <w:r>
              <w:rPr>
                <w:rFonts w:hint="default" w:ascii="宋体" w:hAnsi="宋体" w:eastAsia="宋体"/>
                <w:color w:val="000000"/>
                <w:spacing w:val="-2"/>
              </w:rPr>
              <w:t>备其他参</w:t>
            </w:r>
            <w:r>
              <w:rPr>
                <w:rFonts w:hint="default" w:ascii="宋体" w:hAnsi="宋体" w:eastAsia="宋体"/>
                <w:color w:val="000000"/>
                <w:spacing w:val="-3"/>
              </w:rPr>
              <w:t>数要求</w:t>
            </w:r>
          </w:p>
        </w:tc>
        <w:tc>
          <w:tcPr>
            <w:tcW w:w="4651" w:type="dxa"/>
            <w:gridSpan w:val="2"/>
            <w:noWrap w:val="0"/>
            <w:vAlign w:val="center"/>
          </w:tcPr>
          <w:p w14:paraId="189D2AA4">
            <w:pPr>
              <w:pStyle w:val="55"/>
              <w:keepNext w:val="0"/>
              <w:keepLines w:val="0"/>
              <w:suppressLineNumbers w:val="0"/>
              <w:spacing w:before="0" w:beforeAutospacing="0" w:after="0" w:afterAutospacing="0"/>
              <w:ind w:left="106" w:leftChars="50" w:right="105" w:rightChars="50" w:hanging="1"/>
              <w:rPr>
                <w:rFonts w:hint="default" w:ascii="宋体" w:hAnsi="宋体" w:eastAsia="宋体" w:cs="宋体"/>
                <w:color w:val="000000"/>
              </w:rPr>
            </w:pPr>
            <w:r>
              <w:rPr>
                <w:rFonts w:hint="eastAsia" w:ascii="宋体" w:hAnsi="宋体" w:eastAsia="宋体" w:cs="宋体"/>
                <w:color w:val="000000"/>
              </w:rPr>
              <w:t>固态盘应符合SJ/T 11654相关规定</w:t>
            </w:r>
          </w:p>
          <w:p w14:paraId="52C9BCBD">
            <w:pPr>
              <w:pStyle w:val="55"/>
              <w:keepNext w:val="0"/>
              <w:keepLines w:val="0"/>
              <w:suppressLineNumbers w:val="0"/>
              <w:spacing w:before="0" w:beforeAutospacing="0" w:after="0" w:afterAutospacing="0"/>
              <w:ind w:left="106" w:leftChars="50" w:right="105" w:rightChars="50" w:hanging="1"/>
              <w:rPr>
                <w:rFonts w:hint="default" w:ascii="宋体" w:hAnsi="宋体" w:eastAsia="宋体"/>
                <w:color w:val="000000"/>
              </w:rPr>
            </w:pPr>
            <w:r>
              <w:rPr>
                <w:rFonts w:hint="eastAsia" w:ascii="宋体" w:hAnsi="宋体" w:eastAsia="宋体" w:cs="宋体"/>
                <w:color w:val="000000"/>
              </w:rPr>
              <w:t>机械硬盘应符合GB/T 12628的相关规定</w:t>
            </w:r>
          </w:p>
        </w:tc>
      </w:tr>
      <w:tr w14:paraId="5477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521" w:type="dxa"/>
            <w:noWrap w:val="0"/>
            <w:vAlign w:val="center"/>
          </w:tcPr>
          <w:p w14:paraId="67A00C4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23</w:t>
            </w:r>
          </w:p>
        </w:tc>
        <w:tc>
          <w:tcPr>
            <w:tcW w:w="728" w:type="dxa"/>
            <w:noWrap w:val="0"/>
            <w:vAlign w:val="center"/>
          </w:tcPr>
          <w:p w14:paraId="793E8C7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restart"/>
            <w:noWrap w:val="0"/>
            <w:vAlign w:val="center"/>
          </w:tcPr>
          <w:p w14:paraId="7413D88C">
            <w:pPr>
              <w:pStyle w:val="55"/>
              <w:keepNext w:val="0"/>
              <w:keepLines w:val="0"/>
              <w:suppressLineNumbers w:val="0"/>
              <w:spacing w:before="0" w:beforeAutospacing="0" w:after="0" w:afterAutospacing="0"/>
              <w:ind w:left="152" w:leftChars="50" w:right="105" w:rightChars="50" w:hanging="47"/>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显卡</w:t>
            </w:r>
            <w:r>
              <w:rPr>
                <w:rFonts w:hint="default" w:ascii="宋体" w:hAnsi="宋体" w:eastAsia="宋体"/>
                <w:color w:val="000000"/>
                <w:spacing w:val="-3"/>
              </w:rPr>
              <w:t>规格</w:t>
            </w:r>
          </w:p>
        </w:tc>
        <w:tc>
          <w:tcPr>
            <w:tcW w:w="1562" w:type="dxa"/>
            <w:noWrap w:val="0"/>
            <w:vAlign w:val="center"/>
          </w:tcPr>
          <w:p w14:paraId="3A7C1607">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rPr>
            </w:pPr>
            <w:r>
              <w:rPr>
                <w:rFonts w:hint="eastAsia" w:ascii="宋体" w:hAnsi="宋体" w:eastAsia="宋体"/>
                <w:color w:val="000000"/>
              </w:rPr>
              <w:t>▲显卡类型</w:t>
            </w:r>
          </w:p>
        </w:tc>
        <w:tc>
          <w:tcPr>
            <w:tcW w:w="4651" w:type="dxa"/>
            <w:gridSpan w:val="2"/>
            <w:noWrap w:val="0"/>
            <w:vAlign w:val="center"/>
          </w:tcPr>
          <w:p w14:paraId="70C85161">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spacing w:val="-1"/>
              </w:rPr>
              <w:t>集成显卡</w:t>
            </w:r>
          </w:p>
        </w:tc>
      </w:tr>
      <w:tr w14:paraId="6E7E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521" w:type="dxa"/>
            <w:noWrap w:val="0"/>
            <w:vAlign w:val="center"/>
          </w:tcPr>
          <w:p w14:paraId="6DFB0A4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24</w:t>
            </w:r>
          </w:p>
        </w:tc>
        <w:tc>
          <w:tcPr>
            <w:tcW w:w="728" w:type="dxa"/>
            <w:noWrap w:val="0"/>
            <w:vAlign w:val="center"/>
          </w:tcPr>
          <w:p w14:paraId="25FF0C0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48495111">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4F3ABE4F">
            <w:pPr>
              <w:pStyle w:val="55"/>
              <w:keepNext w:val="0"/>
              <w:keepLines w:val="0"/>
              <w:suppressLineNumbers w:val="0"/>
              <w:spacing w:before="0" w:beforeAutospacing="0" w:after="0" w:afterAutospacing="0"/>
              <w:ind w:left="109" w:leftChars="50" w:right="105" w:rightChars="50" w:hanging="4"/>
              <w:jc w:val="left"/>
              <w:rPr>
                <w:rFonts w:hint="default" w:ascii="宋体" w:hAnsi="宋体" w:eastAsia="宋体"/>
                <w:color w:val="000000"/>
              </w:rPr>
            </w:pPr>
            <w:r>
              <w:rPr>
                <w:rFonts w:hint="eastAsia" w:ascii="宋体" w:hAnsi="宋体" w:eastAsia="宋体"/>
                <w:color w:val="000000"/>
              </w:rPr>
              <w:t>▲</w:t>
            </w:r>
            <w:r>
              <w:rPr>
                <w:rFonts w:hint="default" w:ascii="宋体" w:hAnsi="宋体" w:eastAsia="宋体"/>
                <w:color w:val="000000"/>
                <w:spacing w:val="-1"/>
              </w:rPr>
              <w:t>独立显</w:t>
            </w:r>
            <w:r>
              <w:rPr>
                <w:rFonts w:hint="default" w:ascii="宋体" w:hAnsi="宋体" w:eastAsia="宋体"/>
                <w:color w:val="000000"/>
                <w:spacing w:val="-3"/>
              </w:rPr>
              <w:t>卡显存类</w:t>
            </w:r>
            <w:r>
              <w:rPr>
                <w:rFonts w:hint="default" w:ascii="宋体" w:hAnsi="宋体" w:eastAsia="宋体"/>
                <w:color w:val="000000"/>
              </w:rPr>
              <w:t>型</w:t>
            </w:r>
          </w:p>
        </w:tc>
        <w:tc>
          <w:tcPr>
            <w:tcW w:w="4651" w:type="dxa"/>
            <w:gridSpan w:val="2"/>
            <w:noWrap w:val="0"/>
            <w:vAlign w:val="center"/>
          </w:tcPr>
          <w:p w14:paraId="032C8704">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rPr>
              <w:t>不需要</w:t>
            </w:r>
          </w:p>
        </w:tc>
      </w:tr>
      <w:tr w14:paraId="7296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521" w:type="dxa"/>
            <w:noWrap w:val="0"/>
            <w:vAlign w:val="center"/>
          </w:tcPr>
          <w:p w14:paraId="398611A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25</w:t>
            </w:r>
          </w:p>
        </w:tc>
        <w:tc>
          <w:tcPr>
            <w:tcW w:w="728" w:type="dxa"/>
            <w:noWrap w:val="0"/>
            <w:vAlign w:val="center"/>
          </w:tcPr>
          <w:p w14:paraId="7AB5BCE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5ADDBD15">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5B0344A8">
            <w:pPr>
              <w:pStyle w:val="55"/>
              <w:keepNext w:val="0"/>
              <w:keepLines w:val="0"/>
              <w:suppressLineNumbers w:val="0"/>
              <w:spacing w:before="0" w:beforeAutospacing="0" w:after="0" w:afterAutospacing="0"/>
              <w:ind w:left="109" w:leftChars="50" w:right="105" w:rightChars="50" w:hanging="4"/>
              <w:jc w:val="left"/>
              <w:rPr>
                <w:rFonts w:hint="default" w:ascii="宋体" w:hAnsi="宋体" w:eastAsia="宋体"/>
                <w:color w:val="000000"/>
              </w:rPr>
            </w:pPr>
            <w:r>
              <w:rPr>
                <w:rFonts w:hint="eastAsia" w:ascii="宋体" w:hAnsi="宋体" w:eastAsia="宋体"/>
                <w:color w:val="000000"/>
              </w:rPr>
              <w:t>▲</w:t>
            </w:r>
            <w:r>
              <w:rPr>
                <w:rFonts w:hint="default" w:ascii="宋体" w:hAnsi="宋体" w:eastAsia="宋体"/>
                <w:color w:val="000000"/>
                <w:spacing w:val="-1"/>
              </w:rPr>
              <w:t>独立显</w:t>
            </w:r>
            <w:r>
              <w:rPr>
                <w:rFonts w:hint="default" w:ascii="宋体" w:hAnsi="宋体" w:eastAsia="宋体"/>
                <w:color w:val="000000"/>
                <w:spacing w:val="-3"/>
              </w:rPr>
              <w:t>卡显存位</w:t>
            </w:r>
            <w:r>
              <w:rPr>
                <w:rFonts w:hint="default" w:ascii="宋体" w:hAnsi="宋体" w:eastAsia="宋体"/>
                <w:color w:val="000000"/>
              </w:rPr>
              <w:t>宽</w:t>
            </w:r>
          </w:p>
        </w:tc>
        <w:tc>
          <w:tcPr>
            <w:tcW w:w="4651" w:type="dxa"/>
            <w:gridSpan w:val="2"/>
            <w:noWrap w:val="0"/>
            <w:vAlign w:val="center"/>
          </w:tcPr>
          <w:p w14:paraId="3E76C3C1">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rPr>
              <w:t>不需要</w:t>
            </w:r>
          </w:p>
        </w:tc>
      </w:tr>
      <w:tr w14:paraId="35F9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521" w:type="dxa"/>
            <w:noWrap w:val="0"/>
            <w:vAlign w:val="center"/>
          </w:tcPr>
          <w:p w14:paraId="1D1E3C4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26</w:t>
            </w:r>
          </w:p>
        </w:tc>
        <w:tc>
          <w:tcPr>
            <w:tcW w:w="728" w:type="dxa"/>
            <w:noWrap w:val="0"/>
            <w:vAlign w:val="center"/>
          </w:tcPr>
          <w:p w14:paraId="3BD5CB6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185F128B">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7326D0FD">
            <w:pPr>
              <w:pStyle w:val="55"/>
              <w:keepNext w:val="0"/>
              <w:keepLines w:val="0"/>
              <w:suppressLineNumbers w:val="0"/>
              <w:spacing w:before="0" w:beforeAutospacing="0" w:after="0" w:afterAutospacing="0"/>
              <w:ind w:left="109" w:leftChars="50" w:right="105" w:rightChars="50" w:hanging="4"/>
              <w:jc w:val="left"/>
              <w:rPr>
                <w:rFonts w:hint="default" w:ascii="宋体" w:hAnsi="宋体" w:eastAsia="宋体"/>
                <w:color w:val="000000"/>
              </w:rPr>
            </w:pPr>
            <w:r>
              <w:rPr>
                <w:rFonts w:hint="eastAsia" w:ascii="宋体" w:hAnsi="宋体" w:eastAsia="宋体"/>
                <w:color w:val="000000"/>
              </w:rPr>
              <w:t>▲</w:t>
            </w:r>
            <w:r>
              <w:rPr>
                <w:rFonts w:hint="default" w:ascii="宋体" w:hAnsi="宋体" w:eastAsia="宋体"/>
                <w:color w:val="000000"/>
                <w:spacing w:val="-1"/>
              </w:rPr>
              <w:t>独立显</w:t>
            </w:r>
            <w:r>
              <w:rPr>
                <w:rFonts w:hint="default" w:ascii="宋体" w:hAnsi="宋体" w:eastAsia="宋体"/>
                <w:color w:val="000000"/>
                <w:spacing w:val="-3"/>
              </w:rPr>
              <w:t>卡显存容</w:t>
            </w:r>
            <w:r>
              <w:rPr>
                <w:rFonts w:hint="default" w:ascii="宋体" w:hAnsi="宋体" w:eastAsia="宋体"/>
                <w:color w:val="000000"/>
              </w:rPr>
              <w:t>量</w:t>
            </w:r>
          </w:p>
        </w:tc>
        <w:tc>
          <w:tcPr>
            <w:tcW w:w="4651" w:type="dxa"/>
            <w:gridSpan w:val="2"/>
            <w:noWrap w:val="0"/>
            <w:vAlign w:val="center"/>
          </w:tcPr>
          <w:p w14:paraId="794F94EF">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rPr>
              <w:t>不需要</w:t>
            </w:r>
          </w:p>
        </w:tc>
      </w:tr>
      <w:tr w14:paraId="7FDE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trPr>
        <w:tc>
          <w:tcPr>
            <w:tcW w:w="521" w:type="dxa"/>
            <w:noWrap w:val="0"/>
            <w:vAlign w:val="center"/>
          </w:tcPr>
          <w:p w14:paraId="2BC04B6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27</w:t>
            </w:r>
          </w:p>
        </w:tc>
        <w:tc>
          <w:tcPr>
            <w:tcW w:w="728" w:type="dxa"/>
            <w:noWrap w:val="0"/>
            <w:vAlign w:val="center"/>
          </w:tcPr>
          <w:p w14:paraId="18C308D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0FD38D57">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26531709">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rPr>
            </w:pPr>
            <w:r>
              <w:rPr>
                <w:rFonts w:hint="default" w:ascii="宋体" w:hAnsi="宋体" w:eastAsia="宋体"/>
                <w:color w:val="000000"/>
                <w:spacing w:val="-2"/>
              </w:rPr>
              <w:t>独立显卡接口协议</w:t>
            </w:r>
          </w:p>
        </w:tc>
        <w:tc>
          <w:tcPr>
            <w:tcW w:w="4651" w:type="dxa"/>
            <w:gridSpan w:val="2"/>
            <w:noWrap w:val="0"/>
            <w:vAlign w:val="center"/>
          </w:tcPr>
          <w:p w14:paraId="647DFF78">
            <w:pPr>
              <w:pStyle w:val="55"/>
              <w:keepNext w:val="0"/>
              <w:keepLines w:val="0"/>
              <w:suppressLineNumbers w:val="0"/>
              <w:spacing w:before="0" w:beforeAutospacing="0" w:after="0" w:afterAutospacing="0"/>
              <w:ind w:left="105" w:leftChars="50" w:right="105" w:rightChars="50" w:firstLine="4"/>
              <w:rPr>
                <w:rFonts w:hint="default" w:ascii="宋体" w:hAnsi="宋体" w:eastAsia="宋体"/>
                <w:color w:val="000000"/>
              </w:rPr>
            </w:pPr>
            <w:r>
              <w:rPr>
                <w:rFonts w:hint="default" w:ascii="宋体" w:hAnsi="宋体" w:eastAsia="宋体"/>
                <w:color w:val="000000"/>
              </w:rPr>
              <w:t>不需要</w:t>
            </w:r>
          </w:p>
        </w:tc>
      </w:tr>
      <w:tr w14:paraId="0A8A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136E54C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28</w:t>
            </w:r>
          </w:p>
        </w:tc>
        <w:tc>
          <w:tcPr>
            <w:tcW w:w="728" w:type="dxa"/>
            <w:noWrap w:val="0"/>
            <w:vAlign w:val="center"/>
          </w:tcPr>
          <w:p w14:paraId="18A8E30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restart"/>
            <w:noWrap w:val="0"/>
            <w:vAlign w:val="center"/>
          </w:tcPr>
          <w:p w14:paraId="7C448866">
            <w:pPr>
              <w:pStyle w:val="55"/>
              <w:keepNext w:val="0"/>
              <w:keepLines w:val="0"/>
              <w:suppressLineNumbers w:val="0"/>
              <w:spacing w:before="0" w:beforeAutospacing="0" w:after="0" w:afterAutospacing="0"/>
              <w:ind w:left="152" w:leftChars="50" w:right="105" w:rightChars="50" w:hanging="47"/>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显示</w:t>
            </w:r>
            <w:r>
              <w:rPr>
                <w:rFonts w:hint="default" w:ascii="宋体" w:hAnsi="宋体" w:eastAsia="宋体"/>
                <w:color w:val="000000"/>
                <w:spacing w:val="-3"/>
              </w:rPr>
              <w:t>设备规格</w:t>
            </w:r>
          </w:p>
        </w:tc>
        <w:tc>
          <w:tcPr>
            <w:tcW w:w="1562" w:type="dxa"/>
            <w:noWrap w:val="0"/>
            <w:vAlign w:val="center"/>
          </w:tcPr>
          <w:p w14:paraId="55589E07">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highlight w:val="none"/>
              </w:rPr>
            </w:pPr>
            <w:r>
              <w:rPr>
                <w:rFonts w:hint="eastAsia" w:ascii="宋体" w:hAnsi="宋体" w:eastAsia="宋体"/>
                <w:color w:val="000000"/>
                <w:highlight w:val="none"/>
              </w:rPr>
              <w:t>▲</w:t>
            </w:r>
            <w:r>
              <w:rPr>
                <w:rFonts w:hint="default" w:ascii="宋体" w:hAnsi="宋体" w:eastAsia="宋体"/>
                <w:color w:val="000000"/>
                <w:spacing w:val="-1"/>
                <w:position w:val="4"/>
                <w:highlight w:val="none"/>
              </w:rPr>
              <w:t>显示屏</w:t>
            </w:r>
            <w:r>
              <w:rPr>
                <w:rFonts w:hint="eastAsia" w:ascii="宋体" w:hAnsi="宋体" w:eastAsia="宋体"/>
                <w:color w:val="000000"/>
                <w:spacing w:val="-1"/>
                <w:position w:val="4"/>
                <w:highlight w:val="none"/>
              </w:rPr>
              <w:t>屏占比</w:t>
            </w:r>
          </w:p>
        </w:tc>
        <w:tc>
          <w:tcPr>
            <w:tcW w:w="4651" w:type="dxa"/>
            <w:gridSpan w:val="2"/>
            <w:noWrap w:val="0"/>
            <w:vAlign w:val="center"/>
          </w:tcPr>
          <w:p w14:paraId="7A3E76F4">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highlight w:val="none"/>
              </w:rPr>
            </w:pPr>
            <w:r>
              <w:rPr>
                <w:rFonts w:hint="default" w:ascii="宋体" w:hAnsi="宋体" w:eastAsia="宋体"/>
                <w:color w:val="000000"/>
                <w:spacing w:val="-7"/>
                <w:highlight w:val="none"/>
              </w:rPr>
              <w:t>≥80%</w:t>
            </w:r>
          </w:p>
        </w:tc>
      </w:tr>
      <w:tr w14:paraId="2A7E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4" w:hRule="atLeast"/>
        </w:trPr>
        <w:tc>
          <w:tcPr>
            <w:tcW w:w="521" w:type="dxa"/>
            <w:noWrap w:val="0"/>
            <w:vAlign w:val="center"/>
          </w:tcPr>
          <w:p w14:paraId="568BDEB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29</w:t>
            </w:r>
          </w:p>
        </w:tc>
        <w:tc>
          <w:tcPr>
            <w:tcW w:w="728" w:type="dxa"/>
            <w:noWrap w:val="0"/>
            <w:vAlign w:val="center"/>
          </w:tcPr>
          <w:p w14:paraId="5B9E2EA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7251AC99">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56A997E0">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highlight w:val="none"/>
              </w:rPr>
            </w:pPr>
            <w:r>
              <w:rPr>
                <w:rFonts w:hint="eastAsia" w:ascii="宋体" w:hAnsi="宋体" w:eastAsia="宋体"/>
                <w:color w:val="000000"/>
                <w:spacing w:val="-1"/>
                <w:position w:val="4"/>
                <w:highlight w:val="none"/>
              </w:rPr>
              <w:t>▲</w:t>
            </w:r>
            <w:r>
              <w:rPr>
                <w:rFonts w:hint="default" w:ascii="宋体" w:hAnsi="宋体" w:eastAsia="宋体"/>
                <w:color w:val="000000"/>
                <w:spacing w:val="-1"/>
                <w:position w:val="4"/>
                <w:highlight w:val="none"/>
              </w:rPr>
              <w:t>显示屏</w:t>
            </w:r>
            <w:r>
              <w:rPr>
                <w:rFonts w:hint="eastAsia" w:ascii="宋体" w:hAnsi="宋体" w:eastAsia="宋体"/>
                <w:color w:val="000000"/>
                <w:spacing w:val="-1"/>
                <w:position w:val="4"/>
                <w:highlight w:val="none"/>
              </w:rPr>
              <w:t>分辨率</w:t>
            </w:r>
          </w:p>
        </w:tc>
        <w:tc>
          <w:tcPr>
            <w:tcW w:w="4651" w:type="dxa"/>
            <w:gridSpan w:val="2"/>
            <w:noWrap w:val="0"/>
            <w:vAlign w:val="center"/>
          </w:tcPr>
          <w:p w14:paraId="3218A94F">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highlight w:val="none"/>
              </w:rPr>
            </w:pPr>
            <w:r>
              <w:rPr>
                <w:rFonts w:hint="default" w:ascii="宋体" w:hAnsi="宋体" w:eastAsia="宋体"/>
                <w:color w:val="000000"/>
                <w:spacing w:val="-3"/>
                <w:highlight w:val="none"/>
              </w:rPr>
              <w:t>≥1920x1080</w:t>
            </w:r>
          </w:p>
        </w:tc>
      </w:tr>
      <w:tr w14:paraId="0A9A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2CBC072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30</w:t>
            </w:r>
          </w:p>
        </w:tc>
        <w:tc>
          <w:tcPr>
            <w:tcW w:w="728" w:type="dxa"/>
            <w:noWrap w:val="0"/>
            <w:vAlign w:val="center"/>
          </w:tcPr>
          <w:p w14:paraId="6A47B1E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3E793864">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24FCE481">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highlight w:val="none"/>
              </w:rPr>
            </w:pPr>
            <w:r>
              <w:rPr>
                <w:rFonts w:hint="default" w:ascii="宋体" w:hAnsi="宋体" w:eastAsia="宋体"/>
                <w:color w:val="000000"/>
                <w:spacing w:val="-3"/>
                <w:highlight w:val="none"/>
              </w:rPr>
              <w:t>显示屏像</w:t>
            </w:r>
            <w:r>
              <w:rPr>
                <w:rFonts w:hint="default" w:ascii="宋体" w:hAnsi="宋体" w:eastAsia="宋体"/>
                <w:color w:val="000000"/>
                <w:spacing w:val="-4"/>
                <w:highlight w:val="none"/>
              </w:rPr>
              <w:t>素密度</w:t>
            </w:r>
          </w:p>
        </w:tc>
        <w:tc>
          <w:tcPr>
            <w:tcW w:w="4651" w:type="dxa"/>
            <w:gridSpan w:val="2"/>
            <w:noWrap w:val="0"/>
            <w:vAlign w:val="center"/>
          </w:tcPr>
          <w:p w14:paraId="506F7BA5">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highlight w:val="none"/>
              </w:rPr>
            </w:pPr>
            <w:r>
              <w:rPr>
                <w:rFonts w:hint="eastAsia" w:ascii="宋体" w:hAnsi="宋体" w:eastAsia="宋体" w:cs="宋体"/>
                <w:color w:val="000000"/>
                <w:highlight w:val="none"/>
              </w:rPr>
              <w:t>固有分辨率≥</w:t>
            </w:r>
            <w:r>
              <w:rPr>
                <w:rFonts w:hint="default" w:ascii="宋体" w:hAnsi="宋体" w:eastAsia="宋体" w:cs="宋体"/>
                <w:color w:val="000000"/>
                <w:highlight w:val="none"/>
              </w:rPr>
              <w:t>90</w:t>
            </w:r>
            <w:r>
              <w:rPr>
                <w:rFonts w:hint="eastAsia" w:ascii="宋体" w:hAnsi="宋体" w:eastAsia="宋体" w:cs="宋体"/>
                <w:color w:val="000000"/>
                <w:highlight w:val="none"/>
              </w:rPr>
              <w:t>像素/英寸</w:t>
            </w:r>
          </w:p>
        </w:tc>
      </w:tr>
      <w:tr w14:paraId="67ED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46B7339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31</w:t>
            </w:r>
          </w:p>
        </w:tc>
        <w:tc>
          <w:tcPr>
            <w:tcW w:w="728" w:type="dxa"/>
            <w:noWrap w:val="0"/>
            <w:vAlign w:val="center"/>
          </w:tcPr>
          <w:p w14:paraId="4B5979E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300A3373">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1298AE73">
            <w:pPr>
              <w:pStyle w:val="55"/>
              <w:keepNext w:val="0"/>
              <w:keepLines w:val="0"/>
              <w:suppressLineNumbers w:val="0"/>
              <w:spacing w:before="0" w:beforeAutospacing="0" w:after="0" w:afterAutospacing="0"/>
              <w:ind w:left="105" w:leftChars="50" w:right="105" w:rightChars="50" w:firstLine="5"/>
              <w:jc w:val="left"/>
              <w:rPr>
                <w:rFonts w:hint="default" w:ascii="宋体" w:hAnsi="宋体" w:eastAsia="宋体"/>
                <w:color w:val="000000"/>
                <w:highlight w:val="none"/>
              </w:rPr>
            </w:pPr>
            <w:r>
              <w:rPr>
                <w:rFonts w:hint="default" w:ascii="宋体" w:hAnsi="宋体" w:eastAsia="宋体"/>
                <w:color w:val="000000"/>
                <w:spacing w:val="-3"/>
                <w:highlight w:val="none"/>
              </w:rPr>
              <w:t>显示屏可</w:t>
            </w:r>
            <w:r>
              <w:rPr>
                <w:rFonts w:hint="default" w:ascii="宋体" w:hAnsi="宋体" w:eastAsia="宋体"/>
                <w:color w:val="000000"/>
                <w:spacing w:val="-2"/>
                <w:highlight w:val="none"/>
              </w:rPr>
              <w:t>视角度</w:t>
            </w:r>
          </w:p>
        </w:tc>
        <w:tc>
          <w:tcPr>
            <w:tcW w:w="4651" w:type="dxa"/>
            <w:gridSpan w:val="2"/>
            <w:noWrap w:val="0"/>
            <w:vAlign w:val="center"/>
          </w:tcPr>
          <w:p w14:paraId="55AD5A8F">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highlight w:val="none"/>
              </w:rPr>
            </w:pPr>
            <w:r>
              <w:rPr>
                <w:rFonts w:hint="default" w:ascii="宋体" w:hAnsi="宋体" w:eastAsia="宋体"/>
                <w:color w:val="000000"/>
                <w:spacing w:val="-2"/>
                <w:highlight w:val="none"/>
              </w:rPr>
              <w:t>水平≥170</w:t>
            </w:r>
            <w:r>
              <w:rPr>
                <w:rFonts w:hint="default" w:ascii="宋体" w:hAnsi="宋体" w:eastAsia="宋体"/>
                <w:color w:val="000000"/>
                <w:spacing w:val="-62"/>
                <w:highlight w:val="none"/>
              </w:rPr>
              <w:t xml:space="preserve"> </w:t>
            </w:r>
            <w:r>
              <w:rPr>
                <w:rFonts w:hint="default" w:ascii="宋体" w:hAnsi="宋体" w:eastAsia="宋体"/>
                <w:color w:val="000000"/>
                <w:spacing w:val="-2"/>
                <w:highlight w:val="none"/>
              </w:rPr>
              <w:t>°</w:t>
            </w:r>
          </w:p>
        </w:tc>
      </w:tr>
      <w:tr w14:paraId="3F52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68E39FB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32</w:t>
            </w:r>
          </w:p>
        </w:tc>
        <w:tc>
          <w:tcPr>
            <w:tcW w:w="728" w:type="dxa"/>
            <w:noWrap w:val="0"/>
            <w:vAlign w:val="center"/>
          </w:tcPr>
          <w:p w14:paraId="550A9C4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71A47D61">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4C3C48AF">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highlight w:val="none"/>
              </w:rPr>
            </w:pPr>
            <w:r>
              <w:rPr>
                <w:rFonts w:hint="eastAsia" w:ascii="宋体" w:hAnsi="宋体" w:eastAsia="宋体"/>
                <w:color w:val="000000"/>
                <w:spacing w:val="-1"/>
                <w:position w:val="4"/>
                <w:highlight w:val="none"/>
              </w:rPr>
              <w:t>▲</w:t>
            </w:r>
            <w:r>
              <w:rPr>
                <w:rFonts w:hint="default" w:ascii="宋体" w:hAnsi="宋体" w:eastAsia="宋体"/>
                <w:color w:val="000000"/>
                <w:spacing w:val="-1"/>
                <w:position w:val="4"/>
                <w:highlight w:val="none"/>
              </w:rPr>
              <w:t>显示屏</w:t>
            </w:r>
            <w:r>
              <w:rPr>
                <w:rFonts w:hint="eastAsia" w:ascii="宋体" w:hAnsi="宋体" w:eastAsia="宋体"/>
                <w:color w:val="000000"/>
                <w:spacing w:val="-1"/>
                <w:position w:val="4"/>
                <w:highlight w:val="none"/>
              </w:rPr>
              <w:t>尺寸</w:t>
            </w:r>
          </w:p>
        </w:tc>
        <w:tc>
          <w:tcPr>
            <w:tcW w:w="4651" w:type="dxa"/>
            <w:gridSpan w:val="2"/>
            <w:noWrap w:val="0"/>
            <w:vAlign w:val="center"/>
          </w:tcPr>
          <w:p w14:paraId="31E50874">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highlight w:val="none"/>
              </w:rPr>
            </w:pPr>
            <w:r>
              <w:rPr>
                <w:rFonts w:hint="default" w:ascii="宋体" w:hAnsi="宋体" w:eastAsia="宋体"/>
                <w:color w:val="000000"/>
                <w:spacing w:val="-8"/>
                <w:highlight w:val="none"/>
              </w:rPr>
              <w:t>≥23</w:t>
            </w:r>
            <w:r>
              <w:rPr>
                <w:rFonts w:hint="default" w:ascii="宋体" w:hAnsi="宋体" w:eastAsia="宋体"/>
                <w:color w:val="000000"/>
                <w:spacing w:val="-31"/>
                <w:highlight w:val="none"/>
              </w:rPr>
              <w:t xml:space="preserve"> </w:t>
            </w:r>
            <w:r>
              <w:rPr>
                <w:rFonts w:hint="eastAsia" w:ascii="宋体" w:hAnsi="宋体" w:eastAsia="宋体"/>
                <w:color w:val="000000"/>
                <w:spacing w:val="-31"/>
                <w:highlight w:val="none"/>
              </w:rPr>
              <w:t>.</w:t>
            </w:r>
            <w:r>
              <w:rPr>
                <w:rFonts w:hint="default" w:ascii="宋体" w:hAnsi="宋体" w:eastAsia="宋体"/>
                <w:color w:val="000000"/>
                <w:spacing w:val="-31"/>
                <w:highlight w:val="none"/>
              </w:rPr>
              <w:t>8</w:t>
            </w:r>
            <w:r>
              <w:rPr>
                <w:rFonts w:hint="default" w:ascii="宋体" w:hAnsi="宋体" w:eastAsia="宋体"/>
                <w:color w:val="000000"/>
                <w:spacing w:val="-8"/>
                <w:highlight w:val="none"/>
              </w:rPr>
              <w:t>英</w:t>
            </w:r>
            <w:r>
              <w:rPr>
                <w:rFonts w:hint="eastAsia" w:ascii="宋体" w:hAnsi="宋体" w:eastAsia="宋体"/>
                <w:color w:val="000000"/>
                <w:spacing w:val="-8"/>
                <w:highlight w:val="none"/>
              </w:rPr>
              <w:t>寸LED背光显示器VA屏（或IPS屏）</w:t>
            </w:r>
          </w:p>
        </w:tc>
      </w:tr>
      <w:tr w14:paraId="2BAF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387A45B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33</w:t>
            </w:r>
          </w:p>
        </w:tc>
        <w:tc>
          <w:tcPr>
            <w:tcW w:w="728" w:type="dxa"/>
            <w:noWrap w:val="0"/>
            <w:vAlign w:val="center"/>
          </w:tcPr>
          <w:p w14:paraId="5F02E0D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441847C5">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48DDEC94">
            <w:pPr>
              <w:pStyle w:val="55"/>
              <w:keepNext w:val="0"/>
              <w:keepLines w:val="0"/>
              <w:suppressLineNumbers w:val="0"/>
              <w:spacing w:before="0" w:beforeAutospacing="0" w:after="0" w:afterAutospacing="0"/>
              <w:ind w:left="108" w:leftChars="50" w:right="105" w:rightChars="50" w:hanging="3"/>
              <w:jc w:val="left"/>
              <w:rPr>
                <w:rFonts w:hint="default" w:ascii="宋体" w:hAnsi="宋体" w:eastAsia="宋体"/>
                <w:color w:val="000000"/>
                <w:highlight w:val="none"/>
              </w:rPr>
            </w:pPr>
            <w:r>
              <w:rPr>
                <w:rFonts w:hint="eastAsia" w:ascii="宋体" w:hAnsi="宋体" w:eastAsia="宋体"/>
                <w:color w:val="000000"/>
                <w:spacing w:val="-1"/>
                <w:highlight w:val="none"/>
              </w:rPr>
              <w:t>▲</w:t>
            </w:r>
            <w:r>
              <w:rPr>
                <w:rFonts w:hint="default" w:ascii="宋体" w:hAnsi="宋体" w:eastAsia="宋体"/>
                <w:color w:val="000000"/>
                <w:spacing w:val="-1"/>
                <w:highlight w:val="none"/>
              </w:rPr>
              <w:t>显示屏</w:t>
            </w:r>
            <w:r>
              <w:rPr>
                <w:rFonts w:hint="default" w:ascii="宋体" w:hAnsi="宋体" w:eastAsia="宋体"/>
                <w:color w:val="000000"/>
                <w:spacing w:val="-2"/>
                <w:highlight w:val="none"/>
              </w:rPr>
              <w:t>屏幕比例</w:t>
            </w:r>
          </w:p>
        </w:tc>
        <w:tc>
          <w:tcPr>
            <w:tcW w:w="4651" w:type="dxa"/>
            <w:gridSpan w:val="2"/>
            <w:noWrap w:val="0"/>
            <w:vAlign w:val="center"/>
          </w:tcPr>
          <w:p w14:paraId="661C3B15">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highlight w:val="none"/>
              </w:rPr>
            </w:pPr>
            <w:r>
              <w:rPr>
                <w:rFonts w:hint="default" w:ascii="宋体" w:hAnsi="宋体" w:eastAsia="宋体"/>
                <w:color w:val="000000"/>
                <w:spacing w:val="-1"/>
                <w:highlight w:val="none"/>
              </w:rPr>
              <w:t>16:9</w:t>
            </w:r>
          </w:p>
        </w:tc>
      </w:tr>
      <w:tr w14:paraId="5086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6954D00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34</w:t>
            </w:r>
          </w:p>
        </w:tc>
        <w:tc>
          <w:tcPr>
            <w:tcW w:w="728" w:type="dxa"/>
            <w:noWrap w:val="0"/>
            <w:vAlign w:val="center"/>
          </w:tcPr>
          <w:p w14:paraId="70DF917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3278AA99">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46F8F91A">
            <w:pPr>
              <w:pStyle w:val="55"/>
              <w:keepNext w:val="0"/>
              <w:keepLines w:val="0"/>
              <w:suppressLineNumbers w:val="0"/>
              <w:spacing w:before="0" w:beforeAutospacing="0" w:after="0" w:afterAutospacing="0"/>
              <w:ind w:left="106" w:leftChars="50" w:right="105" w:rightChars="50" w:hanging="1"/>
              <w:jc w:val="left"/>
              <w:rPr>
                <w:rFonts w:hint="default" w:ascii="宋体" w:hAnsi="宋体" w:eastAsia="宋体"/>
                <w:color w:val="000000"/>
                <w:highlight w:val="none"/>
              </w:rPr>
            </w:pPr>
            <w:r>
              <w:rPr>
                <w:rFonts w:hint="eastAsia" w:ascii="宋体" w:hAnsi="宋体" w:eastAsia="宋体"/>
                <w:color w:val="000000"/>
                <w:spacing w:val="-1"/>
                <w:highlight w:val="none"/>
              </w:rPr>
              <w:t>▲</w:t>
            </w:r>
            <w:r>
              <w:rPr>
                <w:rFonts w:hint="default" w:ascii="宋体" w:hAnsi="宋体" w:eastAsia="宋体"/>
                <w:color w:val="000000"/>
                <w:spacing w:val="-1"/>
                <w:highlight w:val="none"/>
              </w:rPr>
              <w:t>显示器</w:t>
            </w:r>
            <w:r>
              <w:rPr>
                <w:rFonts w:hint="default" w:ascii="宋体" w:hAnsi="宋体" w:eastAsia="宋体"/>
                <w:color w:val="000000"/>
                <w:spacing w:val="-2"/>
                <w:highlight w:val="none"/>
              </w:rPr>
              <w:t>外观颜色</w:t>
            </w:r>
          </w:p>
        </w:tc>
        <w:tc>
          <w:tcPr>
            <w:tcW w:w="4651" w:type="dxa"/>
            <w:gridSpan w:val="2"/>
            <w:noWrap w:val="0"/>
            <w:vAlign w:val="center"/>
          </w:tcPr>
          <w:p w14:paraId="5AB577D7">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highlight w:val="none"/>
              </w:rPr>
            </w:pPr>
            <w:r>
              <w:rPr>
                <w:rFonts w:hint="default" w:ascii="宋体" w:hAnsi="宋体" w:eastAsia="宋体"/>
                <w:color w:val="000000"/>
                <w:spacing w:val="-1"/>
                <w:highlight w:val="none"/>
              </w:rPr>
              <w:t>黑色显示器商务色系</w:t>
            </w:r>
          </w:p>
        </w:tc>
      </w:tr>
      <w:tr w14:paraId="5EFC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521" w:type="dxa"/>
            <w:noWrap w:val="0"/>
            <w:vAlign w:val="center"/>
          </w:tcPr>
          <w:p w14:paraId="38B3060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35</w:t>
            </w:r>
          </w:p>
        </w:tc>
        <w:tc>
          <w:tcPr>
            <w:tcW w:w="728" w:type="dxa"/>
            <w:noWrap w:val="0"/>
            <w:vAlign w:val="center"/>
          </w:tcPr>
          <w:p w14:paraId="320237A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1449F5E7">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48C94AB8">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highlight w:val="none"/>
              </w:rPr>
            </w:pPr>
            <w:r>
              <w:rPr>
                <w:rFonts w:hint="eastAsia" w:ascii="宋体" w:hAnsi="宋体" w:eastAsia="宋体"/>
                <w:color w:val="000000"/>
                <w:spacing w:val="-1"/>
                <w:position w:val="4"/>
                <w:highlight w:val="none"/>
              </w:rPr>
              <w:t>▲</w:t>
            </w:r>
            <w:r>
              <w:rPr>
                <w:rFonts w:hint="default" w:ascii="宋体" w:hAnsi="宋体" w:eastAsia="宋体"/>
                <w:color w:val="000000"/>
                <w:spacing w:val="-1"/>
                <w:position w:val="4"/>
                <w:highlight w:val="none"/>
              </w:rPr>
              <w:t>显示屏</w:t>
            </w:r>
            <w:r>
              <w:rPr>
                <w:rFonts w:hint="eastAsia" w:ascii="宋体" w:hAnsi="宋体" w:eastAsia="宋体"/>
                <w:color w:val="000000"/>
                <w:spacing w:val="-1"/>
                <w:position w:val="4"/>
                <w:highlight w:val="none"/>
              </w:rPr>
              <w:t>防蓝光</w:t>
            </w:r>
          </w:p>
        </w:tc>
        <w:tc>
          <w:tcPr>
            <w:tcW w:w="4651" w:type="dxa"/>
            <w:gridSpan w:val="2"/>
            <w:noWrap w:val="0"/>
            <w:vAlign w:val="center"/>
          </w:tcPr>
          <w:p w14:paraId="3111372C">
            <w:pPr>
              <w:pStyle w:val="55"/>
              <w:keepNext w:val="0"/>
              <w:keepLines w:val="0"/>
              <w:suppressLineNumbers w:val="0"/>
              <w:spacing w:before="0" w:beforeAutospacing="0" w:after="0" w:afterAutospacing="0"/>
              <w:ind w:left="105" w:leftChars="50" w:right="105" w:rightChars="50" w:firstLine="6"/>
              <w:rPr>
                <w:rFonts w:hint="default" w:ascii="宋体" w:hAnsi="宋体" w:eastAsia="宋体"/>
                <w:color w:val="000000"/>
                <w:highlight w:val="none"/>
              </w:rPr>
            </w:pPr>
            <w:r>
              <w:rPr>
                <w:rFonts w:hint="default" w:ascii="宋体" w:hAnsi="宋体" w:eastAsia="宋体"/>
                <w:color w:val="000000"/>
                <w:spacing w:val="-1"/>
                <w:highlight w:val="none"/>
              </w:rPr>
              <w:t>支持防蓝光模式，蓝光加权辐射亮度</w:t>
            </w:r>
            <w:r>
              <w:rPr>
                <w:rFonts w:hint="default" w:ascii="宋体" w:hAnsi="宋体" w:eastAsia="宋体"/>
                <w:color w:val="000000"/>
                <w:spacing w:val="2"/>
                <w:highlight w:val="none"/>
              </w:rPr>
              <w:t xml:space="preserve"> </w:t>
            </w:r>
            <w:r>
              <w:rPr>
                <w:rFonts w:hint="default" w:ascii="宋体" w:hAnsi="宋体" w:eastAsia="宋体"/>
                <w:color w:val="000000"/>
                <w:spacing w:val="-1"/>
                <w:highlight w:val="none"/>
              </w:rPr>
              <w:t>比应≤0.0012W/(·cd·sr)（瓦每坎</w:t>
            </w:r>
            <w:r>
              <w:rPr>
                <w:rFonts w:hint="default" w:ascii="宋体" w:hAnsi="宋体" w:eastAsia="宋体"/>
                <w:color w:val="000000"/>
                <w:spacing w:val="15"/>
                <w:highlight w:val="none"/>
              </w:rPr>
              <w:t xml:space="preserve"> </w:t>
            </w:r>
            <w:r>
              <w:rPr>
                <w:rFonts w:hint="default" w:ascii="宋体" w:hAnsi="宋体" w:eastAsia="宋体"/>
                <w:color w:val="000000"/>
                <w:spacing w:val="-1"/>
                <w:highlight w:val="none"/>
              </w:rPr>
              <w:t>特拉每球面度）</w:t>
            </w:r>
          </w:p>
        </w:tc>
      </w:tr>
      <w:tr w14:paraId="5AF2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6E294E1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36</w:t>
            </w:r>
          </w:p>
        </w:tc>
        <w:tc>
          <w:tcPr>
            <w:tcW w:w="728" w:type="dxa"/>
            <w:noWrap w:val="0"/>
            <w:vAlign w:val="center"/>
          </w:tcPr>
          <w:p w14:paraId="2D9AA4C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0A4409A3">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113BD474">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highlight w:val="none"/>
              </w:rPr>
            </w:pPr>
            <w:r>
              <w:rPr>
                <w:rFonts w:hint="eastAsia" w:ascii="宋体" w:hAnsi="宋体" w:eastAsia="宋体"/>
                <w:color w:val="000000"/>
                <w:spacing w:val="-1"/>
                <w:position w:val="4"/>
                <w:highlight w:val="none"/>
              </w:rPr>
              <w:t>▲</w:t>
            </w:r>
            <w:r>
              <w:rPr>
                <w:rFonts w:hint="default" w:ascii="宋体" w:hAnsi="宋体" w:eastAsia="宋体"/>
                <w:color w:val="000000"/>
                <w:spacing w:val="-1"/>
                <w:position w:val="4"/>
                <w:highlight w:val="none"/>
              </w:rPr>
              <w:t>显示屏</w:t>
            </w:r>
            <w:r>
              <w:rPr>
                <w:rFonts w:hint="eastAsia" w:ascii="宋体" w:hAnsi="宋体" w:eastAsia="宋体"/>
                <w:color w:val="000000"/>
                <w:spacing w:val="-1"/>
                <w:position w:val="4"/>
                <w:highlight w:val="none"/>
              </w:rPr>
              <w:t>低频闪</w:t>
            </w:r>
          </w:p>
        </w:tc>
        <w:tc>
          <w:tcPr>
            <w:tcW w:w="4651" w:type="dxa"/>
            <w:gridSpan w:val="2"/>
            <w:noWrap w:val="0"/>
            <w:vAlign w:val="center"/>
          </w:tcPr>
          <w:p w14:paraId="5E4D13C9">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highlight w:val="none"/>
              </w:rPr>
            </w:pPr>
            <w:r>
              <w:rPr>
                <w:rFonts w:hint="default" w:ascii="宋体" w:hAnsi="宋体" w:eastAsia="宋体"/>
                <w:color w:val="000000"/>
                <w:spacing w:val="-1"/>
                <w:highlight w:val="none"/>
              </w:rPr>
              <w:t>显示屏支持低频闪≤-35dB</w:t>
            </w:r>
          </w:p>
        </w:tc>
      </w:tr>
      <w:tr w14:paraId="2555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521" w:type="dxa"/>
            <w:noWrap w:val="0"/>
            <w:vAlign w:val="center"/>
          </w:tcPr>
          <w:p w14:paraId="1CF17B7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37</w:t>
            </w:r>
          </w:p>
        </w:tc>
        <w:tc>
          <w:tcPr>
            <w:tcW w:w="728" w:type="dxa"/>
            <w:noWrap w:val="0"/>
            <w:vAlign w:val="center"/>
          </w:tcPr>
          <w:p w14:paraId="6C67ADE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4E4D11C1">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5629660C">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highlight w:val="none"/>
              </w:rPr>
            </w:pPr>
            <w:r>
              <w:rPr>
                <w:rFonts w:hint="eastAsia" w:ascii="宋体" w:hAnsi="宋体" w:eastAsia="宋体"/>
                <w:color w:val="000000"/>
                <w:spacing w:val="-1"/>
                <w:position w:val="4"/>
                <w:highlight w:val="none"/>
              </w:rPr>
              <w:t>▲</w:t>
            </w:r>
            <w:r>
              <w:rPr>
                <w:rFonts w:hint="default" w:ascii="宋体" w:hAnsi="宋体" w:eastAsia="宋体"/>
                <w:color w:val="000000"/>
                <w:spacing w:val="-1"/>
                <w:position w:val="4"/>
                <w:highlight w:val="none"/>
              </w:rPr>
              <w:t>显示屏</w:t>
            </w:r>
            <w:r>
              <w:rPr>
                <w:rFonts w:hint="eastAsia" w:ascii="宋体" w:hAnsi="宋体" w:eastAsia="宋体"/>
                <w:color w:val="000000"/>
                <w:spacing w:val="-1"/>
                <w:position w:val="4"/>
                <w:highlight w:val="none"/>
              </w:rPr>
              <w:t>防炫目</w:t>
            </w:r>
          </w:p>
        </w:tc>
        <w:tc>
          <w:tcPr>
            <w:tcW w:w="4651" w:type="dxa"/>
            <w:gridSpan w:val="2"/>
            <w:noWrap w:val="0"/>
            <w:vAlign w:val="center"/>
          </w:tcPr>
          <w:p w14:paraId="5E1E5194">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highlight w:val="none"/>
              </w:rPr>
            </w:pPr>
            <w:r>
              <w:rPr>
                <w:rFonts w:hint="default" w:ascii="宋体" w:hAnsi="宋体" w:eastAsia="宋体"/>
                <w:color w:val="000000"/>
                <w:spacing w:val="-2"/>
                <w:highlight w:val="none"/>
              </w:rPr>
              <w:t>显示屏镜面反射率≤10%</w:t>
            </w:r>
          </w:p>
        </w:tc>
      </w:tr>
      <w:tr w14:paraId="408B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521" w:type="dxa"/>
            <w:noWrap w:val="0"/>
            <w:vAlign w:val="center"/>
          </w:tcPr>
          <w:p w14:paraId="4884949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38</w:t>
            </w:r>
          </w:p>
        </w:tc>
        <w:tc>
          <w:tcPr>
            <w:tcW w:w="728" w:type="dxa"/>
            <w:noWrap w:val="0"/>
            <w:vAlign w:val="center"/>
          </w:tcPr>
          <w:p w14:paraId="4F5350B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restart"/>
            <w:noWrap w:val="0"/>
            <w:vAlign w:val="center"/>
          </w:tcPr>
          <w:p w14:paraId="15E7037E">
            <w:pPr>
              <w:pStyle w:val="55"/>
              <w:keepNext w:val="0"/>
              <w:keepLines w:val="0"/>
              <w:suppressLineNumbers w:val="0"/>
              <w:spacing w:before="0" w:beforeAutospacing="0" w:after="0" w:afterAutospacing="0"/>
              <w:ind w:left="152" w:leftChars="50" w:right="105" w:rightChars="50" w:hanging="47"/>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外设</w:t>
            </w:r>
            <w:r>
              <w:rPr>
                <w:rFonts w:hint="default" w:ascii="宋体" w:hAnsi="宋体" w:eastAsia="宋体"/>
                <w:color w:val="000000"/>
                <w:spacing w:val="-3"/>
              </w:rPr>
              <w:t>规格</w:t>
            </w:r>
          </w:p>
        </w:tc>
        <w:tc>
          <w:tcPr>
            <w:tcW w:w="1562" w:type="dxa"/>
            <w:noWrap w:val="0"/>
            <w:vAlign w:val="center"/>
          </w:tcPr>
          <w:p w14:paraId="5197F74E">
            <w:pPr>
              <w:pStyle w:val="55"/>
              <w:keepNext w:val="0"/>
              <w:keepLines w:val="0"/>
              <w:suppressLineNumbers w:val="0"/>
              <w:spacing w:before="0" w:beforeAutospacing="0" w:after="0" w:afterAutospacing="0"/>
              <w:ind w:left="108" w:leftChars="50" w:right="105" w:rightChars="50" w:hanging="3"/>
              <w:jc w:val="left"/>
              <w:rPr>
                <w:rFonts w:hint="default" w:ascii="宋体" w:hAnsi="宋体" w:eastAsia="宋体"/>
                <w:color w:val="000000"/>
              </w:rPr>
            </w:pPr>
            <w:r>
              <w:rPr>
                <w:rFonts w:hint="default" w:ascii="宋体" w:hAnsi="宋体" w:eastAsia="宋体"/>
                <w:color w:val="000000"/>
                <w:spacing w:val="-2"/>
              </w:rPr>
              <w:t>传声器数</w:t>
            </w:r>
            <w:r>
              <w:rPr>
                <w:rFonts w:hint="default" w:ascii="宋体" w:hAnsi="宋体" w:eastAsia="宋体"/>
                <w:color w:val="000000"/>
              </w:rPr>
              <w:t>量</w:t>
            </w:r>
          </w:p>
        </w:tc>
        <w:tc>
          <w:tcPr>
            <w:tcW w:w="4651" w:type="dxa"/>
            <w:gridSpan w:val="2"/>
            <w:noWrap w:val="0"/>
            <w:vAlign w:val="center"/>
          </w:tcPr>
          <w:p w14:paraId="1D34A05E">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eastAsia" w:ascii="宋体" w:hAnsi="宋体" w:eastAsia="宋体"/>
                <w:color w:val="000000"/>
                <w:spacing w:val="-13"/>
              </w:rPr>
              <w:t>不</w:t>
            </w:r>
            <w:r>
              <w:rPr>
                <w:rFonts w:hint="default" w:ascii="宋体" w:hAnsi="宋体" w:eastAsia="宋体"/>
                <w:color w:val="000000"/>
                <w:spacing w:val="-13"/>
              </w:rPr>
              <w:t>需要</w:t>
            </w:r>
          </w:p>
        </w:tc>
      </w:tr>
      <w:tr w14:paraId="505C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4A494BC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39</w:t>
            </w:r>
          </w:p>
        </w:tc>
        <w:tc>
          <w:tcPr>
            <w:tcW w:w="728" w:type="dxa"/>
            <w:noWrap w:val="0"/>
            <w:vAlign w:val="center"/>
          </w:tcPr>
          <w:p w14:paraId="27BB635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1162C44E">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20769130">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olor w:val="000000"/>
              </w:rPr>
            </w:pPr>
            <w:r>
              <w:rPr>
                <w:rFonts w:hint="default" w:ascii="宋体" w:hAnsi="宋体" w:eastAsia="宋体"/>
                <w:color w:val="000000"/>
                <w:spacing w:val="-2"/>
              </w:rPr>
              <w:t>扬声器数</w:t>
            </w:r>
            <w:r>
              <w:rPr>
                <w:rFonts w:hint="default" w:ascii="宋体" w:hAnsi="宋体" w:eastAsia="宋体"/>
                <w:color w:val="000000"/>
              </w:rPr>
              <w:t>量</w:t>
            </w:r>
          </w:p>
        </w:tc>
        <w:tc>
          <w:tcPr>
            <w:tcW w:w="4651" w:type="dxa"/>
            <w:gridSpan w:val="2"/>
            <w:noWrap w:val="0"/>
            <w:vAlign w:val="center"/>
          </w:tcPr>
          <w:p w14:paraId="5E237789">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eastAsia" w:ascii="宋体" w:hAnsi="宋体" w:eastAsia="宋体"/>
                <w:color w:val="000000"/>
                <w:spacing w:val="-13"/>
              </w:rPr>
              <w:t>不</w:t>
            </w:r>
            <w:r>
              <w:rPr>
                <w:rFonts w:hint="default" w:ascii="宋体" w:hAnsi="宋体" w:eastAsia="宋体"/>
                <w:color w:val="000000"/>
                <w:spacing w:val="-13"/>
              </w:rPr>
              <w:t>需要</w:t>
            </w:r>
          </w:p>
        </w:tc>
      </w:tr>
      <w:tr w14:paraId="50D4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521" w:type="dxa"/>
            <w:noWrap w:val="0"/>
            <w:vAlign w:val="center"/>
          </w:tcPr>
          <w:p w14:paraId="7BE6A2C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40</w:t>
            </w:r>
          </w:p>
        </w:tc>
        <w:tc>
          <w:tcPr>
            <w:tcW w:w="728" w:type="dxa"/>
            <w:noWrap w:val="0"/>
            <w:vAlign w:val="center"/>
          </w:tcPr>
          <w:p w14:paraId="67CEFE0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7D8A7B57">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6171298F">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rPr>
            </w:pPr>
            <w:r>
              <w:rPr>
                <w:rFonts w:hint="eastAsia" w:ascii="宋体" w:hAnsi="宋体" w:eastAsia="宋体"/>
                <w:color w:val="000000"/>
                <w:spacing w:val="-1"/>
                <w:position w:val="7"/>
              </w:rPr>
              <w:t>▲</w:t>
            </w:r>
            <w:r>
              <w:rPr>
                <w:rFonts w:hint="default" w:ascii="宋体" w:hAnsi="宋体" w:eastAsia="宋体"/>
                <w:color w:val="000000"/>
                <w:spacing w:val="-1"/>
                <w:position w:val="7"/>
              </w:rPr>
              <w:t>鼠标数</w:t>
            </w:r>
            <w:r>
              <w:rPr>
                <w:rFonts w:hint="eastAsia" w:ascii="宋体" w:hAnsi="宋体" w:eastAsia="宋体"/>
                <w:color w:val="000000"/>
                <w:spacing w:val="-1"/>
                <w:position w:val="7"/>
              </w:rPr>
              <w:t>量</w:t>
            </w:r>
          </w:p>
        </w:tc>
        <w:tc>
          <w:tcPr>
            <w:tcW w:w="4651" w:type="dxa"/>
            <w:gridSpan w:val="2"/>
            <w:noWrap w:val="0"/>
            <w:vAlign w:val="center"/>
          </w:tcPr>
          <w:p w14:paraId="222E821B">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spacing w:val="-9"/>
              </w:rPr>
              <w:t>≥1</w:t>
            </w:r>
            <w:r>
              <w:rPr>
                <w:rFonts w:hint="default" w:ascii="宋体" w:hAnsi="宋体" w:eastAsia="宋体"/>
                <w:color w:val="000000"/>
                <w:spacing w:val="-38"/>
              </w:rPr>
              <w:t xml:space="preserve"> </w:t>
            </w:r>
            <w:r>
              <w:rPr>
                <w:rFonts w:hint="default" w:ascii="宋体" w:hAnsi="宋体" w:eastAsia="宋体"/>
                <w:color w:val="000000"/>
                <w:spacing w:val="-9"/>
              </w:rPr>
              <w:t>个，</w:t>
            </w:r>
            <w:r>
              <w:rPr>
                <w:rFonts w:hint="default" w:ascii="宋体" w:hAnsi="宋体" w:eastAsia="宋体" w:cs="宋体"/>
                <w:color w:val="000000"/>
              </w:rPr>
              <w:t>USB抗菌鼠标</w:t>
            </w:r>
          </w:p>
        </w:tc>
      </w:tr>
      <w:tr w14:paraId="4EC0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36F8022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41</w:t>
            </w:r>
          </w:p>
        </w:tc>
        <w:tc>
          <w:tcPr>
            <w:tcW w:w="728" w:type="dxa"/>
            <w:noWrap w:val="0"/>
            <w:vAlign w:val="center"/>
          </w:tcPr>
          <w:p w14:paraId="49681BA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6CDD00C8">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27B3E62F">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rPr>
            </w:pPr>
            <w:r>
              <w:rPr>
                <w:rFonts w:hint="eastAsia" w:ascii="宋体" w:hAnsi="宋体" w:eastAsia="宋体"/>
                <w:color w:val="000000"/>
                <w:spacing w:val="-1"/>
                <w:position w:val="7"/>
              </w:rPr>
              <w:t>▲</w:t>
            </w:r>
            <w:r>
              <w:rPr>
                <w:rFonts w:hint="default" w:ascii="宋体" w:hAnsi="宋体" w:eastAsia="宋体"/>
                <w:color w:val="000000"/>
                <w:spacing w:val="-1"/>
                <w:position w:val="7"/>
              </w:rPr>
              <w:t>键盘数</w:t>
            </w:r>
            <w:r>
              <w:rPr>
                <w:rFonts w:hint="eastAsia" w:ascii="宋体" w:hAnsi="宋体" w:eastAsia="宋体"/>
                <w:color w:val="000000"/>
                <w:spacing w:val="-1"/>
                <w:position w:val="7"/>
              </w:rPr>
              <w:t>量</w:t>
            </w:r>
          </w:p>
        </w:tc>
        <w:tc>
          <w:tcPr>
            <w:tcW w:w="4651" w:type="dxa"/>
            <w:gridSpan w:val="2"/>
            <w:noWrap w:val="0"/>
            <w:vAlign w:val="center"/>
          </w:tcPr>
          <w:p w14:paraId="2F92246E">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default" w:ascii="宋体" w:hAnsi="宋体" w:eastAsia="宋体"/>
                <w:color w:val="000000"/>
                <w:spacing w:val="-9"/>
              </w:rPr>
              <w:t>≥1</w:t>
            </w:r>
            <w:r>
              <w:rPr>
                <w:rFonts w:hint="default" w:ascii="宋体" w:hAnsi="宋体" w:eastAsia="宋体"/>
                <w:color w:val="000000"/>
                <w:spacing w:val="-38"/>
              </w:rPr>
              <w:t xml:space="preserve"> </w:t>
            </w:r>
            <w:r>
              <w:rPr>
                <w:rFonts w:hint="default" w:ascii="宋体" w:hAnsi="宋体" w:eastAsia="宋体"/>
                <w:color w:val="000000"/>
                <w:spacing w:val="-9"/>
              </w:rPr>
              <w:t>个，</w:t>
            </w:r>
            <w:r>
              <w:rPr>
                <w:rFonts w:hint="default" w:ascii="宋体" w:hAnsi="宋体" w:eastAsia="宋体" w:cs="宋体"/>
                <w:color w:val="000000"/>
              </w:rPr>
              <w:t>USB防水键盘</w:t>
            </w:r>
          </w:p>
        </w:tc>
      </w:tr>
      <w:tr w14:paraId="3C1D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521" w:type="dxa"/>
            <w:noWrap w:val="0"/>
            <w:vAlign w:val="center"/>
          </w:tcPr>
          <w:p w14:paraId="1CA7CA9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42</w:t>
            </w:r>
          </w:p>
        </w:tc>
        <w:tc>
          <w:tcPr>
            <w:tcW w:w="728" w:type="dxa"/>
            <w:noWrap w:val="0"/>
            <w:vAlign w:val="center"/>
          </w:tcPr>
          <w:p w14:paraId="32A45BF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6D18E423">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21669E6A">
            <w:pPr>
              <w:pStyle w:val="55"/>
              <w:keepNext w:val="0"/>
              <w:keepLines w:val="0"/>
              <w:suppressLineNumbers w:val="0"/>
              <w:spacing w:before="0" w:beforeAutospacing="0" w:after="0" w:afterAutospacing="0"/>
              <w:ind w:left="106" w:leftChars="50" w:right="105" w:rightChars="50" w:hanging="1"/>
              <w:jc w:val="left"/>
              <w:rPr>
                <w:rFonts w:hint="default" w:ascii="宋体" w:hAnsi="宋体" w:eastAsia="宋体"/>
                <w:color w:val="000000"/>
              </w:rPr>
            </w:pPr>
            <w:r>
              <w:rPr>
                <w:rFonts w:hint="default" w:ascii="宋体" w:hAnsi="宋体" w:eastAsia="宋体"/>
                <w:color w:val="000000"/>
                <w:spacing w:val="-2"/>
              </w:rPr>
              <w:t>摄像头数</w:t>
            </w:r>
            <w:r>
              <w:rPr>
                <w:rFonts w:hint="default" w:ascii="宋体" w:hAnsi="宋体" w:eastAsia="宋体"/>
                <w:color w:val="000000"/>
              </w:rPr>
              <w:t>量</w:t>
            </w:r>
          </w:p>
        </w:tc>
        <w:tc>
          <w:tcPr>
            <w:tcW w:w="4651" w:type="dxa"/>
            <w:gridSpan w:val="2"/>
            <w:noWrap w:val="0"/>
            <w:vAlign w:val="center"/>
          </w:tcPr>
          <w:p w14:paraId="3445AAA9">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eastAsia" w:ascii="宋体" w:hAnsi="宋体" w:eastAsia="宋体"/>
                <w:color w:val="000000"/>
                <w:spacing w:val="-13"/>
              </w:rPr>
              <w:t>不</w:t>
            </w:r>
            <w:r>
              <w:rPr>
                <w:rFonts w:hint="default" w:ascii="宋体" w:hAnsi="宋体" w:eastAsia="宋体"/>
                <w:color w:val="000000"/>
                <w:spacing w:val="-13"/>
              </w:rPr>
              <w:t>需要</w:t>
            </w:r>
          </w:p>
        </w:tc>
      </w:tr>
      <w:tr w14:paraId="548A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521" w:type="dxa"/>
            <w:noWrap w:val="0"/>
            <w:vAlign w:val="center"/>
          </w:tcPr>
          <w:p w14:paraId="1C3B37B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43</w:t>
            </w:r>
          </w:p>
        </w:tc>
        <w:tc>
          <w:tcPr>
            <w:tcW w:w="728" w:type="dxa"/>
            <w:noWrap w:val="0"/>
            <w:vAlign w:val="center"/>
          </w:tcPr>
          <w:p w14:paraId="61D61B8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0D0BC086">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5195B9AC">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rPr>
            </w:pPr>
            <w:r>
              <w:rPr>
                <w:rFonts w:hint="default" w:ascii="宋体" w:hAnsi="宋体" w:eastAsia="宋体"/>
                <w:color w:val="000000"/>
                <w:spacing w:val="-2"/>
              </w:rPr>
              <w:t>光驱数量</w:t>
            </w:r>
          </w:p>
        </w:tc>
        <w:tc>
          <w:tcPr>
            <w:tcW w:w="4651" w:type="dxa"/>
            <w:gridSpan w:val="2"/>
            <w:noWrap w:val="0"/>
            <w:vAlign w:val="center"/>
          </w:tcPr>
          <w:p w14:paraId="49D0ED46">
            <w:pPr>
              <w:pStyle w:val="55"/>
              <w:keepNext w:val="0"/>
              <w:keepLines w:val="0"/>
              <w:suppressLineNumbers w:val="0"/>
              <w:spacing w:before="0" w:beforeAutospacing="0" w:after="0" w:afterAutospacing="0"/>
              <w:ind w:left="105" w:leftChars="50" w:right="105" w:rightChars="50"/>
              <w:rPr>
                <w:rFonts w:hint="default" w:ascii="宋体" w:hAnsi="宋体" w:eastAsia="宋体"/>
                <w:color w:val="000000"/>
              </w:rPr>
            </w:pPr>
            <w:r>
              <w:rPr>
                <w:rFonts w:hint="eastAsia" w:ascii="宋体" w:hAnsi="宋体" w:eastAsia="宋体"/>
                <w:color w:val="000000"/>
                <w:spacing w:val="-13"/>
              </w:rPr>
              <w:t>不</w:t>
            </w:r>
            <w:r>
              <w:rPr>
                <w:rFonts w:hint="default" w:ascii="宋体" w:hAnsi="宋体" w:eastAsia="宋体"/>
                <w:color w:val="000000"/>
                <w:spacing w:val="-13"/>
              </w:rPr>
              <w:t>需要</w:t>
            </w:r>
          </w:p>
        </w:tc>
      </w:tr>
      <w:tr w14:paraId="5834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24CE45C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44</w:t>
            </w:r>
          </w:p>
        </w:tc>
        <w:tc>
          <w:tcPr>
            <w:tcW w:w="728" w:type="dxa"/>
            <w:noWrap w:val="0"/>
            <w:vAlign w:val="center"/>
          </w:tcPr>
          <w:p w14:paraId="591DBAD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19A37CEF">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123F7CF1">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rPr>
            </w:pPr>
            <w:r>
              <w:rPr>
                <w:rFonts w:hint="eastAsia" w:ascii="宋体" w:hAnsi="宋体" w:eastAsia="宋体"/>
                <w:color w:val="000000"/>
                <w:spacing w:val="-1"/>
                <w:position w:val="4"/>
              </w:rPr>
              <w:t>▲</w:t>
            </w:r>
            <w:r>
              <w:rPr>
                <w:rFonts w:hint="default" w:ascii="宋体" w:hAnsi="宋体" w:eastAsia="宋体"/>
                <w:color w:val="000000"/>
                <w:spacing w:val="-1"/>
                <w:position w:val="4"/>
              </w:rPr>
              <w:t>键盘按</w:t>
            </w:r>
            <w:r>
              <w:rPr>
                <w:rFonts w:hint="eastAsia" w:ascii="宋体" w:hAnsi="宋体" w:eastAsia="宋体"/>
                <w:color w:val="000000"/>
                <w:spacing w:val="-1"/>
                <w:position w:val="4"/>
              </w:rPr>
              <w:t>键数目</w:t>
            </w:r>
          </w:p>
        </w:tc>
        <w:tc>
          <w:tcPr>
            <w:tcW w:w="4651" w:type="dxa"/>
            <w:gridSpan w:val="2"/>
            <w:noWrap w:val="0"/>
            <w:vAlign w:val="center"/>
          </w:tcPr>
          <w:p w14:paraId="4AFAE436">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标配104 键</w:t>
            </w:r>
          </w:p>
        </w:tc>
      </w:tr>
      <w:tr w14:paraId="07DF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521" w:type="dxa"/>
            <w:noWrap w:val="0"/>
            <w:vAlign w:val="center"/>
          </w:tcPr>
          <w:p w14:paraId="413412F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45</w:t>
            </w:r>
          </w:p>
        </w:tc>
        <w:tc>
          <w:tcPr>
            <w:tcW w:w="728" w:type="dxa"/>
            <w:noWrap w:val="0"/>
            <w:vAlign w:val="center"/>
          </w:tcPr>
          <w:p w14:paraId="4E4EFB9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13D78F73">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32550674">
            <w:pPr>
              <w:pStyle w:val="55"/>
              <w:keepNext w:val="0"/>
              <w:keepLines w:val="0"/>
              <w:suppressLineNumbers w:val="0"/>
              <w:spacing w:before="0" w:beforeAutospacing="0" w:after="0" w:afterAutospacing="0"/>
              <w:ind w:left="109" w:leftChars="50" w:right="105" w:rightChars="50" w:hanging="4"/>
              <w:jc w:val="left"/>
              <w:rPr>
                <w:rFonts w:hint="default" w:ascii="宋体" w:hAnsi="宋体" w:eastAsia="宋体"/>
                <w:color w:val="000000"/>
              </w:rPr>
            </w:pPr>
            <w:r>
              <w:rPr>
                <w:rFonts w:hint="default" w:ascii="宋体" w:hAnsi="宋体" w:eastAsia="宋体"/>
                <w:color w:val="000000"/>
                <w:spacing w:val="-2"/>
              </w:rPr>
              <w:t>摄像头像</w:t>
            </w:r>
            <w:r>
              <w:rPr>
                <w:rFonts w:hint="default" w:ascii="宋体" w:hAnsi="宋体" w:eastAsia="宋体"/>
                <w:color w:val="000000"/>
              </w:rPr>
              <w:t>素</w:t>
            </w:r>
          </w:p>
        </w:tc>
        <w:tc>
          <w:tcPr>
            <w:tcW w:w="4651" w:type="dxa"/>
            <w:gridSpan w:val="2"/>
            <w:noWrap w:val="0"/>
            <w:vAlign w:val="center"/>
          </w:tcPr>
          <w:p w14:paraId="6F357E2E">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不</w:t>
            </w:r>
            <w:r>
              <w:rPr>
                <w:rFonts w:hint="default" w:ascii="宋体" w:hAnsi="宋体" w:eastAsia="宋体" w:cs="Times New Roman"/>
                <w:color w:val="000000"/>
                <w:spacing w:val="-2"/>
              </w:rPr>
              <w:t>需要</w:t>
            </w:r>
          </w:p>
        </w:tc>
      </w:tr>
      <w:tr w14:paraId="4E05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521" w:type="dxa"/>
            <w:noWrap w:val="0"/>
            <w:vAlign w:val="center"/>
          </w:tcPr>
          <w:p w14:paraId="1970F13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46</w:t>
            </w:r>
          </w:p>
        </w:tc>
        <w:tc>
          <w:tcPr>
            <w:tcW w:w="728" w:type="dxa"/>
            <w:noWrap w:val="0"/>
            <w:vAlign w:val="center"/>
          </w:tcPr>
          <w:p w14:paraId="4F9BEFF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1D15D666">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0411656C">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摄像头分辨率</w:t>
            </w:r>
          </w:p>
        </w:tc>
        <w:tc>
          <w:tcPr>
            <w:tcW w:w="4651" w:type="dxa"/>
            <w:gridSpan w:val="2"/>
            <w:noWrap w:val="0"/>
            <w:vAlign w:val="center"/>
          </w:tcPr>
          <w:p w14:paraId="1A7A0E36">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不需要</w:t>
            </w:r>
          </w:p>
        </w:tc>
      </w:tr>
      <w:tr w14:paraId="0025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521" w:type="dxa"/>
            <w:noWrap w:val="0"/>
            <w:vAlign w:val="center"/>
          </w:tcPr>
          <w:p w14:paraId="385907D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47</w:t>
            </w:r>
          </w:p>
        </w:tc>
        <w:tc>
          <w:tcPr>
            <w:tcW w:w="728" w:type="dxa"/>
            <w:noWrap w:val="0"/>
            <w:vAlign w:val="center"/>
          </w:tcPr>
          <w:p w14:paraId="2BFDDF6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rPr>
            </w:pPr>
            <w:r>
              <w:rPr>
                <w:rFonts w:hint="default" w:ascii="宋体" w:hAnsi="宋体" w:eastAsia="宋体"/>
                <w:color w:val="000000"/>
                <w:spacing w:val="-3"/>
                <w:position w:val="4"/>
              </w:rPr>
              <w:t>产品</w:t>
            </w:r>
            <w:r>
              <w:rPr>
                <w:rFonts w:hint="default" w:ascii="宋体" w:hAnsi="宋体" w:eastAsia="宋体"/>
                <w:color w:val="000000"/>
                <w:spacing w:val="-3"/>
              </w:rPr>
              <w:t>规格</w:t>
            </w:r>
          </w:p>
        </w:tc>
        <w:tc>
          <w:tcPr>
            <w:tcW w:w="1357" w:type="dxa"/>
            <w:vMerge w:val="continue"/>
            <w:noWrap w:val="0"/>
            <w:vAlign w:val="center"/>
          </w:tcPr>
          <w:p w14:paraId="1A80EA94">
            <w:pPr>
              <w:keepNext w:val="0"/>
              <w:keepLines w:val="0"/>
              <w:suppressLineNumbers w:val="0"/>
              <w:spacing w:before="0" w:beforeAutospacing="0" w:after="0" w:afterAutospacing="0"/>
              <w:ind w:left="105" w:leftChars="50" w:right="105" w:rightChars="50"/>
              <w:jc w:val="left"/>
              <w:rPr>
                <w:rFonts w:hint="default" w:ascii="宋体" w:hAnsi="宋体"/>
                <w:color w:val="000000"/>
                <w:sz w:val="18"/>
                <w:szCs w:val="18"/>
              </w:rPr>
            </w:pPr>
          </w:p>
        </w:tc>
        <w:tc>
          <w:tcPr>
            <w:tcW w:w="1562" w:type="dxa"/>
            <w:noWrap w:val="0"/>
            <w:vAlign w:val="center"/>
          </w:tcPr>
          <w:p w14:paraId="5A27D234">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扬声器功率</w:t>
            </w:r>
          </w:p>
        </w:tc>
        <w:tc>
          <w:tcPr>
            <w:tcW w:w="4651" w:type="dxa"/>
            <w:gridSpan w:val="2"/>
            <w:noWrap w:val="0"/>
            <w:vAlign w:val="center"/>
          </w:tcPr>
          <w:p w14:paraId="0B6C9D03">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不</w:t>
            </w:r>
            <w:r>
              <w:rPr>
                <w:rFonts w:hint="default" w:ascii="宋体" w:hAnsi="宋体" w:eastAsia="宋体" w:cs="Times New Roman"/>
                <w:color w:val="000000"/>
                <w:spacing w:val="-2"/>
              </w:rPr>
              <w:t>需要</w:t>
            </w:r>
          </w:p>
        </w:tc>
      </w:tr>
      <w:tr w14:paraId="765B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521" w:type="dxa"/>
            <w:noWrap w:val="0"/>
            <w:vAlign w:val="center"/>
          </w:tcPr>
          <w:p w14:paraId="76524EA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48</w:t>
            </w:r>
          </w:p>
        </w:tc>
        <w:tc>
          <w:tcPr>
            <w:tcW w:w="728" w:type="dxa"/>
            <w:noWrap w:val="0"/>
            <w:vAlign w:val="center"/>
          </w:tcPr>
          <w:p w14:paraId="03C4C48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4CB83071">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59D16091">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扬声器频率范围</w:t>
            </w:r>
          </w:p>
        </w:tc>
        <w:tc>
          <w:tcPr>
            <w:tcW w:w="4651" w:type="dxa"/>
            <w:gridSpan w:val="2"/>
            <w:noWrap w:val="0"/>
            <w:vAlign w:val="center"/>
          </w:tcPr>
          <w:p w14:paraId="6E427EE4">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不需要</w:t>
            </w:r>
          </w:p>
        </w:tc>
      </w:tr>
      <w:tr w14:paraId="5223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521" w:type="dxa"/>
            <w:noWrap w:val="0"/>
            <w:vAlign w:val="center"/>
          </w:tcPr>
          <w:p w14:paraId="1508181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49</w:t>
            </w:r>
          </w:p>
        </w:tc>
        <w:tc>
          <w:tcPr>
            <w:tcW w:w="728" w:type="dxa"/>
            <w:noWrap w:val="0"/>
            <w:vAlign w:val="center"/>
          </w:tcPr>
          <w:p w14:paraId="3D561B2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1F92A21C">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170B8DBD">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扬声器总谐波失真</w:t>
            </w:r>
          </w:p>
        </w:tc>
        <w:tc>
          <w:tcPr>
            <w:tcW w:w="4651" w:type="dxa"/>
            <w:gridSpan w:val="2"/>
            <w:noWrap w:val="0"/>
            <w:vAlign w:val="center"/>
          </w:tcPr>
          <w:p w14:paraId="470C98C1">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不需要</w:t>
            </w:r>
          </w:p>
        </w:tc>
      </w:tr>
      <w:tr w14:paraId="4FA8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521" w:type="dxa"/>
            <w:noWrap w:val="0"/>
            <w:vAlign w:val="center"/>
          </w:tcPr>
          <w:p w14:paraId="69BA398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50</w:t>
            </w:r>
          </w:p>
        </w:tc>
        <w:tc>
          <w:tcPr>
            <w:tcW w:w="728" w:type="dxa"/>
            <w:noWrap w:val="0"/>
            <w:vAlign w:val="center"/>
          </w:tcPr>
          <w:p w14:paraId="0F23E68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24214B21">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357D462">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扬声器最大声压级</w:t>
            </w:r>
          </w:p>
        </w:tc>
        <w:tc>
          <w:tcPr>
            <w:tcW w:w="4651" w:type="dxa"/>
            <w:gridSpan w:val="2"/>
            <w:noWrap w:val="0"/>
            <w:vAlign w:val="center"/>
          </w:tcPr>
          <w:p w14:paraId="6ECA8555">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不需要</w:t>
            </w:r>
          </w:p>
        </w:tc>
      </w:tr>
      <w:tr w14:paraId="22CA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521" w:type="dxa"/>
            <w:noWrap w:val="0"/>
            <w:vAlign w:val="center"/>
          </w:tcPr>
          <w:p w14:paraId="3AC638C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51</w:t>
            </w:r>
          </w:p>
        </w:tc>
        <w:tc>
          <w:tcPr>
            <w:tcW w:w="728" w:type="dxa"/>
            <w:noWrap w:val="0"/>
            <w:vAlign w:val="center"/>
          </w:tcPr>
          <w:p w14:paraId="2CF8725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70805273">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515FB993">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键盘连接方式</w:t>
            </w:r>
          </w:p>
        </w:tc>
        <w:tc>
          <w:tcPr>
            <w:tcW w:w="4651" w:type="dxa"/>
            <w:gridSpan w:val="2"/>
            <w:noWrap w:val="0"/>
            <w:vAlign w:val="center"/>
          </w:tcPr>
          <w:p w14:paraId="388E8F73">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有线USB接口</w:t>
            </w:r>
            <w:r>
              <w:rPr>
                <w:rFonts w:hint="eastAsia" w:ascii="宋体" w:hAnsi="宋体" w:eastAsia="宋体" w:cs="Times New Roman"/>
                <w:color w:val="000000"/>
                <w:spacing w:val="-2"/>
              </w:rPr>
              <w:t>，支持键盘开机功能</w:t>
            </w:r>
          </w:p>
        </w:tc>
      </w:tr>
      <w:tr w14:paraId="7E77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21" w:type="dxa"/>
            <w:noWrap w:val="0"/>
            <w:vAlign w:val="center"/>
          </w:tcPr>
          <w:p w14:paraId="78C7378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52</w:t>
            </w:r>
          </w:p>
        </w:tc>
        <w:tc>
          <w:tcPr>
            <w:tcW w:w="728" w:type="dxa"/>
            <w:noWrap w:val="0"/>
            <w:vAlign w:val="center"/>
          </w:tcPr>
          <w:p w14:paraId="06B652B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752EF043">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661F07AA">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键盘键程</w:t>
            </w:r>
          </w:p>
        </w:tc>
        <w:tc>
          <w:tcPr>
            <w:tcW w:w="4651" w:type="dxa"/>
            <w:gridSpan w:val="2"/>
            <w:noWrap w:val="0"/>
            <w:vAlign w:val="center"/>
          </w:tcPr>
          <w:p w14:paraId="79D0CADC">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2.3mm ~ 4.0mm</w:t>
            </w:r>
          </w:p>
        </w:tc>
      </w:tr>
      <w:tr w14:paraId="5FAC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521" w:type="dxa"/>
            <w:noWrap w:val="0"/>
            <w:vAlign w:val="center"/>
          </w:tcPr>
          <w:p w14:paraId="3750606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53</w:t>
            </w:r>
          </w:p>
        </w:tc>
        <w:tc>
          <w:tcPr>
            <w:tcW w:w="728" w:type="dxa"/>
            <w:noWrap w:val="0"/>
            <w:vAlign w:val="center"/>
          </w:tcPr>
          <w:p w14:paraId="7D7BFD7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53A8D42B">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5C93817B">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键盘按键压力</w:t>
            </w:r>
          </w:p>
        </w:tc>
        <w:tc>
          <w:tcPr>
            <w:tcW w:w="4651" w:type="dxa"/>
            <w:gridSpan w:val="2"/>
            <w:noWrap w:val="0"/>
            <w:vAlign w:val="center"/>
          </w:tcPr>
          <w:p w14:paraId="74E77C02">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按键压力应在 0.54 N±0.14N</w:t>
            </w:r>
          </w:p>
        </w:tc>
      </w:tr>
      <w:tr w14:paraId="2749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37986AF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54</w:t>
            </w:r>
          </w:p>
        </w:tc>
        <w:tc>
          <w:tcPr>
            <w:tcW w:w="728" w:type="dxa"/>
            <w:noWrap w:val="0"/>
            <w:vAlign w:val="center"/>
          </w:tcPr>
          <w:p w14:paraId="2389F17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01A583B0">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7352B7E6">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有线键盘连接线</w:t>
            </w:r>
          </w:p>
        </w:tc>
        <w:tc>
          <w:tcPr>
            <w:tcW w:w="4651" w:type="dxa"/>
            <w:gridSpan w:val="2"/>
            <w:noWrap w:val="0"/>
            <w:vAlign w:val="center"/>
          </w:tcPr>
          <w:p w14:paraId="2D88B0C4">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≥1.5 米</w:t>
            </w:r>
          </w:p>
        </w:tc>
      </w:tr>
      <w:tr w14:paraId="6CB0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0BCAF1F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55</w:t>
            </w:r>
          </w:p>
        </w:tc>
        <w:tc>
          <w:tcPr>
            <w:tcW w:w="728" w:type="dxa"/>
            <w:noWrap w:val="0"/>
            <w:vAlign w:val="center"/>
          </w:tcPr>
          <w:p w14:paraId="46BE387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4E2295DC">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1F36D57B">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键盘颜色</w:t>
            </w:r>
          </w:p>
        </w:tc>
        <w:tc>
          <w:tcPr>
            <w:tcW w:w="4651" w:type="dxa"/>
            <w:gridSpan w:val="2"/>
            <w:noWrap w:val="0"/>
            <w:vAlign w:val="center"/>
          </w:tcPr>
          <w:p w14:paraId="64F60001">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黑色商务色系</w:t>
            </w:r>
          </w:p>
        </w:tc>
      </w:tr>
      <w:tr w14:paraId="3822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521" w:type="dxa"/>
            <w:noWrap w:val="0"/>
            <w:vAlign w:val="center"/>
          </w:tcPr>
          <w:p w14:paraId="10326BA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56</w:t>
            </w:r>
          </w:p>
        </w:tc>
        <w:tc>
          <w:tcPr>
            <w:tcW w:w="728" w:type="dxa"/>
            <w:noWrap w:val="0"/>
            <w:vAlign w:val="center"/>
          </w:tcPr>
          <w:p w14:paraId="57558B1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463F912C">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B06A3F3">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键盘其他要求</w:t>
            </w:r>
          </w:p>
        </w:tc>
        <w:tc>
          <w:tcPr>
            <w:tcW w:w="4651" w:type="dxa"/>
            <w:gridSpan w:val="2"/>
            <w:noWrap w:val="0"/>
            <w:vAlign w:val="center"/>
          </w:tcPr>
          <w:p w14:paraId="6DB74926">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键盘外观结构、连接方式、主要功能、安全、电磁兼容性、可靠性应符合GB/T 14081的相关规定；产品创新性实现键盘开机功能，当主机置于设备内部或其他不便操作的位置时，使用开关键开机，轻松使用键盘完成开机操作。</w:t>
            </w:r>
          </w:p>
        </w:tc>
      </w:tr>
      <w:tr w14:paraId="1A7C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5F8BC55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57</w:t>
            </w:r>
          </w:p>
        </w:tc>
        <w:tc>
          <w:tcPr>
            <w:tcW w:w="728" w:type="dxa"/>
            <w:noWrap w:val="0"/>
            <w:vAlign w:val="center"/>
          </w:tcPr>
          <w:p w14:paraId="09B490E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72F2D11C">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62AC83CA">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鼠标连接方式</w:t>
            </w:r>
          </w:p>
        </w:tc>
        <w:tc>
          <w:tcPr>
            <w:tcW w:w="4651" w:type="dxa"/>
            <w:gridSpan w:val="2"/>
            <w:noWrap w:val="0"/>
            <w:vAlign w:val="center"/>
          </w:tcPr>
          <w:p w14:paraId="62D5A7B0">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有线USB接口</w:t>
            </w:r>
          </w:p>
        </w:tc>
      </w:tr>
      <w:tr w14:paraId="237B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7BD1598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58</w:t>
            </w:r>
          </w:p>
        </w:tc>
        <w:tc>
          <w:tcPr>
            <w:tcW w:w="728" w:type="dxa"/>
            <w:noWrap w:val="0"/>
            <w:vAlign w:val="center"/>
          </w:tcPr>
          <w:p w14:paraId="3C20649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7F5177C6">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EE1AD08">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有线鼠标连接线</w:t>
            </w:r>
          </w:p>
        </w:tc>
        <w:tc>
          <w:tcPr>
            <w:tcW w:w="4651" w:type="dxa"/>
            <w:gridSpan w:val="2"/>
            <w:noWrap w:val="0"/>
            <w:vAlign w:val="center"/>
          </w:tcPr>
          <w:p w14:paraId="59CFA371">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≥1.5 米</w:t>
            </w:r>
          </w:p>
        </w:tc>
      </w:tr>
      <w:tr w14:paraId="06E1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521" w:type="dxa"/>
            <w:noWrap w:val="0"/>
            <w:vAlign w:val="center"/>
          </w:tcPr>
          <w:p w14:paraId="537094C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59</w:t>
            </w:r>
          </w:p>
        </w:tc>
        <w:tc>
          <w:tcPr>
            <w:tcW w:w="728" w:type="dxa"/>
            <w:noWrap w:val="0"/>
            <w:vAlign w:val="center"/>
          </w:tcPr>
          <w:p w14:paraId="1288D74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64030523">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2959040B">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鼠标 DPI分辨率</w:t>
            </w:r>
          </w:p>
        </w:tc>
        <w:tc>
          <w:tcPr>
            <w:tcW w:w="4651" w:type="dxa"/>
            <w:gridSpan w:val="2"/>
            <w:noWrap w:val="0"/>
            <w:vAlign w:val="center"/>
          </w:tcPr>
          <w:p w14:paraId="39C99BC4">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~800 1600</w:t>
            </w:r>
          </w:p>
        </w:tc>
      </w:tr>
      <w:tr w14:paraId="343E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6F75666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60</w:t>
            </w:r>
          </w:p>
        </w:tc>
        <w:tc>
          <w:tcPr>
            <w:tcW w:w="728" w:type="dxa"/>
            <w:noWrap w:val="0"/>
            <w:vAlign w:val="center"/>
          </w:tcPr>
          <w:p w14:paraId="13F6D62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423A433A">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2DF7F299">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鼠标颜色</w:t>
            </w:r>
          </w:p>
        </w:tc>
        <w:tc>
          <w:tcPr>
            <w:tcW w:w="4651" w:type="dxa"/>
            <w:gridSpan w:val="2"/>
            <w:noWrap w:val="0"/>
            <w:vAlign w:val="center"/>
          </w:tcPr>
          <w:p w14:paraId="520594C3">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黑色商务色系</w:t>
            </w:r>
          </w:p>
        </w:tc>
      </w:tr>
      <w:tr w14:paraId="1789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5901207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61</w:t>
            </w:r>
          </w:p>
        </w:tc>
        <w:tc>
          <w:tcPr>
            <w:tcW w:w="728" w:type="dxa"/>
            <w:noWrap w:val="0"/>
            <w:vAlign w:val="center"/>
          </w:tcPr>
          <w:p w14:paraId="11415D2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4CBB19E4">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20F2A33D">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鼠标其他要求</w:t>
            </w:r>
          </w:p>
        </w:tc>
        <w:tc>
          <w:tcPr>
            <w:tcW w:w="4651" w:type="dxa"/>
            <w:gridSpan w:val="2"/>
            <w:noWrap w:val="0"/>
            <w:vAlign w:val="center"/>
          </w:tcPr>
          <w:p w14:paraId="59001B50">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其它参数符合 GB/T 26245 的相关规 定</w:t>
            </w:r>
          </w:p>
        </w:tc>
      </w:tr>
      <w:tr w14:paraId="54B1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521" w:type="dxa"/>
            <w:noWrap w:val="0"/>
            <w:vAlign w:val="center"/>
          </w:tcPr>
          <w:p w14:paraId="7B28937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62</w:t>
            </w:r>
          </w:p>
        </w:tc>
        <w:tc>
          <w:tcPr>
            <w:tcW w:w="728" w:type="dxa"/>
            <w:noWrap w:val="0"/>
            <w:vAlign w:val="center"/>
          </w:tcPr>
          <w:p w14:paraId="14B28DE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28F224BC">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FDD6B1F">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内置光驱</w:t>
            </w:r>
          </w:p>
        </w:tc>
        <w:tc>
          <w:tcPr>
            <w:tcW w:w="4651" w:type="dxa"/>
            <w:gridSpan w:val="2"/>
            <w:noWrap w:val="0"/>
            <w:vAlign w:val="center"/>
          </w:tcPr>
          <w:p w14:paraId="165B8D78">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支持选配内置光驱</w:t>
            </w:r>
          </w:p>
        </w:tc>
      </w:tr>
      <w:tr w14:paraId="00CF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521" w:type="dxa"/>
            <w:noWrap w:val="0"/>
            <w:vAlign w:val="center"/>
          </w:tcPr>
          <w:p w14:paraId="0BB69CA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63</w:t>
            </w:r>
          </w:p>
        </w:tc>
        <w:tc>
          <w:tcPr>
            <w:tcW w:w="728" w:type="dxa"/>
            <w:noWrap w:val="0"/>
            <w:vAlign w:val="center"/>
          </w:tcPr>
          <w:p w14:paraId="59C3DCC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restart"/>
            <w:noWrap w:val="0"/>
            <w:vAlign w:val="center"/>
          </w:tcPr>
          <w:p w14:paraId="47A69F96">
            <w:pPr>
              <w:pStyle w:val="55"/>
              <w:keepNext w:val="0"/>
              <w:keepLines w:val="0"/>
              <w:suppressLineNumbers w:val="0"/>
              <w:spacing w:before="59" w:beforeAutospacing="0" w:after="0" w:afterAutospacing="0" w:line="238" w:lineRule="auto"/>
              <w:ind w:left="0" w:right="118"/>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网络</w:t>
            </w:r>
            <w:r>
              <w:rPr>
                <w:rFonts w:hint="default" w:ascii="宋体" w:hAnsi="宋体" w:eastAsia="宋体"/>
                <w:color w:val="000000"/>
                <w:spacing w:val="-3"/>
              </w:rPr>
              <w:t>设备规格</w:t>
            </w:r>
          </w:p>
        </w:tc>
        <w:tc>
          <w:tcPr>
            <w:tcW w:w="1562" w:type="dxa"/>
            <w:noWrap w:val="0"/>
            <w:vAlign w:val="center"/>
          </w:tcPr>
          <w:p w14:paraId="32CD64EE">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有线网卡数量</w:t>
            </w:r>
          </w:p>
        </w:tc>
        <w:tc>
          <w:tcPr>
            <w:tcW w:w="4651" w:type="dxa"/>
            <w:gridSpan w:val="2"/>
            <w:noWrap w:val="0"/>
            <w:vAlign w:val="center"/>
          </w:tcPr>
          <w:p w14:paraId="254F405D">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≥1</w:t>
            </w:r>
          </w:p>
        </w:tc>
      </w:tr>
      <w:tr w14:paraId="1FF2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521" w:type="dxa"/>
            <w:noWrap w:val="0"/>
            <w:vAlign w:val="center"/>
          </w:tcPr>
          <w:p w14:paraId="1F1A541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64</w:t>
            </w:r>
          </w:p>
        </w:tc>
        <w:tc>
          <w:tcPr>
            <w:tcW w:w="728" w:type="dxa"/>
            <w:noWrap w:val="0"/>
            <w:vAlign w:val="center"/>
          </w:tcPr>
          <w:p w14:paraId="744B2D1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78270F75">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F8736EB">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无线网卡及天线数量</w:t>
            </w:r>
          </w:p>
        </w:tc>
        <w:tc>
          <w:tcPr>
            <w:tcW w:w="4651" w:type="dxa"/>
            <w:gridSpan w:val="2"/>
            <w:noWrap w:val="0"/>
            <w:vAlign w:val="center"/>
          </w:tcPr>
          <w:p w14:paraId="35B729DC">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不需要</w:t>
            </w:r>
          </w:p>
        </w:tc>
      </w:tr>
      <w:tr w14:paraId="65CD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trPr>
        <w:tc>
          <w:tcPr>
            <w:tcW w:w="521" w:type="dxa"/>
            <w:noWrap w:val="0"/>
            <w:vAlign w:val="center"/>
          </w:tcPr>
          <w:p w14:paraId="6862FAC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65</w:t>
            </w:r>
          </w:p>
        </w:tc>
        <w:tc>
          <w:tcPr>
            <w:tcW w:w="728" w:type="dxa"/>
            <w:noWrap w:val="0"/>
            <w:vAlign w:val="center"/>
          </w:tcPr>
          <w:p w14:paraId="0D25FDF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6F14A971">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532E8B1B">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单无线网卡天线数量</w:t>
            </w:r>
          </w:p>
        </w:tc>
        <w:tc>
          <w:tcPr>
            <w:tcW w:w="4651" w:type="dxa"/>
            <w:gridSpan w:val="2"/>
            <w:noWrap w:val="0"/>
            <w:vAlign w:val="center"/>
          </w:tcPr>
          <w:p w14:paraId="7E151966">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不需要</w:t>
            </w:r>
          </w:p>
        </w:tc>
      </w:tr>
      <w:tr w14:paraId="5350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521" w:type="dxa"/>
            <w:noWrap w:val="0"/>
            <w:vAlign w:val="center"/>
          </w:tcPr>
          <w:p w14:paraId="513A1D6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66</w:t>
            </w:r>
          </w:p>
        </w:tc>
        <w:tc>
          <w:tcPr>
            <w:tcW w:w="728" w:type="dxa"/>
            <w:noWrap w:val="0"/>
            <w:vAlign w:val="center"/>
          </w:tcPr>
          <w:p w14:paraId="6DF64A4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restart"/>
            <w:noWrap w:val="0"/>
            <w:vAlign w:val="center"/>
          </w:tcPr>
          <w:p w14:paraId="4A5D0DAC">
            <w:pPr>
              <w:pStyle w:val="55"/>
              <w:keepNext w:val="0"/>
              <w:keepLines w:val="0"/>
              <w:suppressLineNumbers w:val="0"/>
              <w:spacing w:before="41" w:beforeAutospacing="0" w:after="0" w:afterAutospacing="0" w:line="231" w:lineRule="auto"/>
              <w:ind w:left="162" w:right="118" w:hanging="47"/>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外部</w:t>
            </w:r>
            <w:r>
              <w:rPr>
                <w:rFonts w:hint="default" w:ascii="宋体" w:hAnsi="宋体" w:eastAsia="宋体"/>
                <w:color w:val="000000"/>
                <w:spacing w:val="-3"/>
              </w:rPr>
              <w:t>接口规格</w:t>
            </w:r>
          </w:p>
        </w:tc>
        <w:tc>
          <w:tcPr>
            <w:tcW w:w="1562" w:type="dxa"/>
            <w:noWrap w:val="0"/>
            <w:vAlign w:val="center"/>
          </w:tcPr>
          <w:p w14:paraId="5A0B2DB9">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w:t>
            </w:r>
            <w:r>
              <w:rPr>
                <w:rFonts w:hint="default" w:ascii="宋体" w:hAnsi="宋体" w:eastAsia="宋体" w:cs="Times New Roman"/>
                <w:color w:val="000000"/>
                <w:spacing w:val="-2"/>
              </w:rPr>
              <w:t>USB 接口数量</w:t>
            </w:r>
          </w:p>
        </w:tc>
        <w:tc>
          <w:tcPr>
            <w:tcW w:w="4651" w:type="dxa"/>
            <w:gridSpan w:val="2"/>
            <w:noWrap w:val="0"/>
            <w:vAlign w:val="center"/>
          </w:tcPr>
          <w:p w14:paraId="15BEFFA4">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1</w:t>
            </w:r>
            <w:r>
              <w:rPr>
                <w:rFonts w:hint="default" w:ascii="宋体" w:hAnsi="宋体" w:eastAsia="宋体" w:cs="Times New Roman"/>
                <w:color w:val="000000"/>
                <w:spacing w:val="-2"/>
              </w:rPr>
              <w:t>.</w:t>
            </w:r>
            <w:r>
              <w:rPr>
                <w:rFonts w:hint="eastAsia" w:ascii="宋体" w:hAnsi="宋体" w:eastAsia="宋体" w:cs="Times New Roman"/>
                <w:color w:val="000000"/>
                <w:spacing w:val="-2"/>
              </w:rPr>
              <w:t>≥</w:t>
            </w:r>
            <w:r>
              <w:rPr>
                <w:rFonts w:hint="default" w:ascii="宋体" w:hAnsi="宋体" w:eastAsia="宋体" w:cs="Times New Roman"/>
                <w:color w:val="000000"/>
                <w:spacing w:val="-2"/>
              </w:rPr>
              <w:t>10个USB接口(其中</w:t>
            </w:r>
            <w:r>
              <w:rPr>
                <w:rFonts w:hint="eastAsia" w:ascii="宋体" w:hAnsi="宋体" w:eastAsia="宋体" w:cs="Times New Roman"/>
                <w:color w:val="000000"/>
                <w:spacing w:val="-2"/>
              </w:rPr>
              <w:t>后置≥6个USB接口，≥8个</w:t>
            </w:r>
            <w:r>
              <w:rPr>
                <w:rFonts w:hint="default" w:ascii="宋体" w:hAnsi="宋体" w:eastAsia="宋体" w:cs="Times New Roman"/>
                <w:color w:val="000000"/>
                <w:spacing w:val="-2"/>
              </w:rPr>
              <w:t>USB 3.2 Gen1接口 )；</w:t>
            </w:r>
          </w:p>
        </w:tc>
      </w:tr>
      <w:tr w14:paraId="055F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521" w:type="dxa"/>
            <w:noWrap w:val="0"/>
            <w:vAlign w:val="center"/>
          </w:tcPr>
          <w:p w14:paraId="34F096E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67</w:t>
            </w:r>
          </w:p>
        </w:tc>
        <w:tc>
          <w:tcPr>
            <w:tcW w:w="728" w:type="dxa"/>
            <w:noWrap w:val="0"/>
            <w:vAlign w:val="center"/>
          </w:tcPr>
          <w:p w14:paraId="21DD3B0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038BDCC7">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1462F7ED">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USB母座接口要求</w:t>
            </w:r>
          </w:p>
        </w:tc>
        <w:tc>
          <w:tcPr>
            <w:tcW w:w="4651" w:type="dxa"/>
            <w:gridSpan w:val="2"/>
            <w:noWrap w:val="0"/>
            <w:vAlign w:val="center"/>
          </w:tcPr>
          <w:p w14:paraId="171092DC">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不需要</w:t>
            </w:r>
          </w:p>
        </w:tc>
      </w:tr>
      <w:tr w14:paraId="1631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4AE2426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68</w:t>
            </w:r>
          </w:p>
        </w:tc>
        <w:tc>
          <w:tcPr>
            <w:tcW w:w="728" w:type="dxa"/>
            <w:noWrap w:val="0"/>
            <w:vAlign w:val="center"/>
          </w:tcPr>
          <w:p w14:paraId="0AEF4BE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47D63795">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47A4513">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▲视频接口数量</w:t>
            </w:r>
          </w:p>
        </w:tc>
        <w:tc>
          <w:tcPr>
            <w:tcW w:w="4651" w:type="dxa"/>
            <w:gridSpan w:val="2"/>
            <w:noWrap w:val="0"/>
            <w:vAlign w:val="center"/>
          </w:tcPr>
          <w:p w14:paraId="798BF622">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≥3个，标配VGA+HDMI+DP或VGA+2个DP接口，接口</w:t>
            </w:r>
            <w:r>
              <w:rPr>
                <w:rFonts w:hint="eastAsia" w:ascii="宋体" w:hAnsi="宋体" w:eastAsia="宋体" w:cs="Times New Roman"/>
                <w:color w:val="000000"/>
                <w:spacing w:val="-2"/>
              </w:rPr>
              <w:t>不允许通过转接实现；</w:t>
            </w:r>
          </w:p>
        </w:tc>
      </w:tr>
      <w:tr w14:paraId="25D4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3806A38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69</w:t>
            </w:r>
          </w:p>
        </w:tc>
        <w:tc>
          <w:tcPr>
            <w:tcW w:w="728" w:type="dxa"/>
            <w:noWrap w:val="0"/>
            <w:vAlign w:val="center"/>
          </w:tcPr>
          <w:p w14:paraId="7742C95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694734EE">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0CA8672">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▲音频接口数量</w:t>
            </w:r>
          </w:p>
        </w:tc>
        <w:tc>
          <w:tcPr>
            <w:tcW w:w="4651" w:type="dxa"/>
            <w:gridSpan w:val="2"/>
            <w:noWrap w:val="0"/>
            <w:vAlign w:val="center"/>
          </w:tcPr>
          <w:p w14:paraId="78655879">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≥4个</w:t>
            </w:r>
          </w:p>
        </w:tc>
      </w:tr>
      <w:tr w14:paraId="279E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18C9687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70</w:t>
            </w:r>
          </w:p>
        </w:tc>
        <w:tc>
          <w:tcPr>
            <w:tcW w:w="728" w:type="dxa"/>
            <w:noWrap w:val="0"/>
            <w:vAlign w:val="center"/>
          </w:tcPr>
          <w:p w14:paraId="37BFE29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67D20FDA">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1B56DB6F">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default" w:ascii="宋体" w:hAnsi="宋体" w:eastAsia="宋体" w:cs="Times New Roman"/>
                <w:color w:val="000000"/>
                <w:spacing w:val="-2"/>
              </w:rPr>
              <w:t>存储卡接口数量</w:t>
            </w:r>
          </w:p>
        </w:tc>
        <w:tc>
          <w:tcPr>
            <w:tcW w:w="4651" w:type="dxa"/>
            <w:gridSpan w:val="2"/>
            <w:noWrap w:val="0"/>
            <w:vAlign w:val="center"/>
          </w:tcPr>
          <w:p w14:paraId="5F33B7FA">
            <w:pPr>
              <w:pStyle w:val="55"/>
              <w:keepNext w:val="0"/>
              <w:keepLines w:val="0"/>
              <w:suppressLineNumbers w:val="0"/>
              <w:spacing w:before="0" w:beforeAutospacing="0" w:after="0" w:afterAutospacing="0"/>
              <w:ind w:left="107" w:leftChars="50" w:right="105" w:rightChars="50" w:hanging="2"/>
              <w:jc w:val="left"/>
              <w:rPr>
                <w:rFonts w:hint="default" w:ascii="宋体" w:hAnsi="宋体" w:eastAsia="宋体" w:cs="Times New Roman"/>
                <w:color w:val="000000"/>
                <w:spacing w:val="-2"/>
              </w:rPr>
            </w:pPr>
            <w:r>
              <w:rPr>
                <w:rFonts w:hint="eastAsia" w:ascii="宋体" w:hAnsi="宋体" w:eastAsia="宋体" w:cs="Times New Roman"/>
                <w:color w:val="000000"/>
                <w:spacing w:val="-2"/>
              </w:rPr>
              <w:t>不需要</w:t>
            </w:r>
          </w:p>
        </w:tc>
      </w:tr>
      <w:tr w14:paraId="1D7B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4" w:hRule="atLeast"/>
        </w:trPr>
        <w:tc>
          <w:tcPr>
            <w:tcW w:w="521" w:type="dxa"/>
            <w:noWrap w:val="0"/>
            <w:vAlign w:val="center"/>
          </w:tcPr>
          <w:p w14:paraId="6842BA4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71</w:t>
            </w:r>
          </w:p>
        </w:tc>
        <w:tc>
          <w:tcPr>
            <w:tcW w:w="728" w:type="dxa"/>
            <w:noWrap w:val="0"/>
            <w:vAlign w:val="center"/>
          </w:tcPr>
          <w:p w14:paraId="760A37E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restart"/>
            <w:noWrap w:val="0"/>
            <w:vAlign w:val="center"/>
          </w:tcPr>
          <w:p w14:paraId="0DFCC486">
            <w:pPr>
              <w:pStyle w:val="55"/>
              <w:keepNext w:val="0"/>
              <w:keepLines w:val="0"/>
              <w:suppressLineNumbers w:val="0"/>
              <w:spacing w:before="59" w:beforeAutospacing="0" w:after="0" w:afterAutospacing="0" w:line="238" w:lineRule="auto"/>
              <w:ind w:left="162" w:right="118" w:hanging="47"/>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整机</w:t>
            </w:r>
            <w:r>
              <w:rPr>
                <w:rFonts w:hint="default" w:ascii="宋体" w:hAnsi="宋体" w:eastAsia="宋体"/>
                <w:color w:val="000000"/>
                <w:spacing w:val="-3"/>
              </w:rPr>
              <w:t>基础规格</w:t>
            </w:r>
          </w:p>
        </w:tc>
        <w:tc>
          <w:tcPr>
            <w:tcW w:w="1562" w:type="dxa"/>
            <w:noWrap w:val="0"/>
            <w:vAlign w:val="center"/>
          </w:tcPr>
          <w:p w14:paraId="43343685">
            <w:pPr>
              <w:pStyle w:val="55"/>
              <w:keepNext w:val="0"/>
              <w:keepLines w:val="0"/>
              <w:suppressLineNumbers w:val="0"/>
              <w:spacing w:before="59"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spacing w:val="-1"/>
                <w:position w:val="4"/>
              </w:rPr>
              <w:t>▲整机外观</w:t>
            </w:r>
          </w:p>
        </w:tc>
        <w:tc>
          <w:tcPr>
            <w:tcW w:w="4651" w:type="dxa"/>
            <w:gridSpan w:val="2"/>
            <w:noWrap w:val="0"/>
            <w:vAlign w:val="center"/>
          </w:tcPr>
          <w:p w14:paraId="609CCA24">
            <w:pPr>
              <w:pStyle w:val="55"/>
              <w:keepNext w:val="0"/>
              <w:keepLines w:val="0"/>
              <w:suppressLineNumbers w:val="0"/>
              <w:spacing w:before="0" w:beforeAutospacing="0" w:after="0" w:afterAutospacing="0"/>
              <w:ind w:left="105" w:leftChars="50" w:right="105" w:rightChars="50" w:firstLine="2"/>
              <w:rPr>
                <w:rFonts w:hint="default" w:ascii="宋体" w:hAnsi="宋体" w:eastAsia="宋体"/>
                <w:color w:val="000000"/>
              </w:rPr>
            </w:pPr>
            <w:r>
              <w:rPr>
                <w:rFonts w:hint="default" w:ascii="宋体" w:hAnsi="宋体" w:eastAsia="宋体"/>
                <w:color w:val="000000"/>
                <w:spacing w:val="-7"/>
              </w:rPr>
              <w:t>a) 产品表面不应有凹痕、划伤、裂缝、</w:t>
            </w:r>
            <w:r>
              <w:rPr>
                <w:rFonts w:hint="default" w:ascii="宋体" w:hAnsi="宋体" w:eastAsia="宋体"/>
                <w:color w:val="000000"/>
              </w:rPr>
              <w:t xml:space="preserve"> </w:t>
            </w:r>
            <w:r>
              <w:rPr>
                <w:rFonts w:hint="default" w:ascii="宋体" w:hAnsi="宋体" w:eastAsia="宋体"/>
                <w:color w:val="000000"/>
                <w:spacing w:val="-2"/>
              </w:rPr>
              <w:t xml:space="preserve">变形和污染等。表面涂层均匀，不应  起泡、龟裂、脱落和磨损，金属零部  </w:t>
            </w:r>
            <w:r>
              <w:rPr>
                <w:rFonts w:hint="default" w:ascii="宋体" w:hAnsi="宋体" w:eastAsia="宋体"/>
                <w:color w:val="000000"/>
                <w:spacing w:val="-1"/>
              </w:rPr>
              <w:t>件无锈蚀及其它机械损伤；</w:t>
            </w:r>
          </w:p>
          <w:p w14:paraId="2E898C2E">
            <w:pPr>
              <w:pStyle w:val="55"/>
              <w:keepNext w:val="0"/>
              <w:keepLines w:val="0"/>
              <w:suppressLineNumbers w:val="0"/>
              <w:spacing w:before="0" w:beforeAutospacing="0" w:after="0" w:afterAutospacing="0"/>
              <w:ind w:left="105" w:leftChars="50" w:right="105" w:rightChars="50" w:firstLine="4"/>
              <w:rPr>
                <w:rFonts w:hint="default" w:ascii="宋体" w:hAnsi="宋体" w:eastAsia="宋体"/>
                <w:color w:val="000000"/>
                <w:spacing w:val="-1"/>
              </w:rPr>
            </w:pPr>
            <w:r>
              <w:rPr>
                <w:rFonts w:hint="default" w:ascii="宋体" w:hAnsi="宋体" w:eastAsia="宋体"/>
                <w:color w:val="000000"/>
                <w:spacing w:val="-3"/>
              </w:rPr>
              <w:t>b) 产品表面说明功能的文字、符号、</w:t>
            </w:r>
            <w:r>
              <w:rPr>
                <w:rFonts w:hint="default" w:ascii="宋体" w:hAnsi="宋体" w:eastAsia="宋体"/>
                <w:color w:val="000000"/>
                <w:spacing w:val="13"/>
              </w:rPr>
              <w:t xml:space="preserve"> </w:t>
            </w:r>
            <w:r>
              <w:rPr>
                <w:rFonts w:hint="default" w:ascii="宋体" w:hAnsi="宋体" w:eastAsia="宋体"/>
                <w:color w:val="000000"/>
                <w:spacing w:val="-1"/>
              </w:rPr>
              <w:t>标志，应清晰、端正、牢固</w:t>
            </w:r>
          </w:p>
          <w:p w14:paraId="30CAF7F4">
            <w:pPr>
              <w:keepNext w:val="0"/>
              <w:keepLines w:val="0"/>
              <w:suppressLineNumbers w:val="0"/>
              <w:spacing w:before="0" w:beforeAutospacing="0" w:after="0" w:afterAutospacing="0"/>
              <w:ind w:left="105" w:leftChars="50" w:right="105" w:rightChars="50"/>
              <w:rPr>
                <w:rFonts w:hint="default" w:ascii="宋体" w:hAnsi="宋体" w:cs="宋体"/>
                <w:color w:val="000000"/>
                <w:sz w:val="18"/>
                <w:szCs w:val="18"/>
              </w:rPr>
            </w:pPr>
            <w:r>
              <w:rPr>
                <w:rFonts w:hint="eastAsia" w:ascii="宋体" w:hAnsi="宋体" w:cs="宋体"/>
                <w:color w:val="000000"/>
                <w:sz w:val="18"/>
                <w:szCs w:val="18"/>
              </w:rPr>
              <w:t>c</w:t>
            </w:r>
            <w:r>
              <w:rPr>
                <w:rFonts w:hint="default" w:ascii="宋体" w:hAnsi="宋体" w:cs="宋体"/>
                <w:color w:val="000000"/>
                <w:sz w:val="18"/>
                <w:szCs w:val="18"/>
              </w:rPr>
              <w:t>）可立可卧小机箱</w:t>
            </w:r>
            <w:r>
              <w:rPr>
                <w:rFonts w:hint="eastAsia" w:ascii="宋体" w:hAnsi="宋体" w:cs="宋体"/>
                <w:color w:val="000000"/>
                <w:sz w:val="18"/>
                <w:szCs w:val="18"/>
              </w:rPr>
              <w:t>，</w:t>
            </w:r>
            <w:r>
              <w:rPr>
                <w:rFonts w:hint="default" w:ascii="宋体" w:hAnsi="宋体" w:cs="宋体"/>
                <w:color w:val="000000"/>
                <w:sz w:val="18"/>
                <w:szCs w:val="18"/>
              </w:rPr>
              <w:t>机箱小于8.5L，带有安全锁孔</w:t>
            </w:r>
            <w:r>
              <w:rPr>
                <w:rFonts w:hint="eastAsia" w:ascii="宋体" w:hAnsi="宋体" w:cs="宋体"/>
                <w:color w:val="000000"/>
                <w:sz w:val="18"/>
                <w:szCs w:val="18"/>
              </w:rPr>
              <w:t>，</w:t>
            </w:r>
            <w:r>
              <w:rPr>
                <w:rFonts w:hint="default" w:ascii="宋体" w:hAnsi="宋体" w:cs="宋体"/>
                <w:color w:val="000000"/>
                <w:sz w:val="18"/>
                <w:szCs w:val="18"/>
              </w:rPr>
              <w:t>免工具拆卸；d）防尘罩和整机通过IP5X防尘认证；</w:t>
            </w:r>
          </w:p>
        </w:tc>
      </w:tr>
      <w:tr w14:paraId="29EB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521" w:type="dxa"/>
            <w:noWrap w:val="0"/>
            <w:vAlign w:val="center"/>
          </w:tcPr>
          <w:p w14:paraId="0166229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72</w:t>
            </w:r>
          </w:p>
        </w:tc>
        <w:tc>
          <w:tcPr>
            <w:tcW w:w="728" w:type="dxa"/>
            <w:noWrap w:val="0"/>
            <w:vAlign w:val="center"/>
          </w:tcPr>
          <w:p w14:paraId="57B8954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6C9F28C2">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579EEA4">
            <w:pPr>
              <w:pStyle w:val="55"/>
              <w:keepNext w:val="0"/>
              <w:keepLines w:val="0"/>
              <w:suppressLineNumbers w:val="0"/>
              <w:spacing w:before="161"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spacing w:val="-1"/>
                <w:position w:val="4"/>
              </w:rPr>
              <w:t>▲状态指示灯</w:t>
            </w:r>
          </w:p>
        </w:tc>
        <w:tc>
          <w:tcPr>
            <w:tcW w:w="4651" w:type="dxa"/>
            <w:gridSpan w:val="2"/>
            <w:noWrap w:val="0"/>
            <w:vAlign w:val="center"/>
          </w:tcPr>
          <w:p w14:paraId="50F98A81">
            <w:pPr>
              <w:pStyle w:val="55"/>
              <w:keepNext w:val="0"/>
              <w:keepLines w:val="0"/>
              <w:suppressLineNumbers w:val="0"/>
              <w:spacing w:before="42" w:beforeAutospacing="0" w:after="0" w:afterAutospacing="0" w:line="230" w:lineRule="auto"/>
              <w:ind w:left="110" w:right="189"/>
              <w:rPr>
                <w:rFonts w:hint="default" w:ascii="宋体" w:hAnsi="宋体" w:eastAsia="宋体"/>
                <w:color w:val="000000"/>
              </w:rPr>
            </w:pPr>
            <w:r>
              <w:rPr>
                <w:rFonts w:hint="default" w:ascii="宋体" w:hAnsi="宋体" w:eastAsia="宋体"/>
                <w:color w:val="000000"/>
                <w:spacing w:val="-1"/>
              </w:rPr>
              <w:t>在产品显著位置提供状态指示功能，双色灯显示运行状态</w:t>
            </w:r>
          </w:p>
        </w:tc>
      </w:tr>
      <w:tr w14:paraId="2F45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21" w:type="dxa"/>
            <w:noWrap w:val="0"/>
            <w:vAlign w:val="center"/>
          </w:tcPr>
          <w:p w14:paraId="0CFA167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73</w:t>
            </w:r>
          </w:p>
        </w:tc>
        <w:tc>
          <w:tcPr>
            <w:tcW w:w="728" w:type="dxa"/>
            <w:noWrap w:val="0"/>
            <w:vAlign w:val="center"/>
          </w:tcPr>
          <w:p w14:paraId="5031580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4BF0BC95">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670A3094">
            <w:pPr>
              <w:pStyle w:val="55"/>
              <w:keepNext w:val="0"/>
              <w:keepLines w:val="0"/>
              <w:suppressLineNumbers w:val="0"/>
              <w:spacing w:before="58"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spacing w:val="-1"/>
                <w:position w:val="4"/>
              </w:rPr>
              <w:t>▲整机结构</w:t>
            </w:r>
          </w:p>
        </w:tc>
        <w:tc>
          <w:tcPr>
            <w:tcW w:w="4651" w:type="dxa"/>
            <w:gridSpan w:val="2"/>
            <w:noWrap w:val="0"/>
            <w:vAlign w:val="center"/>
          </w:tcPr>
          <w:p w14:paraId="5F41D031">
            <w:pPr>
              <w:pStyle w:val="55"/>
              <w:keepNext w:val="0"/>
              <w:keepLines w:val="0"/>
              <w:suppressLineNumbers w:val="0"/>
              <w:spacing w:before="29" w:beforeAutospacing="0" w:after="0" w:afterAutospacing="0" w:line="227" w:lineRule="auto"/>
              <w:ind w:left="121" w:right="104" w:hanging="9"/>
              <w:rPr>
                <w:rFonts w:hint="default" w:ascii="宋体" w:hAnsi="宋体" w:eastAsia="宋体"/>
                <w:color w:val="000000"/>
              </w:rPr>
            </w:pPr>
            <w:r>
              <w:rPr>
                <w:rFonts w:hint="default" w:ascii="宋体" w:hAnsi="宋体" w:eastAsia="宋体"/>
                <w:color w:val="000000"/>
                <w:spacing w:val="-3"/>
              </w:rPr>
              <w:t>a) 机箱应符合</w:t>
            </w:r>
            <w:r>
              <w:rPr>
                <w:rFonts w:hint="default" w:ascii="宋体" w:hAnsi="宋体" w:eastAsia="宋体"/>
                <w:color w:val="000000"/>
                <w:spacing w:val="-37"/>
              </w:rPr>
              <w:t xml:space="preserve"> </w:t>
            </w:r>
            <w:r>
              <w:rPr>
                <w:rFonts w:hint="default" w:ascii="宋体" w:hAnsi="宋体" w:eastAsia="宋体"/>
                <w:color w:val="000000"/>
                <w:spacing w:val="-3"/>
              </w:rPr>
              <w:t>GB/T</w:t>
            </w:r>
            <w:r>
              <w:rPr>
                <w:rFonts w:hint="default" w:ascii="宋体" w:hAnsi="宋体" w:eastAsia="宋体"/>
                <w:color w:val="000000"/>
                <w:spacing w:val="-41"/>
              </w:rPr>
              <w:t xml:space="preserve"> </w:t>
            </w:r>
            <w:r>
              <w:rPr>
                <w:rFonts w:hint="default" w:ascii="宋体" w:hAnsi="宋体" w:eastAsia="宋体"/>
                <w:color w:val="000000"/>
                <w:spacing w:val="-3"/>
              </w:rPr>
              <w:t>4208、GB/T</w:t>
            </w:r>
            <w:r>
              <w:rPr>
                <w:rFonts w:hint="default" w:ascii="宋体" w:hAnsi="宋体" w:eastAsia="宋体"/>
                <w:color w:val="000000"/>
                <w:spacing w:val="-38"/>
              </w:rPr>
              <w:t xml:space="preserve"> </w:t>
            </w:r>
            <w:r>
              <w:rPr>
                <w:rFonts w:hint="default" w:ascii="宋体" w:hAnsi="宋体" w:eastAsia="宋体"/>
                <w:color w:val="000000"/>
                <w:spacing w:val="-3"/>
              </w:rPr>
              <w:t>26246</w:t>
            </w:r>
            <w:r>
              <w:rPr>
                <w:rFonts w:hint="default" w:ascii="宋体" w:hAnsi="宋体" w:eastAsia="宋体"/>
                <w:color w:val="000000"/>
              </w:rPr>
              <w:t xml:space="preserve"> </w:t>
            </w:r>
            <w:r>
              <w:rPr>
                <w:rFonts w:hint="default" w:ascii="宋体" w:hAnsi="宋体" w:eastAsia="宋体"/>
                <w:color w:val="000000"/>
                <w:spacing w:val="-3"/>
              </w:rPr>
              <w:t>的相关规定；</w:t>
            </w:r>
          </w:p>
          <w:p w14:paraId="13BADCBA">
            <w:pPr>
              <w:pStyle w:val="55"/>
              <w:keepNext w:val="0"/>
              <w:keepLines w:val="0"/>
              <w:suppressLineNumbers w:val="0"/>
              <w:spacing w:before="24" w:beforeAutospacing="0" w:after="0" w:afterAutospacing="0" w:line="226" w:lineRule="auto"/>
              <w:ind w:left="118" w:right="280" w:hanging="5"/>
              <w:rPr>
                <w:rFonts w:hint="default" w:ascii="宋体" w:hAnsi="宋体" w:eastAsia="宋体"/>
                <w:color w:val="000000"/>
              </w:rPr>
            </w:pPr>
            <w:r>
              <w:rPr>
                <w:rFonts w:hint="default" w:ascii="宋体" w:hAnsi="宋体" w:eastAsia="宋体"/>
                <w:color w:val="000000"/>
                <w:spacing w:val="-1"/>
              </w:rPr>
              <w:t>b) 产品内部结构应符合通用部件的</w:t>
            </w:r>
            <w:r>
              <w:rPr>
                <w:rFonts w:hint="default" w:ascii="宋体" w:hAnsi="宋体" w:eastAsia="宋体"/>
                <w:color w:val="000000"/>
                <w:spacing w:val="-3"/>
              </w:rPr>
              <w:t>安装需求；</w:t>
            </w:r>
          </w:p>
          <w:p w14:paraId="005304F2">
            <w:pPr>
              <w:pStyle w:val="55"/>
              <w:keepNext w:val="0"/>
              <w:keepLines w:val="0"/>
              <w:suppressLineNumbers w:val="0"/>
              <w:spacing w:before="25" w:beforeAutospacing="0" w:after="0" w:afterAutospacing="0" w:line="227" w:lineRule="auto"/>
              <w:ind w:left="113" w:right="280" w:hanging="2"/>
              <w:rPr>
                <w:rFonts w:hint="default" w:ascii="宋体" w:hAnsi="宋体" w:eastAsia="宋体"/>
                <w:color w:val="000000"/>
              </w:rPr>
            </w:pPr>
            <w:r>
              <w:rPr>
                <w:rFonts w:hint="default" w:ascii="宋体" w:hAnsi="宋体" w:eastAsia="宋体"/>
                <w:color w:val="000000"/>
                <w:spacing w:val="-1"/>
              </w:rPr>
              <w:t>c) 所有输入输出接口应符合相关国</w:t>
            </w:r>
            <w:r>
              <w:rPr>
                <w:rFonts w:hint="default" w:ascii="宋体" w:hAnsi="宋体" w:eastAsia="宋体"/>
                <w:color w:val="000000"/>
                <w:spacing w:val="-2"/>
              </w:rPr>
              <w:t>家或行业标准；</w:t>
            </w:r>
          </w:p>
          <w:p w14:paraId="2A80B2A2">
            <w:pPr>
              <w:pStyle w:val="55"/>
              <w:keepNext w:val="0"/>
              <w:keepLines w:val="0"/>
              <w:suppressLineNumbers w:val="0"/>
              <w:spacing w:before="26" w:beforeAutospacing="0" w:after="0" w:afterAutospacing="0" w:line="232" w:lineRule="auto"/>
              <w:ind w:left="111" w:right="105"/>
              <w:rPr>
                <w:rFonts w:hint="default" w:ascii="宋体" w:hAnsi="宋体" w:eastAsia="宋体"/>
                <w:color w:val="000000"/>
              </w:rPr>
            </w:pPr>
            <w:r>
              <w:rPr>
                <w:rFonts w:hint="default" w:ascii="宋体" w:hAnsi="宋体" w:eastAsia="宋体"/>
                <w:color w:val="000000"/>
                <w:spacing w:val="-1"/>
              </w:rPr>
              <w:t>d) 产品零部件应紧固无松动，可插拔部件应可靠连接，开关、按钮和其它控制部件应灵活可靠，布局应方便使</w:t>
            </w:r>
            <w:r>
              <w:rPr>
                <w:rFonts w:hint="default" w:ascii="宋体" w:hAnsi="宋体" w:eastAsia="宋体"/>
                <w:color w:val="000000"/>
                <w:spacing w:val="-4"/>
              </w:rPr>
              <w:t>用；</w:t>
            </w:r>
          </w:p>
          <w:p w14:paraId="1E9FA18B">
            <w:pPr>
              <w:pStyle w:val="55"/>
              <w:keepNext w:val="0"/>
              <w:keepLines w:val="0"/>
              <w:suppressLineNumbers w:val="0"/>
              <w:spacing w:before="27" w:beforeAutospacing="0" w:after="0" w:afterAutospacing="0" w:line="231" w:lineRule="auto"/>
              <w:ind w:left="110" w:right="105" w:firstLine="1"/>
              <w:rPr>
                <w:rFonts w:hint="default" w:ascii="宋体" w:hAnsi="宋体" w:eastAsia="宋体"/>
                <w:color w:val="000000"/>
              </w:rPr>
            </w:pPr>
            <w:r>
              <w:rPr>
                <w:rFonts w:hint="default" w:ascii="宋体" w:hAnsi="宋体" w:eastAsia="宋体"/>
                <w:color w:val="000000"/>
                <w:spacing w:val="-4"/>
              </w:rPr>
              <w:t>e) 所有 I/O</w:t>
            </w:r>
            <w:r>
              <w:rPr>
                <w:rFonts w:hint="default" w:ascii="宋体" w:hAnsi="宋体" w:eastAsia="宋体"/>
                <w:color w:val="000000"/>
                <w:spacing w:val="-25"/>
              </w:rPr>
              <w:t xml:space="preserve"> </w:t>
            </w:r>
            <w:r>
              <w:rPr>
                <w:rFonts w:hint="default" w:ascii="宋体" w:hAnsi="宋体" w:eastAsia="宋体"/>
                <w:color w:val="000000"/>
                <w:spacing w:val="-4"/>
              </w:rPr>
              <w:t>连接器及需插接线缆的部</w:t>
            </w:r>
            <w:r>
              <w:rPr>
                <w:rFonts w:hint="default" w:ascii="宋体" w:hAnsi="宋体" w:eastAsia="宋体"/>
                <w:color w:val="000000"/>
                <w:spacing w:val="-1"/>
              </w:rPr>
              <w:t>位应预留采购人操作空间，方便插拔解锁与插拔线缆；</w:t>
            </w:r>
          </w:p>
          <w:p w14:paraId="52FCB67C">
            <w:pPr>
              <w:pStyle w:val="55"/>
              <w:keepNext w:val="0"/>
              <w:keepLines w:val="0"/>
              <w:suppressLineNumbers w:val="0"/>
              <w:spacing w:before="25" w:beforeAutospacing="0" w:after="0" w:afterAutospacing="0" w:line="226" w:lineRule="auto"/>
              <w:ind w:left="112" w:right="130"/>
              <w:rPr>
                <w:rFonts w:hint="default" w:ascii="宋体" w:hAnsi="宋体" w:eastAsia="宋体"/>
                <w:color w:val="000000"/>
              </w:rPr>
            </w:pPr>
            <w:r>
              <w:rPr>
                <w:rFonts w:hint="default" w:ascii="宋体" w:hAnsi="宋体" w:eastAsia="宋体"/>
                <w:color w:val="000000"/>
                <w:spacing w:val="-3"/>
              </w:rPr>
              <w:t>f) 可插拔板卡插槽部位应预留安装、</w:t>
            </w:r>
            <w:r>
              <w:rPr>
                <w:rFonts w:hint="default" w:ascii="宋体" w:hAnsi="宋体" w:eastAsia="宋体"/>
                <w:color w:val="000000"/>
                <w:spacing w:val="14"/>
              </w:rPr>
              <w:t xml:space="preserve"> </w:t>
            </w:r>
            <w:r>
              <w:rPr>
                <w:rFonts w:hint="default" w:ascii="宋体" w:hAnsi="宋体" w:eastAsia="宋体"/>
                <w:color w:val="000000"/>
                <w:spacing w:val="-1"/>
              </w:rPr>
              <w:t>拆卸或更换板卡空间；</w:t>
            </w:r>
          </w:p>
          <w:p w14:paraId="53FCDF24">
            <w:pPr>
              <w:pStyle w:val="55"/>
              <w:keepNext w:val="0"/>
              <w:keepLines w:val="0"/>
              <w:suppressLineNumbers w:val="0"/>
              <w:spacing w:before="25" w:beforeAutospacing="0" w:after="0" w:afterAutospacing="0" w:line="231" w:lineRule="auto"/>
              <w:ind w:left="111" w:right="189"/>
              <w:rPr>
                <w:rFonts w:hint="default" w:ascii="宋体" w:hAnsi="宋体" w:eastAsia="宋体"/>
                <w:color w:val="000000"/>
              </w:rPr>
            </w:pPr>
            <w:r>
              <w:rPr>
                <w:rFonts w:hint="default" w:ascii="宋体" w:hAnsi="宋体" w:eastAsia="宋体"/>
                <w:color w:val="000000"/>
                <w:spacing w:val="-1"/>
              </w:rPr>
              <w:t>g) 拆装可能接触到的金属剪口或金属尖角部位应做防划伤处理，以保证</w:t>
            </w:r>
            <w:r>
              <w:rPr>
                <w:rFonts w:hint="default" w:ascii="宋体" w:hAnsi="宋体" w:eastAsia="宋体"/>
                <w:color w:val="000000"/>
                <w:spacing w:val="-3"/>
              </w:rPr>
              <w:t>安全；</w:t>
            </w:r>
          </w:p>
          <w:p w14:paraId="6594A58D">
            <w:pPr>
              <w:pStyle w:val="55"/>
              <w:keepNext w:val="0"/>
              <w:keepLines w:val="0"/>
              <w:suppressLineNumbers w:val="0"/>
              <w:spacing w:before="25" w:beforeAutospacing="0" w:after="0" w:afterAutospacing="0" w:line="233" w:lineRule="auto"/>
              <w:ind w:left="110" w:right="105" w:firstLine="4"/>
              <w:rPr>
                <w:rFonts w:hint="default" w:ascii="宋体" w:hAnsi="宋体" w:eastAsia="宋体"/>
                <w:color w:val="000000"/>
              </w:rPr>
            </w:pPr>
            <w:r>
              <w:rPr>
                <w:rFonts w:hint="default" w:ascii="宋体" w:hAnsi="宋体" w:eastAsia="宋体"/>
                <w:color w:val="000000"/>
                <w:spacing w:val="-1"/>
              </w:rPr>
              <w:t>h) 整机内部走线应规整，固线结构和位置要合理可靠并做防割线处理，需便于理线和插拔操作，走线应不影响系统各主要部件组装和拆卸；</w:t>
            </w:r>
          </w:p>
          <w:p w14:paraId="3A798D2F">
            <w:pPr>
              <w:pStyle w:val="55"/>
              <w:keepNext w:val="0"/>
              <w:keepLines w:val="0"/>
              <w:suppressLineNumbers w:val="0"/>
              <w:spacing w:before="25" w:beforeAutospacing="0" w:after="0" w:afterAutospacing="0" w:line="227" w:lineRule="auto"/>
              <w:ind w:left="110" w:right="105" w:firstLine="30"/>
              <w:rPr>
                <w:rFonts w:hint="default" w:ascii="宋体" w:hAnsi="宋体" w:eastAsia="宋体"/>
                <w:color w:val="000000"/>
              </w:rPr>
            </w:pPr>
            <w:r>
              <w:rPr>
                <w:rFonts w:hint="default" w:ascii="宋体" w:hAnsi="宋体" w:eastAsia="宋体"/>
                <w:color w:val="000000"/>
                <w:spacing w:val="-3"/>
              </w:rPr>
              <w:t>i) 如需通过孔走线，过线孔应做防割</w:t>
            </w:r>
            <w:r>
              <w:rPr>
                <w:rFonts w:hint="default" w:ascii="宋体" w:hAnsi="宋体" w:eastAsia="宋体"/>
                <w:color w:val="000000"/>
                <w:spacing w:val="-2"/>
              </w:rPr>
              <w:t>线处理；</w:t>
            </w:r>
          </w:p>
          <w:p w14:paraId="6BFBEDDA">
            <w:pPr>
              <w:pStyle w:val="55"/>
              <w:keepNext w:val="0"/>
              <w:keepLines w:val="0"/>
              <w:suppressLineNumbers w:val="0"/>
              <w:spacing w:before="26" w:beforeAutospacing="0" w:after="0" w:afterAutospacing="0" w:line="230" w:lineRule="auto"/>
              <w:ind w:left="112" w:right="59" w:firstLine="8"/>
              <w:rPr>
                <w:rFonts w:hint="default" w:ascii="宋体" w:hAnsi="宋体" w:eastAsia="宋体"/>
                <w:color w:val="000000"/>
              </w:rPr>
            </w:pPr>
            <w:r>
              <w:rPr>
                <w:rFonts w:hint="default" w:ascii="宋体" w:hAnsi="宋体" w:eastAsia="宋体"/>
                <w:color w:val="000000"/>
                <w:spacing w:val="-2"/>
              </w:rPr>
              <w:t>j) 各插头位置和插拔方向应合理，应</w:t>
            </w:r>
            <w:r>
              <w:rPr>
                <w:rFonts w:hint="default" w:ascii="宋体" w:hAnsi="宋体" w:eastAsia="宋体"/>
                <w:color w:val="000000"/>
                <w:spacing w:val="-4"/>
              </w:rPr>
              <w:t>做到插拔无障碍设计，具备防呆设计，</w:t>
            </w:r>
            <w:r>
              <w:rPr>
                <w:rFonts w:hint="default" w:ascii="宋体" w:hAnsi="宋体" w:eastAsia="宋体"/>
                <w:color w:val="000000"/>
                <w:spacing w:val="-1"/>
              </w:rPr>
              <w:t>有效避免误操作；</w:t>
            </w:r>
          </w:p>
          <w:p w14:paraId="632B370D">
            <w:pPr>
              <w:pStyle w:val="55"/>
              <w:keepNext w:val="0"/>
              <w:keepLines w:val="0"/>
              <w:suppressLineNumbers w:val="0"/>
              <w:spacing w:before="25" w:beforeAutospacing="0" w:after="0" w:afterAutospacing="0" w:line="227" w:lineRule="auto"/>
              <w:ind w:left="112" w:right="105" w:firstLine="2"/>
              <w:rPr>
                <w:rFonts w:hint="default" w:ascii="宋体" w:hAnsi="宋体" w:eastAsia="宋体"/>
                <w:color w:val="000000"/>
              </w:rPr>
            </w:pPr>
            <w:r>
              <w:rPr>
                <w:rFonts w:hint="default" w:ascii="宋体" w:hAnsi="宋体" w:eastAsia="宋体"/>
                <w:color w:val="000000"/>
                <w:spacing w:val="-1"/>
              </w:rPr>
              <w:t>k) 各部件拆装无障碍，</w:t>
            </w:r>
            <w:r>
              <w:rPr>
                <w:rFonts w:hint="eastAsia" w:ascii="宋体" w:hAnsi="宋体" w:eastAsia="宋体"/>
                <w:color w:val="000000"/>
                <w:spacing w:val="-1"/>
              </w:rPr>
              <w:t>免工具拆卸</w:t>
            </w:r>
            <w:r>
              <w:rPr>
                <w:rFonts w:hint="default" w:ascii="宋体" w:hAnsi="宋体" w:eastAsia="宋体"/>
                <w:color w:val="000000"/>
                <w:spacing w:val="-1"/>
              </w:rPr>
              <w:t>；</w:t>
            </w:r>
          </w:p>
          <w:p w14:paraId="7AD4CE55">
            <w:pPr>
              <w:pStyle w:val="55"/>
              <w:keepNext w:val="0"/>
              <w:keepLines w:val="0"/>
              <w:suppressLineNumbers w:val="0"/>
              <w:spacing w:before="25" w:beforeAutospacing="0" w:after="0" w:afterAutospacing="0" w:line="226" w:lineRule="auto"/>
              <w:ind w:left="117" w:right="105" w:firstLine="24"/>
              <w:rPr>
                <w:rFonts w:hint="default" w:ascii="宋体" w:hAnsi="宋体" w:eastAsia="宋体"/>
                <w:color w:val="000000"/>
              </w:rPr>
            </w:pPr>
            <w:r>
              <w:rPr>
                <w:rFonts w:hint="default" w:ascii="宋体" w:hAnsi="宋体" w:eastAsia="宋体"/>
                <w:color w:val="000000"/>
                <w:spacing w:val="-3"/>
              </w:rPr>
              <w:t>l) 各主要部件拆装步骤要少，各自拆</w:t>
            </w:r>
            <w:r>
              <w:rPr>
                <w:rFonts w:hint="default" w:ascii="宋体" w:hAnsi="宋体" w:eastAsia="宋体"/>
                <w:color w:val="000000"/>
                <w:spacing w:val="-2"/>
              </w:rPr>
              <w:t>装需避免相互干扰；</w:t>
            </w:r>
          </w:p>
          <w:p w14:paraId="304DCE7E">
            <w:pPr>
              <w:pStyle w:val="55"/>
              <w:keepNext w:val="0"/>
              <w:keepLines w:val="0"/>
              <w:suppressLineNumbers w:val="0"/>
              <w:spacing w:before="24" w:beforeAutospacing="0" w:after="0" w:afterAutospacing="0" w:line="231" w:lineRule="auto"/>
              <w:ind w:left="109" w:right="189" w:hanging="2"/>
              <w:rPr>
                <w:rFonts w:hint="default" w:ascii="宋体" w:hAnsi="宋体" w:eastAsia="宋体"/>
                <w:color w:val="000000"/>
                <w:spacing w:val="-1"/>
              </w:rPr>
            </w:pPr>
            <w:r>
              <w:rPr>
                <w:rFonts w:hint="default" w:ascii="宋体" w:hAnsi="宋体" w:eastAsia="宋体"/>
                <w:color w:val="000000"/>
                <w:spacing w:val="-1"/>
              </w:rPr>
              <w:t>m) 对于整机或零部件外表面为高亮面的，应粘贴保护膜，保护膜需粘贴</w:t>
            </w:r>
            <w:r>
              <w:rPr>
                <w:rFonts w:hint="default" w:ascii="宋体" w:hAnsi="宋体" w:eastAsia="宋体"/>
                <w:color w:val="000000"/>
                <w:spacing w:val="9"/>
              </w:rPr>
              <w:t xml:space="preserve"> </w:t>
            </w:r>
            <w:r>
              <w:rPr>
                <w:rFonts w:hint="default" w:ascii="宋体" w:hAnsi="宋体" w:eastAsia="宋体"/>
                <w:color w:val="000000"/>
                <w:spacing w:val="-1"/>
              </w:rPr>
              <w:t>牢固，运输、组装等过程不易脱落，撕下无残留；</w:t>
            </w:r>
          </w:p>
          <w:p w14:paraId="52B028AD">
            <w:pPr>
              <w:pStyle w:val="55"/>
              <w:keepNext w:val="0"/>
              <w:keepLines w:val="0"/>
              <w:suppressLineNumbers w:val="0"/>
              <w:spacing w:before="24" w:beforeAutospacing="0" w:after="0" w:afterAutospacing="0" w:line="231" w:lineRule="auto"/>
              <w:ind w:left="109" w:right="189" w:hanging="2"/>
              <w:rPr>
                <w:rFonts w:hint="default" w:ascii="宋体" w:hAnsi="宋体" w:eastAsia="宋体"/>
                <w:color w:val="000000"/>
              </w:rPr>
            </w:pPr>
            <w:r>
              <w:rPr>
                <w:rFonts w:hint="default" w:ascii="宋体" w:hAnsi="宋体" w:eastAsia="宋体"/>
                <w:color w:val="000000"/>
                <w:spacing w:val="-2"/>
              </w:rPr>
              <w:t>n) 其它要求应符合</w:t>
            </w:r>
            <w:r>
              <w:rPr>
                <w:rFonts w:hint="default" w:ascii="宋体" w:hAnsi="宋体" w:eastAsia="宋体"/>
                <w:color w:val="000000"/>
                <w:spacing w:val="-33"/>
              </w:rPr>
              <w:t xml:space="preserve"> </w:t>
            </w:r>
            <w:r>
              <w:rPr>
                <w:rFonts w:hint="default" w:ascii="宋体" w:hAnsi="宋体" w:eastAsia="宋体"/>
                <w:color w:val="000000"/>
                <w:spacing w:val="-2"/>
              </w:rPr>
              <w:t>GB/T 9813.1</w:t>
            </w:r>
            <w:r>
              <w:rPr>
                <w:rFonts w:hint="default" w:ascii="宋体" w:hAnsi="宋体" w:eastAsia="宋体"/>
                <w:color w:val="000000"/>
                <w:spacing w:val="-28"/>
              </w:rPr>
              <w:t xml:space="preserve"> </w:t>
            </w:r>
            <w:r>
              <w:rPr>
                <w:rFonts w:hint="default" w:ascii="宋体" w:hAnsi="宋体" w:eastAsia="宋体"/>
                <w:color w:val="000000"/>
                <w:spacing w:val="-2"/>
              </w:rPr>
              <w:t>的相</w:t>
            </w:r>
            <w:r>
              <w:rPr>
                <w:rFonts w:hint="default" w:ascii="宋体" w:hAnsi="宋体" w:eastAsia="宋体"/>
                <w:color w:val="000000"/>
                <w:spacing w:val="-5"/>
              </w:rPr>
              <w:t>关规定</w:t>
            </w:r>
          </w:p>
        </w:tc>
      </w:tr>
      <w:tr w14:paraId="4EB6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3021303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74</w:t>
            </w:r>
          </w:p>
        </w:tc>
        <w:tc>
          <w:tcPr>
            <w:tcW w:w="728" w:type="dxa"/>
            <w:noWrap w:val="0"/>
            <w:vAlign w:val="center"/>
          </w:tcPr>
          <w:p w14:paraId="718228F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0541802E">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653986E9">
            <w:pPr>
              <w:pStyle w:val="55"/>
              <w:keepNext w:val="0"/>
              <w:keepLines w:val="0"/>
              <w:suppressLineNumbers w:val="0"/>
              <w:spacing w:before="78" w:beforeAutospacing="0" w:after="0" w:afterAutospacing="0" w:line="239" w:lineRule="auto"/>
              <w:ind w:left="105" w:right="0"/>
              <w:jc w:val="left"/>
              <w:rPr>
                <w:rFonts w:hint="default" w:ascii="宋体" w:hAnsi="宋体" w:eastAsia="宋体"/>
                <w:color w:val="000000"/>
              </w:rPr>
            </w:pPr>
            <w:r>
              <w:rPr>
                <w:rFonts w:hint="eastAsia" w:ascii="宋体" w:hAnsi="宋体" w:eastAsia="宋体"/>
                <w:color w:val="000000"/>
                <w:spacing w:val="-1"/>
              </w:rPr>
              <w:t>▲</w:t>
            </w:r>
            <w:r>
              <w:rPr>
                <w:rFonts w:hint="default" w:ascii="宋体" w:hAnsi="宋体" w:eastAsia="宋体"/>
                <w:color w:val="000000"/>
                <w:spacing w:val="-1"/>
              </w:rPr>
              <w:t>机箱防</w:t>
            </w:r>
            <w:r>
              <w:rPr>
                <w:rFonts w:hint="default" w:ascii="宋体" w:hAnsi="宋体" w:eastAsia="宋体"/>
                <w:color w:val="000000"/>
                <w:spacing w:val="-3"/>
              </w:rPr>
              <w:t>护要求</w:t>
            </w:r>
          </w:p>
        </w:tc>
        <w:tc>
          <w:tcPr>
            <w:tcW w:w="4651" w:type="dxa"/>
            <w:gridSpan w:val="2"/>
            <w:noWrap w:val="0"/>
            <w:vAlign w:val="center"/>
          </w:tcPr>
          <w:p w14:paraId="0F68E95D">
            <w:pPr>
              <w:pStyle w:val="55"/>
              <w:keepNext w:val="0"/>
              <w:keepLines w:val="0"/>
              <w:suppressLineNumbers w:val="0"/>
              <w:spacing w:before="79" w:beforeAutospacing="0" w:after="0" w:afterAutospacing="0" w:line="232" w:lineRule="auto"/>
              <w:ind w:left="112" w:right="105" w:hanging="2"/>
              <w:rPr>
                <w:rFonts w:hint="default" w:ascii="宋体" w:hAnsi="宋体" w:eastAsia="宋体"/>
                <w:color w:val="000000"/>
              </w:rPr>
            </w:pPr>
            <w:r>
              <w:rPr>
                <w:rFonts w:hint="default" w:ascii="宋体" w:hAnsi="宋体" w:eastAsia="宋体"/>
                <w:color w:val="000000"/>
                <w:spacing w:val="-5"/>
              </w:rPr>
              <w:t>机箱应符合</w:t>
            </w:r>
            <w:r>
              <w:rPr>
                <w:rFonts w:hint="default" w:ascii="宋体" w:hAnsi="宋体" w:eastAsia="宋体"/>
                <w:color w:val="000000"/>
                <w:spacing w:val="-27"/>
              </w:rPr>
              <w:t xml:space="preserve"> </w:t>
            </w:r>
            <w:r>
              <w:rPr>
                <w:rFonts w:hint="default" w:ascii="宋体" w:hAnsi="宋体" w:eastAsia="宋体"/>
                <w:color w:val="000000"/>
                <w:spacing w:val="-5"/>
              </w:rPr>
              <w:t>GB/T 4208</w:t>
            </w:r>
            <w:r>
              <w:rPr>
                <w:rFonts w:hint="default" w:ascii="宋体" w:hAnsi="宋体" w:eastAsia="宋体"/>
                <w:color w:val="000000"/>
                <w:spacing w:val="-22"/>
              </w:rPr>
              <w:t xml:space="preserve"> </w:t>
            </w:r>
            <w:r>
              <w:rPr>
                <w:rFonts w:hint="default" w:ascii="宋体" w:hAnsi="宋体" w:eastAsia="宋体"/>
                <w:color w:val="000000"/>
                <w:spacing w:val="-5"/>
              </w:rPr>
              <w:t>中 IP20</w:t>
            </w:r>
            <w:r>
              <w:rPr>
                <w:rFonts w:hint="default" w:ascii="宋体" w:hAnsi="宋体" w:eastAsia="宋体"/>
                <w:color w:val="000000"/>
                <w:spacing w:val="-29"/>
              </w:rPr>
              <w:t xml:space="preserve"> </w:t>
            </w:r>
            <w:r>
              <w:rPr>
                <w:rFonts w:hint="default" w:ascii="宋体" w:hAnsi="宋体" w:eastAsia="宋体"/>
                <w:color w:val="000000"/>
                <w:spacing w:val="-5"/>
              </w:rPr>
              <w:t>防护要</w:t>
            </w:r>
            <w:r>
              <w:rPr>
                <w:rFonts w:hint="default" w:ascii="宋体" w:hAnsi="宋体" w:eastAsia="宋体"/>
                <w:color w:val="000000"/>
              </w:rPr>
              <w:t>求</w:t>
            </w:r>
          </w:p>
        </w:tc>
      </w:tr>
      <w:tr w14:paraId="79C5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06E2B8B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75</w:t>
            </w:r>
          </w:p>
        </w:tc>
        <w:tc>
          <w:tcPr>
            <w:tcW w:w="728" w:type="dxa"/>
            <w:noWrap w:val="0"/>
            <w:vAlign w:val="center"/>
          </w:tcPr>
          <w:p w14:paraId="6A6D57A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24222CF0">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57877B84">
            <w:pPr>
              <w:pStyle w:val="55"/>
              <w:keepNext w:val="0"/>
              <w:keepLines w:val="0"/>
              <w:suppressLineNumbers w:val="0"/>
              <w:spacing w:before="77" w:beforeAutospacing="0" w:after="0" w:afterAutospacing="0" w:line="239" w:lineRule="auto"/>
              <w:ind w:left="105" w:right="0"/>
              <w:jc w:val="left"/>
              <w:rPr>
                <w:rFonts w:hint="default" w:ascii="宋体" w:hAnsi="宋体" w:eastAsia="宋体"/>
                <w:color w:val="000000"/>
              </w:rPr>
            </w:pPr>
            <w:r>
              <w:rPr>
                <w:rFonts w:hint="eastAsia" w:ascii="宋体" w:hAnsi="宋体" w:eastAsia="宋体"/>
                <w:color w:val="000000"/>
                <w:spacing w:val="-1"/>
              </w:rPr>
              <w:t>▲</w:t>
            </w:r>
            <w:r>
              <w:rPr>
                <w:rFonts w:hint="default" w:ascii="宋体" w:hAnsi="宋体" w:eastAsia="宋体"/>
                <w:color w:val="000000"/>
                <w:spacing w:val="-1"/>
              </w:rPr>
              <w:t>整机噪</w:t>
            </w:r>
            <w:r>
              <w:rPr>
                <w:rFonts w:hint="default" w:ascii="宋体" w:hAnsi="宋体" w:eastAsia="宋体"/>
                <w:color w:val="000000"/>
              </w:rPr>
              <w:t>音</w:t>
            </w:r>
          </w:p>
        </w:tc>
        <w:tc>
          <w:tcPr>
            <w:tcW w:w="4651" w:type="dxa"/>
            <w:gridSpan w:val="2"/>
            <w:noWrap w:val="0"/>
            <w:vAlign w:val="center"/>
          </w:tcPr>
          <w:p w14:paraId="1795260F">
            <w:pPr>
              <w:pStyle w:val="55"/>
              <w:keepNext w:val="0"/>
              <w:keepLines w:val="0"/>
              <w:suppressLineNumbers w:val="0"/>
              <w:spacing w:before="77" w:beforeAutospacing="0" w:after="0" w:afterAutospacing="0" w:line="230" w:lineRule="auto"/>
              <w:ind w:left="113" w:right="189" w:hanging="3"/>
              <w:rPr>
                <w:rFonts w:hint="default" w:ascii="宋体" w:hAnsi="宋体" w:eastAsia="宋体"/>
                <w:color w:val="000000"/>
              </w:rPr>
            </w:pPr>
            <w:r>
              <w:rPr>
                <w:rFonts w:hint="default" w:ascii="宋体" w:hAnsi="宋体" w:eastAsia="宋体"/>
                <w:color w:val="000000"/>
                <w:spacing w:val="-1"/>
              </w:rPr>
              <w:t>产品工作在空闲状态下，产品的声功率级应不超过</w:t>
            </w:r>
            <w:r>
              <w:rPr>
                <w:rFonts w:hint="default" w:ascii="宋体" w:hAnsi="宋体" w:eastAsia="宋体"/>
                <w:color w:val="000000"/>
                <w:spacing w:val="-43"/>
              </w:rPr>
              <w:t xml:space="preserve"> </w:t>
            </w:r>
            <w:r>
              <w:rPr>
                <w:rFonts w:hint="default" w:ascii="宋体" w:hAnsi="宋体" w:eastAsia="宋体"/>
                <w:color w:val="000000"/>
                <w:spacing w:val="-1"/>
              </w:rPr>
              <w:t>3.0 Bel</w:t>
            </w:r>
          </w:p>
        </w:tc>
      </w:tr>
      <w:tr w14:paraId="5079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521" w:type="dxa"/>
            <w:noWrap w:val="0"/>
            <w:vAlign w:val="center"/>
          </w:tcPr>
          <w:p w14:paraId="633CEDD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76</w:t>
            </w:r>
          </w:p>
        </w:tc>
        <w:tc>
          <w:tcPr>
            <w:tcW w:w="728" w:type="dxa"/>
            <w:noWrap w:val="0"/>
            <w:vAlign w:val="center"/>
          </w:tcPr>
          <w:p w14:paraId="2635197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43BAD94D">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626916C0">
            <w:pPr>
              <w:pStyle w:val="55"/>
              <w:keepNext w:val="0"/>
              <w:keepLines w:val="0"/>
              <w:suppressLineNumbers w:val="0"/>
              <w:spacing w:before="24" w:beforeAutospacing="0" w:after="0" w:afterAutospacing="0" w:line="231" w:lineRule="auto"/>
              <w:ind w:left="109" w:right="189" w:hanging="2"/>
              <w:rPr>
                <w:rFonts w:hint="default" w:ascii="宋体" w:hAnsi="宋体" w:eastAsia="宋体" w:cs="Times New Roman"/>
                <w:color w:val="000000"/>
                <w:spacing w:val="-1"/>
              </w:rPr>
            </w:pPr>
            <w:r>
              <w:rPr>
                <w:rFonts w:hint="eastAsia" w:ascii="宋体" w:hAnsi="宋体" w:eastAsia="宋体" w:cs="Times New Roman"/>
                <w:color w:val="000000"/>
                <w:spacing w:val="-1"/>
              </w:rPr>
              <w:t>▲</w:t>
            </w:r>
            <w:r>
              <w:rPr>
                <w:rFonts w:hint="default" w:ascii="宋体" w:hAnsi="宋体" w:eastAsia="宋体" w:cs="Times New Roman"/>
                <w:color w:val="000000"/>
                <w:spacing w:val="-1"/>
              </w:rPr>
              <w:t>整机散热</w:t>
            </w:r>
          </w:p>
        </w:tc>
        <w:tc>
          <w:tcPr>
            <w:tcW w:w="4651" w:type="dxa"/>
            <w:gridSpan w:val="2"/>
            <w:noWrap w:val="0"/>
            <w:vAlign w:val="center"/>
          </w:tcPr>
          <w:p w14:paraId="58EA7550">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lang w:eastAsia="zh-CN"/>
              </w:rPr>
            </w:pPr>
            <w:r>
              <w:rPr>
                <w:rFonts w:hint="eastAsia" w:ascii="宋体" w:hAnsi="宋体" w:eastAsia="宋体" w:cs="Times New Roman"/>
                <w:color w:val="000000"/>
                <w:spacing w:val="-1"/>
              </w:rPr>
              <w:t>在环境温度25℃及处理器满载情况下，产品表面温度应符合如下要求：</w:t>
            </w:r>
          </w:p>
          <w:p w14:paraId="3EF64FF8">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lang w:eastAsia="zh-CN"/>
              </w:rPr>
            </w:pPr>
            <w:r>
              <w:rPr>
                <w:rFonts w:hint="eastAsia" w:ascii="宋体" w:hAnsi="宋体" w:eastAsia="宋体" w:cs="Times New Roman"/>
                <w:color w:val="000000"/>
                <w:spacing w:val="-1"/>
              </w:rPr>
              <w:t>a) 出风口在机箱后面板情况下，出风口温度不高于55℃；</w:t>
            </w:r>
          </w:p>
          <w:p w14:paraId="1F30DCD2">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lang w:eastAsia="zh-CN"/>
              </w:rPr>
            </w:pPr>
            <w:r>
              <w:rPr>
                <w:rFonts w:hint="eastAsia" w:ascii="宋体" w:hAnsi="宋体" w:eastAsia="宋体" w:cs="Times New Roman"/>
                <w:color w:val="000000"/>
                <w:spacing w:val="-1"/>
              </w:rPr>
              <w:t>b) 可触及面温度不高于45℃；</w:t>
            </w:r>
          </w:p>
          <w:p w14:paraId="2C041998">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c) 显示器表面温度：显示屏不高于38℃，显示屏上下灯带位置（如涉及）不高于40℃，出风口不高于45℃。</w:t>
            </w:r>
          </w:p>
          <w:p w14:paraId="4CCCF326">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d)低气压61.6kPa（4000m）</w:t>
            </w:r>
          </w:p>
        </w:tc>
      </w:tr>
      <w:tr w14:paraId="1675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521" w:type="dxa"/>
            <w:noWrap w:val="0"/>
            <w:vAlign w:val="center"/>
          </w:tcPr>
          <w:p w14:paraId="6C11E84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77</w:t>
            </w:r>
          </w:p>
        </w:tc>
        <w:tc>
          <w:tcPr>
            <w:tcW w:w="728" w:type="dxa"/>
            <w:noWrap w:val="0"/>
            <w:vAlign w:val="center"/>
          </w:tcPr>
          <w:p w14:paraId="159AE51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44A4B826">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210A096D">
            <w:pPr>
              <w:pStyle w:val="55"/>
              <w:keepNext w:val="0"/>
              <w:keepLines w:val="0"/>
              <w:suppressLineNumbers w:val="0"/>
              <w:spacing w:before="143" w:beforeAutospacing="0" w:after="0" w:afterAutospacing="0" w:line="231" w:lineRule="auto"/>
              <w:ind w:left="107" w:right="167" w:hanging="2"/>
              <w:jc w:val="left"/>
              <w:rPr>
                <w:rFonts w:hint="default" w:ascii="宋体" w:hAnsi="宋体" w:eastAsia="宋体"/>
                <w:color w:val="000000"/>
              </w:rPr>
            </w:pPr>
            <w:r>
              <w:rPr>
                <w:rFonts w:hint="eastAsia" w:ascii="宋体" w:hAnsi="宋体" w:eastAsia="宋体"/>
                <w:color w:val="000000"/>
                <w:spacing w:val="-1"/>
              </w:rPr>
              <w:t>▲</w:t>
            </w:r>
            <w:r>
              <w:rPr>
                <w:rFonts w:hint="default" w:ascii="宋体" w:hAnsi="宋体" w:eastAsia="宋体"/>
                <w:color w:val="000000"/>
                <w:spacing w:val="-1"/>
              </w:rPr>
              <w:t>整机能</w:t>
            </w:r>
            <w:r>
              <w:rPr>
                <w:rFonts w:hint="default" w:ascii="宋体" w:hAnsi="宋体" w:eastAsia="宋体"/>
                <w:color w:val="000000"/>
                <w:spacing w:val="-2"/>
              </w:rPr>
              <w:t>效限定值</w:t>
            </w:r>
          </w:p>
        </w:tc>
        <w:tc>
          <w:tcPr>
            <w:tcW w:w="4651" w:type="dxa"/>
            <w:gridSpan w:val="2"/>
            <w:noWrap w:val="0"/>
            <w:vAlign w:val="center"/>
          </w:tcPr>
          <w:p w14:paraId="07F22BBE">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产品能效限定值应达到 GB 28380-2012 标准中能效等级 2 级及以上</w:t>
            </w:r>
          </w:p>
          <w:p w14:paraId="0402545D">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不低于 310W 高效节能电源、92%以上能耗级别；</w:t>
            </w:r>
          </w:p>
        </w:tc>
      </w:tr>
      <w:tr w14:paraId="7E3D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2DB079B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78</w:t>
            </w:r>
          </w:p>
        </w:tc>
        <w:tc>
          <w:tcPr>
            <w:tcW w:w="728" w:type="dxa"/>
            <w:noWrap w:val="0"/>
            <w:vAlign w:val="center"/>
          </w:tcPr>
          <w:p w14:paraId="0FAEBA3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1B18E994">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B4EA29B">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▲机身材质</w:t>
            </w:r>
          </w:p>
        </w:tc>
        <w:tc>
          <w:tcPr>
            <w:tcW w:w="4651" w:type="dxa"/>
            <w:gridSpan w:val="2"/>
            <w:noWrap w:val="0"/>
            <w:vAlign w:val="center"/>
          </w:tcPr>
          <w:p w14:paraId="155BB879">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塑料/金属等</w:t>
            </w:r>
          </w:p>
        </w:tc>
      </w:tr>
      <w:tr w14:paraId="7F00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764630F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79</w:t>
            </w:r>
          </w:p>
        </w:tc>
        <w:tc>
          <w:tcPr>
            <w:tcW w:w="728" w:type="dxa"/>
            <w:noWrap w:val="0"/>
            <w:vAlign w:val="center"/>
          </w:tcPr>
          <w:p w14:paraId="0507BDA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52DF361D">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1D4A7D7">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▲机身颜色</w:t>
            </w:r>
          </w:p>
        </w:tc>
        <w:tc>
          <w:tcPr>
            <w:tcW w:w="4651" w:type="dxa"/>
            <w:gridSpan w:val="2"/>
            <w:noWrap w:val="0"/>
            <w:vAlign w:val="center"/>
          </w:tcPr>
          <w:p w14:paraId="2F4E2E72">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黑色商务色系</w:t>
            </w:r>
          </w:p>
        </w:tc>
      </w:tr>
      <w:tr w14:paraId="69EA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521" w:type="dxa"/>
            <w:noWrap w:val="0"/>
            <w:vAlign w:val="center"/>
          </w:tcPr>
          <w:p w14:paraId="3761B5C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80</w:t>
            </w:r>
          </w:p>
        </w:tc>
        <w:tc>
          <w:tcPr>
            <w:tcW w:w="728" w:type="dxa"/>
            <w:noWrap w:val="0"/>
            <w:vAlign w:val="center"/>
          </w:tcPr>
          <w:p w14:paraId="684B315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产品规格</w:t>
            </w:r>
          </w:p>
        </w:tc>
        <w:tc>
          <w:tcPr>
            <w:tcW w:w="1357" w:type="dxa"/>
            <w:vMerge w:val="continue"/>
            <w:noWrap w:val="0"/>
            <w:vAlign w:val="center"/>
          </w:tcPr>
          <w:p w14:paraId="15497A92">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0FB89D2">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▲机箱尺寸容量</w:t>
            </w:r>
          </w:p>
        </w:tc>
        <w:tc>
          <w:tcPr>
            <w:tcW w:w="4651" w:type="dxa"/>
            <w:gridSpan w:val="2"/>
            <w:noWrap w:val="0"/>
            <w:vAlign w:val="center"/>
          </w:tcPr>
          <w:p w14:paraId="24EE6C7F">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机箱体积应不大于8.5L</w:t>
            </w:r>
          </w:p>
        </w:tc>
      </w:tr>
      <w:tr w14:paraId="2EC9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54E0E37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81</w:t>
            </w:r>
          </w:p>
        </w:tc>
        <w:tc>
          <w:tcPr>
            <w:tcW w:w="728" w:type="dxa"/>
            <w:noWrap w:val="0"/>
            <w:vAlign w:val="center"/>
          </w:tcPr>
          <w:p w14:paraId="34FD327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restart"/>
            <w:noWrap w:val="0"/>
            <w:vAlign w:val="center"/>
          </w:tcPr>
          <w:p w14:paraId="16B8F9C6">
            <w:pPr>
              <w:pStyle w:val="55"/>
              <w:keepNext w:val="0"/>
              <w:keepLines w:val="0"/>
              <w:suppressLineNumbers w:val="0"/>
              <w:spacing w:before="58" w:beforeAutospacing="0" w:after="0" w:afterAutospacing="0" w:line="218" w:lineRule="auto"/>
              <w:ind w:left="0" w:right="0" w:firstLine="176" w:firstLineChars="100"/>
              <w:jc w:val="left"/>
              <w:rPr>
                <w:rFonts w:hint="default" w:ascii="宋体" w:hAnsi="宋体" w:eastAsia="宋体"/>
                <w:color w:val="000000"/>
              </w:rPr>
            </w:pPr>
            <w:r>
              <w:rPr>
                <w:rFonts w:hint="eastAsia" w:ascii="宋体" w:hAnsi="宋体" w:eastAsia="宋体" w:cs="Times New Roman"/>
                <w:color w:val="000000"/>
                <w:spacing w:val="-2"/>
              </w:rPr>
              <w:t>▲</w:t>
            </w:r>
            <w:r>
              <w:rPr>
                <w:rFonts w:hint="default" w:ascii="宋体" w:hAnsi="宋体" w:eastAsia="宋体" w:cs="Times New Roman"/>
                <w:color w:val="000000"/>
                <w:spacing w:val="-2"/>
              </w:rPr>
              <w:t>CPU性能</w:t>
            </w:r>
          </w:p>
        </w:tc>
        <w:tc>
          <w:tcPr>
            <w:tcW w:w="1562" w:type="dxa"/>
            <w:noWrap w:val="0"/>
            <w:vAlign w:val="center"/>
          </w:tcPr>
          <w:p w14:paraId="663BC55A">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▲CPU 物理核数</w:t>
            </w:r>
          </w:p>
        </w:tc>
        <w:tc>
          <w:tcPr>
            <w:tcW w:w="4651" w:type="dxa"/>
            <w:gridSpan w:val="2"/>
            <w:noWrap w:val="0"/>
            <w:vAlign w:val="center"/>
          </w:tcPr>
          <w:p w14:paraId="076195C2">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≥14核</w:t>
            </w:r>
          </w:p>
        </w:tc>
      </w:tr>
      <w:tr w14:paraId="69ED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54714C1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82</w:t>
            </w:r>
          </w:p>
        </w:tc>
        <w:tc>
          <w:tcPr>
            <w:tcW w:w="728" w:type="dxa"/>
            <w:noWrap w:val="0"/>
            <w:vAlign w:val="center"/>
          </w:tcPr>
          <w:p w14:paraId="51ED367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4ACC926C">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C7B1DD4">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▲CPU 主频</w:t>
            </w:r>
          </w:p>
        </w:tc>
        <w:tc>
          <w:tcPr>
            <w:tcW w:w="4651" w:type="dxa"/>
            <w:gridSpan w:val="2"/>
            <w:noWrap w:val="0"/>
            <w:vAlign w:val="center"/>
          </w:tcPr>
          <w:p w14:paraId="04D5E078">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≥2.5GHz</w:t>
            </w:r>
          </w:p>
        </w:tc>
      </w:tr>
      <w:tr w14:paraId="3744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521" w:type="dxa"/>
            <w:noWrap w:val="0"/>
            <w:vAlign w:val="center"/>
          </w:tcPr>
          <w:p w14:paraId="1E21433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83</w:t>
            </w:r>
          </w:p>
        </w:tc>
        <w:tc>
          <w:tcPr>
            <w:tcW w:w="728" w:type="dxa"/>
            <w:noWrap w:val="0"/>
            <w:vAlign w:val="center"/>
          </w:tcPr>
          <w:p w14:paraId="2E27100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62E0A12C">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7937200B">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▲CPU末级缓存容量</w:t>
            </w:r>
          </w:p>
        </w:tc>
        <w:tc>
          <w:tcPr>
            <w:tcW w:w="4651" w:type="dxa"/>
            <w:gridSpan w:val="2"/>
            <w:noWrap w:val="0"/>
            <w:vAlign w:val="center"/>
          </w:tcPr>
          <w:p w14:paraId="05893A62">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≥24MB</w:t>
            </w:r>
          </w:p>
        </w:tc>
      </w:tr>
      <w:tr w14:paraId="5745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521" w:type="dxa"/>
            <w:noWrap w:val="0"/>
            <w:vAlign w:val="center"/>
          </w:tcPr>
          <w:p w14:paraId="7660267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84</w:t>
            </w:r>
          </w:p>
        </w:tc>
        <w:tc>
          <w:tcPr>
            <w:tcW w:w="728" w:type="dxa"/>
            <w:noWrap w:val="0"/>
            <w:vAlign w:val="center"/>
          </w:tcPr>
          <w:p w14:paraId="7EBA13E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2EF96814">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1F16872F">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▲CPU支持的内存最高速率</w:t>
            </w:r>
          </w:p>
        </w:tc>
        <w:tc>
          <w:tcPr>
            <w:tcW w:w="4651" w:type="dxa"/>
            <w:gridSpan w:val="2"/>
            <w:noWrap w:val="0"/>
            <w:vAlign w:val="center"/>
          </w:tcPr>
          <w:p w14:paraId="67ED912D">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≥DDR5 4800 MT/s</w:t>
            </w:r>
          </w:p>
        </w:tc>
      </w:tr>
      <w:tr w14:paraId="7F2D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21" w:type="dxa"/>
            <w:noWrap w:val="0"/>
            <w:vAlign w:val="center"/>
          </w:tcPr>
          <w:p w14:paraId="4C79FAC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85</w:t>
            </w:r>
          </w:p>
        </w:tc>
        <w:tc>
          <w:tcPr>
            <w:tcW w:w="728" w:type="dxa"/>
            <w:noWrap w:val="0"/>
            <w:vAlign w:val="center"/>
          </w:tcPr>
          <w:p w14:paraId="6D68E63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noWrap w:val="0"/>
            <w:vAlign w:val="center"/>
          </w:tcPr>
          <w:p w14:paraId="652F0FA6">
            <w:pPr>
              <w:pStyle w:val="55"/>
              <w:keepNext w:val="0"/>
              <w:keepLines w:val="0"/>
              <w:suppressLineNumbers w:val="0"/>
              <w:spacing w:before="85" w:beforeAutospacing="0" w:after="0" w:afterAutospacing="0" w:line="234" w:lineRule="auto"/>
              <w:ind w:left="164" w:right="118" w:hanging="49"/>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内存</w:t>
            </w:r>
            <w:r>
              <w:rPr>
                <w:rFonts w:hint="default" w:ascii="宋体" w:hAnsi="宋体" w:eastAsia="宋体"/>
                <w:color w:val="000000"/>
                <w:spacing w:val="-4"/>
              </w:rPr>
              <w:t>性能</w:t>
            </w:r>
          </w:p>
        </w:tc>
        <w:tc>
          <w:tcPr>
            <w:tcW w:w="1562" w:type="dxa"/>
            <w:noWrap w:val="0"/>
            <w:vAlign w:val="center"/>
          </w:tcPr>
          <w:p w14:paraId="420C99E2">
            <w:pPr>
              <w:pStyle w:val="55"/>
              <w:keepNext w:val="0"/>
              <w:keepLines w:val="0"/>
              <w:suppressLineNumbers w:val="0"/>
              <w:spacing w:before="80" w:beforeAutospacing="0" w:after="0" w:afterAutospacing="0" w:line="241" w:lineRule="auto"/>
              <w:ind w:left="105" w:right="0"/>
              <w:jc w:val="left"/>
              <w:rPr>
                <w:rFonts w:hint="default" w:ascii="宋体" w:hAnsi="宋体" w:eastAsia="宋体"/>
                <w:color w:val="000000"/>
              </w:rPr>
            </w:pPr>
            <w:r>
              <w:rPr>
                <w:rFonts w:hint="eastAsia" w:ascii="宋体" w:hAnsi="宋体" w:eastAsia="宋体"/>
                <w:color w:val="000000"/>
                <w:spacing w:val="-1"/>
              </w:rPr>
              <w:t>▲</w:t>
            </w:r>
            <w:r>
              <w:rPr>
                <w:rFonts w:hint="default" w:ascii="宋体" w:hAnsi="宋体" w:eastAsia="宋体"/>
                <w:color w:val="000000"/>
                <w:spacing w:val="-1"/>
              </w:rPr>
              <w:t>内存读</w:t>
            </w:r>
            <w:r>
              <w:rPr>
                <w:rFonts w:hint="default" w:ascii="宋体" w:hAnsi="宋体" w:eastAsia="宋体"/>
                <w:color w:val="000000"/>
                <w:spacing w:val="-6"/>
              </w:rPr>
              <w:t>写速率</w:t>
            </w:r>
          </w:p>
        </w:tc>
        <w:tc>
          <w:tcPr>
            <w:tcW w:w="4651" w:type="dxa"/>
            <w:gridSpan w:val="2"/>
            <w:noWrap w:val="0"/>
            <w:vAlign w:val="center"/>
          </w:tcPr>
          <w:p w14:paraId="5782525A">
            <w:pPr>
              <w:pStyle w:val="55"/>
              <w:keepNext w:val="0"/>
              <w:keepLines w:val="0"/>
              <w:suppressLineNumbers w:val="0"/>
              <w:spacing w:before="197" w:beforeAutospacing="0" w:after="0" w:afterAutospacing="0" w:line="236" w:lineRule="auto"/>
              <w:ind w:left="129" w:right="0"/>
              <w:rPr>
                <w:rFonts w:hint="default" w:ascii="宋体" w:hAnsi="宋体" w:eastAsia="宋体"/>
                <w:color w:val="000000"/>
              </w:rPr>
            </w:pPr>
            <w:r>
              <w:rPr>
                <w:rFonts w:hint="default" w:ascii="宋体" w:hAnsi="宋体" w:eastAsia="宋体"/>
                <w:color w:val="000000"/>
                <w:spacing w:val="-3"/>
              </w:rPr>
              <w:t>≥3200MT/s</w:t>
            </w:r>
          </w:p>
        </w:tc>
      </w:tr>
      <w:tr w14:paraId="7EBE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521" w:type="dxa"/>
            <w:noWrap w:val="0"/>
            <w:vAlign w:val="center"/>
          </w:tcPr>
          <w:p w14:paraId="458191C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86</w:t>
            </w:r>
          </w:p>
        </w:tc>
        <w:tc>
          <w:tcPr>
            <w:tcW w:w="728" w:type="dxa"/>
            <w:noWrap w:val="0"/>
            <w:vAlign w:val="center"/>
          </w:tcPr>
          <w:p w14:paraId="1CBA328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restart"/>
            <w:noWrap w:val="0"/>
            <w:vAlign w:val="center"/>
          </w:tcPr>
          <w:p w14:paraId="5766365B">
            <w:pPr>
              <w:pStyle w:val="55"/>
              <w:keepNext w:val="0"/>
              <w:keepLines w:val="0"/>
              <w:suppressLineNumbers w:val="0"/>
              <w:spacing w:before="59" w:beforeAutospacing="0" w:after="0" w:afterAutospacing="0" w:line="234" w:lineRule="auto"/>
              <w:ind w:left="164" w:right="118" w:hanging="49"/>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显卡</w:t>
            </w:r>
            <w:r>
              <w:rPr>
                <w:rFonts w:hint="default" w:ascii="宋体" w:hAnsi="宋体" w:eastAsia="宋体"/>
                <w:color w:val="000000"/>
                <w:spacing w:val="-4"/>
              </w:rPr>
              <w:t>性能</w:t>
            </w:r>
          </w:p>
        </w:tc>
        <w:tc>
          <w:tcPr>
            <w:tcW w:w="1562" w:type="dxa"/>
            <w:noWrap w:val="0"/>
            <w:vAlign w:val="center"/>
          </w:tcPr>
          <w:p w14:paraId="7D876CE7">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▲显示分辨率</w:t>
            </w:r>
          </w:p>
        </w:tc>
        <w:tc>
          <w:tcPr>
            <w:tcW w:w="4651" w:type="dxa"/>
            <w:gridSpan w:val="2"/>
            <w:noWrap w:val="0"/>
            <w:vAlign w:val="center"/>
          </w:tcPr>
          <w:p w14:paraId="16219F5E">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≥4096x2160</w:t>
            </w:r>
          </w:p>
        </w:tc>
      </w:tr>
      <w:tr w14:paraId="16C5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521" w:type="dxa"/>
            <w:noWrap w:val="0"/>
            <w:vAlign w:val="center"/>
          </w:tcPr>
          <w:p w14:paraId="6ECC52F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87</w:t>
            </w:r>
          </w:p>
        </w:tc>
        <w:tc>
          <w:tcPr>
            <w:tcW w:w="728" w:type="dxa"/>
            <w:noWrap w:val="0"/>
            <w:vAlign w:val="center"/>
          </w:tcPr>
          <w:p w14:paraId="7162ED8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1D7C4469">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74EB7E90">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▲显卡显示芯片核心频率</w:t>
            </w:r>
          </w:p>
        </w:tc>
        <w:tc>
          <w:tcPr>
            <w:tcW w:w="4651" w:type="dxa"/>
            <w:gridSpan w:val="2"/>
            <w:noWrap w:val="0"/>
            <w:vAlign w:val="center"/>
          </w:tcPr>
          <w:p w14:paraId="33584D61">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≥300MHz</w:t>
            </w:r>
          </w:p>
        </w:tc>
      </w:tr>
      <w:tr w14:paraId="72A1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521" w:type="dxa"/>
            <w:noWrap w:val="0"/>
            <w:vAlign w:val="center"/>
          </w:tcPr>
          <w:p w14:paraId="04BCE21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88</w:t>
            </w:r>
          </w:p>
        </w:tc>
        <w:tc>
          <w:tcPr>
            <w:tcW w:w="728" w:type="dxa"/>
            <w:noWrap w:val="0"/>
            <w:vAlign w:val="center"/>
          </w:tcPr>
          <w:p w14:paraId="12552DE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45FD82A8">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105F151">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▲显存等效频率</w:t>
            </w:r>
          </w:p>
        </w:tc>
        <w:tc>
          <w:tcPr>
            <w:tcW w:w="4651" w:type="dxa"/>
            <w:gridSpan w:val="2"/>
            <w:noWrap w:val="0"/>
            <w:vAlign w:val="center"/>
          </w:tcPr>
          <w:p w14:paraId="7917212C">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≥1400MT/s</w:t>
            </w:r>
          </w:p>
        </w:tc>
      </w:tr>
      <w:tr w14:paraId="4C55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521" w:type="dxa"/>
            <w:noWrap w:val="0"/>
            <w:vAlign w:val="center"/>
          </w:tcPr>
          <w:p w14:paraId="0E91A41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89</w:t>
            </w:r>
          </w:p>
        </w:tc>
        <w:tc>
          <w:tcPr>
            <w:tcW w:w="728" w:type="dxa"/>
            <w:noWrap w:val="0"/>
            <w:vAlign w:val="center"/>
          </w:tcPr>
          <w:p w14:paraId="5508B0D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0081E0A8">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64CA2DE7">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▲显卡可支持多屏同时显示数量</w:t>
            </w:r>
          </w:p>
        </w:tc>
        <w:tc>
          <w:tcPr>
            <w:tcW w:w="4651" w:type="dxa"/>
            <w:gridSpan w:val="2"/>
            <w:noWrap w:val="0"/>
            <w:vAlign w:val="center"/>
          </w:tcPr>
          <w:p w14:paraId="6F0C5FD7">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显卡应支持 2 块屏幕同时显示，分辨率应不低于 1920×1080</w:t>
            </w:r>
          </w:p>
        </w:tc>
      </w:tr>
      <w:tr w14:paraId="10BE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03" w:hRule="atLeast"/>
        </w:trPr>
        <w:tc>
          <w:tcPr>
            <w:tcW w:w="521" w:type="dxa"/>
            <w:noWrap w:val="0"/>
            <w:vAlign w:val="center"/>
          </w:tcPr>
          <w:p w14:paraId="7E979B9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90</w:t>
            </w:r>
          </w:p>
        </w:tc>
        <w:tc>
          <w:tcPr>
            <w:tcW w:w="728" w:type="dxa"/>
            <w:noWrap w:val="0"/>
            <w:vAlign w:val="center"/>
          </w:tcPr>
          <w:p w14:paraId="3C0F32A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restart"/>
            <w:noWrap w:val="0"/>
            <w:vAlign w:val="center"/>
          </w:tcPr>
          <w:p w14:paraId="01842CF1">
            <w:pPr>
              <w:pStyle w:val="55"/>
              <w:keepNext w:val="0"/>
              <w:keepLines w:val="0"/>
              <w:suppressLineNumbers w:val="0"/>
              <w:spacing w:before="58" w:beforeAutospacing="0" w:after="0" w:afterAutospacing="0" w:line="238" w:lineRule="auto"/>
              <w:ind w:left="164" w:right="118" w:hanging="49"/>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显示</w:t>
            </w:r>
            <w:r>
              <w:rPr>
                <w:rFonts w:hint="default" w:ascii="宋体" w:hAnsi="宋体" w:eastAsia="宋体"/>
                <w:color w:val="000000"/>
                <w:spacing w:val="-4"/>
              </w:rPr>
              <w:t>设备性能</w:t>
            </w:r>
          </w:p>
        </w:tc>
        <w:tc>
          <w:tcPr>
            <w:tcW w:w="1562" w:type="dxa"/>
            <w:noWrap w:val="0"/>
            <w:vAlign w:val="center"/>
          </w:tcPr>
          <w:p w14:paraId="046DC893">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▲显示屏刷新率</w:t>
            </w:r>
          </w:p>
        </w:tc>
        <w:tc>
          <w:tcPr>
            <w:tcW w:w="4643" w:type="dxa"/>
            <w:noWrap w:val="0"/>
            <w:vAlign w:val="center"/>
          </w:tcPr>
          <w:p w14:paraId="708D8F26">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≥75Hz</w:t>
            </w:r>
          </w:p>
        </w:tc>
      </w:tr>
      <w:tr w14:paraId="5010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15" w:hRule="atLeast"/>
        </w:trPr>
        <w:tc>
          <w:tcPr>
            <w:tcW w:w="521" w:type="dxa"/>
            <w:noWrap w:val="0"/>
            <w:vAlign w:val="center"/>
          </w:tcPr>
          <w:p w14:paraId="45ED1E6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91</w:t>
            </w:r>
          </w:p>
        </w:tc>
        <w:tc>
          <w:tcPr>
            <w:tcW w:w="728" w:type="dxa"/>
            <w:noWrap w:val="0"/>
            <w:vAlign w:val="center"/>
          </w:tcPr>
          <w:p w14:paraId="7E41D0C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0BD64D87">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36752BA">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▲显示屏位深</w:t>
            </w:r>
          </w:p>
        </w:tc>
        <w:tc>
          <w:tcPr>
            <w:tcW w:w="4643" w:type="dxa"/>
            <w:noWrap w:val="0"/>
            <w:vAlign w:val="center"/>
          </w:tcPr>
          <w:p w14:paraId="3EB9D163">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≥8 位</w:t>
            </w:r>
          </w:p>
        </w:tc>
      </w:tr>
      <w:tr w14:paraId="64B8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65" w:hRule="atLeast"/>
        </w:trPr>
        <w:tc>
          <w:tcPr>
            <w:tcW w:w="521" w:type="dxa"/>
            <w:noWrap w:val="0"/>
            <w:vAlign w:val="center"/>
          </w:tcPr>
          <w:p w14:paraId="3EB9D24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92</w:t>
            </w:r>
          </w:p>
        </w:tc>
        <w:tc>
          <w:tcPr>
            <w:tcW w:w="728" w:type="dxa"/>
            <w:noWrap w:val="0"/>
            <w:vAlign w:val="center"/>
          </w:tcPr>
          <w:p w14:paraId="47F8066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09A57D67">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56973DD9">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▲显示屏色域</w:t>
            </w:r>
          </w:p>
        </w:tc>
        <w:tc>
          <w:tcPr>
            <w:tcW w:w="4643" w:type="dxa"/>
            <w:noWrap w:val="0"/>
            <w:vAlign w:val="center"/>
          </w:tcPr>
          <w:p w14:paraId="75C67670">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≥70% NTSC</w:t>
            </w:r>
          </w:p>
        </w:tc>
      </w:tr>
      <w:tr w14:paraId="4E51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12" w:hRule="atLeast"/>
        </w:trPr>
        <w:tc>
          <w:tcPr>
            <w:tcW w:w="521" w:type="dxa"/>
            <w:noWrap w:val="0"/>
            <w:vAlign w:val="center"/>
          </w:tcPr>
          <w:p w14:paraId="632746E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93</w:t>
            </w:r>
          </w:p>
        </w:tc>
        <w:tc>
          <w:tcPr>
            <w:tcW w:w="728" w:type="dxa"/>
            <w:noWrap w:val="0"/>
            <w:vAlign w:val="center"/>
          </w:tcPr>
          <w:p w14:paraId="4F6AD10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363BE823">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5C9F071A">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▲显示屏色准</w:t>
            </w:r>
          </w:p>
        </w:tc>
        <w:tc>
          <w:tcPr>
            <w:tcW w:w="4643" w:type="dxa"/>
            <w:noWrap w:val="0"/>
            <w:vAlign w:val="center"/>
          </w:tcPr>
          <w:p w14:paraId="594F9BE9">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△E ≤ 4</w:t>
            </w:r>
          </w:p>
        </w:tc>
      </w:tr>
      <w:tr w14:paraId="5908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00" w:hRule="atLeast"/>
        </w:trPr>
        <w:tc>
          <w:tcPr>
            <w:tcW w:w="521" w:type="dxa"/>
            <w:noWrap w:val="0"/>
            <w:vAlign w:val="center"/>
          </w:tcPr>
          <w:p w14:paraId="21EABF7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94</w:t>
            </w:r>
          </w:p>
        </w:tc>
        <w:tc>
          <w:tcPr>
            <w:tcW w:w="728" w:type="dxa"/>
            <w:noWrap w:val="0"/>
            <w:vAlign w:val="center"/>
          </w:tcPr>
          <w:p w14:paraId="02BF0E2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2485BDAF">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5DDA2F10">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▲显示屏响应时间</w:t>
            </w:r>
          </w:p>
        </w:tc>
        <w:tc>
          <w:tcPr>
            <w:tcW w:w="4643" w:type="dxa"/>
            <w:noWrap w:val="0"/>
            <w:vAlign w:val="center"/>
          </w:tcPr>
          <w:p w14:paraId="25692415">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≤6ms</w:t>
            </w:r>
          </w:p>
        </w:tc>
      </w:tr>
      <w:tr w14:paraId="373C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50" w:hRule="atLeast"/>
        </w:trPr>
        <w:tc>
          <w:tcPr>
            <w:tcW w:w="521" w:type="dxa"/>
            <w:noWrap w:val="0"/>
            <w:vAlign w:val="center"/>
          </w:tcPr>
          <w:p w14:paraId="41F2AF9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95</w:t>
            </w:r>
          </w:p>
        </w:tc>
        <w:tc>
          <w:tcPr>
            <w:tcW w:w="728" w:type="dxa"/>
            <w:noWrap w:val="0"/>
            <w:vAlign w:val="center"/>
          </w:tcPr>
          <w:p w14:paraId="16BFE7B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622BF5E0">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14E44567">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▲显示屏亮度</w:t>
            </w:r>
          </w:p>
        </w:tc>
        <w:tc>
          <w:tcPr>
            <w:tcW w:w="4643" w:type="dxa"/>
            <w:noWrap w:val="0"/>
            <w:vAlign w:val="center"/>
          </w:tcPr>
          <w:p w14:paraId="3D41C7E5">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≥250 尼特</w:t>
            </w:r>
          </w:p>
        </w:tc>
      </w:tr>
      <w:tr w14:paraId="3643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42" w:hRule="atLeast"/>
        </w:trPr>
        <w:tc>
          <w:tcPr>
            <w:tcW w:w="521" w:type="dxa"/>
            <w:noWrap w:val="0"/>
            <w:vAlign w:val="center"/>
          </w:tcPr>
          <w:p w14:paraId="4D66A3F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96</w:t>
            </w:r>
          </w:p>
        </w:tc>
        <w:tc>
          <w:tcPr>
            <w:tcW w:w="728" w:type="dxa"/>
            <w:noWrap w:val="0"/>
            <w:vAlign w:val="center"/>
          </w:tcPr>
          <w:p w14:paraId="683ED7D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32ED0130">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5518AA79">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▲显示屏亮度一致性</w:t>
            </w:r>
          </w:p>
        </w:tc>
        <w:tc>
          <w:tcPr>
            <w:tcW w:w="4643" w:type="dxa"/>
            <w:noWrap w:val="0"/>
            <w:vAlign w:val="center"/>
          </w:tcPr>
          <w:p w14:paraId="2F2110A7">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≥70%</w:t>
            </w:r>
          </w:p>
        </w:tc>
      </w:tr>
      <w:tr w14:paraId="594B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450" w:hRule="atLeast"/>
        </w:trPr>
        <w:tc>
          <w:tcPr>
            <w:tcW w:w="521" w:type="dxa"/>
            <w:noWrap w:val="0"/>
            <w:vAlign w:val="center"/>
          </w:tcPr>
          <w:p w14:paraId="3D54397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97</w:t>
            </w:r>
          </w:p>
        </w:tc>
        <w:tc>
          <w:tcPr>
            <w:tcW w:w="728" w:type="dxa"/>
            <w:noWrap w:val="0"/>
            <w:vAlign w:val="center"/>
          </w:tcPr>
          <w:p w14:paraId="4B2955E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5BEA60A3">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773148FA">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▲显示屏对比度</w:t>
            </w:r>
          </w:p>
        </w:tc>
        <w:tc>
          <w:tcPr>
            <w:tcW w:w="4643" w:type="dxa"/>
            <w:noWrap w:val="0"/>
            <w:vAlign w:val="center"/>
          </w:tcPr>
          <w:p w14:paraId="7D7D3F08">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≥3000：1</w:t>
            </w:r>
          </w:p>
        </w:tc>
      </w:tr>
      <w:tr w14:paraId="4BC8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5600B7C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98</w:t>
            </w:r>
          </w:p>
        </w:tc>
        <w:tc>
          <w:tcPr>
            <w:tcW w:w="728" w:type="dxa"/>
            <w:noWrap w:val="0"/>
            <w:vAlign w:val="center"/>
          </w:tcPr>
          <w:p w14:paraId="3A4F91D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45743DD5">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7111E64F">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▲显示屏其他参数</w:t>
            </w:r>
          </w:p>
        </w:tc>
        <w:tc>
          <w:tcPr>
            <w:tcW w:w="4643" w:type="dxa"/>
            <w:noWrap w:val="0"/>
            <w:vAlign w:val="center"/>
          </w:tcPr>
          <w:p w14:paraId="46D37A78">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符合 SJ/T 11292 的相关规定</w:t>
            </w:r>
          </w:p>
        </w:tc>
      </w:tr>
      <w:tr w14:paraId="0B5F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06" w:hRule="atLeast"/>
        </w:trPr>
        <w:tc>
          <w:tcPr>
            <w:tcW w:w="521" w:type="dxa"/>
            <w:noWrap w:val="0"/>
            <w:vAlign w:val="center"/>
          </w:tcPr>
          <w:p w14:paraId="5B3604D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99</w:t>
            </w:r>
          </w:p>
        </w:tc>
        <w:tc>
          <w:tcPr>
            <w:tcW w:w="728" w:type="dxa"/>
            <w:noWrap w:val="0"/>
            <w:vAlign w:val="center"/>
          </w:tcPr>
          <w:p w14:paraId="6D09925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restart"/>
            <w:noWrap w:val="0"/>
            <w:vAlign w:val="center"/>
          </w:tcPr>
          <w:p w14:paraId="4E06E277">
            <w:pPr>
              <w:pStyle w:val="55"/>
              <w:keepNext w:val="0"/>
              <w:keepLines w:val="0"/>
              <w:suppressLineNumbers w:val="0"/>
              <w:spacing w:before="59" w:beforeAutospacing="0" w:after="0" w:afterAutospacing="0" w:line="238" w:lineRule="auto"/>
              <w:ind w:left="164" w:right="118" w:hanging="49"/>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网络</w:t>
            </w:r>
            <w:r>
              <w:rPr>
                <w:rFonts w:hint="default" w:ascii="宋体" w:hAnsi="宋体" w:eastAsia="宋体"/>
                <w:color w:val="000000"/>
                <w:spacing w:val="-4"/>
              </w:rPr>
              <w:t>设备性能</w:t>
            </w:r>
          </w:p>
        </w:tc>
        <w:tc>
          <w:tcPr>
            <w:tcW w:w="1562" w:type="dxa"/>
            <w:noWrap w:val="0"/>
            <w:vAlign w:val="center"/>
          </w:tcPr>
          <w:p w14:paraId="2D6F1299">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▲有线网卡速率</w:t>
            </w:r>
          </w:p>
        </w:tc>
        <w:tc>
          <w:tcPr>
            <w:tcW w:w="4643" w:type="dxa"/>
            <w:noWrap w:val="0"/>
            <w:vAlign w:val="center"/>
          </w:tcPr>
          <w:p w14:paraId="10486CD2">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最高速率应不低于 1000Mbps，支持100Mbps、1000Mbps 速率自适应</w:t>
            </w:r>
          </w:p>
        </w:tc>
      </w:tr>
      <w:tr w14:paraId="2833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0F61912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100</w:t>
            </w:r>
          </w:p>
        </w:tc>
        <w:tc>
          <w:tcPr>
            <w:tcW w:w="728" w:type="dxa"/>
            <w:noWrap w:val="0"/>
            <w:vAlign w:val="center"/>
          </w:tcPr>
          <w:p w14:paraId="3FF4030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14891A65">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14B84BC7">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支持无线网络通信技术协议</w:t>
            </w:r>
          </w:p>
        </w:tc>
        <w:tc>
          <w:tcPr>
            <w:tcW w:w="4643" w:type="dxa"/>
            <w:noWrap w:val="0"/>
            <w:vAlign w:val="center"/>
          </w:tcPr>
          <w:p w14:paraId="4913783A">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不需要</w:t>
            </w:r>
          </w:p>
        </w:tc>
      </w:tr>
      <w:tr w14:paraId="1073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7" w:hRule="atLeast"/>
        </w:trPr>
        <w:tc>
          <w:tcPr>
            <w:tcW w:w="521" w:type="dxa"/>
            <w:noWrap w:val="0"/>
            <w:vAlign w:val="center"/>
          </w:tcPr>
          <w:p w14:paraId="43C319C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101</w:t>
            </w:r>
          </w:p>
        </w:tc>
        <w:tc>
          <w:tcPr>
            <w:tcW w:w="728" w:type="dxa"/>
            <w:noWrap w:val="0"/>
            <w:vAlign w:val="center"/>
          </w:tcPr>
          <w:p w14:paraId="1BAAC48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性能要求</w:t>
            </w:r>
          </w:p>
        </w:tc>
        <w:tc>
          <w:tcPr>
            <w:tcW w:w="1357" w:type="dxa"/>
            <w:vMerge w:val="continue"/>
            <w:noWrap w:val="0"/>
            <w:vAlign w:val="center"/>
          </w:tcPr>
          <w:p w14:paraId="277CAB8F">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2218AD05">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无线网卡频宽</w:t>
            </w:r>
          </w:p>
        </w:tc>
        <w:tc>
          <w:tcPr>
            <w:tcW w:w="4643" w:type="dxa"/>
            <w:noWrap w:val="0"/>
            <w:vAlign w:val="center"/>
          </w:tcPr>
          <w:p w14:paraId="74A56F2F">
            <w:pPr>
              <w:pStyle w:val="55"/>
              <w:keepNext w:val="0"/>
              <w:keepLines w:val="0"/>
              <w:suppressLineNumbers w:val="0"/>
              <w:spacing w:before="24" w:beforeAutospacing="0" w:after="0" w:afterAutospacing="0" w:line="231" w:lineRule="auto"/>
              <w:ind w:left="109" w:right="189" w:hanging="2"/>
              <w:rPr>
                <w:rFonts w:hint="eastAsia" w:ascii="宋体" w:hAnsi="宋体" w:eastAsia="宋体" w:cs="Times New Roman"/>
                <w:color w:val="000000"/>
                <w:spacing w:val="-1"/>
              </w:rPr>
            </w:pPr>
            <w:r>
              <w:rPr>
                <w:rFonts w:hint="eastAsia" w:ascii="宋体" w:hAnsi="宋体" w:eastAsia="宋体" w:cs="Times New Roman"/>
                <w:color w:val="000000"/>
                <w:spacing w:val="-1"/>
              </w:rPr>
              <w:t>不需要</w:t>
            </w:r>
          </w:p>
        </w:tc>
      </w:tr>
      <w:tr w14:paraId="6205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82" w:hRule="atLeast"/>
        </w:trPr>
        <w:tc>
          <w:tcPr>
            <w:tcW w:w="521" w:type="dxa"/>
            <w:noWrap w:val="0"/>
            <w:vAlign w:val="center"/>
          </w:tcPr>
          <w:p w14:paraId="3E70363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102</w:t>
            </w:r>
          </w:p>
        </w:tc>
        <w:tc>
          <w:tcPr>
            <w:tcW w:w="728" w:type="dxa"/>
            <w:noWrap w:val="0"/>
            <w:vAlign w:val="center"/>
          </w:tcPr>
          <w:p w14:paraId="29974E4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restart"/>
            <w:noWrap w:val="0"/>
            <w:vAlign w:val="center"/>
          </w:tcPr>
          <w:p w14:paraId="09C3EBCC">
            <w:pPr>
              <w:pStyle w:val="55"/>
              <w:keepNext w:val="0"/>
              <w:keepLines w:val="0"/>
              <w:suppressLineNumbers w:val="0"/>
              <w:spacing w:before="58" w:beforeAutospacing="0" w:after="0" w:afterAutospacing="0" w:line="234" w:lineRule="auto"/>
              <w:ind w:left="165" w:right="118" w:hanging="5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主板</w:t>
            </w:r>
            <w:r>
              <w:rPr>
                <w:rFonts w:hint="default" w:ascii="宋体" w:hAnsi="宋体" w:eastAsia="宋体"/>
                <w:color w:val="000000"/>
                <w:spacing w:val="-5"/>
              </w:rPr>
              <w:t>功能</w:t>
            </w:r>
          </w:p>
        </w:tc>
        <w:tc>
          <w:tcPr>
            <w:tcW w:w="1562" w:type="dxa"/>
            <w:noWrap w:val="0"/>
            <w:vAlign w:val="center"/>
          </w:tcPr>
          <w:p w14:paraId="762946E6">
            <w:pPr>
              <w:pStyle w:val="55"/>
              <w:keepNext w:val="0"/>
              <w:keepLines w:val="0"/>
              <w:suppressLineNumbers w:val="0"/>
              <w:spacing w:before="42"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rPr>
              <w:t>▲内存扩展接口(板载内存不涉及)</w:t>
            </w:r>
            <w:r>
              <w:rPr>
                <w:rFonts w:hint="eastAsia" w:ascii="宋体" w:hAnsi="宋体" w:eastAsia="宋体" w:cs="宋体"/>
                <w:bCs/>
                <w:color w:val="000000"/>
              </w:rPr>
              <w:t xml:space="preserve"> </w:t>
            </w:r>
          </w:p>
        </w:tc>
        <w:tc>
          <w:tcPr>
            <w:tcW w:w="4643" w:type="dxa"/>
            <w:noWrap w:val="0"/>
            <w:vAlign w:val="center"/>
          </w:tcPr>
          <w:p w14:paraId="770275E2">
            <w:pPr>
              <w:pStyle w:val="55"/>
              <w:keepNext w:val="0"/>
              <w:keepLines w:val="0"/>
              <w:suppressLineNumbers w:val="0"/>
              <w:spacing w:before="58" w:beforeAutospacing="0" w:after="0" w:afterAutospacing="0" w:line="223" w:lineRule="auto"/>
              <w:ind w:left="129" w:right="0"/>
              <w:jc w:val="left"/>
              <w:rPr>
                <w:rFonts w:hint="default" w:ascii="宋体" w:hAnsi="宋体" w:eastAsia="宋体"/>
                <w:color w:val="000000"/>
              </w:rPr>
            </w:pPr>
            <w:r>
              <w:rPr>
                <w:rFonts w:hint="default" w:ascii="宋体" w:hAnsi="宋体" w:eastAsia="宋体"/>
                <w:color w:val="000000"/>
                <w:spacing w:val="-9"/>
              </w:rPr>
              <w:t>≥4</w:t>
            </w:r>
            <w:r>
              <w:rPr>
                <w:rFonts w:hint="default" w:ascii="宋体" w:hAnsi="宋体" w:eastAsia="宋体"/>
                <w:color w:val="000000"/>
                <w:spacing w:val="-38"/>
              </w:rPr>
              <w:t xml:space="preserve"> </w:t>
            </w:r>
            <w:r>
              <w:rPr>
                <w:rFonts w:hint="default" w:ascii="宋体" w:hAnsi="宋体" w:eastAsia="宋体"/>
                <w:color w:val="000000"/>
                <w:spacing w:val="-9"/>
              </w:rPr>
              <w:t>个</w:t>
            </w:r>
          </w:p>
        </w:tc>
      </w:tr>
      <w:tr w14:paraId="5B61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79" w:hRule="atLeast"/>
        </w:trPr>
        <w:tc>
          <w:tcPr>
            <w:tcW w:w="521" w:type="dxa"/>
            <w:noWrap w:val="0"/>
            <w:vAlign w:val="center"/>
          </w:tcPr>
          <w:p w14:paraId="543BA5A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103</w:t>
            </w:r>
          </w:p>
        </w:tc>
        <w:tc>
          <w:tcPr>
            <w:tcW w:w="728" w:type="dxa"/>
            <w:noWrap w:val="0"/>
            <w:vAlign w:val="center"/>
          </w:tcPr>
          <w:p w14:paraId="38B20BE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78E3976A">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D2D6CD3">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存储扩展接口(板载存储不涉及)</w:t>
            </w:r>
          </w:p>
        </w:tc>
        <w:tc>
          <w:tcPr>
            <w:tcW w:w="4643" w:type="dxa"/>
            <w:noWrap w:val="0"/>
            <w:vAlign w:val="center"/>
          </w:tcPr>
          <w:p w14:paraId="5E60C3C2">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SATA3.0、M.2</w:t>
            </w:r>
          </w:p>
        </w:tc>
      </w:tr>
      <w:tr w14:paraId="5897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4D65DC6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104</w:t>
            </w:r>
          </w:p>
        </w:tc>
        <w:tc>
          <w:tcPr>
            <w:tcW w:w="728" w:type="dxa"/>
            <w:noWrap w:val="0"/>
            <w:vAlign w:val="center"/>
          </w:tcPr>
          <w:p w14:paraId="5DA9AF4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1D03E8FC">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6CD016E">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w:t>
            </w:r>
            <w:r>
              <w:rPr>
                <w:rFonts w:hint="default" w:ascii="宋体" w:hAnsi="宋体" w:eastAsia="宋体" w:cs="Times New Roman"/>
                <w:color w:val="000000"/>
              </w:rPr>
              <w:t>主板USB 瞬间过流保护</w:t>
            </w:r>
          </w:p>
        </w:tc>
        <w:tc>
          <w:tcPr>
            <w:tcW w:w="4643" w:type="dxa"/>
            <w:noWrap w:val="0"/>
            <w:vAlign w:val="center"/>
          </w:tcPr>
          <w:p w14:paraId="72E76049">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支持有瞬间过流保护功能</w:t>
            </w:r>
          </w:p>
        </w:tc>
      </w:tr>
      <w:tr w14:paraId="60F4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5925022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105</w:t>
            </w:r>
          </w:p>
        </w:tc>
        <w:tc>
          <w:tcPr>
            <w:tcW w:w="728" w:type="dxa"/>
            <w:noWrap w:val="0"/>
            <w:vAlign w:val="center"/>
          </w:tcPr>
          <w:p w14:paraId="6802D78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1B477936">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BD45FF6">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w:t>
            </w:r>
            <w:r>
              <w:rPr>
                <w:rFonts w:hint="default" w:ascii="宋体" w:hAnsi="宋体" w:eastAsia="宋体" w:cs="Times New Roman"/>
                <w:color w:val="000000"/>
              </w:rPr>
              <w:t>主板防静电保护</w:t>
            </w:r>
          </w:p>
        </w:tc>
        <w:tc>
          <w:tcPr>
            <w:tcW w:w="4643" w:type="dxa"/>
            <w:noWrap w:val="0"/>
            <w:vAlign w:val="center"/>
          </w:tcPr>
          <w:p w14:paraId="38717B8A">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支持防静电保护功能</w:t>
            </w:r>
          </w:p>
        </w:tc>
      </w:tr>
      <w:tr w14:paraId="1470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1447" w:hRule="atLeast"/>
        </w:trPr>
        <w:tc>
          <w:tcPr>
            <w:tcW w:w="521" w:type="dxa"/>
            <w:noWrap w:val="0"/>
            <w:vAlign w:val="center"/>
          </w:tcPr>
          <w:p w14:paraId="72E003F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106</w:t>
            </w:r>
          </w:p>
        </w:tc>
        <w:tc>
          <w:tcPr>
            <w:tcW w:w="728" w:type="dxa"/>
            <w:noWrap w:val="0"/>
            <w:vAlign w:val="center"/>
          </w:tcPr>
          <w:p w14:paraId="5FB9AF7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68D9D14E">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BB14059">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w:t>
            </w:r>
            <w:r>
              <w:rPr>
                <w:rFonts w:hint="default" w:ascii="宋体" w:hAnsi="宋体" w:eastAsia="宋体" w:cs="Times New Roman"/>
                <w:color w:val="000000"/>
              </w:rPr>
              <w:t>I/O 接口功能</w:t>
            </w:r>
          </w:p>
        </w:tc>
        <w:tc>
          <w:tcPr>
            <w:tcW w:w="4643" w:type="dxa"/>
            <w:noWrap w:val="0"/>
            <w:vAlign w:val="center"/>
          </w:tcPr>
          <w:p w14:paraId="2A4ABF94">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提供基于标准 USB 接口外设连接功能、 基于音频输入输出接口的音频扩展功  能、基于 PCIe 接口板卡扩展功能、基 于 HDMI 或 VGA 或 Type-C 或 DVI 或 DP  等接口外接显示器扩展功能、基于存储接口对产品进行增容功能等。产品I/O 接口，应具备外接标准 USB 设备、 显示器、音频设备等内外部设备能力</w:t>
            </w:r>
          </w:p>
        </w:tc>
      </w:tr>
      <w:tr w14:paraId="0F18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4" w:hRule="atLeast"/>
        </w:trPr>
        <w:tc>
          <w:tcPr>
            <w:tcW w:w="521" w:type="dxa"/>
            <w:noWrap w:val="0"/>
            <w:vAlign w:val="center"/>
          </w:tcPr>
          <w:p w14:paraId="6C6DE04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107</w:t>
            </w:r>
          </w:p>
        </w:tc>
        <w:tc>
          <w:tcPr>
            <w:tcW w:w="728" w:type="dxa"/>
            <w:noWrap w:val="0"/>
            <w:vAlign w:val="center"/>
          </w:tcPr>
          <w:p w14:paraId="4B691AE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restart"/>
            <w:noWrap w:val="0"/>
            <w:vAlign w:val="center"/>
          </w:tcPr>
          <w:p w14:paraId="18E1B74C">
            <w:pPr>
              <w:pStyle w:val="55"/>
              <w:keepNext w:val="0"/>
              <w:keepLines w:val="0"/>
              <w:suppressLineNumbers w:val="0"/>
              <w:spacing w:before="59" w:beforeAutospacing="0" w:after="0" w:afterAutospacing="0" w:line="234" w:lineRule="auto"/>
              <w:ind w:left="165" w:right="118" w:hanging="5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显卡</w:t>
            </w:r>
            <w:r>
              <w:rPr>
                <w:rFonts w:hint="default" w:ascii="宋体" w:hAnsi="宋体" w:eastAsia="宋体"/>
                <w:color w:val="000000"/>
                <w:spacing w:val="-5"/>
              </w:rPr>
              <w:t>功能</w:t>
            </w:r>
          </w:p>
        </w:tc>
        <w:tc>
          <w:tcPr>
            <w:tcW w:w="1562" w:type="dxa"/>
            <w:noWrap w:val="0"/>
            <w:vAlign w:val="center"/>
          </w:tcPr>
          <w:p w14:paraId="00F5BCAB">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w:t>
            </w:r>
            <w:r>
              <w:rPr>
                <w:rFonts w:hint="default" w:ascii="宋体" w:hAnsi="宋体" w:eastAsia="宋体" w:cs="Times New Roman"/>
                <w:color w:val="000000"/>
              </w:rPr>
              <w:t>显卡外接显示接口</w:t>
            </w:r>
          </w:p>
        </w:tc>
        <w:tc>
          <w:tcPr>
            <w:tcW w:w="4643" w:type="dxa"/>
            <w:noWrap w:val="0"/>
            <w:vAlign w:val="center"/>
          </w:tcPr>
          <w:p w14:paraId="06B9C548">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标配不少于VGA</w:t>
            </w:r>
            <w:r>
              <w:rPr>
                <w:rFonts w:hint="default" w:ascii="宋体" w:hAnsi="宋体" w:eastAsia="宋体" w:cs="Times New Roman"/>
                <w:color w:val="000000"/>
              </w:rPr>
              <w:t>+</w:t>
            </w:r>
            <w:r>
              <w:rPr>
                <w:rFonts w:hint="eastAsia" w:ascii="宋体" w:hAnsi="宋体" w:eastAsia="宋体" w:cs="Times New Roman"/>
                <w:color w:val="000000"/>
              </w:rPr>
              <w:t>HDMI+DP或VGA</w:t>
            </w:r>
            <w:r>
              <w:rPr>
                <w:rFonts w:hint="default" w:ascii="宋体" w:hAnsi="宋体" w:eastAsia="宋体" w:cs="Times New Roman"/>
                <w:color w:val="000000"/>
              </w:rPr>
              <w:t>+</w:t>
            </w:r>
            <w:r>
              <w:rPr>
                <w:rFonts w:hint="eastAsia" w:ascii="宋体" w:hAnsi="宋体" w:eastAsia="宋体" w:cs="Times New Roman"/>
                <w:color w:val="000000"/>
              </w:rPr>
              <w:t>2个DP接口，接口不允许通过转接实现；</w:t>
            </w:r>
          </w:p>
        </w:tc>
      </w:tr>
      <w:tr w14:paraId="23B0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3573D88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108</w:t>
            </w:r>
          </w:p>
        </w:tc>
        <w:tc>
          <w:tcPr>
            <w:tcW w:w="728" w:type="dxa"/>
            <w:noWrap w:val="0"/>
            <w:vAlign w:val="center"/>
          </w:tcPr>
          <w:p w14:paraId="16AB7B2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4991A764">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7C005F7">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独立显卡量</w:t>
            </w:r>
          </w:p>
        </w:tc>
        <w:tc>
          <w:tcPr>
            <w:tcW w:w="4643" w:type="dxa"/>
            <w:noWrap w:val="0"/>
            <w:vAlign w:val="center"/>
          </w:tcPr>
          <w:p w14:paraId="2ACFF66C">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不需要</w:t>
            </w:r>
          </w:p>
        </w:tc>
      </w:tr>
      <w:tr w14:paraId="39CF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570E50A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109</w:t>
            </w:r>
          </w:p>
        </w:tc>
        <w:tc>
          <w:tcPr>
            <w:tcW w:w="728" w:type="dxa"/>
            <w:noWrap w:val="0"/>
            <w:vAlign w:val="center"/>
          </w:tcPr>
          <w:p w14:paraId="2B117FC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restart"/>
            <w:noWrap w:val="0"/>
            <w:vAlign w:val="center"/>
          </w:tcPr>
          <w:p w14:paraId="63676508">
            <w:pPr>
              <w:pStyle w:val="55"/>
              <w:keepNext w:val="0"/>
              <w:keepLines w:val="0"/>
              <w:suppressLineNumbers w:val="0"/>
              <w:spacing w:before="59" w:beforeAutospacing="0" w:after="0" w:afterAutospacing="0" w:line="238" w:lineRule="auto"/>
              <w:ind w:left="164" w:right="118" w:hanging="49"/>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显示</w:t>
            </w:r>
            <w:r>
              <w:rPr>
                <w:rFonts w:hint="default" w:ascii="宋体" w:hAnsi="宋体" w:eastAsia="宋体"/>
                <w:color w:val="000000"/>
                <w:spacing w:val="-4"/>
              </w:rPr>
              <w:t>设备功能</w:t>
            </w:r>
          </w:p>
        </w:tc>
        <w:tc>
          <w:tcPr>
            <w:tcW w:w="1562" w:type="dxa"/>
            <w:noWrap w:val="0"/>
            <w:vAlign w:val="center"/>
          </w:tcPr>
          <w:p w14:paraId="40E9AF74">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▲显示器接口</w:t>
            </w:r>
          </w:p>
        </w:tc>
        <w:tc>
          <w:tcPr>
            <w:tcW w:w="4643" w:type="dxa"/>
            <w:noWrap w:val="0"/>
            <w:vAlign w:val="center"/>
          </w:tcPr>
          <w:p w14:paraId="7E4A039E">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显示器应与显卡外接显示接口匹配（HDMI或DP）</w:t>
            </w:r>
          </w:p>
        </w:tc>
      </w:tr>
      <w:tr w14:paraId="63FA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3F01B96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110</w:t>
            </w:r>
          </w:p>
        </w:tc>
        <w:tc>
          <w:tcPr>
            <w:tcW w:w="728" w:type="dxa"/>
            <w:noWrap w:val="0"/>
            <w:vAlign w:val="center"/>
          </w:tcPr>
          <w:p w14:paraId="1EB02C1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2EC71472">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C64355B">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▲显示器支架</w:t>
            </w:r>
          </w:p>
        </w:tc>
        <w:tc>
          <w:tcPr>
            <w:tcW w:w="4643" w:type="dxa"/>
            <w:noWrap w:val="0"/>
            <w:vAlign w:val="center"/>
          </w:tcPr>
          <w:p w14:paraId="4C1BE768">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显示器提供显示器支架</w:t>
            </w:r>
          </w:p>
        </w:tc>
      </w:tr>
      <w:tr w14:paraId="722F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4" w:hRule="atLeast"/>
        </w:trPr>
        <w:tc>
          <w:tcPr>
            <w:tcW w:w="521" w:type="dxa"/>
            <w:noWrap w:val="0"/>
            <w:vAlign w:val="center"/>
          </w:tcPr>
          <w:p w14:paraId="0C1793D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111</w:t>
            </w:r>
          </w:p>
        </w:tc>
        <w:tc>
          <w:tcPr>
            <w:tcW w:w="728" w:type="dxa"/>
            <w:noWrap w:val="0"/>
            <w:vAlign w:val="center"/>
          </w:tcPr>
          <w:p w14:paraId="420B3B0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1389362C">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C46FCF5">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w:t>
            </w:r>
            <w:r>
              <w:rPr>
                <w:rFonts w:hint="default" w:ascii="宋体" w:hAnsi="宋体" w:eastAsia="宋体" w:cs="Times New Roman"/>
                <w:color w:val="000000"/>
              </w:rPr>
              <w:t>显示器  参数调节</w:t>
            </w:r>
          </w:p>
        </w:tc>
        <w:tc>
          <w:tcPr>
            <w:tcW w:w="4643" w:type="dxa"/>
            <w:noWrap w:val="0"/>
            <w:vAlign w:val="center"/>
          </w:tcPr>
          <w:p w14:paraId="2CC21D76">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a)提供 OSD 选单按钮用于调节色彩、模式等；</w:t>
            </w:r>
          </w:p>
          <w:p w14:paraId="28C2E7E2">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b)支持色温、亮度、对比度调节</w:t>
            </w:r>
          </w:p>
        </w:tc>
      </w:tr>
      <w:tr w14:paraId="349C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90" w:hRule="atLeast"/>
        </w:trPr>
        <w:tc>
          <w:tcPr>
            <w:tcW w:w="521" w:type="dxa"/>
            <w:noWrap w:val="0"/>
            <w:vAlign w:val="center"/>
          </w:tcPr>
          <w:p w14:paraId="098AAFB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112</w:t>
            </w:r>
          </w:p>
        </w:tc>
        <w:tc>
          <w:tcPr>
            <w:tcW w:w="728" w:type="dxa"/>
            <w:noWrap w:val="0"/>
            <w:vAlign w:val="center"/>
          </w:tcPr>
          <w:p w14:paraId="74B17E6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restart"/>
            <w:noWrap w:val="0"/>
            <w:vAlign w:val="center"/>
          </w:tcPr>
          <w:p w14:paraId="6A184FEA">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r>
              <w:rPr>
                <w:rFonts w:hint="default" w:ascii="宋体" w:hAnsi="宋体" w:eastAsia="宋体"/>
                <w:color w:val="000000"/>
                <w:spacing w:val="-3"/>
                <w:position w:val="4"/>
              </w:rPr>
              <w:t>外设功能</w:t>
            </w:r>
          </w:p>
        </w:tc>
        <w:tc>
          <w:tcPr>
            <w:tcW w:w="1562" w:type="dxa"/>
            <w:noWrap w:val="0"/>
            <w:vAlign w:val="center"/>
          </w:tcPr>
          <w:p w14:paraId="4752D757">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摄像头物理隐私保护开关</w:t>
            </w:r>
          </w:p>
        </w:tc>
        <w:tc>
          <w:tcPr>
            <w:tcW w:w="4643" w:type="dxa"/>
            <w:noWrap w:val="0"/>
            <w:vAlign w:val="center"/>
          </w:tcPr>
          <w:p w14:paraId="6573701A">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不</w:t>
            </w:r>
            <w:r>
              <w:rPr>
                <w:rFonts w:hint="default" w:ascii="宋体" w:hAnsi="宋体" w:eastAsia="宋体" w:cs="Times New Roman"/>
                <w:color w:val="000000"/>
              </w:rPr>
              <w:t>需要</w:t>
            </w:r>
          </w:p>
        </w:tc>
      </w:tr>
      <w:tr w14:paraId="33B4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485" w:hRule="atLeast"/>
        </w:trPr>
        <w:tc>
          <w:tcPr>
            <w:tcW w:w="521" w:type="dxa"/>
            <w:noWrap w:val="0"/>
            <w:vAlign w:val="center"/>
          </w:tcPr>
          <w:p w14:paraId="0392F8A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113</w:t>
            </w:r>
          </w:p>
        </w:tc>
        <w:tc>
          <w:tcPr>
            <w:tcW w:w="728" w:type="dxa"/>
            <w:noWrap w:val="0"/>
            <w:vAlign w:val="center"/>
          </w:tcPr>
          <w:p w14:paraId="757DAA8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29DD630A">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7FB4CC1F">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传声器降噪</w:t>
            </w:r>
          </w:p>
        </w:tc>
        <w:tc>
          <w:tcPr>
            <w:tcW w:w="4643" w:type="dxa"/>
            <w:noWrap w:val="0"/>
            <w:vAlign w:val="center"/>
          </w:tcPr>
          <w:p w14:paraId="4D81742A">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不</w:t>
            </w:r>
            <w:r>
              <w:rPr>
                <w:rFonts w:hint="default" w:ascii="宋体" w:hAnsi="宋体" w:eastAsia="宋体" w:cs="Times New Roman"/>
                <w:color w:val="000000"/>
              </w:rPr>
              <w:t>需要</w:t>
            </w:r>
          </w:p>
        </w:tc>
      </w:tr>
      <w:tr w14:paraId="705B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90" w:hRule="atLeast"/>
        </w:trPr>
        <w:tc>
          <w:tcPr>
            <w:tcW w:w="521" w:type="dxa"/>
            <w:noWrap w:val="0"/>
            <w:vAlign w:val="center"/>
          </w:tcPr>
          <w:p w14:paraId="3966A04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114</w:t>
            </w:r>
          </w:p>
        </w:tc>
        <w:tc>
          <w:tcPr>
            <w:tcW w:w="728" w:type="dxa"/>
            <w:noWrap w:val="0"/>
            <w:vAlign w:val="center"/>
          </w:tcPr>
          <w:p w14:paraId="20AFE56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087A3A96">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24B72300">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键盘背光</w:t>
            </w:r>
          </w:p>
        </w:tc>
        <w:tc>
          <w:tcPr>
            <w:tcW w:w="4643" w:type="dxa"/>
            <w:noWrap w:val="0"/>
            <w:vAlign w:val="center"/>
          </w:tcPr>
          <w:p w14:paraId="2ADEC04C">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不</w:t>
            </w:r>
            <w:r>
              <w:rPr>
                <w:rFonts w:hint="default" w:ascii="宋体" w:hAnsi="宋体" w:eastAsia="宋体" w:cs="Times New Roman"/>
                <w:color w:val="000000"/>
              </w:rPr>
              <w:t>需要</w:t>
            </w:r>
          </w:p>
        </w:tc>
      </w:tr>
      <w:tr w14:paraId="491B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47" w:hRule="atLeast"/>
        </w:trPr>
        <w:tc>
          <w:tcPr>
            <w:tcW w:w="521" w:type="dxa"/>
            <w:noWrap w:val="0"/>
            <w:vAlign w:val="center"/>
          </w:tcPr>
          <w:p w14:paraId="4BF1331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115</w:t>
            </w:r>
          </w:p>
        </w:tc>
        <w:tc>
          <w:tcPr>
            <w:tcW w:w="728" w:type="dxa"/>
            <w:noWrap w:val="0"/>
            <w:vAlign w:val="center"/>
          </w:tcPr>
          <w:p w14:paraId="0CBDD8C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6EDD674B">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ECA8C27">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光驱功能</w:t>
            </w:r>
          </w:p>
        </w:tc>
        <w:tc>
          <w:tcPr>
            <w:tcW w:w="4643" w:type="dxa"/>
            <w:noWrap w:val="0"/>
            <w:vAlign w:val="center"/>
          </w:tcPr>
          <w:p w14:paraId="6AE6AF31">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不</w:t>
            </w:r>
            <w:r>
              <w:rPr>
                <w:rFonts w:hint="default" w:ascii="宋体" w:hAnsi="宋体" w:eastAsia="宋体" w:cs="Times New Roman"/>
                <w:color w:val="000000"/>
              </w:rPr>
              <w:t>需要</w:t>
            </w:r>
          </w:p>
        </w:tc>
      </w:tr>
      <w:tr w14:paraId="0A41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03" w:hRule="atLeast"/>
        </w:trPr>
        <w:tc>
          <w:tcPr>
            <w:tcW w:w="521" w:type="dxa"/>
            <w:noWrap w:val="0"/>
            <w:vAlign w:val="center"/>
          </w:tcPr>
          <w:p w14:paraId="259C78A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116</w:t>
            </w:r>
          </w:p>
        </w:tc>
        <w:tc>
          <w:tcPr>
            <w:tcW w:w="728" w:type="dxa"/>
            <w:noWrap w:val="0"/>
            <w:vAlign w:val="center"/>
          </w:tcPr>
          <w:p w14:paraId="3A18FE9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restart"/>
            <w:noWrap w:val="0"/>
            <w:vAlign w:val="center"/>
          </w:tcPr>
          <w:p w14:paraId="45DDD51A">
            <w:pPr>
              <w:pStyle w:val="55"/>
              <w:keepNext w:val="0"/>
              <w:keepLines w:val="0"/>
              <w:suppressLineNumbers w:val="0"/>
              <w:spacing w:before="59" w:beforeAutospacing="0" w:after="0" w:afterAutospacing="0" w:line="234" w:lineRule="auto"/>
              <w:ind w:left="165" w:right="118" w:hanging="5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存储</w:t>
            </w:r>
            <w:r>
              <w:rPr>
                <w:rFonts w:hint="default" w:ascii="宋体" w:hAnsi="宋体" w:eastAsia="宋体"/>
                <w:color w:val="000000"/>
                <w:spacing w:val="-5"/>
              </w:rPr>
              <w:t>功能</w:t>
            </w:r>
          </w:p>
        </w:tc>
        <w:tc>
          <w:tcPr>
            <w:tcW w:w="1562" w:type="dxa"/>
            <w:noWrap w:val="0"/>
            <w:vAlign w:val="center"/>
          </w:tcPr>
          <w:p w14:paraId="51EAC82F">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eastAsia" w:ascii="宋体" w:hAnsi="宋体" w:eastAsia="宋体" w:cs="Times New Roman"/>
                <w:color w:val="000000"/>
              </w:rPr>
              <w:t>▲</w:t>
            </w:r>
            <w:r>
              <w:rPr>
                <w:rFonts w:hint="default" w:ascii="宋体" w:hAnsi="宋体" w:eastAsia="宋体" w:cs="Times New Roman"/>
                <w:color w:val="000000"/>
              </w:rPr>
              <w:t>存储功能</w:t>
            </w:r>
          </w:p>
        </w:tc>
        <w:tc>
          <w:tcPr>
            <w:tcW w:w="4643" w:type="dxa"/>
            <w:noWrap w:val="0"/>
            <w:vAlign w:val="center"/>
          </w:tcPr>
          <w:p w14:paraId="0856C980">
            <w:pPr>
              <w:pStyle w:val="55"/>
              <w:keepNext w:val="0"/>
              <w:keepLines w:val="0"/>
              <w:suppressLineNumbers w:val="0"/>
              <w:spacing w:before="58" w:beforeAutospacing="0" w:after="0" w:afterAutospacing="0" w:line="223" w:lineRule="auto"/>
              <w:ind w:left="129" w:right="0"/>
              <w:jc w:val="left"/>
              <w:rPr>
                <w:rFonts w:hint="default" w:ascii="宋体" w:hAnsi="宋体" w:eastAsia="宋体" w:cs="Times New Roman"/>
                <w:color w:val="000000"/>
              </w:rPr>
            </w:pPr>
            <w:r>
              <w:rPr>
                <w:rFonts w:hint="default" w:ascii="宋体" w:hAnsi="宋体" w:eastAsia="宋体" w:cs="Times New Roman"/>
                <w:color w:val="000000"/>
              </w:rPr>
              <w:t xml:space="preserve">通过 </w:t>
            </w:r>
            <w:r>
              <w:rPr>
                <w:rFonts w:hint="eastAsia" w:ascii="宋体" w:hAnsi="宋体" w:eastAsia="宋体" w:cs="Times New Roman"/>
                <w:color w:val="000000"/>
              </w:rPr>
              <w:t>M.2 NVME 固态</w:t>
            </w:r>
            <w:r>
              <w:rPr>
                <w:rFonts w:hint="default" w:ascii="宋体" w:hAnsi="宋体" w:eastAsia="宋体" w:cs="Times New Roman"/>
                <w:color w:val="000000"/>
              </w:rPr>
              <w:t>磁盘提供存储功能</w:t>
            </w:r>
          </w:p>
        </w:tc>
      </w:tr>
      <w:tr w14:paraId="2CD8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1214" w:hRule="atLeast"/>
        </w:trPr>
        <w:tc>
          <w:tcPr>
            <w:tcW w:w="521" w:type="dxa"/>
            <w:noWrap w:val="0"/>
            <w:vAlign w:val="center"/>
          </w:tcPr>
          <w:p w14:paraId="0ED47AD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117</w:t>
            </w:r>
          </w:p>
        </w:tc>
        <w:tc>
          <w:tcPr>
            <w:tcW w:w="728" w:type="dxa"/>
            <w:noWrap w:val="0"/>
            <w:vAlign w:val="center"/>
          </w:tcPr>
          <w:p w14:paraId="36E0E4E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34EC8940">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2A9A088C">
            <w:pPr>
              <w:pStyle w:val="55"/>
              <w:keepNext w:val="0"/>
              <w:keepLines w:val="0"/>
              <w:suppressLineNumbers w:val="0"/>
              <w:spacing w:before="58" w:beforeAutospacing="0" w:after="0" w:afterAutospacing="0" w:line="238" w:lineRule="auto"/>
              <w:ind w:left="107" w:right="167" w:firstLine="12"/>
              <w:jc w:val="left"/>
              <w:rPr>
                <w:rFonts w:hint="default" w:ascii="宋体" w:hAnsi="宋体" w:eastAsia="宋体"/>
                <w:color w:val="000000"/>
              </w:rPr>
            </w:pPr>
            <w:r>
              <w:rPr>
                <w:rFonts w:hint="default" w:ascii="宋体" w:hAnsi="宋体" w:eastAsia="宋体"/>
                <w:color w:val="000000"/>
                <w:spacing w:val="-5"/>
              </w:rPr>
              <w:t>内置控制</w:t>
            </w:r>
            <w:r>
              <w:rPr>
                <w:rFonts w:hint="default" w:ascii="宋体" w:hAnsi="宋体" w:eastAsia="宋体"/>
                <w:color w:val="000000"/>
                <w:spacing w:val="-2"/>
              </w:rPr>
              <w:t>器固态存储加密</w:t>
            </w:r>
          </w:p>
        </w:tc>
        <w:tc>
          <w:tcPr>
            <w:tcW w:w="4643" w:type="dxa"/>
            <w:noWrap w:val="0"/>
            <w:vAlign w:val="center"/>
          </w:tcPr>
          <w:p w14:paraId="4DF9907E">
            <w:pPr>
              <w:pStyle w:val="55"/>
              <w:keepNext w:val="0"/>
              <w:keepLines w:val="0"/>
              <w:suppressLineNumbers w:val="0"/>
              <w:spacing w:before="31" w:beforeAutospacing="0" w:after="0" w:afterAutospacing="0" w:line="198" w:lineRule="auto"/>
              <w:ind w:left="111" w:right="0"/>
              <w:jc w:val="left"/>
              <w:rPr>
                <w:rFonts w:hint="default" w:ascii="宋体" w:hAnsi="宋体" w:eastAsia="宋体"/>
                <w:color w:val="000000"/>
                <w:spacing w:val="-2"/>
              </w:rPr>
            </w:pPr>
            <w:r>
              <w:rPr>
                <w:rFonts w:hint="eastAsia" w:ascii="宋体" w:hAnsi="宋体" w:eastAsia="宋体"/>
                <w:color w:val="000000"/>
                <w:spacing w:val="-2"/>
              </w:rPr>
              <w:t>固态存储通过内置控制器硬件支持加密，不依赖处理器，保障数据安全性，但不得影响存储性能。</w:t>
            </w:r>
          </w:p>
          <w:p w14:paraId="0FA8E602">
            <w:pPr>
              <w:pStyle w:val="55"/>
              <w:keepNext w:val="0"/>
              <w:keepLines w:val="0"/>
              <w:suppressLineNumbers w:val="0"/>
              <w:spacing w:before="31" w:beforeAutospacing="0" w:after="0" w:afterAutospacing="0" w:line="198" w:lineRule="auto"/>
              <w:ind w:left="111" w:right="0"/>
              <w:jc w:val="left"/>
              <w:rPr>
                <w:rFonts w:hint="default" w:ascii="宋体" w:hAnsi="宋体" w:eastAsia="宋体"/>
                <w:color w:val="000000"/>
                <w:spacing w:val="-2"/>
              </w:rPr>
            </w:pPr>
            <w:r>
              <w:rPr>
                <w:rFonts w:hint="eastAsia" w:ascii="宋体" w:hAnsi="宋体" w:eastAsia="宋体"/>
                <w:color w:val="000000"/>
                <w:spacing w:val="-2"/>
              </w:rPr>
              <w:t>a) 支持加密功能，且加密功能开启不影响 SSD 读写性能；</w:t>
            </w:r>
          </w:p>
          <w:p w14:paraId="20019979">
            <w:pPr>
              <w:pStyle w:val="55"/>
              <w:keepNext w:val="0"/>
              <w:keepLines w:val="0"/>
              <w:suppressLineNumbers w:val="0"/>
              <w:spacing w:before="31" w:beforeAutospacing="0" w:after="0" w:afterAutospacing="0" w:line="198" w:lineRule="auto"/>
              <w:ind w:left="111" w:right="0"/>
              <w:jc w:val="left"/>
              <w:rPr>
                <w:rFonts w:hint="default" w:ascii="宋体" w:hAnsi="宋体" w:eastAsia="宋体"/>
                <w:color w:val="000000"/>
                <w:spacing w:val="-2"/>
              </w:rPr>
            </w:pPr>
            <w:r>
              <w:rPr>
                <w:rFonts w:hint="eastAsia" w:ascii="宋体" w:hAnsi="宋体" w:eastAsia="宋体"/>
                <w:color w:val="000000"/>
                <w:spacing w:val="-2"/>
              </w:rPr>
              <w:t>b) 支持固件加密、安全启动和安全升级；</w:t>
            </w:r>
          </w:p>
          <w:p w14:paraId="5723F9C7">
            <w:pPr>
              <w:pStyle w:val="55"/>
              <w:keepNext w:val="0"/>
              <w:keepLines w:val="0"/>
              <w:suppressLineNumbers w:val="0"/>
              <w:spacing w:before="31" w:beforeAutospacing="0" w:after="0" w:afterAutospacing="0" w:line="198" w:lineRule="auto"/>
              <w:ind w:left="111" w:right="0"/>
              <w:jc w:val="left"/>
              <w:rPr>
                <w:rFonts w:hint="default" w:ascii="宋体" w:hAnsi="宋体" w:eastAsia="宋体"/>
                <w:color w:val="000000"/>
              </w:rPr>
            </w:pPr>
            <w:r>
              <w:rPr>
                <w:rFonts w:hint="eastAsia" w:ascii="宋体" w:hAnsi="宋体" w:eastAsia="宋体"/>
                <w:color w:val="000000"/>
                <w:spacing w:val="-2"/>
              </w:rPr>
              <w:t>c) 支持数据的安全擦除</w:t>
            </w:r>
          </w:p>
        </w:tc>
      </w:tr>
      <w:tr w14:paraId="4DA5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46961A2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118</w:t>
            </w:r>
          </w:p>
        </w:tc>
        <w:tc>
          <w:tcPr>
            <w:tcW w:w="728" w:type="dxa"/>
            <w:noWrap w:val="0"/>
            <w:vAlign w:val="center"/>
          </w:tcPr>
          <w:p w14:paraId="5E7E2FC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restart"/>
            <w:noWrap w:val="0"/>
            <w:vAlign w:val="center"/>
          </w:tcPr>
          <w:p w14:paraId="51490835">
            <w:pPr>
              <w:pStyle w:val="55"/>
              <w:keepNext w:val="0"/>
              <w:keepLines w:val="0"/>
              <w:suppressLineNumbers w:val="0"/>
              <w:spacing w:before="58" w:beforeAutospacing="0" w:after="0" w:afterAutospacing="0" w:line="238" w:lineRule="auto"/>
              <w:ind w:left="164" w:right="118" w:hanging="49"/>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网络</w:t>
            </w:r>
            <w:r>
              <w:rPr>
                <w:rFonts w:hint="default" w:ascii="宋体" w:hAnsi="宋体" w:eastAsia="宋体"/>
                <w:color w:val="000000"/>
                <w:spacing w:val="-4"/>
              </w:rPr>
              <w:t>设备功能</w:t>
            </w:r>
          </w:p>
        </w:tc>
        <w:tc>
          <w:tcPr>
            <w:tcW w:w="1562" w:type="dxa"/>
            <w:noWrap w:val="0"/>
            <w:vAlign w:val="center"/>
          </w:tcPr>
          <w:p w14:paraId="54DBBD99">
            <w:pPr>
              <w:pStyle w:val="55"/>
              <w:keepNext w:val="0"/>
              <w:keepLines w:val="0"/>
              <w:suppressLineNumbers w:val="0"/>
              <w:spacing w:before="85"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spacing w:val="-1"/>
                <w:position w:val="4"/>
              </w:rPr>
              <w:t>▲网络功能</w:t>
            </w:r>
          </w:p>
        </w:tc>
        <w:tc>
          <w:tcPr>
            <w:tcW w:w="4643" w:type="dxa"/>
            <w:noWrap w:val="0"/>
            <w:vAlign w:val="center"/>
          </w:tcPr>
          <w:p w14:paraId="70F54372">
            <w:pPr>
              <w:pStyle w:val="55"/>
              <w:keepNext w:val="0"/>
              <w:keepLines w:val="0"/>
              <w:suppressLineNumbers w:val="0"/>
              <w:spacing w:before="84" w:beforeAutospacing="0" w:after="0" w:afterAutospacing="0" w:line="230" w:lineRule="auto"/>
              <w:ind w:left="116" w:right="189" w:hanging="4"/>
              <w:jc w:val="left"/>
              <w:rPr>
                <w:rFonts w:hint="default" w:ascii="宋体" w:hAnsi="宋体" w:eastAsia="宋体"/>
                <w:color w:val="000000"/>
                <w:spacing w:val="-1"/>
              </w:rPr>
            </w:pPr>
            <w:r>
              <w:rPr>
                <w:rFonts w:hint="default" w:ascii="宋体" w:hAnsi="宋体" w:eastAsia="宋体"/>
                <w:color w:val="000000"/>
                <w:spacing w:val="-1"/>
              </w:rPr>
              <w:t>a)支持网络连接、网络开启/关闭功能；</w:t>
            </w:r>
          </w:p>
          <w:p w14:paraId="4ABCC254">
            <w:pPr>
              <w:pStyle w:val="55"/>
              <w:keepNext w:val="0"/>
              <w:keepLines w:val="0"/>
              <w:suppressLineNumbers w:val="0"/>
              <w:spacing w:before="84" w:beforeAutospacing="0" w:after="0" w:afterAutospacing="0" w:line="230" w:lineRule="auto"/>
              <w:ind w:left="116" w:right="189" w:hanging="4"/>
              <w:jc w:val="left"/>
              <w:rPr>
                <w:rFonts w:hint="default" w:ascii="宋体" w:hAnsi="宋体" w:eastAsia="宋体"/>
                <w:color w:val="000000"/>
              </w:rPr>
            </w:pPr>
            <w:r>
              <w:rPr>
                <w:rFonts w:hint="default" w:ascii="宋体" w:hAnsi="宋体" w:eastAsia="宋体"/>
                <w:color w:val="000000"/>
                <w:spacing w:val="-1"/>
              </w:rPr>
              <w:t>b)支持访问网络和数据交换功能</w:t>
            </w:r>
          </w:p>
        </w:tc>
      </w:tr>
      <w:tr w14:paraId="7B3A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65227EE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119</w:t>
            </w:r>
          </w:p>
        </w:tc>
        <w:tc>
          <w:tcPr>
            <w:tcW w:w="728" w:type="dxa"/>
            <w:noWrap w:val="0"/>
            <w:vAlign w:val="center"/>
          </w:tcPr>
          <w:p w14:paraId="670F4BD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6CB2196B">
            <w:pPr>
              <w:pStyle w:val="55"/>
              <w:keepNext w:val="0"/>
              <w:keepLines w:val="0"/>
              <w:suppressLineNumbers w:val="0"/>
              <w:spacing w:before="58" w:beforeAutospacing="0" w:after="0" w:afterAutospacing="0" w:line="238" w:lineRule="auto"/>
              <w:ind w:left="164" w:right="118" w:hanging="49"/>
              <w:jc w:val="left"/>
              <w:rPr>
                <w:rFonts w:hint="default" w:ascii="宋体" w:hAnsi="宋体" w:eastAsia="宋体"/>
                <w:color w:val="000000"/>
                <w:spacing w:val="-2"/>
              </w:rPr>
            </w:pPr>
          </w:p>
        </w:tc>
        <w:tc>
          <w:tcPr>
            <w:tcW w:w="1562" w:type="dxa"/>
            <w:noWrap w:val="0"/>
            <w:vAlign w:val="center"/>
          </w:tcPr>
          <w:p w14:paraId="061541F7">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无线网卡频段</w:t>
            </w:r>
          </w:p>
        </w:tc>
        <w:tc>
          <w:tcPr>
            <w:tcW w:w="4643" w:type="dxa"/>
            <w:noWrap w:val="0"/>
            <w:vAlign w:val="center"/>
          </w:tcPr>
          <w:p w14:paraId="04BC80C9">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不需要</w:t>
            </w:r>
          </w:p>
        </w:tc>
      </w:tr>
      <w:tr w14:paraId="1453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11F01E4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120</w:t>
            </w:r>
          </w:p>
        </w:tc>
        <w:tc>
          <w:tcPr>
            <w:tcW w:w="728" w:type="dxa"/>
            <w:noWrap w:val="0"/>
            <w:vAlign w:val="center"/>
          </w:tcPr>
          <w:p w14:paraId="7ED7CA4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7433BAA6">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1FEB0495">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物理开关</w:t>
            </w:r>
          </w:p>
        </w:tc>
        <w:tc>
          <w:tcPr>
            <w:tcW w:w="4643" w:type="dxa"/>
            <w:noWrap w:val="0"/>
            <w:vAlign w:val="center"/>
          </w:tcPr>
          <w:p w14:paraId="76AF299E">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不需要</w:t>
            </w:r>
          </w:p>
        </w:tc>
      </w:tr>
      <w:tr w14:paraId="10CD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1BBA817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121</w:t>
            </w:r>
          </w:p>
        </w:tc>
        <w:tc>
          <w:tcPr>
            <w:tcW w:w="728" w:type="dxa"/>
            <w:noWrap w:val="0"/>
            <w:vAlign w:val="center"/>
          </w:tcPr>
          <w:p w14:paraId="4D2AB6D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497D0EDC">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5D995279">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▲数据传输</w:t>
            </w:r>
          </w:p>
        </w:tc>
        <w:tc>
          <w:tcPr>
            <w:tcW w:w="4643" w:type="dxa"/>
            <w:noWrap w:val="0"/>
            <w:vAlign w:val="center"/>
          </w:tcPr>
          <w:p w14:paraId="2C5C6B39">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支持数据传输能力，并提供数据流量和异常日志记录功能</w:t>
            </w:r>
          </w:p>
        </w:tc>
      </w:tr>
      <w:tr w14:paraId="342F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4" w:hRule="atLeast"/>
        </w:trPr>
        <w:tc>
          <w:tcPr>
            <w:tcW w:w="521" w:type="dxa"/>
            <w:noWrap w:val="0"/>
            <w:vAlign w:val="center"/>
          </w:tcPr>
          <w:p w14:paraId="364A521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122</w:t>
            </w:r>
          </w:p>
        </w:tc>
        <w:tc>
          <w:tcPr>
            <w:tcW w:w="728" w:type="dxa"/>
            <w:noWrap w:val="0"/>
            <w:vAlign w:val="center"/>
          </w:tcPr>
          <w:p w14:paraId="5B4970F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7F635A8B">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2B009B8A">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蓝牙协议</w:t>
            </w:r>
          </w:p>
        </w:tc>
        <w:tc>
          <w:tcPr>
            <w:tcW w:w="4643" w:type="dxa"/>
            <w:noWrap w:val="0"/>
            <w:vAlign w:val="center"/>
          </w:tcPr>
          <w:p w14:paraId="0BDB56E2">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不需要</w:t>
            </w:r>
          </w:p>
        </w:tc>
      </w:tr>
      <w:tr w14:paraId="7D04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7651B6C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p>
          <w:p w14:paraId="556D11B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123</w:t>
            </w:r>
          </w:p>
        </w:tc>
        <w:tc>
          <w:tcPr>
            <w:tcW w:w="728" w:type="dxa"/>
            <w:noWrap w:val="0"/>
            <w:vAlign w:val="center"/>
          </w:tcPr>
          <w:p w14:paraId="62F92DF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78415669">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E046490">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▲有线网卡接口类型</w:t>
            </w:r>
          </w:p>
        </w:tc>
        <w:tc>
          <w:tcPr>
            <w:tcW w:w="4643" w:type="dxa"/>
            <w:noWrap w:val="0"/>
            <w:vAlign w:val="center"/>
          </w:tcPr>
          <w:p w14:paraId="0855CC69">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有线网卡支持RJ45 接口</w:t>
            </w:r>
          </w:p>
        </w:tc>
      </w:tr>
      <w:tr w14:paraId="5823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22E54DE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124</w:t>
            </w:r>
          </w:p>
        </w:tc>
        <w:tc>
          <w:tcPr>
            <w:tcW w:w="728" w:type="dxa"/>
            <w:noWrap w:val="0"/>
            <w:vAlign w:val="center"/>
          </w:tcPr>
          <w:p w14:paraId="5D1B2D0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49758667">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2223CC6">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无线网卡标准</w:t>
            </w:r>
          </w:p>
        </w:tc>
        <w:tc>
          <w:tcPr>
            <w:tcW w:w="4643" w:type="dxa"/>
            <w:noWrap w:val="0"/>
            <w:vAlign w:val="center"/>
          </w:tcPr>
          <w:p w14:paraId="05D132AE">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若配备无线网卡，产品应符合 GB 15629.11 所有部分</w:t>
            </w:r>
          </w:p>
        </w:tc>
      </w:tr>
      <w:tr w14:paraId="61B2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031B515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125</w:t>
            </w:r>
          </w:p>
        </w:tc>
        <w:tc>
          <w:tcPr>
            <w:tcW w:w="728" w:type="dxa"/>
            <w:noWrap w:val="0"/>
            <w:vAlign w:val="center"/>
          </w:tcPr>
          <w:p w14:paraId="54489C8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40F1688D">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696B0EF">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网络设备拆装</w:t>
            </w:r>
          </w:p>
        </w:tc>
        <w:tc>
          <w:tcPr>
            <w:tcW w:w="4643" w:type="dxa"/>
            <w:noWrap w:val="0"/>
            <w:vAlign w:val="center"/>
          </w:tcPr>
          <w:p w14:paraId="180FCFFE">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网络设备支持物理拆装，包括无线网卡和蓝牙模块等</w:t>
            </w:r>
          </w:p>
        </w:tc>
      </w:tr>
      <w:tr w14:paraId="4193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2F2CB37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126</w:t>
            </w:r>
          </w:p>
        </w:tc>
        <w:tc>
          <w:tcPr>
            <w:tcW w:w="728" w:type="dxa"/>
            <w:noWrap w:val="0"/>
            <w:vAlign w:val="center"/>
          </w:tcPr>
          <w:p w14:paraId="7DC4FF8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restart"/>
            <w:noWrap w:val="0"/>
            <w:vAlign w:val="center"/>
          </w:tcPr>
          <w:p w14:paraId="6258901A">
            <w:pPr>
              <w:pStyle w:val="55"/>
              <w:keepNext w:val="0"/>
              <w:keepLines w:val="0"/>
              <w:suppressLineNumbers w:val="0"/>
              <w:spacing w:before="59" w:beforeAutospacing="0" w:after="0" w:afterAutospacing="0" w:line="238" w:lineRule="auto"/>
              <w:ind w:left="163" w:right="118" w:hanging="48"/>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外部</w:t>
            </w:r>
            <w:r>
              <w:rPr>
                <w:rFonts w:hint="default" w:ascii="宋体" w:hAnsi="宋体" w:eastAsia="宋体"/>
                <w:color w:val="000000"/>
                <w:spacing w:val="-4"/>
              </w:rPr>
              <w:t>接口功能</w:t>
            </w:r>
          </w:p>
        </w:tc>
        <w:tc>
          <w:tcPr>
            <w:tcW w:w="1562" w:type="dxa"/>
            <w:noWrap w:val="0"/>
            <w:vAlign w:val="center"/>
          </w:tcPr>
          <w:p w14:paraId="40B6230C">
            <w:pPr>
              <w:pStyle w:val="55"/>
              <w:keepNext w:val="0"/>
              <w:keepLines w:val="0"/>
              <w:suppressLineNumbers w:val="0"/>
              <w:spacing w:before="81"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spacing w:val="-1"/>
                <w:position w:val="4"/>
              </w:rPr>
              <w:t>▲音频接口类型</w:t>
            </w:r>
          </w:p>
        </w:tc>
        <w:tc>
          <w:tcPr>
            <w:tcW w:w="4643" w:type="dxa"/>
            <w:noWrap w:val="0"/>
            <w:vAlign w:val="center"/>
          </w:tcPr>
          <w:p w14:paraId="6981A22E">
            <w:pPr>
              <w:pStyle w:val="55"/>
              <w:keepNext w:val="0"/>
              <w:keepLines w:val="0"/>
              <w:suppressLineNumbers w:val="0"/>
              <w:spacing w:before="201" w:beforeAutospacing="0" w:after="0" w:afterAutospacing="0" w:line="222" w:lineRule="auto"/>
              <w:ind w:left="117" w:right="0"/>
              <w:jc w:val="left"/>
              <w:rPr>
                <w:rFonts w:hint="default" w:ascii="宋体" w:hAnsi="宋体" w:eastAsia="宋体"/>
                <w:color w:val="000000"/>
              </w:rPr>
            </w:pPr>
            <w:r>
              <w:rPr>
                <w:rFonts w:hint="default" w:ascii="宋体" w:hAnsi="宋体" w:eastAsia="宋体"/>
                <w:color w:val="000000"/>
                <w:spacing w:val="-3"/>
              </w:rPr>
              <w:t>支持</w:t>
            </w:r>
            <w:r>
              <w:rPr>
                <w:rFonts w:hint="default" w:ascii="宋体" w:hAnsi="宋体" w:eastAsia="宋体"/>
                <w:color w:val="000000"/>
                <w:spacing w:val="-38"/>
              </w:rPr>
              <w:t xml:space="preserve"> </w:t>
            </w:r>
            <w:r>
              <w:rPr>
                <w:rFonts w:hint="default" w:ascii="宋体" w:hAnsi="宋体" w:eastAsia="宋体"/>
                <w:color w:val="000000"/>
                <w:spacing w:val="-3"/>
              </w:rPr>
              <w:t>3.5mm</w:t>
            </w:r>
            <w:r>
              <w:rPr>
                <w:rFonts w:hint="default" w:ascii="宋体" w:hAnsi="宋体" w:eastAsia="宋体"/>
                <w:color w:val="000000"/>
                <w:spacing w:val="-35"/>
              </w:rPr>
              <w:t xml:space="preserve"> </w:t>
            </w:r>
            <w:r>
              <w:rPr>
                <w:rFonts w:hint="default" w:ascii="宋体" w:hAnsi="宋体" w:eastAsia="宋体"/>
                <w:color w:val="000000"/>
                <w:spacing w:val="-3"/>
              </w:rPr>
              <w:t>孔径</w:t>
            </w:r>
            <w:r>
              <w:rPr>
                <w:rFonts w:hint="default" w:ascii="宋体" w:hAnsi="宋体" w:eastAsia="宋体"/>
                <w:color w:val="000000"/>
                <w:spacing w:val="-38"/>
              </w:rPr>
              <w:t xml:space="preserve"> </w:t>
            </w:r>
            <w:r>
              <w:rPr>
                <w:rFonts w:hint="default" w:ascii="宋体" w:hAnsi="宋体" w:eastAsia="宋体"/>
                <w:color w:val="000000"/>
                <w:spacing w:val="-3"/>
              </w:rPr>
              <w:t>3</w:t>
            </w:r>
            <w:r>
              <w:rPr>
                <w:rFonts w:hint="default" w:ascii="宋体" w:hAnsi="宋体" w:eastAsia="宋体"/>
                <w:color w:val="000000"/>
                <w:spacing w:val="-38"/>
              </w:rPr>
              <w:t xml:space="preserve"> </w:t>
            </w:r>
            <w:r>
              <w:rPr>
                <w:rFonts w:hint="default" w:ascii="宋体" w:hAnsi="宋体" w:eastAsia="宋体"/>
                <w:color w:val="000000"/>
                <w:spacing w:val="-3"/>
              </w:rPr>
              <w:t>段式或</w:t>
            </w:r>
            <w:r>
              <w:rPr>
                <w:rFonts w:hint="default" w:ascii="宋体" w:hAnsi="宋体" w:eastAsia="宋体"/>
                <w:color w:val="000000"/>
                <w:spacing w:val="-43"/>
              </w:rPr>
              <w:t xml:space="preserve"> </w:t>
            </w:r>
            <w:r>
              <w:rPr>
                <w:rFonts w:hint="default" w:ascii="宋体" w:hAnsi="宋体" w:eastAsia="宋体"/>
                <w:color w:val="000000"/>
                <w:spacing w:val="-3"/>
              </w:rPr>
              <w:t>4</w:t>
            </w:r>
            <w:r>
              <w:rPr>
                <w:rFonts w:hint="default" w:ascii="宋体" w:hAnsi="宋体" w:eastAsia="宋体"/>
                <w:color w:val="000000"/>
                <w:spacing w:val="-38"/>
              </w:rPr>
              <w:t xml:space="preserve"> </w:t>
            </w:r>
            <w:r>
              <w:rPr>
                <w:rFonts w:hint="default" w:ascii="宋体" w:hAnsi="宋体" w:eastAsia="宋体"/>
                <w:color w:val="000000"/>
                <w:spacing w:val="-3"/>
              </w:rPr>
              <w:t>段式接口</w:t>
            </w:r>
          </w:p>
        </w:tc>
      </w:tr>
      <w:tr w14:paraId="19B8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964" w:hRule="atLeast"/>
        </w:trPr>
        <w:tc>
          <w:tcPr>
            <w:tcW w:w="521" w:type="dxa"/>
            <w:noWrap w:val="0"/>
            <w:vAlign w:val="center"/>
          </w:tcPr>
          <w:p w14:paraId="0866634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127</w:t>
            </w:r>
          </w:p>
        </w:tc>
        <w:tc>
          <w:tcPr>
            <w:tcW w:w="728" w:type="dxa"/>
            <w:noWrap w:val="0"/>
            <w:vAlign w:val="center"/>
          </w:tcPr>
          <w:p w14:paraId="5C81D6F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4E20B3CC">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6BBE4F3">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▲视频接口类型</w:t>
            </w:r>
          </w:p>
        </w:tc>
        <w:tc>
          <w:tcPr>
            <w:tcW w:w="4643" w:type="dxa"/>
            <w:noWrap w:val="0"/>
            <w:vAlign w:val="center"/>
          </w:tcPr>
          <w:p w14:paraId="72F2D60B">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标配不少于VGA+HDMI+DP或VGA+2个DP接口，接口不允许通过转接实现；</w:t>
            </w:r>
          </w:p>
        </w:tc>
      </w:tr>
      <w:tr w14:paraId="0046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907" w:hRule="atLeast"/>
        </w:trPr>
        <w:tc>
          <w:tcPr>
            <w:tcW w:w="521" w:type="dxa"/>
            <w:noWrap w:val="0"/>
            <w:vAlign w:val="center"/>
          </w:tcPr>
          <w:p w14:paraId="01F14AB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128</w:t>
            </w:r>
          </w:p>
        </w:tc>
        <w:tc>
          <w:tcPr>
            <w:tcW w:w="728" w:type="dxa"/>
            <w:noWrap w:val="0"/>
            <w:vAlign w:val="center"/>
          </w:tcPr>
          <w:p w14:paraId="45DBC45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3DB95537">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2CAA8210">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▲HDMI、DP、Type-C 显示接口要求</w:t>
            </w:r>
          </w:p>
        </w:tc>
        <w:tc>
          <w:tcPr>
            <w:tcW w:w="4643" w:type="dxa"/>
            <w:noWrap w:val="0"/>
            <w:vAlign w:val="center"/>
          </w:tcPr>
          <w:p w14:paraId="1AC7E29C">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若提供 HDMI 或 DP 作为显示 接口，应支持音频和视频同步输出</w:t>
            </w:r>
          </w:p>
        </w:tc>
      </w:tr>
      <w:tr w14:paraId="104D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9" w:hRule="atLeast"/>
        </w:trPr>
        <w:tc>
          <w:tcPr>
            <w:tcW w:w="521" w:type="dxa"/>
            <w:noWrap w:val="0"/>
            <w:vAlign w:val="center"/>
          </w:tcPr>
          <w:p w14:paraId="53E0ADB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129</w:t>
            </w:r>
          </w:p>
        </w:tc>
        <w:tc>
          <w:tcPr>
            <w:tcW w:w="728" w:type="dxa"/>
            <w:noWrap w:val="0"/>
            <w:vAlign w:val="center"/>
          </w:tcPr>
          <w:p w14:paraId="662CDEC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27C05D11">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7A6A0AC">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其他接口</w:t>
            </w:r>
          </w:p>
        </w:tc>
        <w:tc>
          <w:tcPr>
            <w:tcW w:w="4643" w:type="dxa"/>
            <w:noWrap w:val="0"/>
            <w:vAlign w:val="center"/>
          </w:tcPr>
          <w:p w14:paraId="754A0E5C">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a) 支持串行接口，可实现 GB/T 6107 的功能；</w:t>
            </w:r>
          </w:p>
          <w:p w14:paraId="6B4B539F">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lang w:eastAsia="zh-CN"/>
              </w:rPr>
            </w:pPr>
            <w:r>
              <w:rPr>
                <w:rFonts w:hint="eastAsia" w:ascii="宋体" w:hAnsi="宋体" w:eastAsia="宋体" w:cs="Times New Roman"/>
                <w:color w:val="000000"/>
              </w:rPr>
              <w:t>b) 支持并行接口，可实现 GB/T 18235.1 的功能</w:t>
            </w:r>
            <w:r>
              <w:rPr>
                <w:rFonts w:hint="eastAsia" w:ascii="宋体" w:hAnsi="宋体" w:eastAsia="宋体" w:cs="Times New Roman"/>
                <w:color w:val="000000"/>
                <w:lang w:eastAsia="zh-CN"/>
              </w:rPr>
              <w:t>。</w:t>
            </w:r>
          </w:p>
        </w:tc>
      </w:tr>
      <w:tr w14:paraId="3431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7D8C11B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130</w:t>
            </w:r>
          </w:p>
        </w:tc>
        <w:tc>
          <w:tcPr>
            <w:tcW w:w="728" w:type="dxa"/>
            <w:noWrap w:val="0"/>
            <w:vAlign w:val="center"/>
          </w:tcPr>
          <w:p w14:paraId="42531AE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62EFFF04">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D2F317A">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存储卡接口类型</w:t>
            </w:r>
          </w:p>
        </w:tc>
        <w:tc>
          <w:tcPr>
            <w:tcW w:w="4643" w:type="dxa"/>
            <w:noWrap w:val="0"/>
            <w:vAlign w:val="center"/>
          </w:tcPr>
          <w:p w14:paraId="0E40CD79">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不需要</w:t>
            </w:r>
          </w:p>
        </w:tc>
      </w:tr>
      <w:tr w14:paraId="73C0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7121B01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131</w:t>
            </w:r>
          </w:p>
        </w:tc>
        <w:tc>
          <w:tcPr>
            <w:tcW w:w="728" w:type="dxa"/>
            <w:noWrap w:val="0"/>
            <w:vAlign w:val="center"/>
          </w:tcPr>
          <w:p w14:paraId="5E760BA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noWrap w:val="0"/>
            <w:vAlign w:val="center"/>
          </w:tcPr>
          <w:p w14:paraId="70150E77">
            <w:pPr>
              <w:pStyle w:val="55"/>
              <w:keepNext w:val="0"/>
              <w:keepLines w:val="0"/>
              <w:suppressLineNumbers w:val="0"/>
              <w:spacing w:before="163" w:beforeAutospacing="0" w:after="0" w:afterAutospacing="0" w:line="234" w:lineRule="auto"/>
              <w:ind w:left="165" w:right="118" w:hanging="5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电源</w:t>
            </w:r>
            <w:r>
              <w:rPr>
                <w:rFonts w:hint="default" w:ascii="宋体" w:hAnsi="宋体" w:eastAsia="宋体"/>
                <w:color w:val="000000"/>
                <w:spacing w:val="-5"/>
              </w:rPr>
              <w:t>功能</w:t>
            </w:r>
          </w:p>
        </w:tc>
        <w:tc>
          <w:tcPr>
            <w:tcW w:w="1562" w:type="dxa"/>
            <w:noWrap w:val="0"/>
            <w:vAlign w:val="center"/>
          </w:tcPr>
          <w:p w14:paraId="68ECB7C3">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▲电源线适配能力</w:t>
            </w:r>
          </w:p>
        </w:tc>
        <w:tc>
          <w:tcPr>
            <w:tcW w:w="4643" w:type="dxa"/>
            <w:noWrap w:val="0"/>
            <w:vAlign w:val="center"/>
          </w:tcPr>
          <w:p w14:paraId="155B2774">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电源适配器电线组件应符合 GB/T15934 的要求，可拆线的插头和连接器。</w:t>
            </w:r>
          </w:p>
        </w:tc>
      </w:tr>
      <w:tr w14:paraId="559D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2F8DEAA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132</w:t>
            </w:r>
          </w:p>
        </w:tc>
        <w:tc>
          <w:tcPr>
            <w:tcW w:w="728" w:type="dxa"/>
            <w:noWrap w:val="0"/>
            <w:vAlign w:val="center"/>
          </w:tcPr>
          <w:p w14:paraId="6C32C3E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restart"/>
            <w:noWrap w:val="0"/>
            <w:vAlign w:val="center"/>
          </w:tcPr>
          <w:p w14:paraId="18534444">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r>
              <w:rPr>
                <w:rFonts w:hint="eastAsia" w:ascii="宋体" w:hAnsi="宋体" w:eastAsia="宋体"/>
                <w:color w:val="000000"/>
                <w:spacing w:val="-3"/>
                <w:position w:val="4"/>
              </w:rPr>
              <w:t>▲</w:t>
            </w:r>
            <w:r>
              <w:rPr>
                <w:rFonts w:hint="default" w:ascii="宋体" w:hAnsi="宋体" w:eastAsia="宋体"/>
                <w:color w:val="000000"/>
                <w:spacing w:val="-3"/>
                <w:position w:val="4"/>
              </w:rPr>
              <w:t>操作系统及软件功能</w:t>
            </w:r>
          </w:p>
        </w:tc>
        <w:tc>
          <w:tcPr>
            <w:tcW w:w="1562" w:type="dxa"/>
            <w:noWrap w:val="0"/>
            <w:vAlign w:val="center"/>
          </w:tcPr>
          <w:p w14:paraId="6D51D4D0">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▲中文信息处理要求</w:t>
            </w:r>
          </w:p>
        </w:tc>
        <w:tc>
          <w:tcPr>
            <w:tcW w:w="4643" w:type="dxa"/>
            <w:noWrap w:val="0"/>
            <w:vAlign w:val="center"/>
          </w:tcPr>
          <w:p w14:paraId="08FBCBD7">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符合 GB 18030 的相关规定。</w:t>
            </w:r>
          </w:p>
        </w:tc>
      </w:tr>
      <w:tr w14:paraId="58C5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4" w:hRule="atLeast"/>
        </w:trPr>
        <w:tc>
          <w:tcPr>
            <w:tcW w:w="521" w:type="dxa"/>
            <w:noWrap w:val="0"/>
            <w:vAlign w:val="center"/>
          </w:tcPr>
          <w:p w14:paraId="098F2DD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133</w:t>
            </w:r>
          </w:p>
        </w:tc>
        <w:tc>
          <w:tcPr>
            <w:tcW w:w="728" w:type="dxa"/>
            <w:noWrap w:val="0"/>
            <w:vAlign w:val="center"/>
          </w:tcPr>
          <w:p w14:paraId="76F57F2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63A9F09E">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p>
        </w:tc>
        <w:tc>
          <w:tcPr>
            <w:tcW w:w="1562" w:type="dxa"/>
            <w:noWrap w:val="0"/>
            <w:vAlign w:val="center"/>
          </w:tcPr>
          <w:p w14:paraId="2076E672">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▲操作系统备份及 还原功能</w:t>
            </w:r>
          </w:p>
        </w:tc>
        <w:tc>
          <w:tcPr>
            <w:tcW w:w="4643" w:type="dxa"/>
            <w:noWrap w:val="0"/>
            <w:vAlign w:val="center"/>
          </w:tcPr>
          <w:p w14:paraId="63DDD57B">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支持操作系统备份及还原功能</w:t>
            </w:r>
          </w:p>
        </w:tc>
      </w:tr>
      <w:tr w14:paraId="0C12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69CCF89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134</w:t>
            </w:r>
          </w:p>
        </w:tc>
        <w:tc>
          <w:tcPr>
            <w:tcW w:w="728" w:type="dxa"/>
            <w:noWrap w:val="0"/>
            <w:vAlign w:val="center"/>
          </w:tcPr>
          <w:p w14:paraId="5A7033C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44C7ADEC">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p>
        </w:tc>
        <w:tc>
          <w:tcPr>
            <w:tcW w:w="1562" w:type="dxa"/>
            <w:noWrap w:val="0"/>
            <w:vAlign w:val="center"/>
          </w:tcPr>
          <w:p w14:paraId="05D2572D">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▲固件备份还原能力</w:t>
            </w:r>
          </w:p>
        </w:tc>
        <w:tc>
          <w:tcPr>
            <w:tcW w:w="4643" w:type="dxa"/>
            <w:noWrap w:val="0"/>
            <w:vAlign w:val="center"/>
          </w:tcPr>
          <w:p w14:paraId="22C79BEC">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支持备份及还原固件的功能</w:t>
            </w:r>
          </w:p>
        </w:tc>
      </w:tr>
      <w:tr w14:paraId="78A2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0EB30C3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135</w:t>
            </w:r>
          </w:p>
        </w:tc>
        <w:tc>
          <w:tcPr>
            <w:tcW w:w="728" w:type="dxa"/>
            <w:noWrap w:val="0"/>
            <w:vAlign w:val="center"/>
          </w:tcPr>
          <w:p w14:paraId="6269223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2B25F8DF">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p>
        </w:tc>
        <w:tc>
          <w:tcPr>
            <w:tcW w:w="1562" w:type="dxa"/>
            <w:noWrap w:val="0"/>
            <w:vAlign w:val="center"/>
          </w:tcPr>
          <w:p w14:paraId="62A607F6">
            <w:pPr>
              <w:pStyle w:val="55"/>
              <w:keepNext w:val="0"/>
              <w:keepLines w:val="0"/>
              <w:suppressLineNumbers w:val="0"/>
              <w:spacing w:before="42" w:beforeAutospacing="0" w:after="0" w:afterAutospacing="0" w:line="230" w:lineRule="auto"/>
              <w:ind w:left="106" w:right="167" w:hanging="1"/>
              <w:jc w:val="left"/>
              <w:rPr>
                <w:rFonts w:hint="default" w:ascii="宋体" w:hAnsi="宋体" w:eastAsia="宋体"/>
                <w:color w:val="000000"/>
              </w:rPr>
            </w:pPr>
            <w:r>
              <w:rPr>
                <w:rFonts w:hint="eastAsia" w:ascii="宋体" w:hAnsi="宋体" w:eastAsia="宋体"/>
                <w:color w:val="000000"/>
                <w:spacing w:val="-1"/>
              </w:rPr>
              <w:t>▲</w:t>
            </w:r>
            <w:r>
              <w:rPr>
                <w:rFonts w:hint="default" w:ascii="宋体" w:hAnsi="宋体" w:eastAsia="宋体"/>
                <w:color w:val="000000"/>
                <w:spacing w:val="-1"/>
              </w:rPr>
              <w:t>操作系</w:t>
            </w:r>
            <w:r>
              <w:rPr>
                <w:rFonts w:hint="default" w:ascii="宋体" w:hAnsi="宋体" w:eastAsia="宋体"/>
                <w:color w:val="000000"/>
                <w:spacing w:val="-2"/>
              </w:rPr>
              <w:t>统及驱动</w:t>
            </w:r>
            <w:r>
              <w:rPr>
                <w:rFonts w:hint="default" w:ascii="宋体" w:hAnsi="宋体" w:eastAsia="宋体"/>
                <w:color w:val="000000"/>
                <w:spacing w:val="-3"/>
              </w:rPr>
              <w:t>升级</w:t>
            </w:r>
          </w:p>
        </w:tc>
        <w:tc>
          <w:tcPr>
            <w:tcW w:w="4643" w:type="dxa"/>
            <w:noWrap w:val="0"/>
            <w:vAlign w:val="center"/>
          </w:tcPr>
          <w:p w14:paraId="69BEC98E">
            <w:pPr>
              <w:pStyle w:val="55"/>
              <w:keepNext w:val="0"/>
              <w:keepLines w:val="0"/>
              <w:suppressLineNumbers w:val="0"/>
              <w:spacing w:before="163" w:beforeAutospacing="0" w:after="0" w:afterAutospacing="0" w:line="233" w:lineRule="auto"/>
              <w:ind w:left="115" w:right="189" w:firstLine="1"/>
              <w:jc w:val="left"/>
              <w:rPr>
                <w:rFonts w:hint="default" w:ascii="宋体" w:hAnsi="宋体" w:eastAsia="宋体"/>
                <w:color w:val="000000"/>
              </w:rPr>
            </w:pPr>
            <w:r>
              <w:rPr>
                <w:rFonts w:hint="default" w:ascii="宋体" w:hAnsi="宋体" w:eastAsia="宋体"/>
                <w:color w:val="000000"/>
                <w:spacing w:val="-1"/>
              </w:rPr>
              <w:t>支持通过网络、闪存盘等方式对操作</w:t>
            </w:r>
            <w:r>
              <w:rPr>
                <w:rFonts w:hint="default" w:ascii="宋体" w:hAnsi="宋体" w:eastAsia="宋体"/>
                <w:color w:val="000000"/>
                <w:spacing w:val="-2"/>
              </w:rPr>
              <w:t>系统、驱动进行升级</w:t>
            </w:r>
          </w:p>
        </w:tc>
      </w:tr>
      <w:tr w14:paraId="6E01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21534B6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136</w:t>
            </w:r>
          </w:p>
        </w:tc>
        <w:tc>
          <w:tcPr>
            <w:tcW w:w="728" w:type="dxa"/>
            <w:noWrap w:val="0"/>
            <w:vAlign w:val="center"/>
          </w:tcPr>
          <w:p w14:paraId="2273C34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5650E1C5">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p>
        </w:tc>
        <w:tc>
          <w:tcPr>
            <w:tcW w:w="1562" w:type="dxa"/>
            <w:noWrap w:val="0"/>
            <w:vAlign w:val="center"/>
          </w:tcPr>
          <w:p w14:paraId="4EAE3383">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▲固件升级</w:t>
            </w:r>
          </w:p>
        </w:tc>
        <w:tc>
          <w:tcPr>
            <w:tcW w:w="4643" w:type="dxa"/>
            <w:noWrap w:val="0"/>
            <w:vAlign w:val="center"/>
          </w:tcPr>
          <w:p w14:paraId="274A2C08">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支持通过网络、闪存盘等方式对固件进行升级</w:t>
            </w:r>
          </w:p>
        </w:tc>
      </w:tr>
      <w:tr w14:paraId="5C8B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0507C8A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137</w:t>
            </w:r>
          </w:p>
        </w:tc>
        <w:tc>
          <w:tcPr>
            <w:tcW w:w="728" w:type="dxa"/>
            <w:noWrap w:val="0"/>
            <w:vAlign w:val="center"/>
          </w:tcPr>
          <w:p w14:paraId="1927E98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41786656">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p>
        </w:tc>
        <w:tc>
          <w:tcPr>
            <w:tcW w:w="1562" w:type="dxa"/>
            <w:noWrap w:val="0"/>
            <w:vAlign w:val="center"/>
          </w:tcPr>
          <w:p w14:paraId="7C8D434B">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▲BIOS 支持关闭通讯接口</w:t>
            </w:r>
          </w:p>
        </w:tc>
        <w:tc>
          <w:tcPr>
            <w:tcW w:w="4643" w:type="dxa"/>
            <w:noWrap w:val="0"/>
            <w:vAlign w:val="center"/>
          </w:tcPr>
          <w:p w14:paraId="53E75709">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支持 BIOS 关闭以太网及 USB 接口。</w:t>
            </w:r>
          </w:p>
          <w:p w14:paraId="083C76C4">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USB口可在BIOS中设置底层关闭，杜绝通过USB口泄密。可实现全部USB口控制、分组USB口控制以及逐个USB口控制。</w:t>
            </w:r>
          </w:p>
          <w:p w14:paraId="1328F12A">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USB屏蔽技术，仅识别USB键盘、鼠标，无法识别USB读取设备，有效防止数据泄露（中标后签订合同前，向采购人演示此功能）；</w:t>
            </w:r>
          </w:p>
        </w:tc>
      </w:tr>
      <w:tr w14:paraId="4D22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11D7903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138</w:t>
            </w:r>
          </w:p>
        </w:tc>
        <w:tc>
          <w:tcPr>
            <w:tcW w:w="728" w:type="dxa"/>
            <w:noWrap w:val="0"/>
            <w:vAlign w:val="center"/>
          </w:tcPr>
          <w:p w14:paraId="1672C6A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204633B8">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p>
        </w:tc>
        <w:tc>
          <w:tcPr>
            <w:tcW w:w="1562" w:type="dxa"/>
            <w:noWrap w:val="0"/>
            <w:vAlign w:val="center"/>
          </w:tcPr>
          <w:p w14:paraId="4A4AD383">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▲固件查看信息</w:t>
            </w:r>
          </w:p>
        </w:tc>
        <w:tc>
          <w:tcPr>
            <w:tcW w:w="4643" w:type="dxa"/>
            <w:noWrap w:val="0"/>
            <w:vAlign w:val="center"/>
          </w:tcPr>
          <w:p w14:paraId="7D64F9A1">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支持查看固件版本、内存信息、主板信息、处理器信息和系统时间信息等 功能</w:t>
            </w:r>
          </w:p>
        </w:tc>
      </w:tr>
      <w:tr w14:paraId="482D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2C50B58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139</w:t>
            </w:r>
          </w:p>
        </w:tc>
        <w:tc>
          <w:tcPr>
            <w:tcW w:w="728" w:type="dxa"/>
            <w:noWrap w:val="0"/>
            <w:vAlign w:val="center"/>
          </w:tcPr>
          <w:p w14:paraId="233B6BF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5923FB29">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p>
        </w:tc>
        <w:tc>
          <w:tcPr>
            <w:tcW w:w="1562" w:type="dxa"/>
            <w:noWrap w:val="0"/>
            <w:vAlign w:val="center"/>
          </w:tcPr>
          <w:p w14:paraId="68B67C87">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▲固件设  置启动顺 序</w:t>
            </w:r>
          </w:p>
        </w:tc>
        <w:tc>
          <w:tcPr>
            <w:tcW w:w="4643" w:type="dxa"/>
            <w:noWrap w:val="0"/>
            <w:vAlign w:val="center"/>
          </w:tcPr>
          <w:p w14:paraId="6794D0D2">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支持设置启动顺序功能，并按照设置的启动顺序启动</w:t>
            </w:r>
          </w:p>
        </w:tc>
      </w:tr>
      <w:tr w14:paraId="4A9B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4" w:hRule="atLeast"/>
        </w:trPr>
        <w:tc>
          <w:tcPr>
            <w:tcW w:w="521" w:type="dxa"/>
            <w:noWrap w:val="0"/>
            <w:vAlign w:val="center"/>
          </w:tcPr>
          <w:p w14:paraId="57B3072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140</w:t>
            </w:r>
          </w:p>
        </w:tc>
        <w:tc>
          <w:tcPr>
            <w:tcW w:w="728" w:type="dxa"/>
            <w:noWrap w:val="0"/>
            <w:vAlign w:val="center"/>
          </w:tcPr>
          <w:p w14:paraId="4643B22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6325EE17">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p>
        </w:tc>
        <w:tc>
          <w:tcPr>
            <w:tcW w:w="1562" w:type="dxa"/>
            <w:noWrap w:val="0"/>
            <w:vAlign w:val="center"/>
          </w:tcPr>
          <w:p w14:paraId="781CC2B0">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▲固件设置口令</w:t>
            </w:r>
          </w:p>
        </w:tc>
        <w:tc>
          <w:tcPr>
            <w:tcW w:w="4643" w:type="dxa"/>
            <w:noWrap w:val="0"/>
            <w:vAlign w:val="center"/>
          </w:tcPr>
          <w:p w14:paraId="03980A67">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支持设置口令、修改口令、验证口令功能</w:t>
            </w:r>
          </w:p>
        </w:tc>
      </w:tr>
      <w:tr w14:paraId="11AB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4" w:hRule="atLeast"/>
        </w:trPr>
        <w:tc>
          <w:tcPr>
            <w:tcW w:w="521" w:type="dxa"/>
            <w:noWrap w:val="0"/>
            <w:vAlign w:val="center"/>
          </w:tcPr>
          <w:p w14:paraId="77B4DEE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141</w:t>
            </w:r>
          </w:p>
        </w:tc>
        <w:tc>
          <w:tcPr>
            <w:tcW w:w="728" w:type="dxa"/>
            <w:noWrap w:val="0"/>
            <w:vAlign w:val="center"/>
          </w:tcPr>
          <w:p w14:paraId="4FF3DB7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5234CB9C">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p>
        </w:tc>
        <w:tc>
          <w:tcPr>
            <w:tcW w:w="1562" w:type="dxa"/>
            <w:noWrap w:val="0"/>
            <w:vAlign w:val="center"/>
          </w:tcPr>
          <w:p w14:paraId="69769365">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▲固件设置网络引 导</w:t>
            </w:r>
          </w:p>
        </w:tc>
        <w:tc>
          <w:tcPr>
            <w:tcW w:w="4643" w:type="dxa"/>
            <w:noWrap w:val="0"/>
            <w:vAlign w:val="center"/>
          </w:tcPr>
          <w:p w14:paraId="1559BDA3">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支持网络引导启动和关闭功能</w:t>
            </w:r>
          </w:p>
        </w:tc>
      </w:tr>
      <w:tr w14:paraId="29C5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90" w:hRule="atLeast"/>
        </w:trPr>
        <w:tc>
          <w:tcPr>
            <w:tcW w:w="521" w:type="dxa"/>
            <w:noWrap w:val="0"/>
            <w:vAlign w:val="center"/>
          </w:tcPr>
          <w:p w14:paraId="10889CD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142</w:t>
            </w:r>
          </w:p>
        </w:tc>
        <w:tc>
          <w:tcPr>
            <w:tcW w:w="728" w:type="dxa"/>
            <w:noWrap w:val="0"/>
            <w:vAlign w:val="center"/>
          </w:tcPr>
          <w:p w14:paraId="488D5A0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restart"/>
            <w:noWrap w:val="0"/>
            <w:vAlign w:val="center"/>
          </w:tcPr>
          <w:p w14:paraId="08B26C2D">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r>
              <w:rPr>
                <w:rFonts w:hint="default" w:ascii="宋体" w:hAnsi="宋体" w:eastAsia="宋体"/>
                <w:color w:val="000000"/>
                <w:spacing w:val="-3"/>
                <w:position w:val="4"/>
              </w:rPr>
              <w:t>生物识别功能</w:t>
            </w:r>
          </w:p>
        </w:tc>
        <w:tc>
          <w:tcPr>
            <w:tcW w:w="1562" w:type="dxa"/>
            <w:noWrap w:val="0"/>
            <w:vAlign w:val="center"/>
          </w:tcPr>
          <w:p w14:paraId="7729414A">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指纹识别</w:t>
            </w:r>
          </w:p>
        </w:tc>
        <w:tc>
          <w:tcPr>
            <w:tcW w:w="4643" w:type="dxa"/>
            <w:noWrap w:val="0"/>
            <w:vAlign w:val="center"/>
          </w:tcPr>
          <w:p w14:paraId="62919E57">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不需要</w:t>
            </w:r>
          </w:p>
        </w:tc>
      </w:tr>
      <w:tr w14:paraId="562D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02" w:hRule="atLeast"/>
        </w:trPr>
        <w:tc>
          <w:tcPr>
            <w:tcW w:w="521" w:type="dxa"/>
            <w:noWrap w:val="0"/>
            <w:vAlign w:val="center"/>
          </w:tcPr>
          <w:p w14:paraId="4DF2F5D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143</w:t>
            </w:r>
          </w:p>
        </w:tc>
        <w:tc>
          <w:tcPr>
            <w:tcW w:w="728" w:type="dxa"/>
            <w:noWrap w:val="0"/>
            <w:vAlign w:val="center"/>
          </w:tcPr>
          <w:p w14:paraId="2F331C2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1254EFBC">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p>
        </w:tc>
        <w:tc>
          <w:tcPr>
            <w:tcW w:w="1562" w:type="dxa"/>
            <w:noWrap w:val="0"/>
            <w:vAlign w:val="center"/>
          </w:tcPr>
          <w:p w14:paraId="12AFF54A">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人脸识别</w:t>
            </w:r>
          </w:p>
        </w:tc>
        <w:tc>
          <w:tcPr>
            <w:tcW w:w="4643" w:type="dxa"/>
            <w:noWrap w:val="0"/>
            <w:vAlign w:val="center"/>
          </w:tcPr>
          <w:p w14:paraId="588E4385">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不需要</w:t>
            </w:r>
          </w:p>
        </w:tc>
      </w:tr>
      <w:tr w14:paraId="758E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65" w:hRule="atLeast"/>
        </w:trPr>
        <w:tc>
          <w:tcPr>
            <w:tcW w:w="521" w:type="dxa"/>
            <w:noWrap w:val="0"/>
            <w:vAlign w:val="center"/>
          </w:tcPr>
          <w:p w14:paraId="30AC936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144</w:t>
            </w:r>
          </w:p>
        </w:tc>
        <w:tc>
          <w:tcPr>
            <w:tcW w:w="728" w:type="dxa"/>
            <w:noWrap w:val="0"/>
            <w:vAlign w:val="center"/>
          </w:tcPr>
          <w:p w14:paraId="6B890A5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740A1F16">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p>
        </w:tc>
        <w:tc>
          <w:tcPr>
            <w:tcW w:w="1562" w:type="dxa"/>
            <w:noWrap w:val="0"/>
            <w:vAlign w:val="center"/>
          </w:tcPr>
          <w:p w14:paraId="4B47B1B0">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静脉识别</w:t>
            </w:r>
          </w:p>
        </w:tc>
        <w:tc>
          <w:tcPr>
            <w:tcW w:w="4643" w:type="dxa"/>
            <w:noWrap w:val="0"/>
            <w:vAlign w:val="center"/>
          </w:tcPr>
          <w:p w14:paraId="078D7616">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不需要</w:t>
            </w:r>
          </w:p>
        </w:tc>
      </w:tr>
      <w:tr w14:paraId="5B9B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65" w:hRule="atLeast"/>
        </w:trPr>
        <w:tc>
          <w:tcPr>
            <w:tcW w:w="521" w:type="dxa"/>
            <w:noWrap w:val="0"/>
            <w:vAlign w:val="center"/>
          </w:tcPr>
          <w:p w14:paraId="396B672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145</w:t>
            </w:r>
          </w:p>
        </w:tc>
        <w:tc>
          <w:tcPr>
            <w:tcW w:w="728" w:type="dxa"/>
            <w:noWrap w:val="0"/>
            <w:vAlign w:val="center"/>
          </w:tcPr>
          <w:p w14:paraId="4837093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restart"/>
            <w:noWrap w:val="0"/>
            <w:vAlign w:val="center"/>
          </w:tcPr>
          <w:p w14:paraId="4172584A">
            <w:pPr>
              <w:pStyle w:val="55"/>
              <w:keepNext w:val="0"/>
              <w:keepLines w:val="0"/>
              <w:suppressLineNumbers w:val="0"/>
              <w:spacing w:before="0" w:beforeAutospacing="0" w:after="0" w:afterAutospacing="0"/>
              <w:ind w:left="105" w:leftChars="50" w:right="105" w:rightChars="50"/>
              <w:jc w:val="left"/>
              <w:rPr>
                <w:rFonts w:hint="default" w:ascii="宋体" w:hAnsi="宋体" w:eastAsia="宋体"/>
                <w:color w:val="000000"/>
                <w:spacing w:val="-3"/>
                <w:position w:val="4"/>
              </w:rPr>
            </w:pPr>
            <w:r>
              <w:rPr>
                <w:rFonts w:hint="default" w:ascii="宋体" w:hAnsi="宋体" w:eastAsia="宋体"/>
                <w:color w:val="000000"/>
                <w:spacing w:val="-3"/>
                <w:position w:val="4"/>
              </w:rPr>
              <w:t>硬件加速功能</w:t>
            </w:r>
          </w:p>
        </w:tc>
        <w:tc>
          <w:tcPr>
            <w:tcW w:w="1562" w:type="dxa"/>
            <w:noWrap w:val="0"/>
            <w:vAlign w:val="center"/>
          </w:tcPr>
          <w:p w14:paraId="4479AE0E">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NPU/GPU等AI加速 模块</w:t>
            </w:r>
          </w:p>
        </w:tc>
        <w:tc>
          <w:tcPr>
            <w:tcW w:w="4643" w:type="dxa"/>
            <w:noWrap w:val="0"/>
            <w:vAlign w:val="center"/>
          </w:tcPr>
          <w:p w14:paraId="3A258376">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不需要</w:t>
            </w:r>
          </w:p>
        </w:tc>
      </w:tr>
      <w:tr w14:paraId="27C3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43" w:hRule="atLeast"/>
        </w:trPr>
        <w:tc>
          <w:tcPr>
            <w:tcW w:w="521" w:type="dxa"/>
            <w:noWrap w:val="0"/>
            <w:vAlign w:val="center"/>
          </w:tcPr>
          <w:p w14:paraId="2BDCA86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146</w:t>
            </w:r>
          </w:p>
        </w:tc>
        <w:tc>
          <w:tcPr>
            <w:tcW w:w="728" w:type="dxa"/>
            <w:noWrap w:val="0"/>
            <w:vAlign w:val="center"/>
          </w:tcPr>
          <w:p w14:paraId="6311450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1F557646">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6548768">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视频编解码加速模块</w:t>
            </w:r>
          </w:p>
        </w:tc>
        <w:tc>
          <w:tcPr>
            <w:tcW w:w="4643" w:type="dxa"/>
            <w:noWrap w:val="0"/>
            <w:vAlign w:val="center"/>
          </w:tcPr>
          <w:p w14:paraId="028C8780">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不需要</w:t>
            </w:r>
          </w:p>
        </w:tc>
      </w:tr>
      <w:tr w14:paraId="08AA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485" w:hRule="atLeast"/>
        </w:trPr>
        <w:tc>
          <w:tcPr>
            <w:tcW w:w="521" w:type="dxa"/>
            <w:noWrap w:val="0"/>
            <w:vAlign w:val="center"/>
          </w:tcPr>
          <w:p w14:paraId="1332753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147</w:t>
            </w:r>
          </w:p>
        </w:tc>
        <w:tc>
          <w:tcPr>
            <w:tcW w:w="728" w:type="dxa"/>
            <w:noWrap w:val="0"/>
            <w:vAlign w:val="center"/>
          </w:tcPr>
          <w:p w14:paraId="11CA50D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功能要求</w:t>
            </w:r>
          </w:p>
        </w:tc>
        <w:tc>
          <w:tcPr>
            <w:tcW w:w="1357" w:type="dxa"/>
            <w:vMerge w:val="continue"/>
            <w:noWrap w:val="0"/>
            <w:vAlign w:val="center"/>
          </w:tcPr>
          <w:p w14:paraId="4C9C0C9E">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10F2B8D">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影像处理加速模块</w:t>
            </w:r>
          </w:p>
        </w:tc>
        <w:tc>
          <w:tcPr>
            <w:tcW w:w="4643" w:type="dxa"/>
            <w:noWrap w:val="0"/>
            <w:vAlign w:val="center"/>
          </w:tcPr>
          <w:p w14:paraId="1559D684">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不需要</w:t>
            </w:r>
          </w:p>
        </w:tc>
      </w:tr>
      <w:tr w14:paraId="0C57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65" w:hRule="atLeast"/>
        </w:trPr>
        <w:tc>
          <w:tcPr>
            <w:tcW w:w="521" w:type="dxa"/>
            <w:noWrap w:val="0"/>
            <w:vAlign w:val="center"/>
          </w:tcPr>
          <w:p w14:paraId="15120D1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148</w:t>
            </w:r>
          </w:p>
        </w:tc>
        <w:tc>
          <w:tcPr>
            <w:tcW w:w="728" w:type="dxa"/>
            <w:noWrap w:val="0"/>
            <w:vAlign w:val="center"/>
          </w:tcPr>
          <w:p w14:paraId="2DBED59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可靠性要求</w:t>
            </w:r>
          </w:p>
        </w:tc>
        <w:tc>
          <w:tcPr>
            <w:tcW w:w="1357" w:type="dxa"/>
            <w:vMerge w:val="restart"/>
            <w:noWrap w:val="0"/>
            <w:vAlign w:val="center"/>
          </w:tcPr>
          <w:p w14:paraId="42F89032">
            <w:pPr>
              <w:pStyle w:val="55"/>
              <w:keepNext w:val="0"/>
              <w:keepLines w:val="0"/>
              <w:suppressLineNumbers w:val="0"/>
              <w:spacing w:before="285" w:beforeAutospacing="0" w:after="0" w:afterAutospacing="0" w:line="222" w:lineRule="auto"/>
              <w:ind w:left="115" w:right="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存储</w:t>
            </w:r>
            <w:r>
              <w:rPr>
                <w:rFonts w:hint="default" w:ascii="宋体" w:hAnsi="宋体" w:eastAsia="宋体"/>
                <w:color w:val="000000"/>
                <w:spacing w:val="-4"/>
              </w:rPr>
              <w:t>设备</w:t>
            </w:r>
            <w:r>
              <w:rPr>
                <w:rFonts w:hint="default" w:ascii="宋体" w:hAnsi="宋体" w:eastAsia="宋体"/>
                <w:color w:val="000000"/>
                <w:spacing w:val="-5"/>
              </w:rPr>
              <w:t>可靠</w:t>
            </w:r>
            <w:r>
              <w:rPr>
                <w:rFonts w:hint="default" w:ascii="宋体" w:hAnsi="宋体" w:eastAsia="宋体"/>
                <w:color w:val="000000"/>
              </w:rPr>
              <w:t>性</w:t>
            </w:r>
          </w:p>
        </w:tc>
        <w:tc>
          <w:tcPr>
            <w:tcW w:w="1562" w:type="dxa"/>
            <w:noWrap w:val="0"/>
            <w:vAlign w:val="center"/>
          </w:tcPr>
          <w:p w14:paraId="3D348F06">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▲固态存储寿命</w:t>
            </w:r>
          </w:p>
        </w:tc>
        <w:tc>
          <w:tcPr>
            <w:tcW w:w="4643" w:type="dxa"/>
            <w:noWrap w:val="0"/>
            <w:vAlign w:val="center"/>
          </w:tcPr>
          <w:p w14:paraId="36CCA63C">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TBW ≥ 80TB（条件：240GB 硬盘容量）</w:t>
            </w:r>
          </w:p>
        </w:tc>
      </w:tr>
      <w:tr w14:paraId="15F0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1913D3A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149</w:t>
            </w:r>
          </w:p>
        </w:tc>
        <w:tc>
          <w:tcPr>
            <w:tcW w:w="728" w:type="dxa"/>
            <w:noWrap w:val="0"/>
            <w:vAlign w:val="center"/>
          </w:tcPr>
          <w:p w14:paraId="1E56C8F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可靠性要</w:t>
            </w:r>
          </w:p>
          <w:p w14:paraId="79E76E0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求</w:t>
            </w:r>
          </w:p>
        </w:tc>
        <w:tc>
          <w:tcPr>
            <w:tcW w:w="1357" w:type="dxa"/>
            <w:vMerge w:val="continue"/>
            <w:noWrap w:val="0"/>
            <w:vAlign w:val="center"/>
          </w:tcPr>
          <w:p w14:paraId="7C5AC92E">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507E9BD7">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▲机械硬盘寿命机械硬盘寿命</w:t>
            </w:r>
          </w:p>
        </w:tc>
        <w:tc>
          <w:tcPr>
            <w:tcW w:w="4643" w:type="dxa"/>
            <w:noWrap w:val="0"/>
            <w:vAlign w:val="center"/>
          </w:tcPr>
          <w:p w14:paraId="28155FFA">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通电时间≥5 万小时</w:t>
            </w:r>
          </w:p>
        </w:tc>
      </w:tr>
      <w:tr w14:paraId="61B0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44" w:hRule="atLeast"/>
        </w:trPr>
        <w:tc>
          <w:tcPr>
            <w:tcW w:w="521" w:type="dxa"/>
            <w:noWrap w:val="0"/>
            <w:vAlign w:val="center"/>
          </w:tcPr>
          <w:p w14:paraId="5FB72C2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150</w:t>
            </w:r>
          </w:p>
        </w:tc>
        <w:tc>
          <w:tcPr>
            <w:tcW w:w="728" w:type="dxa"/>
            <w:noWrap w:val="0"/>
            <w:vAlign w:val="center"/>
          </w:tcPr>
          <w:p w14:paraId="710066A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可靠性要求</w:t>
            </w:r>
          </w:p>
        </w:tc>
        <w:tc>
          <w:tcPr>
            <w:tcW w:w="1357" w:type="dxa"/>
            <w:noWrap w:val="0"/>
            <w:vAlign w:val="center"/>
          </w:tcPr>
          <w:p w14:paraId="654235E0">
            <w:pPr>
              <w:pStyle w:val="55"/>
              <w:keepNext w:val="0"/>
              <w:keepLines w:val="0"/>
              <w:suppressLineNumbers w:val="0"/>
              <w:spacing w:before="40" w:beforeAutospacing="0" w:after="0" w:afterAutospacing="0" w:line="222" w:lineRule="auto"/>
              <w:ind w:left="115" w:right="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显示</w:t>
            </w:r>
            <w:r>
              <w:rPr>
                <w:rFonts w:hint="default" w:ascii="宋体" w:hAnsi="宋体" w:eastAsia="宋体"/>
                <w:color w:val="000000"/>
                <w:spacing w:val="-4"/>
              </w:rPr>
              <w:t>设备</w:t>
            </w:r>
            <w:r>
              <w:rPr>
                <w:rFonts w:hint="default" w:ascii="宋体" w:hAnsi="宋体" w:eastAsia="宋体"/>
                <w:color w:val="000000"/>
                <w:spacing w:val="-5"/>
              </w:rPr>
              <w:t>可靠</w:t>
            </w:r>
            <w:r>
              <w:rPr>
                <w:rFonts w:hint="default" w:ascii="宋体" w:hAnsi="宋体" w:eastAsia="宋体"/>
                <w:color w:val="000000"/>
              </w:rPr>
              <w:t>性</w:t>
            </w:r>
          </w:p>
        </w:tc>
        <w:tc>
          <w:tcPr>
            <w:tcW w:w="1562" w:type="dxa"/>
            <w:noWrap w:val="0"/>
            <w:vAlign w:val="center"/>
          </w:tcPr>
          <w:p w14:paraId="5707BE83">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▲显示屏屏幕失效点</w:t>
            </w:r>
          </w:p>
        </w:tc>
        <w:tc>
          <w:tcPr>
            <w:tcW w:w="4643" w:type="dxa"/>
            <w:noWrap w:val="0"/>
            <w:vAlign w:val="center"/>
          </w:tcPr>
          <w:p w14:paraId="656D1A18">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符合 GB/T 9813.2 的要求</w:t>
            </w:r>
          </w:p>
        </w:tc>
      </w:tr>
      <w:tr w14:paraId="6F1A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52" w:hRule="atLeast"/>
        </w:trPr>
        <w:tc>
          <w:tcPr>
            <w:tcW w:w="521" w:type="dxa"/>
            <w:noWrap w:val="0"/>
            <w:vAlign w:val="center"/>
          </w:tcPr>
          <w:p w14:paraId="7B46D4F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151</w:t>
            </w:r>
          </w:p>
        </w:tc>
        <w:tc>
          <w:tcPr>
            <w:tcW w:w="728" w:type="dxa"/>
            <w:noWrap w:val="0"/>
            <w:vAlign w:val="center"/>
          </w:tcPr>
          <w:p w14:paraId="528360A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可靠性要求</w:t>
            </w:r>
          </w:p>
        </w:tc>
        <w:tc>
          <w:tcPr>
            <w:tcW w:w="1357" w:type="dxa"/>
            <w:vMerge w:val="restart"/>
            <w:noWrap w:val="0"/>
            <w:vAlign w:val="center"/>
          </w:tcPr>
          <w:p w14:paraId="779E68B9">
            <w:pPr>
              <w:pStyle w:val="55"/>
              <w:keepNext w:val="0"/>
              <w:keepLines w:val="0"/>
              <w:suppressLineNumbers w:val="0"/>
              <w:spacing w:before="58" w:beforeAutospacing="0" w:after="0" w:afterAutospacing="0" w:line="222" w:lineRule="auto"/>
              <w:ind w:left="115" w:right="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外设</w:t>
            </w:r>
            <w:r>
              <w:rPr>
                <w:rFonts w:hint="default" w:ascii="宋体" w:hAnsi="宋体" w:eastAsia="宋体"/>
                <w:color w:val="000000"/>
                <w:spacing w:val="-5"/>
              </w:rPr>
              <w:t>可靠</w:t>
            </w:r>
            <w:r>
              <w:rPr>
                <w:rFonts w:hint="default" w:ascii="宋体" w:hAnsi="宋体" w:eastAsia="宋体"/>
                <w:color w:val="000000"/>
              </w:rPr>
              <w:t>性</w:t>
            </w:r>
          </w:p>
        </w:tc>
        <w:tc>
          <w:tcPr>
            <w:tcW w:w="1562" w:type="dxa"/>
            <w:noWrap w:val="0"/>
            <w:vAlign w:val="center"/>
          </w:tcPr>
          <w:p w14:paraId="7C26CA7E">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▲键盘按键寿命</w:t>
            </w:r>
          </w:p>
        </w:tc>
        <w:tc>
          <w:tcPr>
            <w:tcW w:w="4643" w:type="dxa"/>
            <w:noWrap w:val="0"/>
            <w:vAlign w:val="center"/>
          </w:tcPr>
          <w:p w14:paraId="5BE15EE3">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≥1000 万次</w:t>
            </w:r>
          </w:p>
        </w:tc>
      </w:tr>
      <w:tr w14:paraId="6BD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476" w:hRule="atLeast"/>
        </w:trPr>
        <w:tc>
          <w:tcPr>
            <w:tcW w:w="521" w:type="dxa"/>
            <w:noWrap w:val="0"/>
            <w:vAlign w:val="center"/>
          </w:tcPr>
          <w:p w14:paraId="41AE6CC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152</w:t>
            </w:r>
          </w:p>
        </w:tc>
        <w:tc>
          <w:tcPr>
            <w:tcW w:w="728" w:type="dxa"/>
            <w:noWrap w:val="0"/>
            <w:vAlign w:val="center"/>
          </w:tcPr>
          <w:p w14:paraId="03771FB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可靠性要求</w:t>
            </w:r>
          </w:p>
        </w:tc>
        <w:tc>
          <w:tcPr>
            <w:tcW w:w="1357" w:type="dxa"/>
            <w:vMerge w:val="continue"/>
            <w:noWrap w:val="0"/>
            <w:vAlign w:val="center"/>
          </w:tcPr>
          <w:p w14:paraId="504A79EA">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63152DBE">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▲鼠标按键寿命</w:t>
            </w:r>
          </w:p>
        </w:tc>
        <w:tc>
          <w:tcPr>
            <w:tcW w:w="4643" w:type="dxa"/>
            <w:noWrap w:val="0"/>
            <w:vAlign w:val="center"/>
          </w:tcPr>
          <w:p w14:paraId="1B033CC8">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≥500 万次</w:t>
            </w:r>
          </w:p>
        </w:tc>
      </w:tr>
      <w:tr w14:paraId="5ADB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4A954CC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153</w:t>
            </w:r>
          </w:p>
        </w:tc>
        <w:tc>
          <w:tcPr>
            <w:tcW w:w="728" w:type="dxa"/>
            <w:noWrap w:val="0"/>
            <w:vAlign w:val="center"/>
          </w:tcPr>
          <w:p w14:paraId="34406A4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可靠性要求</w:t>
            </w:r>
          </w:p>
        </w:tc>
        <w:tc>
          <w:tcPr>
            <w:tcW w:w="1357" w:type="dxa"/>
            <w:vMerge w:val="continue"/>
            <w:noWrap w:val="0"/>
            <w:vAlign w:val="center"/>
          </w:tcPr>
          <w:p w14:paraId="0F75DB91">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9314A42">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▲键盘鼠标线材寿命</w:t>
            </w:r>
          </w:p>
        </w:tc>
        <w:tc>
          <w:tcPr>
            <w:tcW w:w="4643" w:type="dxa"/>
            <w:noWrap w:val="0"/>
            <w:vAlign w:val="center"/>
          </w:tcPr>
          <w:p w14:paraId="1DB19BC3">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键盘鼠标所用线材经±60 °弯折不低于 3000 次，功能、外观完好</w:t>
            </w:r>
          </w:p>
        </w:tc>
      </w:tr>
      <w:tr w14:paraId="7331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7" w:hRule="atLeast"/>
        </w:trPr>
        <w:tc>
          <w:tcPr>
            <w:tcW w:w="521" w:type="dxa"/>
            <w:noWrap w:val="0"/>
            <w:vAlign w:val="center"/>
          </w:tcPr>
          <w:p w14:paraId="6AACA7A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154</w:t>
            </w:r>
          </w:p>
        </w:tc>
        <w:tc>
          <w:tcPr>
            <w:tcW w:w="728" w:type="dxa"/>
            <w:noWrap w:val="0"/>
            <w:vAlign w:val="center"/>
          </w:tcPr>
          <w:p w14:paraId="79230DE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可靠性要求</w:t>
            </w:r>
          </w:p>
        </w:tc>
        <w:tc>
          <w:tcPr>
            <w:tcW w:w="1357" w:type="dxa"/>
            <w:vMerge w:val="continue"/>
            <w:noWrap w:val="0"/>
            <w:vAlign w:val="center"/>
          </w:tcPr>
          <w:p w14:paraId="6F9DDAB9">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ED1AAB6">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▲风扇寿命</w:t>
            </w:r>
          </w:p>
        </w:tc>
        <w:tc>
          <w:tcPr>
            <w:tcW w:w="4643" w:type="dxa"/>
            <w:noWrap w:val="0"/>
            <w:vAlign w:val="center"/>
          </w:tcPr>
          <w:p w14:paraId="43A72B8D">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≥4 万小时</w:t>
            </w:r>
          </w:p>
        </w:tc>
      </w:tr>
      <w:tr w14:paraId="30EB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8" w:hRule="atLeast"/>
        </w:trPr>
        <w:tc>
          <w:tcPr>
            <w:tcW w:w="521" w:type="dxa"/>
            <w:noWrap w:val="0"/>
            <w:vAlign w:val="center"/>
          </w:tcPr>
          <w:p w14:paraId="558C2A5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155</w:t>
            </w:r>
          </w:p>
        </w:tc>
        <w:tc>
          <w:tcPr>
            <w:tcW w:w="728" w:type="dxa"/>
            <w:noWrap w:val="0"/>
            <w:vAlign w:val="center"/>
          </w:tcPr>
          <w:p w14:paraId="5583741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可靠性要求</w:t>
            </w:r>
          </w:p>
        </w:tc>
        <w:tc>
          <w:tcPr>
            <w:tcW w:w="1357" w:type="dxa"/>
            <w:vMerge w:val="restart"/>
            <w:noWrap w:val="0"/>
            <w:vAlign w:val="center"/>
          </w:tcPr>
          <w:p w14:paraId="43346E02">
            <w:pPr>
              <w:pStyle w:val="55"/>
              <w:keepNext w:val="0"/>
              <w:keepLines w:val="0"/>
              <w:suppressLineNumbers w:val="0"/>
              <w:spacing w:before="59" w:beforeAutospacing="0" w:after="0" w:afterAutospacing="0" w:line="224" w:lineRule="auto"/>
              <w:ind w:left="115" w:right="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整机</w:t>
            </w:r>
            <w:r>
              <w:rPr>
                <w:rFonts w:hint="default" w:ascii="宋体" w:hAnsi="宋体" w:eastAsia="宋体"/>
                <w:color w:val="000000"/>
                <w:spacing w:val="-5"/>
              </w:rPr>
              <w:t>可靠</w:t>
            </w:r>
            <w:r>
              <w:rPr>
                <w:rFonts w:hint="default" w:ascii="宋体" w:hAnsi="宋体" w:eastAsia="宋体"/>
                <w:color w:val="000000"/>
                <w:spacing w:val="-4"/>
              </w:rPr>
              <w:t>性要</w:t>
            </w:r>
            <w:r>
              <w:rPr>
                <w:rFonts w:hint="default" w:ascii="宋体" w:hAnsi="宋体" w:eastAsia="宋体"/>
                <w:color w:val="000000"/>
              </w:rPr>
              <w:t>求</w:t>
            </w:r>
          </w:p>
        </w:tc>
        <w:tc>
          <w:tcPr>
            <w:tcW w:w="1562" w:type="dxa"/>
            <w:noWrap w:val="0"/>
            <w:vAlign w:val="center"/>
          </w:tcPr>
          <w:p w14:paraId="7984A866">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▲电磁兼容性要求的抗扰度</w:t>
            </w:r>
          </w:p>
        </w:tc>
        <w:tc>
          <w:tcPr>
            <w:tcW w:w="4643" w:type="dxa"/>
            <w:noWrap w:val="0"/>
            <w:vAlign w:val="center"/>
          </w:tcPr>
          <w:p w14:paraId="7B172B91">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符合 GB/T 9254.2 的规定</w:t>
            </w:r>
          </w:p>
        </w:tc>
      </w:tr>
      <w:tr w14:paraId="7C78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41" w:hRule="atLeast"/>
        </w:trPr>
        <w:tc>
          <w:tcPr>
            <w:tcW w:w="521" w:type="dxa"/>
            <w:noWrap w:val="0"/>
            <w:vAlign w:val="center"/>
          </w:tcPr>
          <w:p w14:paraId="7428D1F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156</w:t>
            </w:r>
          </w:p>
        </w:tc>
        <w:tc>
          <w:tcPr>
            <w:tcW w:w="728" w:type="dxa"/>
            <w:noWrap w:val="0"/>
            <w:vAlign w:val="center"/>
          </w:tcPr>
          <w:p w14:paraId="34855E8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可靠性要求</w:t>
            </w:r>
          </w:p>
        </w:tc>
        <w:tc>
          <w:tcPr>
            <w:tcW w:w="1357" w:type="dxa"/>
            <w:vMerge w:val="continue"/>
            <w:noWrap w:val="0"/>
            <w:vAlign w:val="center"/>
          </w:tcPr>
          <w:p w14:paraId="3595AD3B">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74BBA1B5">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▲环境条件要求的气候环境适应性</w:t>
            </w:r>
          </w:p>
        </w:tc>
        <w:tc>
          <w:tcPr>
            <w:tcW w:w="4643" w:type="dxa"/>
            <w:noWrap w:val="0"/>
            <w:vAlign w:val="center"/>
          </w:tcPr>
          <w:p w14:paraId="6A564370">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符合 GB/T 9813.1 中规定</w:t>
            </w:r>
          </w:p>
        </w:tc>
      </w:tr>
      <w:tr w14:paraId="1A39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20" w:hRule="atLeast"/>
        </w:trPr>
        <w:tc>
          <w:tcPr>
            <w:tcW w:w="521" w:type="dxa"/>
            <w:noWrap w:val="0"/>
            <w:vAlign w:val="center"/>
          </w:tcPr>
          <w:p w14:paraId="257E732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157</w:t>
            </w:r>
          </w:p>
        </w:tc>
        <w:tc>
          <w:tcPr>
            <w:tcW w:w="728" w:type="dxa"/>
            <w:noWrap w:val="0"/>
            <w:vAlign w:val="center"/>
          </w:tcPr>
          <w:p w14:paraId="6084BB0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可靠性要</w:t>
            </w:r>
          </w:p>
          <w:p w14:paraId="7BD978A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求</w:t>
            </w:r>
          </w:p>
        </w:tc>
        <w:tc>
          <w:tcPr>
            <w:tcW w:w="1357" w:type="dxa"/>
            <w:vMerge w:val="continue"/>
            <w:noWrap w:val="0"/>
            <w:vAlign w:val="center"/>
          </w:tcPr>
          <w:p w14:paraId="018A08F4">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6295EBED">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▲环境条件要求的振动适应性</w:t>
            </w:r>
          </w:p>
        </w:tc>
        <w:tc>
          <w:tcPr>
            <w:tcW w:w="4643" w:type="dxa"/>
            <w:noWrap w:val="0"/>
            <w:vAlign w:val="center"/>
          </w:tcPr>
          <w:p w14:paraId="00A308C1">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符合 GB/T 9813.1 中规定</w:t>
            </w:r>
          </w:p>
        </w:tc>
      </w:tr>
      <w:tr w14:paraId="38E7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9" w:hRule="atLeast"/>
        </w:trPr>
        <w:tc>
          <w:tcPr>
            <w:tcW w:w="521" w:type="dxa"/>
            <w:noWrap w:val="0"/>
            <w:vAlign w:val="center"/>
          </w:tcPr>
          <w:p w14:paraId="22C3438A">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158</w:t>
            </w:r>
          </w:p>
        </w:tc>
        <w:tc>
          <w:tcPr>
            <w:tcW w:w="728" w:type="dxa"/>
            <w:noWrap w:val="0"/>
            <w:vAlign w:val="center"/>
          </w:tcPr>
          <w:p w14:paraId="36E58A8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可靠性要求</w:t>
            </w:r>
          </w:p>
        </w:tc>
        <w:tc>
          <w:tcPr>
            <w:tcW w:w="1357" w:type="dxa"/>
            <w:vMerge w:val="continue"/>
            <w:noWrap w:val="0"/>
            <w:vAlign w:val="center"/>
          </w:tcPr>
          <w:p w14:paraId="093065A3">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1F5BA010">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▲环境条件要求的冲击适应性</w:t>
            </w:r>
          </w:p>
        </w:tc>
        <w:tc>
          <w:tcPr>
            <w:tcW w:w="4643" w:type="dxa"/>
            <w:noWrap w:val="0"/>
            <w:vAlign w:val="center"/>
          </w:tcPr>
          <w:p w14:paraId="41F03953">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符合 GB/T 9813.1 中规定</w:t>
            </w:r>
          </w:p>
        </w:tc>
      </w:tr>
      <w:tr w14:paraId="2AFE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04" w:hRule="atLeast"/>
        </w:trPr>
        <w:tc>
          <w:tcPr>
            <w:tcW w:w="521" w:type="dxa"/>
            <w:noWrap w:val="0"/>
            <w:vAlign w:val="center"/>
          </w:tcPr>
          <w:p w14:paraId="0E0C63D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159</w:t>
            </w:r>
          </w:p>
        </w:tc>
        <w:tc>
          <w:tcPr>
            <w:tcW w:w="728" w:type="dxa"/>
            <w:noWrap w:val="0"/>
            <w:vAlign w:val="center"/>
          </w:tcPr>
          <w:p w14:paraId="19F71EC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w:t>
            </w:r>
          </w:p>
          <w:p w14:paraId="61E7F4B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性要</w:t>
            </w:r>
          </w:p>
          <w:p w14:paraId="0E1FCE6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求</w:t>
            </w:r>
          </w:p>
        </w:tc>
        <w:tc>
          <w:tcPr>
            <w:tcW w:w="1357" w:type="dxa"/>
            <w:vMerge w:val="continue"/>
            <w:noWrap w:val="0"/>
            <w:vAlign w:val="center"/>
          </w:tcPr>
          <w:p w14:paraId="6E6BBF19">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66D9418A">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▲环境条件要求的碰撞适应性</w:t>
            </w:r>
          </w:p>
        </w:tc>
        <w:tc>
          <w:tcPr>
            <w:tcW w:w="4643" w:type="dxa"/>
            <w:noWrap w:val="0"/>
            <w:vAlign w:val="center"/>
          </w:tcPr>
          <w:p w14:paraId="258FF8C5">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符合 GB/T 9813.1 中规定</w:t>
            </w:r>
          </w:p>
        </w:tc>
      </w:tr>
      <w:tr w14:paraId="7141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494" w:hRule="atLeast"/>
        </w:trPr>
        <w:tc>
          <w:tcPr>
            <w:tcW w:w="521" w:type="dxa"/>
            <w:noWrap w:val="0"/>
            <w:vAlign w:val="center"/>
          </w:tcPr>
          <w:p w14:paraId="6CE0835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160</w:t>
            </w:r>
          </w:p>
        </w:tc>
        <w:tc>
          <w:tcPr>
            <w:tcW w:w="728" w:type="dxa"/>
            <w:noWrap w:val="0"/>
            <w:vAlign w:val="center"/>
          </w:tcPr>
          <w:p w14:paraId="17B4CC9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w:t>
            </w:r>
          </w:p>
          <w:p w14:paraId="0BAB5E4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性要</w:t>
            </w:r>
          </w:p>
          <w:p w14:paraId="03B030E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求</w:t>
            </w:r>
          </w:p>
        </w:tc>
        <w:tc>
          <w:tcPr>
            <w:tcW w:w="1357" w:type="dxa"/>
            <w:vMerge w:val="continue"/>
            <w:noWrap w:val="0"/>
            <w:vAlign w:val="center"/>
          </w:tcPr>
          <w:p w14:paraId="5F085C13">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4FDB423A">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▲环境条件要求的运输包装件跌落适应性</w:t>
            </w:r>
          </w:p>
        </w:tc>
        <w:tc>
          <w:tcPr>
            <w:tcW w:w="4643" w:type="dxa"/>
            <w:noWrap w:val="0"/>
            <w:vAlign w:val="center"/>
          </w:tcPr>
          <w:p w14:paraId="11481448">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符合 GB/T 9813.1 中规定</w:t>
            </w:r>
          </w:p>
        </w:tc>
      </w:tr>
      <w:tr w14:paraId="66B6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03" w:hRule="atLeast"/>
        </w:trPr>
        <w:tc>
          <w:tcPr>
            <w:tcW w:w="521" w:type="dxa"/>
            <w:noWrap w:val="0"/>
            <w:vAlign w:val="center"/>
          </w:tcPr>
          <w:p w14:paraId="41C7859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161</w:t>
            </w:r>
          </w:p>
        </w:tc>
        <w:tc>
          <w:tcPr>
            <w:tcW w:w="728" w:type="dxa"/>
            <w:noWrap w:val="0"/>
            <w:vAlign w:val="center"/>
          </w:tcPr>
          <w:p w14:paraId="42CC793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可靠</w:t>
            </w:r>
          </w:p>
          <w:p w14:paraId="713EF67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性要</w:t>
            </w:r>
          </w:p>
          <w:p w14:paraId="5FB5A15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求</w:t>
            </w:r>
          </w:p>
        </w:tc>
        <w:tc>
          <w:tcPr>
            <w:tcW w:w="1357" w:type="dxa"/>
            <w:vMerge w:val="continue"/>
            <w:noWrap w:val="0"/>
            <w:vAlign w:val="center"/>
          </w:tcPr>
          <w:p w14:paraId="5F8A1C3B">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4AC1D1A">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▲MTBF测试</w:t>
            </w:r>
          </w:p>
        </w:tc>
        <w:tc>
          <w:tcPr>
            <w:tcW w:w="4643" w:type="dxa"/>
            <w:noWrap w:val="0"/>
            <w:vAlign w:val="center"/>
          </w:tcPr>
          <w:p w14:paraId="0F90A2DD">
            <w:pPr>
              <w:pStyle w:val="55"/>
              <w:keepNext w:val="0"/>
              <w:keepLines w:val="0"/>
              <w:suppressLineNumbers w:val="0"/>
              <w:spacing w:before="58" w:beforeAutospacing="0" w:after="0" w:afterAutospacing="0" w:line="223" w:lineRule="auto"/>
              <w:ind w:left="129" w:right="0"/>
              <w:jc w:val="left"/>
              <w:rPr>
                <w:rFonts w:hint="eastAsia" w:ascii="宋体" w:hAnsi="宋体" w:eastAsia="宋体" w:cs="Times New Roman"/>
                <w:color w:val="000000"/>
              </w:rPr>
            </w:pPr>
            <w:r>
              <w:rPr>
                <w:rFonts w:hint="eastAsia" w:ascii="宋体" w:hAnsi="宋体" w:eastAsia="宋体" w:cs="Times New Roman"/>
                <w:color w:val="000000"/>
              </w:rPr>
              <w:t>MTBF(m1)≥100 万小时</w:t>
            </w:r>
          </w:p>
        </w:tc>
      </w:tr>
      <w:tr w14:paraId="739A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1F94359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162</w:t>
            </w:r>
          </w:p>
        </w:tc>
        <w:tc>
          <w:tcPr>
            <w:tcW w:w="728" w:type="dxa"/>
            <w:noWrap w:val="0"/>
            <w:vAlign w:val="center"/>
          </w:tcPr>
          <w:p w14:paraId="7F53F63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兼容</w:t>
            </w:r>
          </w:p>
          <w:p w14:paraId="38028B6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restart"/>
            <w:noWrap w:val="0"/>
            <w:vAlign w:val="center"/>
          </w:tcPr>
          <w:p w14:paraId="2C8E12C8">
            <w:pPr>
              <w:pStyle w:val="55"/>
              <w:keepNext w:val="0"/>
              <w:keepLines w:val="0"/>
              <w:suppressLineNumbers w:val="0"/>
              <w:spacing w:before="58" w:beforeAutospacing="0" w:after="0" w:afterAutospacing="0" w:line="234" w:lineRule="auto"/>
              <w:ind w:left="0" w:right="118" w:firstLine="176" w:firstLineChars="10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兼容</w:t>
            </w:r>
            <w:r>
              <w:rPr>
                <w:rFonts w:hint="default" w:ascii="宋体" w:hAnsi="宋体" w:eastAsia="宋体"/>
                <w:color w:val="000000"/>
                <w:spacing w:val="-3"/>
              </w:rPr>
              <w:t>要求</w:t>
            </w:r>
          </w:p>
        </w:tc>
        <w:tc>
          <w:tcPr>
            <w:tcW w:w="1562" w:type="dxa"/>
            <w:noWrap w:val="0"/>
            <w:vAlign w:val="center"/>
          </w:tcPr>
          <w:p w14:paraId="63FA0129">
            <w:pPr>
              <w:pStyle w:val="55"/>
              <w:keepNext w:val="0"/>
              <w:keepLines w:val="0"/>
              <w:suppressLineNumbers w:val="0"/>
              <w:spacing w:before="162"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spacing w:val="-1"/>
              </w:rPr>
              <w:t>▲</w:t>
            </w:r>
            <w:r>
              <w:rPr>
                <w:rFonts w:hint="eastAsia" w:ascii="宋体" w:hAnsi="宋体" w:eastAsia="宋体"/>
                <w:color w:val="000000"/>
                <w:spacing w:val="-1"/>
                <w:position w:val="4"/>
              </w:rPr>
              <w:t>常用软件兼容</w:t>
            </w:r>
          </w:p>
        </w:tc>
        <w:tc>
          <w:tcPr>
            <w:tcW w:w="4643" w:type="dxa"/>
            <w:noWrap w:val="0"/>
            <w:vAlign w:val="center"/>
          </w:tcPr>
          <w:p w14:paraId="51F315F9">
            <w:pPr>
              <w:pStyle w:val="55"/>
              <w:keepNext w:val="0"/>
              <w:keepLines w:val="0"/>
              <w:suppressLineNumbers w:val="0"/>
              <w:spacing w:before="42" w:beforeAutospacing="0" w:after="0" w:afterAutospacing="0" w:line="230" w:lineRule="auto"/>
              <w:ind w:left="120" w:right="218" w:hanging="3"/>
              <w:jc w:val="left"/>
              <w:rPr>
                <w:rFonts w:hint="default" w:ascii="宋体" w:hAnsi="宋体" w:eastAsia="宋体"/>
                <w:color w:val="000000"/>
              </w:rPr>
            </w:pPr>
            <w:r>
              <w:rPr>
                <w:rFonts w:hint="default" w:ascii="宋体" w:hAnsi="宋体" w:eastAsia="宋体"/>
                <w:color w:val="000000"/>
                <w:spacing w:val="-3"/>
              </w:rPr>
              <w:t>支持流式软件、版式软件、浏览器、</w:t>
            </w:r>
            <w:r>
              <w:rPr>
                <w:rFonts w:hint="default" w:ascii="宋体" w:hAnsi="宋体" w:eastAsia="宋体"/>
                <w:color w:val="000000"/>
                <w:spacing w:val="4"/>
              </w:rPr>
              <w:t xml:space="preserve"> </w:t>
            </w:r>
            <w:r>
              <w:rPr>
                <w:rFonts w:hint="default" w:ascii="宋体" w:hAnsi="宋体" w:eastAsia="宋体"/>
                <w:color w:val="000000"/>
                <w:spacing w:val="-3"/>
              </w:rPr>
              <w:t>邮件采购人端、解压软件、多媒体、</w:t>
            </w:r>
            <w:r>
              <w:rPr>
                <w:rFonts w:hint="default" w:ascii="宋体" w:hAnsi="宋体" w:eastAsia="宋体"/>
                <w:color w:val="000000"/>
                <w:spacing w:val="-2"/>
              </w:rPr>
              <w:t>图形图像处理等常用软件</w:t>
            </w:r>
          </w:p>
        </w:tc>
      </w:tr>
      <w:tr w14:paraId="5891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6AD35A2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163</w:t>
            </w:r>
          </w:p>
        </w:tc>
        <w:tc>
          <w:tcPr>
            <w:tcW w:w="728" w:type="dxa"/>
            <w:noWrap w:val="0"/>
            <w:vAlign w:val="center"/>
          </w:tcPr>
          <w:p w14:paraId="5BA4B0C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兼容</w:t>
            </w:r>
          </w:p>
          <w:p w14:paraId="6BD2CCB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713BFF88">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1EE85113">
            <w:pPr>
              <w:pStyle w:val="55"/>
              <w:keepNext w:val="0"/>
              <w:keepLines w:val="0"/>
              <w:suppressLineNumbers w:val="0"/>
              <w:spacing w:before="85"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spacing w:val="-1"/>
              </w:rPr>
              <w:t>▲</w:t>
            </w:r>
            <w:r>
              <w:rPr>
                <w:rFonts w:hint="eastAsia" w:ascii="宋体" w:hAnsi="宋体" w:eastAsia="宋体"/>
                <w:color w:val="000000"/>
                <w:spacing w:val="-1"/>
                <w:position w:val="4"/>
              </w:rPr>
              <w:t>数据库兼容</w:t>
            </w:r>
          </w:p>
        </w:tc>
        <w:tc>
          <w:tcPr>
            <w:tcW w:w="4643" w:type="dxa"/>
            <w:noWrap w:val="0"/>
            <w:vAlign w:val="center"/>
          </w:tcPr>
          <w:p w14:paraId="50B21BE1">
            <w:pPr>
              <w:pStyle w:val="55"/>
              <w:keepNext w:val="0"/>
              <w:keepLines w:val="0"/>
              <w:suppressLineNumbers w:val="0"/>
              <w:spacing w:before="205" w:beforeAutospacing="0" w:after="0" w:afterAutospacing="0" w:line="221" w:lineRule="auto"/>
              <w:ind w:left="113" w:right="0"/>
              <w:jc w:val="left"/>
              <w:rPr>
                <w:rFonts w:hint="default" w:ascii="宋体" w:hAnsi="宋体" w:eastAsia="宋体"/>
                <w:color w:val="000000"/>
              </w:rPr>
            </w:pPr>
            <w:r>
              <w:rPr>
                <w:rFonts w:hint="default" w:ascii="宋体" w:hAnsi="宋体" w:eastAsia="宋体"/>
                <w:color w:val="000000"/>
                <w:spacing w:val="-2"/>
              </w:rPr>
              <w:t>兼容</w:t>
            </w:r>
            <w:r>
              <w:rPr>
                <w:rFonts w:hint="default" w:ascii="宋体" w:hAnsi="宋体" w:eastAsia="宋体"/>
                <w:color w:val="000000"/>
                <w:spacing w:val="-32"/>
              </w:rPr>
              <w:t xml:space="preserve"> </w:t>
            </w:r>
            <w:r>
              <w:rPr>
                <w:rFonts w:hint="default" w:ascii="宋体" w:hAnsi="宋体" w:eastAsia="宋体"/>
                <w:color w:val="000000"/>
                <w:spacing w:val="-2"/>
              </w:rPr>
              <w:t>3</w:t>
            </w:r>
            <w:r>
              <w:rPr>
                <w:rFonts w:hint="default" w:ascii="宋体" w:hAnsi="宋体" w:eastAsia="宋体"/>
                <w:color w:val="000000"/>
                <w:spacing w:val="-39"/>
              </w:rPr>
              <w:t xml:space="preserve"> </w:t>
            </w:r>
            <w:r>
              <w:rPr>
                <w:rFonts w:hint="default" w:ascii="宋体" w:hAnsi="宋体" w:eastAsia="宋体"/>
                <w:color w:val="000000"/>
                <w:spacing w:val="-2"/>
              </w:rPr>
              <w:t>个及以上厂商的数据库产品</w:t>
            </w:r>
          </w:p>
        </w:tc>
      </w:tr>
      <w:tr w14:paraId="7AE7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05" w:hRule="atLeast"/>
        </w:trPr>
        <w:tc>
          <w:tcPr>
            <w:tcW w:w="521" w:type="dxa"/>
            <w:noWrap w:val="0"/>
            <w:vAlign w:val="center"/>
          </w:tcPr>
          <w:p w14:paraId="62BE93C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164</w:t>
            </w:r>
          </w:p>
        </w:tc>
        <w:tc>
          <w:tcPr>
            <w:tcW w:w="728" w:type="dxa"/>
            <w:noWrap w:val="0"/>
            <w:vAlign w:val="center"/>
          </w:tcPr>
          <w:p w14:paraId="5ACAECB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兼容</w:t>
            </w:r>
          </w:p>
          <w:p w14:paraId="687F96C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11127778">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ED514AC">
            <w:pPr>
              <w:pStyle w:val="55"/>
              <w:keepNext w:val="0"/>
              <w:keepLines w:val="0"/>
              <w:suppressLineNumbers w:val="0"/>
              <w:spacing w:before="52"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spacing w:val="-1"/>
              </w:rPr>
              <w:t>▲</w:t>
            </w:r>
            <w:r>
              <w:rPr>
                <w:rFonts w:hint="eastAsia" w:ascii="宋体" w:hAnsi="宋体" w:eastAsia="宋体"/>
                <w:color w:val="000000"/>
                <w:spacing w:val="-1"/>
                <w:position w:val="3"/>
              </w:rPr>
              <w:t>中间件兼容</w:t>
            </w:r>
          </w:p>
        </w:tc>
        <w:tc>
          <w:tcPr>
            <w:tcW w:w="4643" w:type="dxa"/>
            <w:noWrap w:val="0"/>
            <w:vAlign w:val="center"/>
          </w:tcPr>
          <w:p w14:paraId="1B4BEA0D">
            <w:pPr>
              <w:pStyle w:val="55"/>
              <w:keepNext w:val="0"/>
              <w:keepLines w:val="0"/>
              <w:suppressLineNumbers w:val="0"/>
              <w:spacing w:before="172" w:beforeAutospacing="0" w:after="0" w:afterAutospacing="0" w:line="221" w:lineRule="auto"/>
              <w:ind w:left="113" w:right="0"/>
              <w:jc w:val="left"/>
              <w:rPr>
                <w:rFonts w:hint="default" w:ascii="宋体" w:hAnsi="宋体" w:eastAsia="宋体"/>
                <w:color w:val="000000"/>
              </w:rPr>
            </w:pPr>
            <w:r>
              <w:rPr>
                <w:rFonts w:hint="default" w:ascii="宋体" w:hAnsi="宋体" w:eastAsia="宋体"/>
                <w:color w:val="000000"/>
                <w:spacing w:val="-2"/>
              </w:rPr>
              <w:t>兼容</w:t>
            </w:r>
            <w:r>
              <w:rPr>
                <w:rFonts w:hint="default" w:ascii="宋体" w:hAnsi="宋体" w:eastAsia="宋体"/>
                <w:color w:val="000000"/>
                <w:spacing w:val="-34"/>
              </w:rPr>
              <w:t xml:space="preserve"> </w:t>
            </w:r>
            <w:r>
              <w:rPr>
                <w:rFonts w:hint="default" w:ascii="宋体" w:hAnsi="宋体" w:eastAsia="宋体"/>
                <w:color w:val="000000"/>
                <w:spacing w:val="-2"/>
              </w:rPr>
              <w:t>3</w:t>
            </w:r>
            <w:r>
              <w:rPr>
                <w:rFonts w:hint="default" w:ascii="宋体" w:hAnsi="宋体" w:eastAsia="宋体"/>
                <w:color w:val="000000"/>
                <w:spacing w:val="-39"/>
              </w:rPr>
              <w:t xml:space="preserve"> </w:t>
            </w:r>
            <w:r>
              <w:rPr>
                <w:rFonts w:hint="default" w:ascii="宋体" w:hAnsi="宋体" w:eastAsia="宋体"/>
                <w:color w:val="000000"/>
                <w:spacing w:val="-2"/>
              </w:rPr>
              <w:t>个及以上厂商中间件产品</w:t>
            </w:r>
          </w:p>
        </w:tc>
      </w:tr>
      <w:tr w14:paraId="4EBE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57BCCB9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165</w:t>
            </w:r>
          </w:p>
        </w:tc>
        <w:tc>
          <w:tcPr>
            <w:tcW w:w="728" w:type="dxa"/>
            <w:noWrap w:val="0"/>
            <w:vAlign w:val="center"/>
          </w:tcPr>
          <w:p w14:paraId="0DB01C9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兼容</w:t>
            </w:r>
          </w:p>
          <w:p w14:paraId="30EEF82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3E040804">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1D2AB74B">
            <w:pPr>
              <w:pStyle w:val="55"/>
              <w:keepNext w:val="0"/>
              <w:keepLines w:val="0"/>
              <w:suppressLineNumbers w:val="0"/>
              <w:spacing w:before="85"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spacing w:val="-1"/>
              </w:rPr>
              <w:t>▲</w:t>
            </w:r>
            <w:r>
              <w:rPr>
                <w:rFonts w:hint="eastAsia" w:ascii="宋体" w:hAnsi="宋体" w:eastAsia="宋体"/>
                <w:color w:val="000000"/>
                <w:spacing w:val="-1"/>
                <w:position w:val="4"/>
              </w:rPr>
              <w:t>平台软件兼容</w:t>
            </w:r>
          </w:p>
        </w:tc>
        <w:tc>
          <w:tcPr>
            <w:tcW w:w="4643" w:type="dxa"/>
            <w:noWrap w:val="0"/>
            <w:vAlign w:val="center"/>
          </w:tcPr>
          <w:p w14:paraId="145BF653">
            <w:pPr>
              <w:pStyle w:val="55"/>
              <w:keepNext w:val="0"/>
              <w:keepLines w:val="0"/>
              <w:suppressLineNumbers w:val="0"/>
              <w:spacing w:before="85" w:beforeAutospacing="0" w:after="0" w:afterAutospacing="0" w:line="235" w:lineRule="auto"/>
              <w:ind w:left="114" w:right="189" w:hanging="1"/>
              <w:jc w:val="left"/>
              <w:rPr>
                <w:rFonts w:hint="default" w:ascii="宋体" w:hAnsi="宋体" w:eastAsia="宋体"/>
                <w:color w:val="000000"/>
              </w:rPr>
            </w:pPr>
            <w:r>
              <w:rPr>
                <w:rFonts w:hint="default" w:ascii="宋体" w:hAnsi="宋体" w:eastAsia="宋体"/>
                <w:color w:val="000000"/>
                <w:spacing w:val="-2"/>
              </w:rPr>
              <w:t>兼容</w:t>
            </w:r>
            <w:r>
              <w:rPr>
                <w:rFonts w:hint="default" w:ascii="宋体" w:hAnsi="宋体" w:eastAsia="宋体"/>
                <w:color w:val="000000"/>
                <w:spacing w:val="-30"/>
              </w:rPr>
              <w:t xml:space="preserve"> </w:t>
            </w:r>
            <w:r>
              <w:rPr>
                <w:rFonts w:hint="default" w:ascii="宋体" w:hAnsi="宋体" w:eastAsia="宋体"/>
                <w:color w:val="000000"/>
                <w:spacing w:val="-2"/>
              </w:rPr>
              <w:t>3</w:t>
            </w:r>
            <w:r>
              <w:rPr>
                <w:rFonts w:hint="default" w:ascii="宋体" w:hAnsi="宋体" w:eastAsia="宋体"/>
                <w:color w:val="000000"/>
                <w:spacing w:val="-39"/>
              </w:rPr>
              <w:t xml:space="preserve"> </w:t>
            </w:r>
            <w:r>
              <w:rPr>
                <w:rFonts w:hint="default" w:ascii="宋体" w:hAnsi="宋体" w:eastAsia="宋体"/>
                <w:color w:val="000000"/>
                <w:spacing w:val="-2"/>
              </w:rPr>
              <w:t>个及以上厂商云计算及大数据</w:t>
            </w:r>
            <w:r>
              <w:rPr>
                <w:rFonts w:hint="default" w:ascii="宋体" w:hAnsi="宋体" w:eastAsia="宋体"/>
                <w:color w:val="000000"/>
              </w:rPr>
              <w:t xml:space="preserve"> </w:t>
            </w:r>
            <w:r>
              <w:rPr>
                <w:rFonts w:hint="default" w:ascii="宋体" w:hAnsi="宋体" w:eastAsia="宋体"/>
                <w:color w:val="000000"/>
                <w:spacing w:val="-6"/>
              </w:rPr>
              <w:t>平台</w:t>
            </w:r>
          </w:p>
        </w:tc>
      </w:tr>
      <w:tr w14:paraId="7891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965" w:hRule="atLeast"/>
        </w:trPr>
        <w:tc>
          <w:tcPr>
            <w:tcW w:w="521" w:type="dxa"/>
            <w:noWrap w:val="0"/>
            <w:vAlign w:val="center"/>
          </w:tcPr>
          <w:p w14:paraId="768B2CE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p>
          <w:p w14:paraId="63655FC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166</w:t>
            </w:r>
          </w:p>
        </w:tc>
        <w:tc>
          <w:tcPr>
            <w:tcW w:w="728" w:type="dxa"/>
            <w:noWrap w:val="0"/>
            <w:vAlign w:val="center"/>
          </w:tcPr>
          <w:p w14:paraId="4BECF47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包装</w:t>
            </w:r>
          </w:p>
          <w:p w14:paraId="59D7191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及运</w:t>
            </w:r>
          </w:p>
          <w:p w14:paraId="5AFC774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输要</w:t>
            </w:r>
          </w:p>
          <w:p w14:paraId="7BC8002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求</w:t>
            </w:r>
          </w:p>
        </w:tc>
        <w:tc>
          <w:tcPr>
            <w:tcW w:w="1357" w:type="dxa"/>
            <w:noWrap w:val="0"/>
            <w:vAlign w:val="center"/>
          </w:tcPr>
          <w:p w14:paraId="4AF17220">
            <w:pPr>
              <w:pStyle w:val="55"/>
              <w:keepNext w:val="0"/>
              <w:keepLines w:val="0"/>
              <w:suppressLineNumbers w:val="0"/>
              <w:spacing w:before="41" w:beforeAutospacing="0" w:after="0" w:afterAutospacing="0" w:line="224" w:lineRule="auto"/>
              <w:ind w:left="115" w:right="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包装</w:t>
            </w:r>
            <w:r>
              <w:rPr>
                <w:rFonts w:hint="default" w:ascii="宋体" w:hAnsi="宋体" w:eastAsia="宋体"/>
                <w:color w:val="000000"/>
                <w:spacing w:val="-4"/>
              </w:rPr>
              <w:t>及运输要</w:t>
            </w:r>
            <w:r>
              <w:rPr>
                <w:rFonts w:hint="default" w:ascii="宋体" w:hAnsi="宋体" w:eastAsia="宋体"/>
                <w:color w:val="000000"/>
              </w:rPr>
              <w:t>求</w:t>
            </w:r>
          </w:p>
        </w:tc>
        <w:tc>
          <w:tcPr>
            <w:tcW w:w="1562" w:type="dxa"/>
            <w:noWrap w:val="0"/>
            <w:vAlign w:val="center"/>
          </w:tcPr>
          <w:p w14:paraId="18484F16">
            <w:pPr>
              <w:pStyle w:val="55"/>
              <w:keepNext w:val="0"/>
              <w:keepLines w:val="0"/>
              <w:suppressLineNumbers w:val="0"/>
              <w:spacing w:before="160" w:beforeAutospacing="0" w:after="0" w:afterAutospacing="0" w:line="238" w:lineRule="auto"/>
              <w:ind w:left="109" w:right="107" w:hanging="4"/>
              <w:jc w:val="left"/>
              <w:rPr>
                <w:rFonts w:hint="default" w:ascii="宋体" w:hAnsi="宋体" w:eastAsia="宋体"/>
                <w:color w:val="000000"/>
              </w:rPr>
            </w:pPr>
            <w:r>
              <w:rPr>
                <w:rFonts w:hint="eastAsia" w:ascii="宋体" w:hAnsi="宋体" w:eastAsia="宋体"/>
                <w:color w:val="000000"/>
                <w:spacing w:val="-7"/>
              </w:rPr>
              <w:t>▲</w:t>
            </w:r>
            <w:r>
              <w:rPr>
                <w:rFonts w:hint="default" w:ascii="宋体" w:hAnsi="宋体" w:eastAsia="宋体"/>
                <w:color w:val="000000"/>
                <w:spacing w:val="-7"/>
              </w:rPr>
              <w:t>标志、包</w:t>
            </w:r>
            <w:r>
              <w:rPr>
                <w:rFonts w:hint="default" w:ascii="宋体" w:hAnsi="宋体" w:eastAsia="宋体"/>
                <w:color w:val="000000"/>
              </w:rPr>
              <w:t xml:space="preserve"> </w:t>
            </w:r>
            <w:r>
              <w:rPr>
                <w:rFonts w:hint="default" w:ascii="宋体" w:hAnsi="宋体" w:eastAsia="宋体"/>
                <w:color w:val="000000"/>
                <w:spacing w:val="-2"/>
              </w:rPr>
              <w:t>装、运输</w:t>
            </w:r>
            <w:r>
              <w:rPr>
                <w:rFonts w:hint="default" w:ascii="宋体" w:hAnsi="宋体" w:eastAsia="宋体"/>
                <w:color w:val="000000"/>
              </w:rPr>
              <w:t xml:space="preserve"> </w:t>
            </w:r>
            <w:r>
              <w:rPr>
                <w:rFonts w:hint="default" w:ascii="宋体" w:hAnsi="宋体" w:eastAsia="宋体"/>
                <w:color w:val="000000"/>
                <w:spacing w:val="-3"/>
              </w:rPr>
              <w:t>和贮存</w:t>
            </w:r>
          </w:p>
        </w:tc>
        <w:tc>
          <w:tcPr>
            <w:tcW w:w="4643" w:type="dxa"/>
            <w:noWrap w:val="0"/>
            <w:vAlign w:val="center"/>
          </w:tcPr>
          <w:p w14:paraId="0E9ACA3A">
            <w:pPr>
              <w:pStyle w:val="55"/>
              <w:keepNext w:val="0"/>
              <w:keepLines w:val="0"/>
              <w:suppressLineNumbers w:val="0"/>
              <w:spacing w:before="85" w:beforeAutospacing="0" w:after="0" w:afterAutospacing="0" w:line="235" w:lineRule="auto"/>
              <w:ind w:left="114" w:right="189" w:hanging="1"/>
              <w:jc w:val="left"/>
              <w:rPr>
                <w:rFonts w:hint="default" w:ascii="宋体" w:hAnsi="宋体" w:eastAsia="宋体" w:cs="Times New Roman"/>
                <w:color w:val="000000"/>
                <w:spacing w:val="-2"/>
              </w:rPr>
            </w:pPr>
            <w:r>
              <w:rPr>
                <w:rFonts w:hint="default" w:ascii="宋体" w:hAnsi="宋体" w:eastAsia="宋体" w:cs="Times New Roman"/>
                <w:color w:val="000000"/>
                <w:spacing w:val="-2"/>
              </w:rPr>
              <w:t>符合 GB/T 9813.1 和商品包装政府采购需求标准的相关规定</w:t>
            </w:r>
          </w:p>
        </w:tc>
      </w:tr>
      <w:tr w14:paraId="6772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2267A9E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167</w:t>
            </w:r>
          </w:p>
        </w:tc>
        <w:tc>
          <w:tcPr>
            <w:tcW w:w="728" w:type="dxa"/>
            <w:noWrap w:val="0"/>
            <w:vAlign w:val="center"/>
          </w:tcPr>
          <w:p w14:paraId="6585021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618BD88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restart"/>
            <w:noWrap w:val="0"/>
            <w:vAlign w:val="center"/>
          </w:tcPr>
          <w:p w14:paraId="47BE7F12">
            <w:pPr>
              <w:pStyle w:val="55"/>
              <w:keepNext w:val="0"/>
              <w:keepLines w:val="0"/>
              <w:suppressLineNumbers w:val="0"/>
              <w:spacing w:before="59" w:beforeAutospacing="0" w:after="0" w:afterAutospacing="0" w:line="234" w:lineRule="auto"/>
              <w:ind w:left="162" w:right="118" w:hanging="47"/>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服务</w:t>
            </w:r>
            <w:r>
              <w:rPr>
                <w:rFonts w:hint="default" w:ascii="宋体" w:hAnsi="宋体" w:eastAsia="宋体"/>
                <w:color w:val="000000"/>
                <w:spacing w:val="-3"/>
              </w:rPr>
              <w:t>要求</w:t>
            </w:r>
          </w:p>
        </w:tc>
        <w:tc>
          <w:tcPr>
            <w:tcW w:w="1562" w:type="dxa"/>
            <w:noWrap w:val="0"/>
            <w:vAlign w:val="center"/>
          </w:tcPr>
          <w:p w14:paraId="44063F80">
            <w:pPr>
              <w:pStyle w:val="55"/>
              <w:keepNext w:val="0"/>
              <w:keepLines w:val="0"/>
              <w:suppressLineNumbers w:val="0"/>
              <w:spacing w:before="86"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spacing w:val="-1"/>
                <w:position w:val="4"/>
              </w:rPr>
              <w:t>▲配置检查工具</w:t>
            </w:r>
          </w:p>
        </w:tc>
        <w:tc>
          <w:tcPr>
            <w:tcW w:w="4643" w:type="dxa"/>
            <w:noWrap w:val="0"/>
            <w:vAlign w:val="center"/>
          </w:tcPr>
          <w:p w14:paraId="4ACE1FA0">
            <w:pPr>
              <w:pStyle w:val="55"/>
              <w:keepNext w:val="0"/>
              <w:keepLines w:val="0"/>
              <w:suppressLineNumbers w:val="0"/>
              <w:spacing w:before="85" w:beforeAutospacing="0" w:after="0" w:afterAutospacing="0" w:line="235" w:lineRule="auto"/>
              <w:ind w:left="114" w:right="189" w:hanging="1"/>
              <w:jc w:val="left"/>
              <w:rPr>
                <w:rFonts w:hint="default" w:ascii="宋体" w:hAnsi="宋体" w:eastAsia="宋体" w:cs="Times New Roman"/>
                <w:color w:val="000000"/>
                <w:spacing w:val="-2"/>
              </w:rPr>
            </w:pPr>
            <w:r>
              <w:rPr>
                <w:rFonts w:hint="eastAsia" w:ascii="宋体" w:hAnsi="宋体" w:eastAsia="宋体" w:cs="Times New Roman"/>
                <w:color w:val="000000"/>
                <w:spacing w:val="-2"/>
              </w:rPr>
              <w:t>提供同一品牌的性能分析软件，无代理程序，能够实时检测 CPU 温度、内存、硬盘、网络使用情况；能够对计算机进行软硬件一体化综合体检。</w:t>
            </w:r>
          </w:p>
        </w:tc>
      </w:tr>
      <w:tr w14:paraId="62CA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1124" w:hRule="atLeast"/>
        </w:trPr>
        <w:tc>
          <w:tcPr>
            <w:tcW w:w="521" w:type="dxa"/>
            <w:noWrap w:val="0"/>
            <w:vAlign w:val="center"/>
          </w:tcPr>
          <w:p w14:paraId="5B89A4C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168</w:t>
            </w:r>
          </w:p>
        </w:tc>
        <w:tc>
          <w:tcPr>
            <w:tcW w:w="728" w:type="dxa"/>
            <w:noWrap w:val="0"/>
            <w:vAlign w:val="center"/>
          </w:tcPr>
          <w:p w14:paraId="38C5369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173498A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6924B215">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01EE18E">
            <w:pPr>
              <w:pStyle w:val="55"/>
              <w:keepNext w:val="0"/>
              <w:keepLines w:val="0"/>
              <w:suppressLineNumbers w:val="0"/>
              <w:spacing w:before="58"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spacing w:val="-1"/>
                <w:position w:val="4"/>
              </w:rPr>
              <w:t>▲服务响应</w:t>
            </w:r>
          </w:p>
        </w:tc>
        <w:tc>
          <w:tcPr>
            <w:tcW w:w="4643" w:type="dxa"/>
            <w:noWrap w:val="0"/>
            <w:vAlign w:val="center"/>
          </w:tcPr>
          <w:p w14:paraId="7A4FBCA6">
            <w:pPr>
              <w:pStyle w:val="55"/>
              <w:keepNext w:val="0"/>
              <w:keepLines w:val="0"/>
              <w:suppressLineNumbers w:val="0"/>
              <w:spacing w:before="85" w:beforeAutospacing="0" w:after="0" w:afterAutospacing="0" w:line="235" w:lineRule="auto"/>
              <w:ind w:left="114" w:right="189" w:hanging="1"/>
              <w:jc w:val="left"/>
              <w:rPr>
                <w:rFonts w:hint="default" w:ascii="宋体" w:hAnsi="宋体" w:eastAsia="宋体" w:cs="Times New Roman"/>
                <w:color w:val="000000"/>
                <w:spacing w:val="-2"/>
              </w:rPr>
            </w:pPr>
            <w:r>
              <w:rPr>
                <w:rFonts w:hint="default" w:ascii="宋体" w:hAnsi="宋体" w:eastAsia="宋体" w:cs="Times New Roman"/>
                <w:color w:val="000000"/>
                <w:spacing w:val="-2"/>
              </w:rPr>
              <w:t>a)供应商提供电话、电子邮件、远程 连接等多种形式服务；</w:t>
            </w:r>
          </w:p>
          <w:p w14:paraId="03399449">
            <w:pPr>
              <w:pStyle w:val="55"/>
              <w:keepNext w:val="0"/>
              <w:keepLines w:val="0"/>
              <w:suppressLineNumbers w:val="0"/>
              <w:spacing w:before="85" w:beforeAutospacing="0" w:after="0" w:afterAutospacing="0" w:line="235" w:lineRule="auto"/>
              <w:ind w:left="114" w:right="189" w:hanging="1"/>
              <w:jc w:val="left"/>
              <w:rPr>
                <w:rFonts w:hint="default" w:ascii="宋体" w:hAnsi="宋体" w:eastAsia="宋体" w:cs="Times New Roman"/>
                <w:color w:val="000000"/>
                <w:spacing w:val="-2"/>
              </w:rPr>
            </w:pPr>
            <w:r>
              <w:rPr>
                <w:rFonts w:hint="default" w:ascii="宋体" w:hAnsi="宋体" w:eastAsia="宋体" w:cs="Times New Roman"/>
                <w:color w:val="000000"/>
                <w:spacing w:val="-2"/>
              </w:rPr>
              <w:t>b)</w:t>
            </w:r>
            <w:r>
              <w:rPr>
                <w:rFonts w:hint="eastAsia" w:ascii="宋体" w:hAnsi="宋体" w:eastAsia="宋体" w:cs="Times New Roman"/>
                <w:color w:val="000000"/>
                <w:spacing w:val="-2"/>
              </w:rPr>
              <w:t xml:space="preserve"> 为保证良好的售后服务，本项目需要提供本地化服务，且维保服务必须由中标单位执行，不允许委托。维保服务包含产品安装、报修和巡检维护等，对于使用三个月内出现问题的新电脑，由中标单位完成报修和维修更换服务。中标单位需保障在30分钟内提供服务响应，2小时内现场响应；对未能达到服务承诺的，医院有权追究其责任。</w:t>
            </w:r>
          </w:p>
          <w:p w14:paraId="7A3E2873">
            <w:pPr>
              <w:pStyle w:val="55"/>
              <w:keepNext w:val="0"/>
              <w:keepLines w:val="0"/>
              <w:suppressLineNumbers w:val="0"/>
              <w:spacing w:before="85" w:beforeAutospacing="0" w:after="0" w:afterAutospacing="0" w:line="235" w:lineRule="auto"/>
              <w:ind w:left="114" w:right="189" w:hanging="1"/>
              <w:jc w:val="left"/>
              <w:rPr>
                <w:rFonts w:hint="default" w:ascii="宋体" w:hAnsi="宋体" w:eastAsia="宋体" w:cs="Times New Roman"/>
                <w:color w:val="000000"/>
                <w:spacing w:val="-2"/>
              </w:rPr>
            </w:pPr>
            <w:r>
              <w:rPr>
                <w:rFonts w:hint="default" w:ascii="宋体" w:hAnsi="宋体" w:eastAsia="宋体" w:cs="Times New Roman"/>
                <w:color w:val="000000"/>
                <w:spacing w:val="-2"/>
              </w:rPr>
              <w:t>c)建立全国技术服务体系和服务团</w:t>
            </w:r>
          </w:p>
          <w:p w14:paraId="73F2DB9D">
            <w:pPr>
              <w:pStyle w:val="55"/>
              <w:keepNext w:val="0"/>
              <w:keepLines w:val="0"/>
              <w:suppressLineNumbers w:val="0"/>
              <w:spacing w:before="85" w:beforeAutospacing="0" w:after="0" w:afterAutospacing="0" w:line="235" w:lineRule="auto"/>
              <w:ind w:left="114" w:right="189" w:hanging="1"/>
              <w:jc w:val="left"/>
              <w:rPr>
                <w:rFonts w:hint="default" w:ascii="宋体" w:hAnsi="宋体" w:eastAsia="宋体" w:cs="Times New Roman"/>
                <w:color w:val="000000"/>
                <w:spacing w:val="-2"/>
              </w:rPr>
            </w:pPr>
            <w:r>
              <w:rPr>
                <w:rFonts w:hint="default" w:ascii="宋体" w:hAnsi="宋体" w:eastAsia="宋体" w:cs="Times New Roman"/>
                <w:color w:val="000000"/>
                <w:spacing w:val="-2"/>
              </w:rPr>
              <w:t>体，符合专业服务体系标准要求，提供原厂中文服务；</w:t>
            </w:r>
          </w:p>
          <w:p w14:paraId="58D0D464">
            <w:pPr>
              <w:pStyle w:val="55"/>
              <w:keepNext w:val="0"/>
              <w:keepLines w:val="0"/>
              <w:suppressLineNumbers w:val="0"/>
              <w:spacing w:before="85" w:beforeAutospacing="0" w:after="0" w:afterAutospacing="0" w:line="235" w:lineRule="auto"/>
              <w:ind w:left="114" w:right="189" w:hanging="1"/>
              <w:jc w:val="left"/>
              <w:rPr>
                <w:rFonts w:hint="default" w:ascii="宋体" w:hAnsi="宋体" w:eastAsia="宋体" w:cs="Times New Roman"/>
                <w:color w:val="000000"/>
                <w:spacing w:val="-2"/>
              </w:rPr>
            </w:pPr>
            <w:r>
              <w:rPr>
                <w:rFonts w:hint="default" w:ascii="宋体" w:hAnsi="宋体" w:eastAsia="宋体" w:cs="Times New Roman"/>
                <w:color w:val="000000"/>
                <w:spacing w:val="-2"/>
              </w:rPr>
              <w:t>d)服务周期内提供产品的维修、换件和升级服务</w:t>
            </w:r>
          </w:p>
        </w:tc>
      </w:tr>
      <w:tr w14:paraId="552E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1262" w:hRule="atLeast"/>
        </w:trPr>
        <w:tc>
          <w:tcPr>
            <w:tcW w:w="521" w:type="dxa"/>
            <w:noWrap w:val="0"/>
            <w:vAlign w:val="center"/>
          </w:tcPr>
          <w:p w14:paraId="7773C9F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169</w:t>
            </w:r>
          </w:p>
        </w:tc>
        <w:tc>
          <w:tcPr>
            <w:tcW w:w="728" w:type="dxa"/>
            <w:noWrap w:val="0"/>
            <w:vAlign w:val="center"/>
          </w:tcPr>
          <w:p w14:paraId="1F8A4EB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3FE308D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7BEF624E">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2E6BC584">
            <w:pPr>
              <w:pStyle w:val="55"/>
              <w:keepNext w:val="0"/>
              <w:keepLines w:val="0"/>
              <w:suppressLineNumbers w:val="0"/>
              <w:spacing w:before="59" w:beforeAutospacing="0" w:after="0" w:afterAutospacing="0" w:line="240" w:lineRule="exact"/>
              <w:ind w:left="105" w:right="0"/>
              <w:jc w:val="left"/>
              <w:rPr>
                <w:rFonts w:hint="default" w:ascii="宋体" w:hAnsi="宋体" w:eastAsia="宋体"/>
                <w:color w:val="000000"/>
              </w:rPr>
            </w:pPr>
            <w:r>
              <w:rPr>
                <w:rFonts w:hint="eastAsia" w:ascii="宋体" w:hAnsi="宋体" w:eastAsia="宋体"/>
                <w:color w:val="000000"/>
                <w:spacing w:val="-1"/>
                <w:position w:val="4"/>
              </w:rPr>
              <w:t>▲服务周期</w:t>
            </w:r>
          </w:p>
        </w:tc>
        <w:tc>
          <w:tcPr>
            <w:tcW w:w="4643" w:type="dxa"/>
            <w:noWrap w:val="0"/>
            <w:vAlign w:val="center"/>
          </w:tcPr>
          <w:p w14:paraId="642B41A9">
            <w:pPr>
              <w:pStyle w:val="55"/>
              <w:keepNext w:val="0"/>
              <w:keepLines w:val="0"/>
              <w:suppressLineNumbers w:val="0"/>
              <w:spacing w:before="85" w:beforeAutospacing="0" w:after="0" w:afterAutospacing="0" w:line="235" w:lineRule="auto"/>
              <w:ind w:left="114" w:right="189" w:hanging="1"/>
              <w:jc w:val="left"/>
              <w:rPr>
                <w:rFonts w:hint="default" w:ascii="宋体" w:hAnsi="宋体" w:eastAsia="宋体" w:cs="Times New Roman"/>
                <w:color w:val="000000"/>
                <w:spacing w:val="-2"/>
              </w:rPr>
            </w:pPr>
            <w:r>
              <w:rPr>
                <w:rFonts w:hint="default" w:ascii="宋体" w:hAnsi="宋体" w:eastAsia="宋体" w:cs="Times New Roman"/>
                <w:color w:val="000000"/>
                <w:spacing w:val="-2"/>
              </w:rPr>
              <w:t>a) 设备停产后应继续提供质量保障服务（含备品备件），服务终止时间 与最后一批设备交付时间间隔不低于 6 年；</w:t>
            </w:r>
          </w:p>
          <w:p w14:paraId="1D942139">
            <w:pPr>
              <w:pStyle w:val="55"/>
              <w:keepNext w:val="0"/>
              <w:keepLines w:val="0"/>
              <w:suppressLineNumbers w:val="0"/>
              <w:spacing w:before="85" w:beforeAutospacing="0" w:after="0" w:afterAutospacing="0" w:line="235" w:lineRule="auto"/>
              <w:ind w:left="114" w:right="189" w:hanging="1"/>
              <w:jc w:val="left"/>
              <w:rPr>
                <w:rFonts w:hint="default" w:ascii="宋体" w:hAnsi="宋体" w:eastAsia="宋体" w:cs="Times New Roman"/>
                <w:color w:val="000000"/>
                <w:spacing w:val="-2"/>
              </w:rPr>
            </w:pPr>
            <w:r>
              <w:rPr>
                <w:rFonts w:hint="default" w:ascii="宋体" w:hAnsi="宋体" w:eastAsia="宋体" w:cs="Times New Roman"/>
                <w:color w:val="000000"/>
                <w:spacing w:val="-2"/>
              </w:rPr>
              <w:t>b) 产品停止服务时间应提前 1 年告知；</w:t>
            </w:r>
          </w:p>
          <w:p w14:paraId="71ADB8E1">
            <w:pPr>
              <w:pStyle w:val="55"/>
              <w:keepNext w:val="0"/>
              <w:keepLines w:val="0"/>
              <w:suppressLineNumbers w:val="0"/>
              <w:spacing w:before="85" w:beforeAutospacing="0" w:after="0" w:afterAutospacing="0" w:line="235" w:lineRule="auto"/>
              <w:ind w:left="114" w:right="189" w:hanging="1"/>
              <w:jc w:val="left"/>
              <w:rPr>
                <w:rFonts w:hint="default" w:ascii="宋体" w:hAnsi="宋体" w:eastAsia="宋体" w:cs="Times New Roman"/>
                <w:color w:val="000000"/>
                <w:spacing w:val="-2"/>
              </w:rPr>
            </w:pPr>
            <w:r>
              <w:rPr>
                <w:rFonts w:hint="default" w:ascii="宋体" w:hAnsi="宋体" w:eastAsia="宋体" w:cs="Times New Roman"/>
                <w:color w:val="000000"/>
                <w:spacing w:val="-2"/>
              </w:rPr>
              <w:t>c) 应明确产品发布日期</w:t>
            </w:r>
          </w:p>
        </w:tc>
      </w:tr>
      <w:tr w14:paraId="368D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1148" w:hRule="atLeast"/>
        </w:trPr>
        <w:tc>
          <w:tcPr>
            <w:tcW w:w="521" w:type="dxa"/>
            <w:noWrap w:val="0"/>
            <w:vAlign w:val="center"/>
          </w:tcPr>
          <w:p w14:paraId="392527B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170</w:t>
            </w:r>
          </w:p>
        </w:tc>
        <w:tc>
          <w:tcPr>
            <w:tcW w:w="728" w:type="dxa"/>
            <w:noWrap w:val="0"/>
            <w:vAlign w:val="center"/>
          </w:tcPr>
          <w:p w14:paraId="4E13356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08162F2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3AF6073B">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1FA2A6DC">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▲预装操作系统</w:t>
            </w:r>
          </w:p>
        </w:tc>
        <w:tc>
          <w:tcPr>
            <w:tcW w:w="4643" w:type="dxa"/>
            <w:noWrap w:val="0"/>
            <w:vAlign w:val="center"/>
          </w:tcPr>
          <w:p w14:paraId="1433E64B">
            <w:pPr>
              <w:pStyle w:val="55"/>
              <w:keepNext w:val="0"/>
              <w:keepLines w:val="0"/>
              <w:suppressLineNumbers w:val="0"/>
              <w:spacing w:before="59" w:beforeAutospacing="0" w:after="0" w:afterAutospacing="0" w:line="234" w:lineRule="auto"/>
              <w:ind w:left="0" w:right="189" w:firstLine="178" w:firstLineChars="100"/>
              <w:jc w:val="left"/>
              <w:rPr>
                <w:rFonts w:hint="default" w:ascii="宋体" w:hAnsi="宋体" w:eastAsia="宋体"/>
                <w:color w:val="000000"/>
              </w:rPr>
            </w:pPr>
            <w:r>
              <w:rPr>
                <w:rFonts w:hint="eastAsia" w:ascii="宋体" w:hAnsi="宋体" w:eastAsia="宋体"/>
                <w:color w:val="000000"/>
                <w:spacing w:val="-1"/>
              </w:rPr>
              <w:t>预装Windows 正版操作系统</w:t>
            </w:r>
          </w:p>
        </w:tc>
      </w:tr>
      <w:tr w14:paraId="57BE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2B2B318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171</w:t>
            </w:r>
          </w:p>
        </w:tc>
        <w:tc>
          <w:tcPr>
            <w:tcW w:w="728" w:type="dxa"/>
            <w:noWrap w:val="0"/>
            <w:vAlign w:val="center"/>
          </w:tcPr>
          <w:p w14:paraId="61C77CC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7B91F246">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7E6CC6D5">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7CB96216">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▲培训服务</w:t>
            </w:r>
          </w:p>
        </w:tc>
        <w:tc>
          <w:tcPr>
            <w:tcW w:w="4643" w:type="dxa"/>
            <w:noWrap w:val="0"/>
            <w:vAlign w:val="center"/>
          </w:tcPr>
          <w:p w14:paraId="53724B1C">
            <w:pPr>
              <w:pStyle w:val="55"/>
              <w:keepNext w:val="0"/>
              <w:keepLines w:val="0"/>
              <w:suppressLineNumbers w:val="0"/>
              <w:spacing w:before="59" w:beforeAutospacing="0" w:after="0" w:afterAutospacing="0" w:line="234" w:lineRule="auto"/>
              <w:ind w:left="0" w:right="189" w:firstLine="178" w:firstLineChars="100"/>
              <w:jc w:val="left"/>
              <w:rPr>
                <w:rFonts w:hint="eastAsia" w:ascii="宋体" w:hAnsi="宋体" w:eastAsia="宋体" w:cs="Times New Roman"/>
                <w:color w:val="000000"/>
                <w:spacing w:val="-1"/>
              </w:rPr>
            </w:pPr>
            <w:r>
              <w:rPr>
                <w:rFonts w:hint="eastAsia" w:ascii="宋体" w:hAnsi="宋体" w:eastAsia="宋体" w:cs="Times New Roman"/>
                <w:color w:val="000000"/>
                <w:spacing w:val="-1"/>
              </w:rPr>
              <w:t>供应商提供培训材料、产品手册、培训视频等培训相关内容</w:t>
            </w:r>
          </w:p>
        </w:tc>
      </w:tr>
      <w:tr w14:paraId="5C0C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576CEDC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172</w:t>
            </w:r>
          </w:p>
        </w:tc>
        <w:tc>
          <w:tcPr>
            <w:tcW w:w="728" w:type="dxa"/>
            <w:noWrap w:val="0"/>
            <w:vAlign w:val="center"/>
          </w:tcPr>
          <w:p w14:paraId="685A463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0059CC5F">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47003432">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9DC554D">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▲典型问题解决手 册</w:t>
            </w:r>
          </w:p>
        </w:tc>
        <w:tc>
          <w:tcPr>
            <w:tcW w:w="4643" w:type="dxa"/>
            <w:noWrap w:val="0"/>
            <w:vAlign w:val="center"/>
          </w:tcPr>
          <w:p w14:paraId="3F26E7D5">
            <w:pPr>
              <w:pStyle w:val="55"/>
              <w:keepNext w:val="0"/>
              <w:keepLines w:val="0"/>
              <w:suppressLineNumbers w:val="0"/>
              <w:spacing w:before="59" w:beforeAutospacing="0" w:after="0" w:afterAutospacing="0" w:line="234" w:lineRule="auto"/>
              <w:ind w:left="0" w:right="189" w:firstLine="178" w:firstLineChars="100"/>
              <w:jc w:val="left"/>
              <w:rPr>
                <w:rFonts w:hint="eastAsia" w:ascii="宋体" w:hAnsi="宋体" w:eastAsia="宋体" w:cs="Times New Roman"/>
                <w:color w:val="000000"/>
                <w:spacing w:val="-1"/>
              </w:rPr>
            </w:pPr>
            <w:r>
              <w:rPr>
                <w:rFonts w:hint="eastAsia" w:ascii="宋体" w:hAnsi="宋体" w:eastAsia="宋体" w:cs="Times New Roman"/>
                <w:color w:val="000000"/>
                <w:spacing w:val="-1"/>
              </w:rPr>
              <w:t>供应商提供典型问题解决说明文档或视频</w:t>
            </w:r>
          </w:p>
        </w:tc>
      </w:tr>
      <w:tr w14:paraId="40B6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499CA65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173</w:t>
            </w:r>
          </w:p>
        </w:tc>
        <w:tc>
          <w:tcPr>
            <w:tcW w:w="728" w:type="dxa"/>
            <w:noWrap w:val="0"/>
            <w:vAlign w:val="center"/>
          </w:tcPr>
          <w:p w14:paraId="0C73DE1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38B5790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7953F0F0">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E55D142">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▲厂家升级软件与 扩容服务</w:t>
            </w:r>
          </w:p>
        </w:tc>
        <w:tc>
          <w:tcPr>
            <w:tcW w:w="4643" w:type="dxa"/>
            <w:noWrap w:val="0"/>
            <w:vAlign w:val="center"/>
          </w:tcPr>
          <w:p w14:paraId="0DE61086">
            <w:pPr>
              <w:pStyle w:val="55"/>
              <w:keepNext w:val="0"/>
              <w:keepLines w:val="0"/>
              <w:suppressLineNumbers w:val="0"/>
              <w:spacing w:before="59" w:beforeAutospacing="0" w:after="0" w:afterAutospacing="0" w:line="234" w:lineRule="auto"/>
              <w:ind w:left="0" w:right="189" w:firstLine="178" w:firstLineChars="100"/>
              <w:jc w:val="left"/>
              <w:rPr>
                <w:rFonts w:hint="eastAsia" w:ascii="宋体" w:hAnsi="宋体" w:eastAsia="宋体" w:cs="Times New Roman"/>
                <w:color w:val="000000"/>
                <w:spacing w:val="-1"/>
              </w:rPr>
            </w:pPr>
            <w:r>
              <w:rPr>
                <w:rFonts w:hint="eastAsia" w:ascii="宋体" w:hAnsi="宋体" w:eastAsia="宋体" w:cs="Times New Roman"/>
                <w:color w:val="000000"/>
                <w:spacing w:val="-1"/>
              </w:rPr>
              <w:t>供应商提供上门升级部件/软件与扩容的增值服务</w:t>
            </w:r>
          </w:p>
        </w:tc>
      </w:tr>
      <w:tr w14:paraId="52D6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0A09B36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174</w:t>
            </w:r>
          </w:p>
        </w:tc>
        <w:tc>
          <w:tcPr>
            <w:tcW w:w="728" w:type="dxa"/>
            <w:noWrap w:val="0"/>
            <w:vAlign w:val="center"/>
          </w:tcPr>
          <w:p w14:paraId="3354616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03987B7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4C13EB40">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59F232B6">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▲整机质量服务要 求</w:t>
            </w:r>
          </w:p>
        </w:tc>
        <w:tc>
          <w:tcPr>
            <w:tcW w:w="4643" w:type="dxa"/>
            <w:noWrap w:val="0"/>
            <w:vAlign w:val="center"/>
          </w:tcPr>
          <w:p w14:paraId="0A481F8F">
            <w:pPr>
              <w:pStyle w:val="55"/>
              <w:keepNext w:val="0"/>
              <w:keepLines w:val="0"/>
              <w:suppressLineNumbers w:val="0"/>
              <w:spacing w:before="59" w:beforeAutospacing="0" w:after="0" w:afterAutospacing="0" w:line="234" w:lineRule="auto"/>
              <w:ind w:left="0" w:right="189" w:firstLine="178" w:firstLineChars="100"/>
              <w:jc w:val="left"/>
              <w:rPr>
                <w:rFonts w:hint="eastAsia" w:ascii="宋体" w:hAnsi="宋体" w:eastAsia="宋体" w:cs="Times New Roman"/>
                <w:color w:val="000000"/>
                <w:spacing w:val="-1"/>
              </w:rPr>
            </w:pPr>
            <w:r>
              <w:rPr>
                <w:rFonts w:hint="eastAsia" w:ascii="宋体" w:hAnsi="宋体" w:eastAsia="宋体" w:cs="Times New Roman"/>
                <w:color w:val="000000"/>
                <w:spacing w:val="-1"/>
              </w:rPr>
              <w:t>原厂商（主机、键盘、鼠标、显示器）六年全免费保修，预中标后两天内提供原厂家对此项目的6年质保承诺函（盖原厂商公章），官网可查寻具体保修信息；</w:t>
            </w:r>
          </w:p>
        </w:tc>
      </w:tr>
      <w:tr w14:paraId="7551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72" w:hRule="atLeast"/>
        </w:trPr>
        <w:tc>
          <w:tcPr>
            <w:tcW w:w="521" w:type="dxa"/>
            <w:noWrap w:val="0"/>
            <w:vAlign w:val="center"/>
          </w:tcPr>
          <w:p w14:paraId="3EF22CC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175</w:t>
            </w:r>
          </w:p>
        </w:tc>
        <w:tc>
          <w:tcPr>
            <w:tcW w:w="728" w:type="dxa"/>
            <w:noWrap w:val="0"/>
            <w:vAlign w:val="center"/>
          </w:tcPr>
          <w:p w14:paraId="78FFA8E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1097B1F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52A0826D">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7110939B">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▲合格证书要求</w:t>
            </w:r>
          </w:p>
        </w:tc>
        <w:tc>
          <w:tcPr>
            <w:tcW w:w="4643" w:type="dxa"/>
            <w:noWrap w:val="0"/>
            <w:vAlign w:val="center"/>
          </w:tcPr>
          <w:p w14:paraId="34A4E78A">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供应商提供产品合格证</w:t>
            </w:r>
          </w:p>
        </w:tc>
      </w:tr>
      <w:tr w14:paraId="7780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4C5C3D07">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176</w:t>
            </w:r>
          </w:p>
        </w:tc>
        <w:tc>
          <w:tcPr>
            <w:tcW w:w="728" w:type="dxa"/>
            <w:noWrap w:val="0"/>
            <w:vAlign w:val="center"/>
          </w:tcPr>
          <w:p w14:paraId="02481A5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40BEE2E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28291F9A">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617EE441">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▲开箱组装/使用指导要求</w:t>
            </w:r>
          </w:p>
        </w:tc>
        <w:tc>
          <w:tcPr>
            <w:tcW w:w="4643" w:type="dxa"/>
            <w:noWrap w:val="0"/>
            <w:vAlign w:val="center"/>
          </w:tcPr>
          <w:p w14:paraId="033EFDBF">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供应商提供开箱组装/使用指导</w:t>
            </w:r>
          </w:p>
        </w:tc>
      </w:tr>
      <w:tr w14:paraId="1BE7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0F438DF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177</w:t>
            </w:r>
          </w:p>
        </w:tc>
        <w:tc>
          <w:tcPr>
            <w:tcW w:w="728" w:type="dxa"/>
            <w:noWrap w:val="0"/>
            <w:vAlign w:val="center"/>
          </w:tcPr>
          <w:p w14:paraId="5543133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7C48EFCD">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28CDC537">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34FE999E">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▲驱动下载服务要 求</w:t>
            </w:r>
          </w:p>
        </w:tc>
        <w:tc>
          <w:tcPr>
            <w:tcW w:w="4643" w:type="dxa"/>
            <w:noWrap w:val="0"/>
            <w:vAlign w:val="center"/>
          </w:tcPr>
          <w:p w14:paraId="543B92FB">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供应商提供驱动光盘或下载方式</w:t>
            </w:r>
          </w:p>
        </w:tc>
      </w:tr>
      <w:tr w14:paraId="1FC0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964" w:hRule="atLeast"/>
        </w:trPr>
        <w:tc>
          <w:tcPr>
            <w:tcW w:w="521" w:type="dxa"/>
            <w:noWrap w:val="0"/>
            <w:vAlign w:val="center"/>
          </w:tcPr>
          <w:p w14:paraId="358FF62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178</w:t>
            </w:r>
          </w:p>
        </w:tc>
        <w:tc>
          <w:tcPr>
            <w:tcW w:w="728" w:type="dxa"/>
            <w:noWrap w:val="0"/>
            <w:vAlign w:val="center"/>
          </w:tcPr>
          <w:p w14:paraId="154B75C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249CF9B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03080B65">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2BE3CD2">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▲兼容适配软件下 载服务要求</w:t>
            </w:r>
          </w:p>
        </w:tc>
        <w:tc>
          <w:tcPr>
            <w:tcW w:w="4643" w:type="dxa"/>
            <w:noWrap w:val="0"/>
            <w:vAlign w:val="center"/>
          </w:tcPr>
          <w:p w14:paraId="7FD4BAC9">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供应商提供兼容适配软件下载渠道（光盘、网站）</w:t>
            </w:r>
          </w:p>
        </w:tc>
      </w:tr>
      <w:tr w14:paraId="7DAF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74B3C243">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179</w:t>
            </w:r>
          </w:p>
        </w:tc>
        <w:tc>
          <w:tcPr>
            <w:tcW w:w="728" w:type="dxa"/>
            <w:noWrap w:val="0"/>
            <w:vAlign w:val="center"/>
          </w:tcPr>
          <w:p w14:paraId="139FD951">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服务</w:t>
            </w:r>
          </w:p>
          <w:p w14:paraId="52E0C01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0A7AA481">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0645DC30">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跨架构平台应用兼 容</w:t>
            </w:r>
          </w:p>
        </w:tc>
        <w:tc>
          <w:tcPr>
            <w:tcW w:w="4643" w:type="dxa"/>
            <w:noWrap w:val="0"/>
            <w:vAlign w:val="center"/>
          </w:tcPr>
          <w:p w14:paraId="2573C1A9">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供应商提供跨架构平台的应用兼容工具，支持一种或者一种以上不同架构平台的应用</w:t>
            </w:r>
          </w:p>
        </w:tc>
      </w:tr>
      <w:tr w14:paraId="4D18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4" w:hRule="atLeast"/>
        </w:trPr>
        <w:tc>
          <w:tcPr>
            <w:tcW w:w="521" w:type="dxa"/>
            <w:noWrap w:val="0"/>
            <w:vAlign w:val="center"/>
          </w:tcPr>
          <w:p w14:paraId="58BADD2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180</w:t>
            </w:r>
          </w:p>
        </w:tc>
        <w:tc>
          <w:tcPr>
            <w:tcW w:w="728" w:type="dxa"/>
            <w:noWrap w:val="0"/>
            <w:vAlign w:val="center"/>
          </w:tcPr>
          <w:p w14:paraId="3064A174">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供应</w:t>
            </w:r>
          </w:p>
          <w:p w14:paraId="30DDB862">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保障</w:t>
            </w:r>
          </w:p>
          <w:p w14:paraId="72C50EB0">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noWrap w:val="0"/>
            <w:vAlign w:val="center"/>
          </w:tcPr>
          <w:p w14:paraId="1651E718">
            <w:pPr>
              <w:pStyle w:val="55"/>
              <w:keepNext w:val="0"/>
              <w:keepLines w:val="0"/>
              <w:suppressLineNumbers w:val="0"/>
              <w:spacing w:before="41" w:beforeAutospacing="0" w:after="0" w:afterAutospacing="0" w:line="230" w:lineRule="auto"/>
              <w:ind w:left="162" w:right="118" w:hanging="47"/>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供应</w:t>
            </w:r>
            <w:r>
              <w:rPr>
                <w:rFonts w:hint="default" w:ascii="宋体" w:hAnsi="宋体" w:eastAsia="宋体"/>
                <w:color w:val="000000"/>
                <w:spacing w:val="-3"/>
              </w:rPr>
              <w:t>链合规性</w:t>
            </w:r>
          </w:p>
        </w:tc>
        <w:tc>
          <w:tcPr>
            <w:tcW w:w="1562" w:type="dxa"/>
            <w:noWrap w:val="0"/>
            <w:vAlign w:val="center"/>
          </w:tcPr>
          <w:p w14:paraId="3526A2A8">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▲产品部件保障</w:t>
            </w:r>
          </w:p>
        </w:tc>
        <w:tc>
          <w:tcPr>
            <w:tcW w:w="4643" w:type="dxa"/>
            <w:noWrap w:val="0"/>
            <w:vAlign w:val="center"/>
          </w:tcPr>
          <w:p w14:paraId="4F9816E7">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供应商保障产品主要部件，提供6年的备件服务能力（自购买之日起）， 或提供可兼容原设备的升级换代产品</w:t>
            </w:r>
          </w:p>
        </w:tc>
      </w:tr>
      <w:tr w14:paraId="5825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53F8C74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181</w:t>
            </w:r>
          </w:p>
        </w:tc>
        <w:tc>
          <w:tcPr>
            <w:tcW w:w="728" w:type="dxa"/>
            <w:noWrap w:val="0"/>
            <w:vAlign w:val="center"/>
          </w:tcPr>
          <w:p w14:paraId="31093A2C">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供应</w:t>
            </w:r>
          </w:p>
          <w:p w14:paraId="21AEC378">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保障</w:t>
            </w:r>
          </w:p>
          <w:p w14:paraId="25D4B7F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restart"/>
            <w:noWrap w:val="0"/>
            <w:vAlign w:val="center"/>
          </w:tcPr>
          <w:p w14:paraId="0DF7263A">
            <w:pPr>
              <w:pStyle w:val="55"/>
              <w:keepNext w:val="0"/>
              <w:keepLines w:val="0"/>
              <w:suppressLineNumbers w:val="0"/>
              <w:spacing w:before="59" w:beforeAutospacing="0" w:after="0" w:afterAutospacing="0" w:line="223" w:lineRule="auto"/>
              <w:ind w:left="115" w:right="0"/>
              <w:jc w:val="left"/>
              <w:rPr>
                <w:rFonts w:hint="default" w:ascii="宋体" w:hAnsi="宋体" w:eastAsia="宋体"/>
                <w:color w:val="000000"/>
              </w:rPr>
            </w:pPr>
            <w:r>
              <w:rPr>
                <w:rFonts w:hint="eastAsia" w:ascii="宋体" w:hAnsi="宋体" w:eastAsia="宋体"/>
                <w:color w:val="000000"/>
                <w:spacing w:val="-2"/>
              </w:rPr>
              <w:t>▲</w:t>
            </w:r>
            <w:r>
              <w:rPr>
                <w:rFonts w:hint="default" w:ascii="宋体" w:hAnsi="宋体" w:eastAsia="宋体"/>
                <w:color w:val="000000"/>
                <w:spacing w:val="-2"/>
              </w:rPr>
              <w:t>供应</w:t>
            </w:r>
            <w:r>
              <w:rPr>
                <w:rFonts w:hint="default" w:ascii="宋体" w:hAnsi="宋体" w:eastAsia="宋体"/>
                <w:color w:val="000000"/>
                <w:spacing w:val="-3"/>
              </w:rPr>
              <w:t>链质</w:t>
            </w:r>
            <w:r>
              <w:rPr>
                <w:rFonts w:hint="default" w:ascii="宋体" w:hAnsi="宋体" w:eastAsia="宋体"/>
                <w:color w:val="000000"/>
              </w:rPr>
              <w:t>量</w:t>
            </w:r>
          </w:p>
        </w:tc>
        <w:tc>
          <w:tcPr>
            <w:tcW w:w="1562" w:type="dxa"/>
            <w:noWrap w:val="0"/>
            <w:vAlign w:val="center"/>
          </w:tcPr>
          <w:p w14:paraId="2F2E59E9">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▲抗干扰性</w:t>
            </w:r>
          </w:p>
        </w:tc>
        <w:tc>
          <w:tcPr>
            <w:tcW w:w="4643" w:type="dxa"/>
            <w:noWrap w:val="0"/>
            <w:vAlign w:val="center"/>
          </w:tcPr>
          <w:p w14:paraId="1487FAFE">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当产品部件出现供应风险时，供应商应通知采购人并提供风险应对方案确 保产品的服务保障</w:t>
            </w:r>
          </w:p>
        </w:tc>
      </w:tr>
      <w:tr w14:paraId="5030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725" w:hRule="atLeast"/>
        </w:trPr>
        <w:tc>
          <w:tcPr>
            <w:tcW w:w="521" w:type="dxa"/>
            <w:noWrap w:val="0"/>
            <w:vAlign w:val="center"/>
          </w:tcPr>
          <w:p w14:paraId="497BF179">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182</w:t>
            </w:r>
          </w:p>
        </w:tc>
        <w:tc>
          <w:tcPr>
            <w:tcW w:w="728" w:type="dxa"/>
            <w:noWrap w:val="0"/>
            <w:vAlign w:val="center"/>
          </w:tcPr>
          <w:p w14:paraId="1A8C00A5">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供应</w:t>
            </w:r>
          </w:p>
          <w:p w14:paraId="6841DD1E">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保障</w:t>
            </w:r>
          </w:p>
          <w:p w14:paraId="6498177B">
            <w:pPr>
              <w:pStyle w:val="55"/>
              <w:keepNext w:val="0"/>
              <w:keepLines w:val="0"/>
              <w:suppressLineNumbers w:val="0"/>
              <w:spacing w:before="0" w:beforeAutospacing="0" w:after="0" w:afterAutospacing="0"/>
              <w:ind w:left="105" w:leftChars="50" w:right="105" w:rightChars="50"/>
              <w:jc w:val="center"/>
              <w:rPr>
                <w:rFonts w:hint="default" w:ascii="宋体" w:hAnsi="宋体" w:eastAsia="宋体"/>
                <w:color w:val="000000"/>
                <w:spacing w:val="-3"/>
                <w:position w:val="4"/>
              </w:rPr>
            </w:pPr>
            <w:r>
              <w:rPr>
                <w:rFonts w:hint="default" w:ascii="宋体" w:hAnsi="宋体" w:eastAsia="宋体"/>
                <w:color w:val="000000"/>
                <w:spacing w:val="-3"/>
                <w:position w:val="4"/>
              </w:rPr>
              <w:t>要求</w:t>
            </w:r>
          </w:p>
        </w:tc>
        <w:tc>
          <w:tcPr>
            <w:tcW w:w="1357" w:type="dxa"/>
            <w:vMerge w:val="continue"/>
            <w:noWrap w:val="0"/>
            <w:vAlign w:val="center"/>
          </w:tcPr>
          <w:p w14:paraId="3C8CF8CC">
            <w:pPr>
              <w:keepNext w:val="0"/>
              <w:keepLines w:val="0"/>
              <w:suppressLineNumbers w:val="0"/>
              <w:spacing w:before="0" w:beforeAutospacing="0" w:after="0" w:afterAutospacing="0"/>
              <w:ind w:left="0" w:right="0"/>
              <w:jc w:val="left"/>
              <w:rPr>
                <w:rFonts w:hint="default" w:ascii="宋体" w:hAnsi="宋体"/>
                <w:color w:val="000000"/>
                <w:sz w:val="18"/>
                <w:szCs w:val="18"/>
              </w:rPr>
            </w:pPr>
          </w:p>
        </w:tc>
        <w:tc>
          <w:tcPr>
            <w:tcW w:w="1562" w:type="dxa"/>
            <w:noWrap w:val="0"/>
            <w:vAlign w:val="center"/>
          </w:tcPr>
          <w:p w14:paraId="658F73B9">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▲供应能力证明</w:t>
            </w:r>
          </w:p>
        </w:tc>
        <w:tc>
          <w:tcPr>
            <w:tcW w:w="4643" w:type="dxa"/>
            <w:noWrap w:val="0"/>
            <w:vAlign w:val="center"/>
          </w:tcPr>
          <w:p w14:paraId="31EDFBD1">
            <w:pPr>
              <w:pStyle w:val="55"/>
              <w:keepNext w:val="0"/>
              <w:keepLines w:val="0"/>
              <w:suppressLineNumbers w:val="0"/>
              <w:spacing w:before="59" w:beforeAutospacing="0" w:after="0" w:afterAutospacing="0" w:line="240" w:lineRule="exact"/>
              <w:ind w:left="105" w:right="0"/>
              <w:jc w:val="left"/>
              <w:rPr>
                <w:rFonts w:hint="eastAsia" w:ascii="宋体" w:hAnsi="宋体" w:eastAsia="宋体" w:cs="Times New Roman"/>
                <w:color w:val="000000"/>
                <w:spacing w:val="-1"/>
                <w:position w:val="4"/>
              </w:rPr>
            </w:pPr>
            <w:r>
              <w:rPr>
                <w:rFonts w:hint="eastAsia" w:ascii="宋体" w:hAnsi="宋体" w:eastAsia="宋体" w:cs="Times New Roman"/>
                <w:color w:val="000000"/>
                <w:spacing w:val="-1"/>
                <w:position w:val="4"/>
              </w:rPr>
              <w:t>供应商提供供应链稳定承诺书，确保产品的部件在产品服务周期内稳定供货</w:t>
            </w:r>
          </w:p>
        </w:tc>
      </w:tr>
    </w:tbl>
    <w:p w14:paraId="7F5D8DB9">
      <w:pPr>
        <w:spacing w:line="360" w:lineRule="auto"/>
        <w:rPr>
          <w:rFonts w:hint="eastAsia" w:asciiTheme="minorEastAsia" w:hAnsiTheme="minorEastAsia" w:eastAsiaTheme="minorEastAsia"/>
          <w:b w:val="0"/>
          <w:bCs/>
          <w:color w:val="000000" w:themeColor="text1"/>
          <w:sz w:val="24"/>
          <w:lang w:val="en-US" w:eastAsia="zh-CN"/>
          <w14:textFill>
            <w14:solidFill>
              <w14:schemeClr w14:val="tx1"/>
            </w14:solidFill>
          </w14:textFill>
        </w:rPr>
      </w:pPr>
    </w:p>
    <w:p w14:paraId="2FD31575">
      <w:pPr>
        <w:spacing w:line="360" w:lineRule="auto"/>
        <w:ind w:firstLine="482" w:firstLineChars="200"/>
        <w:rPr>
          <w:rFonts w:hint="default" w:asciiTheme="minorEastAsia" w:hAnsiTheme="minorEastAsia" w:eastAsiaTheme="minorEastAsia"/>
          <w:b/>
          <w:bCs w:val="0"/>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color w:val="000000" w:themeColor="text1"/>
          <w:sz w:val="24"/>
          <w:lang w:val="en-US" w:eastAsia="zh-CN"/>
          <w14:textFill>
            <w14:solidFill>
              <w14:schemeClr w14:val="tx1"/>
            </w14:solidFill>
          </w14:textFill>
        </w:rPr>
        <w:t>（三）其他要求</w:t>
      </w:r>
    </w:p>
    <w:p w14:paraId="409FD45A">
      <w:pPr>
        <w:pStyle w:val="3"/>
        <w:spacing w:line="360" w:lineRule="auto"/>
        <w:ind w:left="0" w:leftChars="0" w:firstLine="0" w:firstLineChars="0"/>
        <w:rPr>
          <w:sz w:val="24"/>
        </w:rPr>
      </w:pPr>
      <w:r>
        <w:rPr>
          <w:rFonts w:hint="eastAsia" w:ascii="宋体" w:hAnsi="宋体" w:cs="宋体"/>
          <w:color w:val="FF0000"/>
          <w:sz w:val="28"/>
          <w:szCs w:val="28"/>
        </w:rPr>
        <w:t xml:space="preserve"> </w:t>
      </w:r>
      <w:r>
        <w:rPr>
          <w:rFonts w:hint="eastAsia" w:ascii="宋体" w:hAnsi="宋体" w:cs="宋体"/>
          <w:color w:val="FF0000"/>
          <w:sz w:val="28"/>
          <w:szCs w:val="28"/>
          <w:lang w:val="en-US" w:eastAsia="zh-CN"/>
        </w:rPr>
        <w:tab/>
      </w:r>
      <w:r>
        <w:rPr>
          <w:rFonts w:hint="eastAsia"/>
          <w:sz w:val="24"/>
        </w:rPr>
        <w:t>1．采购人</w:t>
      </w:r>
      <w:r>
        <w:rPr>
          <w:sz w:val="24"/>
        </w:rPr>
        <w:t>对</w:t>
      </w:r>
      <w:r>
        <w:rPr>
          <w:rFonts w:hint="eastAsia"/>
          <w:sz w:val="24"/>
        </w:rPr>
        <w:t>中标人</w:t>
      </w:r>
      <w:r>
        <w:rPr>
          <w:sz w:val="24"/>
        </w:rPr>
        <w:t>提交的货物依据招标文件上的技术规格要求和国家有关质量标准进行现场初步验收，外观、说明书符合招标文件技术要求的，给予签收，初步验收不合格的不予签收。</w:t>
      </w:r>
    </w:p>
    <w:p w14:paraId="0B9ED057">
      <w:pPr>
        <w:pStyle w:val="3"/>
        <w:spacing w:line="360" w:lineRule="auto"/>
        <w:ind w:left="0" w:leftChars="0" w:firstLine="420" w:firstLineChars="0"/>
        <w:rPr>
          <w:sz w:val="24"/>
        </w:rPr>
      </w:pPr>
      <w:r>
        <w:rPr>
          <w:sz w:val="24"/>
        </w:rPr>
        <w:t>2</w:t>
      </w:r>
      <w:r>
        <w:rPr>
          <w:rFonts w:hint="eastAsia"/>
          <w:sz w:val="24"/>
        </w:rPr>
        <w:t>.</w:t>
      </w:r>
      <w:r>
        <w:rPr>
          <w:sz w:val="24"/>
        </w:rPr>
        <w:t xml:space="preserve"> </w:t>
      </w:r>
      <w:r>
        <w:rPr>
          <w:rFonts w:hint="eastAsia"/>
          <w:sz w:val="24"/>
        </w:rPr>
        <w:t>中标人</w:t>
      </w:r>
      <w:r>
        <w:rPr>
          <w:sz w:val="24"/>
        </w:rPr>
        <w:t>交货前应对产品作出全面检查和对验收文件进行整理，并列出清单，作为</w:t>
      </w:r>
      <w:r>
        <w:rPr>
          <w:rFonts w:hint="eastAsia"/>
          <w:sz w:val="24"/>
        </w:rPr>
        <w:t>采购人</w:t>
      </w:r>
      <w:r>
        <w:rPr>
          <w:sz w:val="24"/>
        </w:rPr>
        <w:t>收货验收和使用的技术条件依据，检验的结果应随货物交</w:t>
      </w:r>
      <w:r>
        <w:rPr>
          <w:rFonts w:hint="eastAsia"/>
          <w:sz w:val="24"/>
        </w:rPr>
        <w:t>采购人</w:t>
      </w:r>
      <w:r>
        <w:rPr>
          <w:sz w:val="24"/>
        </w:rPr>
        <w:t>。</w:t>
      </w:r>
    </w:p>
    <w:p w14:paraId="4068E6D5">
      <w:pPr>
        <w:pStyle w:val="3"/>
        <w:spacing w:line="360" w:lineRule="auto"/>
        <w:ind w:left="0" w:leftChars="0" w:firstLine="420" w:firstLineChars="0"/>
        <w:rPr>
          <w:sz w:val="24"/>
          <w:u w:val="single"/>
        </w:rPr>
      </w:pPr>
      <w:r>
        <w:rPr>
          <w:sz w:val="24"/>
        </w:rPr>
        <w:t>3</w:t>
      </w:r>
      <w:r>
        <w:rPr>
          <w:rFonts w:hint="eastAsia"/>
          <w:sz w:val="24"/>
        </w:rPr>
        <w:t>.</w:t>
      </w:r>
      <w:r>
        <w:rPr>
          <w:sz w:val="24"/>
        </w:rPr>
        <w:t xml:space="preserve"> </w:t>
      </w:r>
      <w:r>
        <w:rPr>
          <w:rFonts w:hint="eastAsia"/>
          <w:sz w:val="24"/>
        </w:rPr>
        <w:t>采购人</w:t>
      </w:r>
      <w:r>
        <w:rPr>
          <w:sz w:val="24"/>
        </w:rPr>
        <w:t>对</w:t>
      </w:r>
      <w:r>
        <w:rPr>
          <w:rFonts w:hint="eastAsia"/>
          <w:sz w:val="24"/>
        </w:rPr>
        <w:t>中标人</w:t>
      </w:r>
      <w:r>
        <w:rPr>
          <w:sz w:val="24"/>
        </w:rPr>
        <w:t>提供的货物在使用前进行调试时，</w:t>
      </w:r>
      <w:r>
        <w:rPr>
          <w:rFonts w:hint="eastAsia"/>
          <w:sz w:val="24"/>
        </w:rPr>
        <w:t>中标人</w:t>
      </w:r>
      <w:r>
        <w:rPr>
          <w:sz w:val="24"/>
        </w:rPr>
        <w:t>需负责安装并培训</w:t>
      </w:r>
      <w:r>
        <w:rPr>
          <w:rFonts w:hint="eastAsia"/>
          <w:sz w:val="24"/>
        </w:rPr>
        <w:t>采购人</w:t>
      </w:r>
      <w:r>
        <w:rPr>
          <w:sz w:val="24"/>
        </w:rPr>
        <w:t>的使用操作人员，并协助</w:t>
      </w:r>
      <w:r>
        <w:rPr>
          <w:rFonts w:hint="eastAsia"/>
          <w:sz w:val="24"/>
        </w:rPr>
        <w:t>采购人</w:t>
      </w:r>
      <w:r>
        <w:rPr>
          <w:sz w:val="24"/>
        </w:rPr>
        <w:t>一起调试，直到符合技术要求，</w:t>
      </w:r>
      <w:r>
        <w:rPr>
          <w:rFonts w:hint="eastAsia"/>
          <w:sz w:val="24"/>
        </w:rPr>
        <w:t>采购人</w:t>
      </w:r>
      <w:r>
        <w:rPr>
          <w:sz w:val="24"/>
        </w:rPr>
        <w:t>才做最终验收。</w:t>
      </w:r>
    </w:p>
    <w:p w14:paraId="43F638E1">
      <w:pPr>
        <w:pStyle w:val="3"/>
        <w:spacing w:line="360" w:lineRule="auto"/>
        <w:ind w:left="0" w:leftChars="0" w:firstLine="420" w:firstLineChars="0"/>
        <w:rPr>
          <w:rFonts w:hint="eastAsia" w:ascii="宋体" w:hAnsi="宋体" w:eastAsia="宋体" w:cs="宋体"/>
          <w:b/>
          <w:bCs/>
          <w:color w:val="auto"/>
          <w:kern w:val="0"/>
          <w:sz w:val="24"/>
          <w:szCs w:val="24"/>
          <w:shd w:val="clear" w:color="auto" w:fill="FFFFFF"/>
          <w:lang w:val="en-US" w:eastAsia="zh-CN" w:bidi="ar-SA"/>
        </w:rPr>
      </w:pPr>
      <w:r>
        <w:rPr>
          <w:sz w:val="24"/>
        </w:rPr>
        <w:t>4</w:t>
      </w:r>
      <w:r>
        <w:rPr>
          <w:rFonts w:hint="eastAsia"/>
          <w:sz w:val="24"/>
        </w:rPr>
        <w:t>.</w:t>
      </w:r>
      <w:r>
        <w:rPr>
          <w:sz w:val="24"/>
        </w:rPr>
        <w:t xml:space="preserve"> 验收时</w:t>
      </w:r>
      <w:r>
        <w:rPr>
          <w:rFonts w:hint="eastAsia"/>
          <w:sz w:val="24"/>
        </w:rPr>
        <w:t>中标人</w:t>
      </w:r>
      <w:r>
        <w:rPr>
          <w:sz w:val="24"/>
        </w:rPr>
        <w:t>必须在现场，验收完毕后作出验收结果报告；验收费用由</w:t>
      </w:r>
      <w:r>
        <w:rPr>
          <w:rFonts w:hint="eastAsia"/>
          <w:sz w:val="24"/>
        </w:rPr>
        <w:t>中标人</w:t>
      </w:r>
      <w:r>
        <w:rPr>
          <w:sz w:val="24"/>
        </w:rPr>
        <w:t>方负责。</w:t>
      </w:r>
    </w:p>
    <w:p w14:paraId="62264DC1">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tbl>
      <w:tblPr>
        <w:tblStyle w:val="23"/>
        <w:tblW w:w="9031"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56"/>
      </w:tblGrid>
      <w:tr w14:paraId="763F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775" w:type="dxa"/>
            <w:vAlign w:val="center"/>
          </w:tcPr>
          <w:p w14:paraId="6F2F5B69">
            <w:pPr>
              <w:pStyle w:val="13"/>
              <w:keepNext w:val="0"/>
              <w:keepLines w:val="0"/>
              <w:suppressLineNumbers w:val="0"/>
              <w:snapToGrid w:val="0"/>
              <w:spacing w:before="0" w:beforeAutospacing="0" w:after="0" w:afterAutospacing="0" w:line="240" w:lineRule="auto"/>
              <w:ind w:left="0" w:right="0"/>
              <w:jc w:val="center"/>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▲质保期/维保期</w:t>
            </w:r>
          </w:p>
        </w:tc>
        <w:tc>
          <w:tcPr>
            <w:tcW w:w="7256" w:type="dxa"/>
            <w:vAlign w:val="center"/>
          </w:tcPr>
          <w:p w14:paraId="35D6153C">
            <w:pPr>
              <w:pStyle w:val="13"/>
              <w:keepNext w:val="0"/>
              <w:keepLines w:val="0"/>
              <w:suppressLineNumbers w:val="0"/>
              <w:snapToGrid w:val="0"/>
              <w:spacing w:before="0" w:beforeAutospacing="0" w:after="0" w:afterAutospacing="0" w:line="240" w:lineRule="auto"/>
              <w:ind w:left="0" w:right="0"/>
              <w:jc w:val="both"/>
              <w:outlineLvl w:val="0"/>
              <w:rPr>
                <w:rFonts w:hint="eastAsia" w:asciiTheme="minorEastAsia" w:hAnsiTheme="minorEastAsia" w:eastAsiaTheme="minorEastAsia"/>
                <w:b w:val="0"/>
                <w:bCs/>
                <w:color w:val="000000" w:themeColor="text1"/>
                <w:sz w:val="24"/>
                <w:vertAlign w:val="baseline"/>
                <w:lang w:val="en-US" w:eastAsia="zh-CN"/>
                <w14:textFill>
                  <w14:solidFill>
                    <w14:schemeClr w14:val="tx1"/>
                  </w14:solidFill>
                </w14:textFill>
              </w:rPr>
            </w:pPr>
            <w:r>
              <w:rPr>
                <w:rFonts w:hint="eastAsia" w:ascii="宋体" w:hAnsi="宋体" w:eastAsia="宋体" w:cs="宋体"/>
                <w:sz w:val="24"/>
                <w:szCs w:val="24"/>
              </w:rPr>
              <w:t>免费质保期</w:t>
            </w:r>
            <w:r>
              <w:rPr>
                <w:rFonts w:hint="eastAsia" w:ascii="宋体" w:hAnsi="宋体" w:eastAsia="宋体" w:cs="宋体"/>
                <w:sz w:val="24"/>
                <w:szCs w:val="24"/>
                <w:lang w:val="en-US" w:eastAsia="zh-CN"/>
              </w:rPr>
              <w:t>/维保期</w:t>
            </w:r>
            <w:r>
              <w:rPr>
                <w:rFonts w:hint="eastAsia" w:ascii="宋体" w:hAnsi="宋体" w:eastAsia="宋体" w:cs="宋体"/>
                <w:sz w:val="24"/>
                <w:szCs w:val="24"/>
              </w:rPr>
              <w:t>至少</w:t>
            </w:r>
            <w:r>
              <w:rPr>
                <w:rFonts w:hint="eastAsia" w:ascii="宋体" w:hAnsi="宋体" w:eastAsia="宋体" w:cs="宋体"/>
                <w:sz w:val="24"/>
                <w:szCs w:val="24"/>
                <w:lang w:val="en-US" w:eastAsia="zh-CN"/>
              </w:rPr>
              <w:t>6</w:t>
            </w:r>
            <w:r>
              <w:rPr>
                <w:rFonts w:hint="eastAsia" w:ascii="宋体" w:hAnsi="宋体" w:eastAsia="宋体" w:cs="宋体"/>
                <w:sz w:val="24"/>
                <w:szCs w:val="24"/>
              </w:rPr>
              <w:t>年</w:t>
            </w:r>
            <w:r>
              <w:rPr>
                <w:rFonts w:hint="eastAsia" w:hAnsi="宋体" w:cs="宋体"/>
                <w:sz w:val="24"/>
              </w:rPr>
              <w:t>（</w:t>
            </w:r>
            <w:r>
              <w:rPr>
                <w:rFonts w:hint="eastAsia" w:hAnsi="宋体" w:cs="宋体"/>
                <w:sz w:val="24"/>
                <w:lang w:val="en-US" w:eastAsia="zh-CN"/>
              </w:rPr>
              <w:t>包含</w:t>
            </w:r>
            <w:r>
              <w:rPr>
                <w:rFonts w:hint="eastAsia" w:hAnsi="宋体" w:cs="宋体"/>
                <w:sz w:val="24"/>
              </w:rPr>
              <w:t>主机、键盘、鼠标、显示器）</w:t>
            </w:r>
            <w:r>
              <w:rPr>
                <w:rFonts w:hint="eastAsia" w:asciiTheme="minorEastAsia" w:hAnsiTheme="minorEastAsia" w:eastAsiaTheme="minorEastAsia"/>
                <w:b w:val="0"/>
                <w:bCs/>
                <w:color w:val="000000" w:themeColor="text1"/>
                <w:sz w:val="24"/>
                <w:vertAlign w:val="baseline"/>
                <w:lang w:val="en-US" w:eastAsia="zh-CN"/>
                <w14:textFill>
                  <w14:solidFill>
                    <w14:schemeClr w14:val="tx1"/>
                  </w14:solidFill>
                </w14:textFill>
              </w:rPr>
              <w:t>；</w:t>
            </w:r>
            <w:r>
              <w:rPr>
                <w:rFonts w:hint="eastAsia" w:ascii="宋体" w:hAnsi="宋体" w:cs="宋体"/>
                <w:color w:val="000000"/>
                <w:sz w:val="24"/>
              </w:rPr>
              <w:t>中标后，签订合同前提供质保承诺函（盖原厂商公章），官网可查寻具体保修信息。</w:t>
            </w:r>
          </w:p>
        </w:tc>
      </w:tr>
      <w:tr w14:paraId="788E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775" w:type="dxa"/>
            <w:vAlign w:val="center"/>
          </w:tcPr>
          <w:p w14:paraId="155E8597">
            <w:pPr>
              <w:pStyle w:val="13"/>
              <w:keepNext w:val="0"/>
              <w:keepLines w:val="0"/>
              <w:suppressLineNumbers w:val="0"/>
              <w:snapToGrid w:val="0"/>
              <w:spacing w:before="0" w:beforeAutospacing="0" w:after="0" w:afterAutospacing="0" w:line="240" w:lineRule="auto"/>
              <w:ind w:left="0" w:right="0"/>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▲交货时间及</w:t>
            </w:r>
            <w:r>
              <w:rPr>
                <w:rFonts w:hint="eastAsia" w:asciiTheme="minorEastAsia" w:hAnsiTheme="minorEastAsia" w:eastAsiaTheme="minorEastAsia"/>
                <w:b/>
                <w:color w:val="000000" w:themeColor="text1"/>
                <w:kern w:val="0"/>
                <w:sz w:val="24"/>
                <w14:textFill>
                  <w14:solidFill>
                    <w14:schemeClr w14:val="tx1"/>
                  </w14:solidFill>
                </w14:textFill>
              </w:rPr>
              <w:t>地点</w:t>
            </w:r>
          </w:p>
        </w:tc>
        <w:tc>
          <w:tcPr>
            <w:tcW w:w="7256" w:type="dxa"/>
            <w:vAlign w:val="center"/>
          </w:tcPr>
          <w:p w14:paraId="178473A8">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1、项目工期：</w:t>
            </w:r>
            <w:r>
              <w:rPr>
                <w:rFonts w:hint="eastAsia" w:ascii="宋体" w:hAnsi="宋体" w:cs="宋体"/>
                <w:color w:val="auto"/>
                <w:sz w:val="24"/>
                <w:lang w:eastAsia="zh-CN"/>
              </w:rPr>
              <w:t>按照实际需求分批供货，采购人提出供货需求后</w:t>
            </w:r>
            <w:r>
              <w:rPr>
                <w:rFonts w:hint="eastAsia" w:ascii="宋体" w:hAnsi="宋体" w:cs="宋体"/>
                <w:color w:val="auto"/>
                <w:sz w:val="24"/>
                <w:lang w:val="en-US" w:eastAsia="zh-CN"/>
              </w:rPr>
              <w:t>14个工作日内进行供货、安装调试完毕</w:t>
            </w:r>
            <w:r>
              <w:rPr>
                <w:rFonts w:hint="eastAsia" w:ascii="宋体" w:hAnsi="宋体" w:cs="宋体"/>
                <w:color w:val="auto"/>
                <w:sz w:val="24"/>
                <w:lang w:eastAsia="zh-CN"/>
              </w:rPr>
              <w:t>。</w:t>
            </w:r>
          </w:p>
          <w:p w14:paraId="62C893A6">
            <w:pPr>
              <w:pStyle w:val="13"/>
              <w:keepNext w:val="0"/>
              <w:keepLines w:val="0"/>
              <w:suppressLineNumbers w:val="0"/>
              <w:snapToGrid w:val="0"/>
              <w:spacing w:before="0" w:beforeAutospacing="0" w:after="0" w:afterAutospacing="0" w:line="240" w:lineRule="auto"/>
              <w:ind w:left="0" w:right="0"/>
              <w:jc w:val="both"/>
              <w:outlineLvl w:val="0"/>
              <w:rPr>
                <w:rFonts w:hint="default" w:asciiTheme="minorEastAsia" w:hAnsiTheme="minorEastAsia" w:eastAsiaTheme="minorEastAsia"/>
                <w:b w:val="0"/>
                <w:bCs/>
                <w:color w:val="000000" w:themeColor="text1"/>
                <w:sz w:val="24"/>
                <w:vertAlign w:val="baseline"/>
                <w:lang w:val="en-US" w:eastAsia="zh-CN"/>
                <w14:textFill>
                  <w14:solidFill>
                    <w14:schemeClr w14:val="tx1"/>
                  </w14:solidFill>
                </w14:textFill>
              </w:rPr>
            </w:pPr>
            <w:r>
              <w:rPr>
                <w:rFonts w:hint="eastAsia" w:ascii="宋体" w:hAnsi="宋体" w:eastAsia="宋体" w:cs="宋体"/>
                <w:sz w:val="24"/>
                <w:szCs w:val="24"/>
              </w:rPr>
              <w:t>2、交货地点：</w:t>
            </w:r>
            <w:r>
              <w:rPr>
                <w:rFonts w:hint="eastAsia" w:ascii="宋体" w:hAnsi="宋体" w:cs="宋体"/>
                <w:sz w:val="24"/>
              </w:rPr>
              <w:t>台州</w:t>
            </w:r>
            <w:bookmarkStart w:id="37" w:name="OLE_LINK6"/>
            <w:r>
              <w:rPr>
                <w:rFonts w:hint="eastAsia" w:ascii="宋体" w:hAnsi="宋体" w:cs="宋体"/>
                <w:sz w:val="24"/>
              </w:rPr>
              <w:t>市中心医院（台州学</w:t>
            </w:r>
            <w:bookmarkEnd w:id="37"/>
            <w:r>
              <w:rPr>
                <w:rFonts w:hint="eastAsia" w:ascii="宋体" w:hAnsi="宋体" w:cs="宋体"/>
                <w:sz w:val="24"/>
              </w:rPr>
              <w:t>院附属医院）</w:t>
            </w:r>
            <w:r>
              <w:rPr>
                <w:rFonts w:hint="eastAsia" w:ascii="宋体" w:hAnsi="宋体" w:cs="宋体"/>
                <w:sz w:val="24"/>
                <w:lang w:val="en-US" w:eastAsia="zh-CN"/>
              </w:rPr>
              <w:t>指定地点</w:t>
            </w:r>
            <w:r>
              <w:rPr>
                <w:rFonts w:hint="eastAsia" w:ascii="宋体" w:hAnsi="宋体" w:cs="宋体"/>
                <w:sz w:val="24"/>
              </w:rPr>
              <w:t>。</w:t>
            </w:r>
          </w:p>
        </w:tc>
      </w:tr>
      <w:tr w14:paraId="497F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775" w:type="dxa"/>
            <w:vAlign w:val="center"/>
          </w:tcPr>
          <w:p w14:paraId="588A3EBB">
            <w:pPr>
              <w:pStyle w:val="13"/>
              <w:keepNext w:val="0"/>
              <w:keepLines w:val="0"/>
              <w:suppressLineNumbers w:val="0"/>
              <w:snapToGrid w:val="0"/>
              <w:spacing w:before="0" w:beforeAutospacing="0" w:after="0" w:afterAutospacing="0" w:line="240" w:lineRule="auto"/>
              <w:ind w:left="0" w:right="0"/>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付款条件</w:t>
            </w:r>
          </w:p>
        </w:tc>
        <w:tc>
          <w:tcPr>
            <w:tcW w:w="7256" w:type="dxa"/>
            <w:vAlign w:val="center"/>
          </w:tcPr>
          <w:p w14:paraId="0DBC918A">
            <w:pPr>
              <w:pStyle w:val="13"/>
              <w:keepNext w:val="0"/>
              <w:keepLines w:val="0"/>
              <w:numPr>
                <w:ilvl w:val="0"/>
                <w:numId w:val="0"/>
              </w:numPr>
              <w:suppressLineNumbers w:val="0"/>
              <w:snapToGrid w:val="0"/>
              <w:spacing w:before="0" w:beforeAutospacing="0" w:after="0" w:afterAutospacing="0" w:line="240" w:lineRule="auto"/>
              <w:ind w:left="0" w:right="0"/>
              <w:jc w:val="both"/>
              <w:outlineLvl w:val="0"/>
              <w:rPr>
                <w:rFonts w:hint="default"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1.合同签订且具备实施</w:t>
            </w:r>
            <w:r>
              <w:rPr>
                <w:rFonts w:hint="eastAsia" w:asciiTheme="minorEastAsia" w:hAnsiTheme="minorEastAsia" w:eastAsiaTheme="minorEastAsia"/>
                <w:color w:val="auto"/>
                <w:kern w:val="0"/>
                <w:sz w:val="24"/>
                <w:highlight w:val="none"/>
                <w:lang w:val="en-US" w:eastAsia="zh-CN"/>
              </w:rPr>
              <w:t>条件后7个工作日内预付合</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同款项的30%</w:t>
            </w:r>
            <w:r>
              <w:rPr>
                <w:rFonts w:hint="eastAsia" w:asciiTheme="minorEastAsia" w:hAnsiTheme="minorEastAsia" w:eastAsiaTheme="minorEastAsia"/>
                <w:color w:val="auto"/>
                <w:kern w:val="0"/>
                <w:sz w:val="24"/>
                <w:highlight w:val="none"/>
                <w:lang w:val="en-US" w:eastAsia="zh-CN"/>
              </w:rPr>
              <w:t>，验收合格后支付</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剩下的70%合同款项。</w:t>
            </w:r>
          </w:p>
          <w:p w14:paraId="6B5A9BE6">
            <w:pPr>
              <w:pStyle w:val="13"/>
              <w:keepNext w:val="0"/>
              <w:keepLines w:val="0"/>
              <w:numPr>
                <w:ilvl w:val="0"/>
                <w:numId w:val="0"/>
              </w:numPr>
              <w:suppressLineNumbers w:val="0"/>
              <w:snapToGrid w:val="0"/>
              <w:spacing w:before="0" w:beforeAutospacing="0" w:after="0" w:afterAutospacing="0" w:line="240" w:lineRule="auto"/>
              <w:ind w:left="0" w:right="0"/>
              <w:jc w:val="both"/>
              <w:outlineLvl w:val="0"/>
              <w:rPr>
                <w:rFonts w:hint="eastAsia" w:eastAsia="宋体" w:asciiTheme="minorEastAsia" w:hAnsi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2.</w:t>
            </w:r>
            <w:r>
              <w:rPr>
                <w:rFonts w:hint="default" w:asciiTheme="minorEastAsia" w:hAnsiTheme="minorEastAsia" w:eastAsiaTheme="minorEastAsia"/>
                <w:color w:val="000000" w:themeColor="text1"/>
                <w:kern w:val="0"/>
                <w:sz w:val="24"/>
                <w:highlight w:val="none"/>
                <w:lang w:eastAsia="zh-CN"/>
                <w14:textFill>
                  <w14:solidFill>
                    <w14:schemeClr w14:val="tx1"/>
                  </w14:solidFill>
                </w14:textFill>
              </w:rPr>
              <w:t>不</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需要提供预付款保函。</w:t>
            </w:r>
          </w:p>
        </w:tc>
      </w:tr>
      <w:tr w14:paraId="0BF8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Align w:val="center"/>
          </w:tcPr>
          <w:p w14:paraId="62FE2600">
            <w:pPr>
              <w:pStyle w:val="13"/>
              <w:keepNext w:val="0"/>
              <w:keepLines w:val="0"/>
              <w:suppressLineNumbers w:val="0"/>
              <w:snapToGrid w:val="0"/>
              <w:spacing w:before="0" w:beforeAutospacing="0" w:after="0" w:afterAutospacing="0" w:line="240" w:lineRule="auto"/>
              <w:ind w:left="0" w:right="0"/>
              <w:jc w:val="center"/>
              <w:outlineLvl w:val="0"/>
              <w:rPr>
                <w:rFonts w:hint="eastAsia" w:asciiTheme="minorEastAsia" w:hAnsiTheme="minorEastAsia" w:eastAsiaTheme="minorEastAsia"/>
                <w:b/>
                <w:sz w:val="24"/>
                <w:lang w:val="en-US" w:eastAsia="zh-CN"/>
              </w:rPr>
            </w:pPr>
            <w:r>
              <w:rPr>
                <w:rFonts w:hint="eastAsia" w:ascii="宋体" w:hAnsi="宋体" w:eastAsia="宋体" w:cs="宋体"/>
                <w:sz w:val="24"/>
                <w:szCs w:val="24"/>
                <w:highlight w:val="none"/>
              </w:rPr>
              <w:t>▲</w:t>
            </w:r>
            <w:r>
              <w:rPr>
                <w:rFonts w:hint="eastAsia" w:asciiTheme="minorEastAsia" w:hAnsiTheme="minorEastAsia" w:eastAsiaTheme="minorEastAsia"/>
                <w:b/>
                <w:sz w:val="24"/>
                <w:lang w:val="en-US" w:eastAsia="zh-CN"/>
              </w:rPr>
              <w:t>售后服务</w:t>
            </w:r>
          </w:p>
        </w:tc>
        <w:tc>
          <w:tcPr>
            <w:tcW w:w="7256" w:type="dxa"/>
            <w:vAlign w:val="center"/>
          </w:tcPr>
          <w:p w14:paraId="36C0F01C">
            <w:pPr>
              <w:pStyle w:val="13"/>
              <w:keepNext w:val="0"/>
              <w:keepLines w:val="0"/>
              <w:numPr>
                <w:ilvl w:val="0"/>
                <w:numId w:val="0"/>
              </w:numPr>
              <w:suppressLineNumbers w:val="0"/>
              <w:snapToGrid w:val="0"/>
              <w:spacing w:before="0" w:beforeAutospacing="0" w:after="0" w:afterAutospacing="0" w:line="240" w:lineRule="auto"/>
              <w:ind w:left="0" w:right="0"/>
              <w:jc w:val="both"/>
              <w:outlineLvl w:val="0"/>
              <w:rPr>
                <w:rFonts w:hint="eastAsia" w:ascii="宋体" w:hAnsi="宋体" w:eastAsia="宋体" w:cs="宋体"/>
                <w:color w:val="auto"/>
                <w:kern w:val="2"/>
                <w:sz w:val="24"/>
                <w:szCs w:val="24"/>
                <w:lang w:val="en-US" w:eastAsia="zh-CN" w:bidi="ar-SA"/>
              </w:rPr>
            </w:pPr>
            <w:r>
              <w:rPr>
                <w:rFonts w:hint="eastAsia" w:hAnsi="宋体" w:cs="宋体"/>
                <w:color w:val="000000"/>
                <w:sz w:val="24"/>
                <w:lang w:val="en-US" w:eastAsia="zh-CN"/>
              </w:rPr>
              <w:t>1</w:t>
            </w:r>
            <w:r>
              <w:rPr>
                <w:rFonts w:hint="eastAsia" w:ascii="宋体" w:hAnsi="宋体" w:cs="宋体"/>
                <w:color w:val="000000"/>
                <w:sz w:val="24"/>
              </w:rPr>
              <w:t>、本项目需要提供本地化服务，维保服务必须由中标单位执行，不允许委托。维保服务包含产品安装、报修和巡检维护等，对于使用三个月内出现问题的新电脑，由中标单位完成报修和维修更换服务。中标单位需保障在30分钟内提供服务响应，2小时内现场响应；对未能达到服务承诺的，医院有权追究其责任。</w:t>
            </w:r>
          </w:p>
          <w:p w14:paraId="425F711F">
            <w:pPr>
              <w:pStyle w:val="13"/>
              <w:keepNext w:val="0"/>
              <w:keepLines w:val="0"/>
              <w:numPr>
                <w:ilvl w:val="0"/>
                <w:numId w:val="0"/>
              </w:numPr>
              <w:suppressLineNumbers w:val="0"/>
              <w:snapToGrid w:val="0"/>
              <w:spacing w:before="0" w:beforeAutospacing="0" w:after="0" w:afterAutospacing="0" w:line="240" w:lineRule="auto"/>
              <w:ind w:left="0" w:right="0"/>
              <w:jc w:val="both"/>
              <w:outlineLvl w:val="0"/>
              <w:rPr>
                <w:rFonts w:hint="eastAsia" w:ascii="宋体" w:hAnsi="宋体" w:eastAsia="宋体" w:cs="宋体"/>
                <w:color w:val="auto"/>
                <w:kern w:val="2"/>
                <w:sz w:val="24"/>
                <w:szCs w:val="24"/>
                <w:lang w:val="en-US" w:eastAsia="zh-CN" w:bidi="ar-SA"/>
              </w:rPr>
            </w:pPr>
            <w:r>
              <w:rPr>
                <w:rFonts w:hint="eastAsia" w:ascii="宋体" w:hAnsi="宋体" w:cs="宋体"/>
                <w:color w:val="000000"/>
                <w:sz w:val="24"/>
              </w:rPr>
              <w:t>2、提供桌面安装服务，新电脑需安装医院配套业务系统及安全系统，中标单位配送到医院的电脑需安装好医院相关系统（医院相关系统由院方提供）。医院根据科室电脑使用需求通知供应商上门安装服务（安装服务不限次数）。安装服务需在下一自然日9点前现场响应。</w:t>
            </w:r>
          </w:p>
          <w:p w14:paraId="55F2DDCE">
            <w:pPr>
              <w:pStyle w:val="13"/>
              <w:keepNext w:val="0"/>
              <w:keepLines w:val="0"/>
              <w:numPr>
                <w:ilvl w:val="0"/>
                <w:numId w:val="0"/>
              </w:numPr>
              <w:suppressLineNumbers w:val="0"/>
              <w:snapToGrid w:val="0"/>
              <w:spacing w:before="0" w:beforeAutospacing="0" w:after="0" w:afterAutospacing="0" w:line="240" w:lineRule="auto"/>
              <w:ind w:left="0" w:right="0"/>
              <w:jc w:val="both"/>
              <w:outlineLvl w:val="0"/>
              <w:rPr>
                <w:rFonts w:hint="eastAsia" w:ascii="宋体" w:hAnsi="宋体" w:eastAsia="宋体" w:cs="宋体"/>
                <w:color w:val="000000"/>
                <w:sz w:val="24"/>
                <w:lang w:eastAsia="zh-CN"/>
              </w:rPr>
            </w:pPr>
            <w:r>
              <w:rPr>
                <w:rFonts w:hint="eastAsia" w:ascii="宋体" w:hAnsi="宋体" w:cs="宋体"/>
                <w:color w:val="000000"/>
                <w:sz w:val="24"/>
              </w:rPr>
              <w:t>3、设备到货后，中标人需组建项目实施团队</w:t>
            </w:r>
            <w:r>
              <w:rPr>
                <w:rFonts w:hint="eastAsia" w:ascii="宋体" w:hAnsi="宋体" w:cs="宋体"/>
                <w:b/>
                <w:bCs/>
                <w:color w:val="000000"/>
                <w:sz w:val="24"/>
                <w:lang w:eastAsia="zh-CN"/>
              </w:rPr>
              <w:t>（</w:t>
            </w:r>
            <w:r>
              <w:rPr>
                <w:rFonts w:hint="eastAsia" w:ascii="宋体" w:hAnsi="宋体" w:cs="宋体"/>
                <w:b/>
                <w:bCs/>
                <w:color w:val="000000"/>
                <w:sz w:val="24"/>
              </w:rPr>
              <w:t>人员需提供在本单位在职社保证明</w:t>
            </w:r>
            <w:r>
              <w:rPr>
                <w:rFonts w:hint="eastAsia" w:ascii="宋体" w:hAnsi="宋体" w:cs="宋体"/>
                <w:b/>
                <w:bCs/>
                <w:color w:val="000000"/>
                <w:sz w:val="24"/>
                <w:lang w:eastAsia="zh-CN"/>
              </w:rPr>
              <w:t>）</w:t>
            </w:r>
            <w:r>
              <w:rPr>
                <w:rFonts w:hint="eastAsia" w:hAnsi="宋体" w:cs="宋体"/>
                <w:color w:val="000000"/>
                <w:sz w:val="24"/>
                <w:lang w:eastAsia="zh-CN"/>
              </w:rPr>
              <w:t>：</w:t>
            </w:r>
          </w:p>
          <w:p w14:paraId="53A4732B">
            <w:pPr>
              <w:pStyle w:val="13"/>
              <w:keepNext w:val="0"/>
              <w:keepLines w:val="0"/>
              <w:numPr>
                <w:ilvl w:val="0"/>
                <w:numId w:val="0"/>
              </w:numPr>
              <w:suppressLineNumbers w:val="0"/>
              <w:snapToGrid w:val="0"/>
              <w:spacing w:before="0" w:beforeAutospacing="0" w:after="0" w:afterAutospacing="0" w:line="240" w:lineRule="auto"/>
              <w:ind w:left="0" w:right="0"/>
              <w:jc w:val="both"/>
              <w:outlineLvl w:val="0"/>
              <w:rPr>
                <w:rFonts w:hint="eastAsia" w:ascii="宋体" w:hAnsi="宋体" w:eastAsia="宋体" w:cs="宋体"/>
                <w:color w:val="auto"/>
                <w:sz w:val="24"/>
              </w:rPr>
            </w:pPr>
            <w:r>
              <w:rPr>
                <w:rFonts w:hint="eastAsia" w:hAnsi="宋体" w:cs="宋体"/>
                <w:color w:val="auto"/>
                <w:sz w:val="24"/>
                <w:lang w:eastAsia="zh-CN"/>
              </w:rPr>
              <w:t>（</w:t>
            </w:r>
            <w:r>
              <w:rPr>
                <w:rFonts w:hint="eastAsia" w:hAnsi="宋体" w:cs="宋体"/>
                <w:color w:val="auto"/>
                <w:sz w:val="24"/>
                <w:lang w:val="en-US" w:eastAsia="zh-CN"/>
              </w:rPr>
              <w:t>1</w:t>
            </w:r>
            <w:r>
              <w:rPr>
                <w:rFonts w:hint="eastAsia" w:hAnsi="宋体" w:cs="宋体"/>
                <w:color w:val="auto"/>
                <w:sz w:val="24"/>
                <w:lang w:eastAsia="zh-CN"/>
              </w:rPr>
              <w:t>）</w:t>
            </w:r>
            <w:r>
              <w:rPr>
                <w:rFonts w:hint="eastAsia" w:ascii="宋体" w:hAnsi="宋体" w:cs="宋体"/>
                <w:color w:val="auto"/>
                <w:sz w:val="24"/>
              </w:rPr>
              <w:t>配备1名项目负责人，负责与采购人对接，对接处理技术及其他售后问题，以保证采购人的正常使用。</w:t>
            </w:r>
          </w:p>
          <w:p w14:paraId="66F60255">
            <w:pPr>
              <w:pStyle w:val="13"/>
              <w:keepNext w:val="0"/>
              <w:keepLines w:val="0"/>
              <w:numPr>
                <w:ilvl w:val="0"/>
                <w:numId w:val="0"/>
              </w:numPr>
              <w:suppressLineNumbers w:val="0"/>
              <w:snapToGrid w:val="0"/>
              <w:spacing w:before="0" w:beforeAutospacing="0" w:after="0" w:afterAutospacing="0" w:line="240" w:lineRule="auto"/>
              <w:ind w:left="0" w:right="0"/>
              <w:jc w:val="both"/>
              <w:outlineLvl w:val="0"/>
              <w:rPr>
                <w:rFonts w:hint="eastAsia" w:ascii="宋体" w:hAnsi="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安排1位专业技术人员提供为期3个月的驻场服务（常驻医院），技术员具备IT运维工程师</w:t>
            </w:r>
            <w:r>
              <w:rPr>
                <w:rFonts w:hint="eastAsia" w:ascii="宋体" w:hAnsi="宋体" w:cs="宋体"/>
                <w:color w:val="auto"/>
                <w:sz w:val="24"/>
              </w:rPr>
              <w:t>证书；</w:t>
            </w:r>
          </w:p>
          <w:p w14:paraId="65ED77F2">
            <w:pPr>
              <w:pStyle w:val="13"/>
              <w:keepNext w:val="0"/>
              <w:keepLines w:val="0"/>
              <w:numPr>
                <w:ilvl w:val="0"/>
                <w:numId w:val="0"/>
              </w:numPr>
              <w:suppressLineNumbers w:val="0"/>
              <w:snapToGrid w:val="0"/>
              <w:spacing w:before="0" w:beforeAutospacing="0" w:after="0" w:afterAutospacing="0" w:line="240" w:lineRule="auto"/>
              <w:ind w:left="0" w:right="0"/>
              <w:jc w:val="both"/>
              <w:outlineLvl w:val="0"/>
              <w:rPr>
                <w:rFonts w:hint="default"/>
                <w:lang w:val="en-US" w:eastAsia="zh-CN"/>
              </w:rPr>
            </w:pPr>
            <w:r>
              <w:rPr>
                <w:rFonts w:hint="eastAsia" w:hAnsi="宋体" w:cs="宋体"/>
                <w:color w:val="auto"/>
                <w:sz w:val="24"/>
                <w:lang w:eastAsia="zh-CN"/>
              </w:rPr>
              <w:t>（</w:t>
            </w:r>
            <w:r>
              <w:rPr>
                <w:rFonts w:hint="eastAsia" w:hAnsi="宋体" w:cs="宋体"/>
                <w:color w:val="auto"/>
                <w:sz w:val="24"/>
                <w:lang w:val="en-US" w:eastAsia="zh-CN"/>
              </w:rPr>
              <w:t>3</w:t>
            </w:r>
            <w:r>
              <w:rPr>
                <w:rFonts w:hint="eastAsia" w:hAnsi="宋体" w:cs="宋体"/>
                <w:color w:val="auto"/>
                <w:sz w:val="24"/>
                <w:lang w:eastAsia="zh-CN"/>
              </w:rPr>
              <w:t>）</w:t>
            </w:r>
            <w:r>
              <w:rPr>
                <w:rFonts w:hint="eastAsia" w:ascii="宋体" w:hAnsi="宋体" w:cs="宋体"/>
                <w:color w:val="auto"/>
                <w:sz w:val="24"/>
              </w:rPr>
              <w:t>团队成员</w:t>
            </w:r>
            <w:r>
              <w:rPr>
                <w:rFonts w:hint="eastAsia" w:hAnsi="宋体" w:cs="宋体"/>
                <w:color w:val="auto"/>
                <w:sz w:val="24"/>
                <w:lang w:eastAsia="zh-CN"/>
              </w:rPr>
              <w:t>（</w:t>
            </w:r>
            <w:r>
              <w:rPr>
                <w:rFonts w:hint="eastAsia" w:hAnsi="宋体" w:cs="宋体"/>
                <w:color w:val="auto"/>
                <w:sz w:val="24"/>
                <w:lang w:val="en-US" w:eastAsia="zh-CN"/>
              </w:rPr>
              <w:t>含项目负责人</w:t>
            </w:r>
            <w:r>
              <w:rPr>
                <w:rFonts w:hint="eastAsia" w:hAnsi="宋体" w:cs="宋体"/>
                <w:color w:val="auto"/>
                <w:sz w:val="24"/>
                <w:lang w:eastAsia="zh-CN"/>
              </w:rPr>
              <w:t>）</w:t>
            </w:r>
            <w:r>
              <w:rPr>
                <w:rFonts w:hint="eastAsia" w:ascii="宋体" w:hAnsi="宋体" w:cs="宋体"/>
                <w:color w:val="auto"/>
                <w:sz w:val="24"/>
              </w:rPr>
              <w:t>具备计</w:t>
            </w:r>
            <w:r>
              <w:rPr>
                <w:rFonts w:hint="eastAsia" w:ascii="宋体" w:hAnsi="宋体" w:cs="宋体"/>
                <w:color w:val="000000"/>
                <w:sz w:val="24"/>
              </w:rPr>
              <w:t>算机维护相关工作经验3年以上。</w:t>
            </w:r>
          </w:p>
        </w:tc>
      </w:tr>
      <w:tr w14:paraId="3532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75" w:type="dxa"/>
            <w:vAlign w:val="center"/>
          </w:tcPr>
          <w:p w14:paraId="5B7A5B33">
            <w:pPr>
              <w:pStyle w:val="13"/>
              <w:keepNext w:val="0"/>
              <w:keepLines w:val="0"/>
              <w:suppressLineNumbers w:val="0"/>
              <w:snapToGrid w:val="0"/>
              <w:spacing w:before="0" w:beforeAutospacing="0" w:after="0" w:afterAutospacing="0" w:line="240" w:lineRule="auto"/>
              <w:ind w:left="0" w:right="0"/>
              <w:jc w:val="center"/>
              <w:outlineLvl w:val="0"/>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培训服务</w:t>
            </w:r>
          </w:p>
        </w:tc>
        <w:tc>
          <w:tcPr>
            <w:tcW w:w="7256" w:type="dxa"/>
            <w:vAlign w:val="center"/>
          </w:tcPr>
          <w:p w14:paraId="73D3B4D0">
            <w:pPr>
              <w:pStyle w:val="13"/>
              <w:keepNext w:val="0"/>
              <w:keepLines w:val="0"/>
              <w:numPr>
                <w:ilvl w:val="0"/>
                <w:numId w:val="0"/>
              </w:numPr>
              <w:suppressLineNumbers w:val="0"/>
              <w:snapToGrid w:val="0"/>
              <w:spacing w:before="0" w:beforeAutospacing="0" w:after="0" w:afterAutospacing="0" w:line="240" w:lineRule="auto"/>
              <w:ind w:left="0" w:right="0"/>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w:t>
            </w:r>
            <w:r>
              <w:rPr>
                <w:rFonts w:hint="eastAsia" w:ascii="宋体" w:hAnsi="宋体" w:cs="宋体"/>
                <w:color w:val="000000"/>
                <w:sz w:val="24"/>
              </w:rPr>
              <w:t>现场培训方案、线上培训方案、课程安排等</w:t>
            </w:r>
            <w:r>
              <w:rPr>
                <w:rFonts w:hint="eastAsia" w:hAnsi="宋体" w:cs="宋体"/>
                <w:color w:val="000000"/>
                <w:sz w:val="24"/>
                <w:lang w:eastAsia="zh-CN"/>
              </w:rPr>
              <w:t>。</w:t>
            </w:r>
          </w:p>
        </w:tc>
      </w:tr>
    </w:tbl>
    <w:p w14:paraId="58A976F6">
      <w:pPr>
        <w:rPr>
          <w:rFonts w:asciiTheme="minorEastAsia" w:hAnsiTheme="minorEastAsia" w:eastAsiaTheme="minorEastAsia"/>
          <w:b/>
          <w:sz w:val="24"/>
        </w:rPr>
      </w:pPr>
      <w:r>
        <w:rPr>
          <w:rFonts w:asciiTheme="minorEastAsia" w:hAnsiTheme="minorEastAsia" w:eastAsiaTheme="minorEastAsia"/>
          <w:b/>
          <w:sz w:val="24"/>
        </w:rPr>
        <w:br w:type="page"/>
      </w:r>
    </w:p>
    <w:p w14:paraId="05014B2C">
      <w:pPr>
        <w:pStyle w:val="19"/>
      </w:pPr>
    </w:p>
    <w:p w14:paraId="6A201422">
      <w:pPr>
        <w:rPr>
          <w:rFonts w:asciiTheme="minorEastAsia" w:hAnsiTheme="minorEastAsia" w:eastAsiaTheme="minorEastAsia" w:cstheme="minorEastAsia"/>
          <w:sz w:val="24"/>
        </w:rPr>
      </w:pPr>
    </w:p>
    <w:p w14:paraId="45D7CB5F">
      <w:pPr>
        <w:pStyle w:val="3"/>
      </w:pPr>
    </w:p>
    <w:p w14:paraId="29E2AB57">
      <w:pPr>
        <w:numPr>
          <w:ilvl w:val="0"/>
          <w:numId w:val="4"/>
        </w:numPr>
        <w:spacing w:line="360" w:lineRule="auto"/>
        <w:jc w:val="center"/>
        <w:rPr>
          <w:rFonts w:asciiTheme="minorEastAsia" w:hAnsiTheme="minorEastAsia" w:eastAsiaTheme="minorEastAsia"/>
          <w:b/>
          <w:sz w:val="36"/>
          <w:szCs w:val="36"/>
        </w:rPr>
      </w:pPr>
      <w:bookmarkStart w:id="38" w:name="_Toc31173_WPSOffice_Level1"/>
      <w:r>
        <w:rPr>
          <w:rFonts w:hint="eastAsia" w:asciiTheme="minorEastAsia" w:hAnsiTheme="minorEastAsia" w:eastAsiaTheme="minorEastAsia"/>
          <w:b/>
          <w:sz w:val="36"/>
          <w:szCs w:val="36"/>
        </w:rPr>
        <w:t>评标</w:t>
      </w:r>
      <w:bookmarkEnd w:id="38"/>
    </w:p>
    <w:p w14:paraId="79F53DD1">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094976AD">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7DF89F74">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678480D0">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15461579">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0B554F48">
      <w:pPr>
        <w:pStyle w:val="3"/>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5553C62D">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3A9C0D12">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179FAC38">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421665BC">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4C7CA256">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37FA5030">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717318F0">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7A2E1BA7">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5580F161">
      <w:pPr>
        <w:pStyle w:val="8"/>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14:paraId="7DA1D244">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68DE21D5">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64A56726">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61BE6FAF">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60BD1258">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17DC7BA4">
      <w:pPr>
        <w:pStyle w:val="8"/>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4F3E0A20">
      <w:pPr>
        <w:pStyle w:val="20"/>
        <w:spacing w:before="0" w:beforeAutospacing="0" w:after="0" w:afterAutospacing="0" w:line="360" w:lineRule="auto"/>
        <w:ind w:firstLine="482" w:firstLineChars="200"/>
        <w:jc w:val="both"/>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1499EE8C">
      <w:pPr>
        <w:pStyle w:val="8"/>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6CF4D59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A9F9257">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A97658B">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投标无效情形</w:t>
            </w:r>
          </w:p>
        </w:tc>
      </w:tr>
      <w:tr w14:paraId="3970209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113E15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BF54E6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资格证明文件或商务与技术文件中出现投标报价的，或者报价文件中报价的</w:t>
            </w:r>
            <w:r>
              <w:rPr>
                <w:rFonts w:hint="eastAsia" w:ascii="宋体" w:hAnsi="宋体" w:cs="宋体"/>
                <w:kern w:val="0"/>
                <w:sz w:val="24"/>
                <w:szCs w:val="24"/>
                <w:lang w:val="en-US" w:eastAsia="zh-CN"/>
              </w:rPr>
              <w:t>货物</w:t>
            </w:r>
            <w:r>
              <w:rPr>
                <w:rFonts w:hint="eastAsia" w:ascii="宋体" w:hAnsi="宋体" w:eastAsia="宋体" w:cs="宋体"/>
                <w:kern w:val="0"/>
                <w:sz w:val="24"/>
                <w:szCs w:val="24"/>
              </w:rPr>
              <w:t>跟商务与技术文件中的投标</w:t>
            </w:r>
            <w:r>
              <w:rPr>
                <w:rFonts w:hint="eastAsia" w:ascii="宋体" w:hAnsi="宋体" w:cs="宋体"/>
                <w:kern w:val="0"/>
                <w:sz w:val="24"/>
                <w:szCs w:val="24"/>
                <w:lang w:val="en-US" w:eastAsia="zh-CN"/>
              </w:rPr>
              <w:t>货物</w:t>
            </w:r>
            <w:r>
              <w:rPr>
                <w:rFonts w:hint="eastAsia" w:ascii="宋体" w:hAnsi="宋体" w:eastAsia="宋体" w:cs="宋体"/>
                <w:kern w:val="0"/>
                <w:sz w:val="24"/>
                <w:szCs w:val="24"/>
              </w:rPr>
              <w:t>出现重大偏差的</w:t>
            </w:r>
          </w:p>
        </w:tc>
      </w:tr>
      <w:tr w14:paraId="4FCC991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FAC849F">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26559F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5676EAF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92B97A3">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C7BA82B">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投标文件含有采购人不能接受的附加条件的</w:t>
            </w:r>
          </w:p>
        </w:tc>
      </w:tr>
      <w:tr w14:paraId="5FACBA4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7BE47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63ABBC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kern w:val="0"/>
                <w:sz w:val="24"/>
                <w:szCs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1AEADF9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BE8DFD3">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D209A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rPr>
              <w:t>报价超过招标文件中规定的预算金额/最高限价或未填写投标报价的</w:t>
            </w:r>
          </w:p>
        </w:tc>
      </w:tr>
      <w:tr w14:paraId="74765B7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D3F0AE8">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3B3183">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重要性能指标（标“★”）负偏离</w:t>
            </w:r>
            <w:r>
              <w:rPr>
                <w:rFonts w:hint="eastAsia" w:ascii="宋体" w:hAnsi="宋体" w:eastAsia="宋体" w:cs="宋体"/>
                <w:color w:val="0000FF"/>
                <w:kern w:val="0"/>
                <w:sz w:val="24"/>
                <w:szCs w:val="24"/>
                <w:highlight w:val="none"/>
                <w:u w:val="single"/>
              </w:rPr>
              <w:t xml:space="preserve"> </w:t>
            </w:r>
            <w:r>
              <w:rPr>
                <w:rFonts w:hint="eastAsia" w:ascii="宋体" w:hAnsi="宋体" w:cs="宋体"/>
                <w:color w:val="0000FF"/>
                <w:kern w:val="0"/>
                <w:sz w:val="24"/>
                <w:szCs w:val="24"/>
                <w:highlight w:val="none"/>
                <w:u w:val="single"/>
                <w:lang w:val="en-US" w:eastAsia="zh-CN"/>
              </w:rPr>
              <w:t>/</w:t>
            </w:r>
            <w:r>
              <w:rPr>
                <w:rFonts w:hint="default" w:ascii="宋体" w:hAnsi="宋体" w:cs="宋体"/>
                <w:color w:val="0000FF"/>
                <w:kern w:val="0"/>
                <w:sz w:val="24"/>
                <w:szCs w:val="24"/>
                <w:highlight w:val="none"/>
                <w:u w:val="single"/>
              </w:rPr>
              <w:t xml:space="preserve"> </w:t>
            </w:r>
            <w:r>
              <w:rPr>
                <w:rFonts w:hint="eastAsia" w:ascii="宋体" w:hAnsi="宋体" w:eastAsia="宋体" w:cs="宋体"/>
                <w:kern w:val="0"/>
                <w:sz w:val="24"/>
                <w:szCs w:val="24"/>
                <w:highlight w:val="none"/>
              </w:rPr>
              <w:t>项（含）以上的</w:t>
            </w:r>
          </w:p>
        </w:tc>
      </w:tr>
      <w:tr w14:paraId="5A11FD6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0F44B8A">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BE11DD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rPr>
              <w:t>投标参数未如实填写，完全复制粘贴招标参数的</w:t>
            </w:r>
          </w:p>
        </w:tc>
      </w:tr>
      <w:tr w14:paraId="5BE2A25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D59FFF">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EBD56D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投标文件存在虚假材料的</w:t>
            </w:r>
          </w:p>
        </w:tc>
      </w:tr>
      <w:tr w14:paraId="6EB423A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9C13116">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D1F1EF">
            <w:pPr>
              <w:keepNext w:val="0"/>
              <w:keepLines w:val="0"/>
              <w:suppressLineNumbers w:val="0"/>
              <w:tabs>
                <w:tab w:val="left" w:pos="1898"/>
              </w:tabs>
              <w:autoSpaceDE w:val="0"/>
              <w:autoSpaceDN w:val="0"/>
              <w:adjustRightInd w:val="0"/>
              <w:snapToGrid w:val="0"/>
              <w:spacing w:before="0" w:beforeAutospacing="0" w:after="0" w:afterAutospacing="0" w:line="240" w:lineRule="auto"/>
              <w:ind w:left="0" w:righ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564C4DD6">
            <w:pPr>
              <w:keepNext w:val="0"/>
              <w:keepLines w:val="0"/>
              <w:suppressLineNumbers w:val="0"/>
              <w:tabs>
                <w:tab w:val="left" w:pos="1898"/>
              </w:tabs>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不同投标人的投标文件由同一单位或者个人编制；</w:t>
            </w:r>
          </w:p>
          <w:p w14:paraId="31E3B2FE">
            <w:pPr>
              <w:pStyle w:val="20"/>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不同投标人委托同一单位或者个人办理投标事宜；</w:t>
            </w:r>
          </w:p>
          <w:p w14:paraId="6B0A91D3">
            <w:pPr>
              <w:pStyle w:val="20"/>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不同投标人的投标文件载明的项目管理成员或者联系人员为同一人；</w:t>
            </w:r>
          </w:p>
          <w:p w14:paraId="7EA02C62">
            <w:pPr>
              <w:pStyle w:val="20"/>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不同投标人的投标文件异常一致或者投标报价呈规律性差异；</w:t>
            </w:r>
          </w:p>
          <w:p w14:paraId="7DB7593A">
            <w:pPr>
              <w:pStyle w:val="20"/>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不同投标人的投标文件相互混装。</w:t>
            </w:r>
          </w:p>
        </w:tc>
      </w:tr>
      <w:tr w14:paraId="3135A34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EBDEAD">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B68CAF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实质性</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（招标文件中打“▲”内容）不响应的</w:t>
            </w:r>
          </w:p>
        </w:tc>
      </w:tr>
      <w:tr w14:paraId="71EEE6C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C5F78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330B396">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rPr>
              <w:t>投标文件有效期不足的</w:t>
            </w:r>
          </w:p>
        </w:tc>
      </w:tr>
      <w:tr w14:paraId="188BF08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6323BF">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EFF726">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rPr>
              <w:t>逾期或未按要求提交投标文件的</w:t>
            </w:r>
          </w:p>
        </w:tc>
      </w:tr>
      <w:tr w14:paraId="3752D90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BBDF342">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C038F44">
            <w:pPr>
              <w:keepNext w:val="0"/>
              <w:keepLines w:val="0"/>
              <w:suppressLineNumbers w:val="0"/>
              <w:spacing w:before="0" w:beforeAutospacing="0" w:after="0" w:afterAutospacing="0" w:line="240" w:lineRule="auto"/>
              <w:ind w:left="0" w:right="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未按照要求加盖公章的</w:t>
            </w:r>
          </w:p>
        </w:tc>
      </w:tr>
      <w:tr w14:paraId="38F99D1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9C34B58">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58FCE99">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color w:val="auto"/>
                <w:kern w:val="0"/>
                <w:sz w:val="24"/>
                <w:szCs w:val="24"/>
              </w:rPr>
              <w:t>其他</w:t>
            </w:r>
            <w:r>
              <w:rPr>
                <w:rFonts w:hint="eastAsia" w:ascii="宋体" w:hAnsi="宋体" w:eastAsia="宋体" w:cs="宋体"/>
                <w:color w:val="auto"/>
                <w:sz w:val="24"/>
                <w:szCs w:val="24"/>
              </w:rPr>
              <w:t>不</w:t>
            </w:r>
            <w:r>
              <w:rPr>
                <w:rFonts w:hint="eastAsia" w:ascii="宋体" w:hAnsi="宋体" w:eastAsia="宋体" w:cs="宋体"/>
                <w:sz w:val="24"/>
                <w:szCs w:val="24"/>
              </w:rPr>
              <w:t>符合法律法规相关规定的</w:t>
            </w:r>
          </w:p>
        </w:tc>
      </w:tr>
    </w:tbl>
    <w:p w14:paraId="2F454004"/>
    <w:p w14:paraId="6757A3EC">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65AFA23A">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7FDC6402">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203164F6">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55D4C232">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2AC8C2D1">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14:paraId="6123E65B">
      <w:pPr>
        <w:pStyle w:val="2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3096BC79">
      <w:pPr>
        <w:pStyle w:val="13"/>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32DBD240">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56DA2486">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37ABD762">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1B1D6F06">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8</w:t>
      </w:r>
      <w:r>
        <w:rPr>
          <w:rFonts w:hint="eastAsia" w:ascii="宋体"/>
          <w:sz w:val="24"/>
          <w:lang w:val="zh-CN"/>
        </w:rPr>
        <w:t>），视同小型、微型企业，享受小微企业政府采购优惠政策。</w:t>
      </w:r>
    </w:p>
    <w:p w14:paraId="0DD00870">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32710423">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6D890739">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593F9ACA">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1E9FB8C6">
      <w:pPr>
        <w:numPr>
          <w:ilvl w:val="0"/>
          <w:numId w:val="0"/>
        </w:numPr>
        <w:snapToGrid w:val="0"/>
        <w:spacing w:line="360" w:lineRule="auto"/>
        <w:ind w:firstLine="480" w:firstLineChars="200"/>
        <w:rPr>
          <w:rFonts w:hint="eastAsia" w:asciiTheme="minorEastAsia" w:hAnsiTheme="minorEastAsia" w:eastAsiaTheme="minorEastAsia"/>
          <w:b/>
          <w:bCs/>
          <w:sz w:val="24"/>
        </w:rPr>
      </w:pPr>
      <w:r>
        <w:rPr>
          <w:rFonts w:hint="eastAsia" w:ascii="宋体" w:hAnsi="宋体" w:cs="宋体"/>
          <w:sz w:val="24"/>
          <w:highlight w:val="none"/>
          <w:lang w:val="en-US" w:eastAsia="zh-CN"/>
        </w:rPr>
        <w:t>投标文件开启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rPr>
        <w:t>对投标人的资格进行审查</w:t>
      </w:r>
      <w:r>
        <w:rPr>
          <w:rFonts w:hint="eastAsia" w:asciiTheme="minorEastAsia" w:hAnsiTheme="minorEastAsia" w:eastAsiaTheme="minorEastAsia"/>
          <w:sz w:val="24"/>
          <w:lang w:eastAsia="zh-CN"/>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14:paraId="4E9A2A00">
      <w:pPr>
        <w:pStyle w:val="11"/>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0CD05A6A">
      <w:pPr>
        <w:pStyle w:val="11"/>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w:t>
      </w:r>
      <w:r>
        <w:rPr>
          <w:rFonts w:hint="eastAsia" w:asciiTheme="minorEastAsia" w:hAnsiTheme="minorEastAsia" w:eastAsiaTheme="minorEastAsia"/>
          <w:sz w:val="24"/>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w:t>
      </w:r>
      <w:r>
        <w:rPr>
          <w:rFonts w:asciiTheme="minorEastAsia" w:hAnsiTheme="minorEastAsia" w:eastAsiaTheme="minorEastAsia"/>
          <w:sz w:val="24"/>
        </w:rPr>
        <w:t>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p w14:paraId="7B047C88">
      <w:pPr>
        <w:pStyle w:val="20"/>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67AFFE10">
      <w:pPr>
        <w:pStyle w:val="13"/>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14:paraId="0A6C6F44">
      <w:pPr>
        <w:autoSpaceDE w:val="0"/>
        <w:autoSpaceDN w:val="0"/>
        <w:spacing w:line="360" w:lineRule="auto"/>
        <w:ind w:firstLine="480" w:firstLineChars="200"/>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lang w:val="en-US" w:eastAsia="zh-CN"/>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tbl>
      <w:tblPr>
        <w:tblStyle w:val="22"/>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074"/>
        <w:gridCol w:w="6897"/>
        <w:gridCol w:w="622"/>
      </w:tblGrid>
      <w:tr w14:paraId="1BFD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7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43ED1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
                <w:bCs/>
                <w:color w:val="000000"/>
                <w:kern w:val="0"/>
                <w:sz w:val="22"/>
                <w:szCs w:val="20"/>
              </w:rPr>
            </w:pPr>
          </w:p>
        </w:tc>
        <w:tc>
          <w:tcPr>
            <w:tcW w:w="6897" w:type="dxa"/>
            <w:vAlign w:val="center"/>
          </w:tcPr>
          <w:p w14:paraId="6AF26B0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2"/>
                <w:szCs w:val="20"/>
              </w:rPr>
            </w:pPr>
            <w:r>
              <w:rPr>
                <w:rFonts w:hint="eastAsia" w:ascii="宋体" w:hAnsi="宋体" w:cs="宋体"/>
                <w:b/>
                <w:bCs/>
                <w:kern w:val="0"/>
                <w:sz w:val="22"/>
                <w:szCs w:val="20"/>
              </w:rPr>
              <w:t>评分标准</w:t>
            </w:r>
          </w:p>
        </w:tc>
        <w:tc>
          <w:tcPr>
            <w:tcW w:w="622" w:type="dxa"/>
            <w:vAlign w:val="center"/>
          </w:tcPr>
          <w:p w14:paraId="243AA04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kern w:val="0"/>
                <w:sz w:val="21"/>
                <w:szCs w:val="21"/>
              </w:rPr>
            </w:pPr>
            <w:r>
              <w:rPr>
                <w:rFonts w:hint="eastAsia" w:ascii="宋体" w:hAnsi="宋体" w:eastAsia="宋体" w:cs="宋体"/>
                <w:b/>
                <w:bCs/>
                <w:kern w:val="0"/>
                <w:sz w:val="22"/>
                <w:szCs w:val="20"/>
              </w:rPr>
              <w:t>分值</w:t>
            </w:r>
          </w:p>
        </w:tc>
      </w:tr>
      <w:tr w14:paraId="7FB2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04" w:type="dxa"/>
            <w:vMerge w:val="restart"/>
            <w:tcBorders>
              <w:top w:val="single" w:color="000000" w:sz="8" w:space="0"/>
              <w:left w:val="single" w:color="000000" w:sz="8" w:space="0"/>
              <w:right w:val="single" w:color="000000" w:sz="8" w:space="0"/>
            </w:tcBorders>
            <w:shd w:val="clear" w:color="auto" w:fill="FFFFFF"/>
            <w:vAlign w:val="center"/>
          </w:tcPr>
          <w:p w14:paraId="3D510ED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bCs/>
                <w:color w:val="000000"/>
                <w:kern w:val="0"/>
                <w:sz w:val="22"/>
                <w:szCs w:val="20"/>
              </w:rPr>
            </w:pPr>
            <w:r>
              <w:rPr>
                <w:rFonts w:hint="eastAsia" w:ascii="宋体" w:hAnsi="宋体" w:cs="宋体"/>
                <w:b/>
                <w:bCs/>
                <w:color w:val="000000"/>
                <w:kern w:val="0"/>
                <w:sz w:val="22"/>
                <w:szCs w:val="20"/>
              </w:rPr>
              <w:t>技术</w:t>
            </w:r>
            <w:r>
              <w:rPr>
                <w:rFonts w:hint="default" w:ascii="宋体" w:hAnsi="宋体" w:cs="宋体"/>
                <w:b/>
                <w:bCs/>
                <w:color w:val="000000"/>
                <w:kern w:val="0"/>
                <w:sz w:val="22"/>
                <w:szCs w:val="20"/>
              </w:rPr>
              <w:t>方案</w:t>
            </w:r>
          </w:p>
          <w:p w14:paraId="0ADC99B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kern w:val="0"/>
                <w:sz w:val="22"/>
                <w:szCs w:val="20"/>
              </w:rPr>
            </w:pPr>
            <w:r>
              <w:rPr>
                <w:rFonts w:hint="eastAsia" w:ascii="宋体" w:hAnsi="宋体" w:cs="宋体"/>
                <w:b/>
                <w:bCs/>
                <w:color w:val="000000"/>
                <w:kern w:val="0"/>
                <w:sz w:val="22"/>
                <w:szCs w:val="20"/>
                <w:lang w:val="en-US" w:eastAsia="zh-CN"/>
              </w:rPr>
              <w:t>49</w:t>
            </w:r>
            <w:r>
              <w:rPr>
                <w:rFonts w:hint="eastAsia" w:ascii="宋体" w:hAnsi="宋体" w:cs="宋体"/>
                <w:b/>
                <w:bCs/>
                <w:color w:val="000000"/>
                <w:kern w:val="0"/>
                <w:sz w:val="22"/>
                <w:szCs w:val="20"/>
              </w:rPr>
              <w:t>分</w:t>
            </w:r>
          </w:p>
        </w:tc>
        <w:tc>
          <w:tcPr>
            <w:tcW w:w="107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3C857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1"/>
                <w:szCs w:val="21"/>
              </w:rPr>
            </w:pPr>
            <w:r>
              <w:rPr>
                <w:rFonts w:hint="default" w:ascii="宋体" w:hAnsi="宋体" w:cs="宋体"/>
                <w:b/>
                <w:bCs/>
                <w:color w:val="000000"/>
                <w:kern w:val="0"/>
                <w:sz w:val="21"/>
                <w:szCs w:val="21"/>
              </w:rPr>
              <w:t>整体性能</w:t>
            </w:r>
          </w:p>
        </w:tc>
        <w:tc>
          <w:tcPr>
            <w:tcW w:w="6897" w:type="dxa"/>
            <w:vAlign w:val="center"/>
          </w:tcPr>
          <w:p w14:paraId="00C7CBCB">
            <w:pPr>
              <w:keepNext w:val="0"/>
              <w:keepLines w:val="0"/>
              <w:widowControl/>
              <w:suppressLineNumbers w:val="0"/>
              <w:spacing w:before="0" w:beforeAutospacing="0" w:after="0" w:afterAutospacing="0"/>
              <w:ind w:left="0" w:right="0"/>
              <w:jc w:val="left"/>
              <w:rPr>
                <w:rFonts w:hint="eastAsia" w:ascii="宋体" w:hAnsi="宋体" w:eastAsia="宋体" w:cs="宋体"/>
                <w:strike w:val="0"/>
                <w:dstrike w:val="0"/>
                <w:color w:val="000000"/>
                <w:kern w:val="0"/>
                <w:sz w:val="21"/>
                <w:szCs w:val="21"/>
                <w:highlight w:val="none"/>
                <w:lang w:val="en-US" w:eastAsia="zh-CN"/>
              </w:rPr>
            </w:pPr>
            <w:r>
              <w:rPr>
                <w:rFonts w:hint="eastAsia" w:ascii="宋体" w:hAnsi="宋体" w:eastAsia="宋体" w:cs="宋体"/>
                <w:strike w:val="0"/>
                <w:dstrike w:val="0"/>
                <w:color w:val="000000"/>
                <w:kern w:val="0"/>
                <w:sz w:val="21"/>
                <w:szCs w:val="21"/>
                <w:highlight w:val="none"/>
              </w:rPr>
              <w:t>所投产品的</w:t>
            </w:r>
            <w:r>
              <w:rPr>
                <w:rFonts w:hint="eastAsia" w:ascii="宋体" w:hAnsi="宋体" w:cs="宋体"/>
                <w:strike w:val="0"/>
                <w:dstrike w:val="0"/>
                <w:color w:val="000000"/>
                <w:kern w:val="0"/>
                <w:sz w:val="21"/>
                <w:szCs w:val="21"/>
                <w:highlight w:val="none"/>
                <w:lang w:val="en-US" w:eastAsia="zh-CN"/>
              </w:rPr>
              <w:t>设计</w:t>
            </w:r>
            <w:r>
              <w:rPr>
                <w:rFonts w:hint="eastAsia" w:ascii="宋体" w:hAnsi="宋体" w:eastAsia="宋体" w:cs="宋体"/>
                <w:color w:val="000000"/>
                <w:kern w:val="0"/>
                <w:szCs w:val="21"/>
                <w:highlight w:val="none"/>
                <w:lang w:val="zh-CN"/>
              </w:rPr>
              <w:t>合理性、扩展性、便利性、</w:t>
            </w:r>
            <w:r>
              <w:rPr>
                <w:rFonts w:hint="eastAsia" w:ascii="宋体" w:hAnsi="宋体" w:eastAsia="宋体" w:cs="宋体"/>
                <w:color w:val="000000"/>
                <w:kern w:val="0"/>
                <w:szCs w:val="21"/>
                <w:highlight w:val="none"/>
                <w:lang w:val="en-US" w:eastAsia="zh-CN"/>
              </w:rPr>
              <w:t>性能</w:t>
            </w:r>
            <w:r>
              <w:rPr>
                <w:rFonts w:hint="eastAsia" w:ascii="宋体" w:hAnsi="宋体" w:eastAsia="宋体" w:cs="宋体"/>
                <w:color w:val="000000"/>
                <w:kern w:val="0"/>
                <w:szCs w:val="21"/>
                <w:highlight w:val="none"/>
                <w:lang w:val="zh-CN"/>
              </w:rPr>
              <w:t>稳定性、维护方便性，</w:t>
            </w:r>
            <w:r>
              <w:rPr>
                <w:rFonts w:hint="eastAsia" w:ascii="宋体" w:hAnsi="宋体" w:eastAsia="宋体"/>
                <w:color w:val="000000"/>
                <w:szCs w:val="21"/>
                <w:highlight w:val="none"/>
              </w:rPr>
              <w:t>结合提供权威机构检测报告，及提供其他证明材料</w:t>
            </w:r>
            <w:r>
              <w:rPr>
                <w:rFonts w:hint="eastAsia" w:ascii="宋体" w:hAnsi="宋体" w:eastAsia="宋体" w:cs="宋体"/>
                <w:strike w:val="0"/>
                <w:dstrike w:val="0"/>
                <w:color w:val="000000"/>
                <w:kern w:val="0"/>
                <w:sz w:val="21"/>
                <w:szCs w:val="21"/>
                <w:highlight w:val="none"/>
                <w:lang w:val="en-US" w:eastAsia="zh-CN"/>
              </w:rPr>
              <w:t>进行打分：</w:t>
            </w:r>
          </w:p>
          <w:p w14:paraId="14C7F35D">
            <w:pPr>
              <w:keepNext w:val="0"/>
              <w:keepLines w:val="0"/>
              <w:widowControl/>
              <w:suppressLineNumbers w:val="0"/>
              <w:spacing w:before="0" w:beforeAutospacing="0" w:after="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①整体设计合理、扩展性好、稳定性强、维护方便性优，得</w:t>
            </w:r>
            <w:r>
              <w:rPr>
                <w:rFonts w:hint="eastAsia" w:ascii="宋体" w:hAnsi="宋体" w:cs="宋体"/>
                <w:szCs w:val="21"/>
                <w:highlight w:val="none"/>
                <w:lang w:val="en-US" w:eastAsia="zh-CN"/>
              </w:rPr>
              <w:t>4</w:t>
            </w:r>
            <w:r>
              <w:rPr>
                <w:rFonts w:hint="eastAsia" w:ascii="宋体" w:hAnsi="宋体" w:eastAsia="宋体" w:cs="宋体"/>
                <w:szCs w:val="21"/>
                <w:highlight w:val="none"/>
              </w:rPr>
              <w:t>分；</w:t>
            </w:r>
          </w:p>
          <w:p w14:paraId="3D66B39A">
            <w:pPr>
              <w:keepNext w:val="0"/>
              <w:keepLines w:val="0"/>
              <w:widowControl/>
              <w:suppressLineNumbers w:val="0"/>
              <w:spacing w:before="0" w:beforeAutospacing="0" w:after="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②整体设计合理、扩展性好、稳定性强、维护方便性良好，得</w:t>
            </w:r>
            <w:r>
              <w:rPr>
                <w:rFonts w:hint="eastAsia" w:ascii="宋体" w:hAnsi="宋体" w:cs="宋体"/>
                <w:szCs w:val="21"/>
                <w:highlight w:val="none"/>
                <w:lang w:val="en-US" w:eastAsia="zh-CN"/>
              </w:rPr>
              <w:t>3</w:t>
            </w:r>
            <w:r>
              <w:rPr>
                <w:rFonts w:hint="eastAsia" w:ascii="宋体" w:hAnsi="宋体" w:eastAsia="宋体" w:cs="宋体"/>
                <w:szCs w:val="21"/>
                <w:highlight w:val="none"/>
              </w:rPr>
              <w:t>分；</w:t>
            </w:r>
          </w:p>
          <w:p w14:paraId="32E07D79">
            <w:pPr>
              <w:keepNext w:val="0"/>
              <w:keepLines w:val="0"/>
              <w:widowControl/>
              <w:suppressLineNumbers w:val="0"/>
              <w:spacing w:before="0" w:beforeAutospacing="0" w:after="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③整体设计合理性、扩展性、便利性、稳定性、维护方便性较好，得</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p>
          <w:p w14:paraId="755D09EF">
            <w:pPr>
              <w:keepNext w:val="0"/>
              <w:keepLines w:val="0"/>
              <w:widowControl/>
              <w:suppressLineNumbers w:val="0"/>
              <w:spacing w:before="0" w:beforeAutospacing="0" w:after="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④整体设计合理性、扩展性、便利性、稳定性、维护方便性一般，得</w:t>
            </w:r>
            <w:r>
              <w:rPr>
                <w:rFonts w:hint="eastAsia" w:ascii="宋体" w:hAnsi="宋体" w:cs="宋体"/>
                <w:szCs w:val="21"/>
                <w:highlight w:val="none"/>
                <w:lang w:val="en-US" w:eastAsia="zh-CN"/>
              </w:rPr>
              <w:t>1</w:t>
            </w:r>
            <w:r>
              <w:rPr>
                <w:rFonts w:hint="eastAsia" w:ascii="宋体" w:hAnsi="宋体" w:eastAsia="宋体" w:cs="宋体"/>
                <w:szCs w:val="21"/>
                <w:highlight w:val="none"/>
              </w:rPr>
              <w:t>分；</w:t>
            </w:r>
          </w:p>
          <w:p w14:paraId="63A986C1">
            <w:pPr>
              <w:keepNext w:val="0"/>
              <w:keepLines w:val="0"/>
              <w:widowControl/>
              <w:suppressLineNumbers w:val="0"/>
              <w:spacing w:before="0" w:beforeAutospacing="0" w:after="0" w:afterAutospacing="0"/>
              <w:ind w:left="0" w:right="0"/>
              <w:jc w:val="left"/>
              <w:rPr>
                <w:rFonts w:hint="eastAsia"/>
                <w:highlight w:val="none"/>
                <w:lang w:val="en-US" w:eastAsia="zh-CN"/>
              </w:rPr>
            </w:pPr>
            <w:r>
              <w:rPr>
                <w:rFonts w:hint="eastAsia" w:ascii="宋体" w:hAnsi="宋体" w:cs="宋体"/>
                <w:szCs w:val="21"/>
                <w:highlight w:val="none"/>
                <w:lang w:val="en-US" w:eastAsia="zh-CN"/>
              </w:rPr>
              <w:t>⑤</w:t>
            </w:r>
            <w:r>
              <w:rPr>
                <w:rFonts w:hint="eastAsia" w:ascii="宋体" w:hAnsi="宋体" w:eastAsia="宋体" w:cs="宋体"/>
                <w:szCs w:val="21"/>
                <w:highlight w:val="none"/>
              </w:rPr>
              <w:t>未提供相关内容的</w:t>
            </w:r>
            <w:r>
              <w:rPr>
                <w:rFonts w:hint="eastAsia" w:ascii="宋体" w:hAnsi="宋体" w:eastAsia="宋体" w:cs="宋体"/>
                <w:szCs w:val="21"/>
                <w:highlight w:val="none"/>
                <w:lang w:val="en-US" w:eastAsia="zh-CN"/>
              </w:rPr>
              <w:t>不得分。</w:t>
            </w:r>
          </w:p>
        </w:tc>
        <w:tc>
          <w:tcPr>
            <w:tcW w:w="622" w:type="dxa"/>
            <w:vAlign w:val="center"/>
          </w:tcPr>
          <w:p w14:paraId="3BAC7FA7">
            <w:pPr>
              <w:keepNext w:val="0"/>
              <w:keepLines w:val="0"/>
              <w:widowControl/>
              <w:suppressLineNumbers w:val="0"/>
              <w:spacing w:before="0" w:beforeAutospacing="0" w:after="0" w:afterAutospacing="0"/>
              <w:ind w:left="0" w:right="0"/>
              <w:jc w:val="center"/>
              <w:rPr>
                <w:rFonts w:hint="default"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4</w:t>
            </w:r>
          </w:p>
        </w:tc>
      </w:tr>
      <w:tr w14:paraId="11FC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104" w:type="dxa"/>
            <w:vMerge w:val="continue"/>
            <w:tcBorders>
              <w:left w:val="single" w:color="000000" w:sz="8" w:space="0"/>
              <w:right w:val="single" w:color="000000" w:sz="8" w:space="0"/>
            </w:tcBorders>
            <w:shd w:val="clear" w:color="auto" w:fill="FFFFFF"/>
            <w:vAlign w:val="center"/>
          </w:tcPr>
          <w:p w14:paraId="22C6022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bCs/>
                <w:color w:val="000000"/>
                <w:kern w:val="0"/>
                <w:sz w:val="22"/>
                <w:szCs w:val="20"/>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306E44">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1"/>
                <w:szCs w:val="21"/>
              </w:rPr>
            </w:pPr>
            <w:r>
              <w:rPr>
                <w:rFonts w:hint="default" w:ascii="宋体" w:hAnsi="宋体" w:cs="宋体"/>
                <w:b/>
                <w:bCs/>
                <w:color w:val="000000"/>
                <w:kern w:val="0"/>
                <w:sz w:val="21"/>
                <w:szCs w:val="21"/>
              </w:rPr>
              <w:t>性能指标</w:t>
            </w:r>
          </w:p>
        </w:tc>
        <w:tc>
          <w:tcPr>
            <w:tcW w:w="6897" w:type="dxa"/>
            <w:vAlign w:val="center"/>
          </w:tcPr>
          <w:p w14:paraId="40E4F2CD">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color w:val="auto"/>
                <w:kern w:val="0"/>
                <w:szCs w:val="21"/>
                <w:highlight w:val="none"/>
                <w:lang w:eastAsia="zh-CN"/>
              </w:rPr>
            </w:pPr>
            <w:r>
              <w:rPr>
                <w:rFonts w:hint="eastAsia" w:ascii="宋体" w:hAnsi="宋体"/>
                <w:color w:val="auto"/>
                <w:kern w:val="0"/>
                <w:szCs w:val="21"/>
                <w:highlight w:val="none"/>
              </w:rPr>
              <w:t>根据投标产品的技术参数和功能实现是否完全满足招标文件要求，技术指标偏离情况逐条进行评分</w:t>
            </w:r>
            <w:r>
              <w:rPr>
                <w:rFonts w:hint="eastAsia" w:ascii="宋体" w:hAnsi="宋体"/>
                <w:color w:val="auto"/>
                <w:kern w:val="0"/>
                <w:szCs w:val="21"/>
                <w:highlight w:val="none"/>
                <w:lang w:eastAsia="zh-CN"/>
              </w:rPr>
              <w:t>：</w:t>
            </w:r>
          </w:p>
          <w:p w14:paraId="71186BC3">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color w:val="auto"/>
                <w:kern w:val="0"/>
                <w:szCs w:val="21"/>
                <w:highlight w:val="none"/>
              </w:rPr>
            </w:pPr>
            <w:r>
              <w:rPr>
                <w:rFonts w:hint="eastAsia" w:ascii="宋体" w:hAnsi="宋体"/>
                <w:color w:val="auto"/>
                <w:kern w:val="0"/>
                <w:szCs w:val="21"/>
                <w:highlight w:val="none"/>
              </w:rPr>
              <w:t>①完全满足或高于招标文件要求的，得</w:t>
            </w:r>
            <w:r>
              <w:rPr>
                <w:rFonts w:hint="eastAsia" w:ascii="宋体" w:hAnsi="宋体"/>
                <w:color w:val="auto"/>
                <w:kern w:val="0"/>
                <w:szCs w:val="21"/>
                <w:highlight w:val="none"/>
                <w:lang w:val="en-US" w:eastAsia="zh-CN"/>
              </w:rPr>
              <w:t>35</w:t>
            </w:r>
            <w:r>
              <w:rPr>
                <w:rFonts w:hint="eastAsia" w:ascii="宋体" w:hAnsi="宋体"/>
                <w:color w:val="auto"/>
                <w:kern w:val="0"/>
                <w:szCs w:val="21"/>
                <w:highlight w:val="none"/>
              </w:rPr>
              <w:t>分；</w:t>
            </w:r>
          </w:p>
          <w:p w14:paraId="4A353869">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olor w:val="auto"/>
                <w:kern w:val="0"/>
                <w:szCs w:val="21"/>
                <w:highlight w:val="none"/>
              </w:rPr>
              <w:t>②除标“▲”的实质性参数外的其它参数，其他性能指标每有一项负偏离或未响应的扣</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分</w:t>
            </w:r>
            <w:r>
              <w:rPr>
                <w:rFonts w:hint="eastAsia" w:asciiTheme="minorEastAsia" w:hAnsiTheme="minorEastAsia" w:eastAsiaTheme="minorEastAsia" w:cstheme="minorEastAsia"/>
                <w:color w:val="auto"/>
                <w:sz w:val="21"/>
                <w:szCs w:val="21"/>
                <w:highlight w:val="none"/>
                <w:lang w:val="en-US" w:eastAsia="zh-CN"/>
              </w:rPr>
              <w:t>。</w:t>
            </w:r>
          </w:p>
          <w:p w14:paraId="0F6EDFFA">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注：技术参数中要求提供证明材料而未提供的，视为负偏离</w:t>
            </w:r>
            <w:r>
              <w:rPr>
                <w:rFonts w:hint="eastAsia" w:asciiTheme="minorEastAsia" w:hAnsiTheme="minorEastAsia" w:eastAsiaTheme="minorEastAsia" w:cstheme="minorEastAsia"/>
                <w:b/>
                <w:bCs/>
                <w:color w:val="auto"/>
                <w:sz w:val="21"/>
                <w:szCs w:val="21"/>
                <w:highlight w:val="none"/>
                <w:lang w:eastAsia="zh-CN"/>
              </w:rPr>
              <w:t>。</w:t>
            </w:r>
          </w:p>
        </w:tc>
        <w:tc>
          <w:tcPr>
            <w:tcW w:w="622" w:type="dxa"/>
            <w:vAlign w:val="center"/>
          </w:tcPr>
          <w:p w14:paraId="03DC92D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p>
        </w:tc>
      </w:tr>
      <w:tr w14:paraId="60E1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104" w:type="dxa"/>
            <w:vMerge w:val="continue"/>
            <w:tcBorders>
              <w:left w:val="single" w:color="000000" w:sz="8" w:space="0"/>
              <w:right w:val="single" w:color="000000" w:sz="8" w:space="0"/>
            </w:tcBorders>
            <w:shd w:val="clear" w:color="auto" w:fill="FFFFFF"/>
            <w:vAlign w:val="center"/>
          </w:tcPr>
          <w:p w14:paraId="4AFE4FC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bCs/>
                <w:color w:val="000000"/>
                <w:kern w:val="0"/>
                <w:sz w:val="22"/>
                <w:szCs w:val="20"/>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A2D1FA">
            <w:pPr>
              <w:keepNext w:val="0"/>
              <w:keepLines w:val="0"/>
              <w:suppressLineNumbers w:val="0"/>
              <w:spacing w:before="0" w:beforeAutospacing="0" w:after="0" w:afterAutospacing="0"/>
              <w:ind w:left="0" w:right="0"/>
              <w:jc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产品特性</w:t>
            </w:r>
          </w:p>
        </w:tc>
        <w:tc>
          <w:tcPr>
            <w:tcW w:w="6897" w:type="dxa"/>
            <w:vAlign w:val="center"/>
          </w:tcPr>
          <w:p w14:paraId="1CD44F3B">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Times New Roman"/>
                <w:color w:val="auto"/>
                <w:kern w:val="0"/>
                <w:szCs w:val="21"/>
                <w:lang w:eastAsia="zh-CN"/>
              </w:rPr>
            </w:pPr>
            <w:r>
              <w:rPr>
                <w:rFonts w:hint="eastAsia" w:ascii="宋体" w:hAnsi="宋体" w:eastAsia="宋体" w:cs="Times New Roman"/>
                <w:color w:val="auto"/>
                <w:kern w:val="0"/>
                <w:szCs w:val="21"/>
                <w:lang w:val="en-US" w:eastAsia="zh-CN"/>
              </w:rPr>
              <w:t>1、</w:t>
            </w:r>
            <w:r>
              <w:rPr>
                <w:rFonts w:hint="eastAsia" w:ascii="宋体" w:hAnsi="宋体" w:eastAsia="宋体" w:cs="Times New Roman"/>
                <w:color w:val="auto"/>
                <w:kern w:val="0"/>
                <w:szCs w:val="21"/>
              </w:rPr>
              <w:t>内存配置容量24G得1分，内存配置容量32G得2分，内存配置容量48G得3分</w:t>
            </w:r>
            <w:r>
              <w:rPr>
                <w:rFonts w:hint="eastAsia" w:ascii="宋体" w:hAnsi="宋体" w:eastAsia="宋体" w:cs="Times New Roman"/>
                <w:color w:val="auto"/>
                <w:kern w:val="0"/>
                <w:szCs w:val="21"/>
                <w:lang w:eastAsia="zh-CN"/>
              </w:rPr>
              <w:t>。</w:t>
            </w:r>
          </w:p>
          <w:p w14:paraId="6D747566">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2、</w:t>
            </w:r>
            <w:r>
              <w:rPr>
                <w:rFonts w:hint="eastAsia" w:ascii="宋体" w:hAnsi="宋体" w:eastAsia="宋体" w:cs="Times New Roman"/>
                <w:color w:val="auto"/>
                <w:kern w:val="0"/>
                <w:szCs w:val="21"/>
              </w:rPr>
              <w:t>硬盘1T NVME SSD得1分，硬盘2T NVME SSD得2分。</w:t>
            </w:r>
          </w:p>
          <w:p w14:paraId="09DF05A3">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olor w:val="000000"/>
                <w:szCs w:val="21"/>
              </w:rPr>
            </w:pPr>
            <w:r>
              <w:rPr>
                <w:rFonts w:hint="eastAsia" w:ascii="宋体" w:hAnsi="宋体" w:eastAsia="宋体" w:cs="Times New Roman"/>
                <w:b/>
                <w:bCs/>
                <w:color w:val="auto"/>
                <w:kern w:val="0"/>
                <w:szCs w:val="21"/>
                <w:lang w:val="en-US" w:eastAsia="zh-CN"/>
              </w:rPr>
              <w:t>注：需</w:t>
            </w:r>
            <w:r>
              <w:rPr>
                <w:rFonts w:hint="eastAsia" w:ascii="宋体" w:hAnsi="宋体" w:eastAsia="宋体" w:cs="Times New Roman"/>
                <w:b/>
                <w:bCs/>
                <w:color w:val="auto"/>
                <w:kern w:val="0"/>
                <w:szCs w:val="21"/>
              </w:rPr>
              <w:t>提供能够证明所投产品性能的证明材料，如原厂制造商彩页</w:t>
            </w:r>
            <w:r>
              <w:rPr>
                <w:rFonts w:hint="eastAsia" w:ascii="宋体" w:hAnsi="宋体" w:eastAsia="宋体" w:cs="Times New Roman"/>
                <w:b/>
                <w:bCs/>
                <w:color w:val="auto"/>
                <w:kern w:val="0"/>
                <w:szCs w:val="21"/>
                <w:lang w:eastAsia="zh-CN"/>
              </w:rPr>
              <w:t>、</w:t>
            </w:r>
            <w:r>
              <w:rPr>
                <w:rFonts w:hint="eastAsia" w:ascii="宋体" w:hAnsi="宋体" w:eastAsia="宋体" w:cs="Times New Roman"/>
                <w:b/>
                <w:bCs/>
                <w:color w:val="auto"/>
                <w:kern w:val="0"/>
                <w:szCs w:val="21"/>
              </w:rPr>
              <w:t>截图</w:t>
            </w:r>
            <w:r>
              <w:rPr>
                <w:rFonts w:hint="eastAsia" w:ascii="宋体" w:hAnsi="宋体" w:eastAsia="宋体" w:cs="Times New Roman"/>
                <w:b/>
                <w:bCs/>
                <w:color w:val="auto"/>
                <w:kern w:val="0"/>
                <w:szCs w:val="21"/>
                <w:lang w:val="en-US" w:eastAsia="zh-CN"/>
              </w:rPr>
              <w:t>、检测报告</w:t>
            </w:r>
            <w:r>
              <w:rPr>
                <w:rFonts w:hint="eastAsia" w:ascii="宋体" w:hAnsi="宋体" w:eastAsia="宋体" w:cs="Times New Roman"/>
                <w:b/>
                <w:bCs/>
                <w:color w:val="auto"/>
                <w:kern w:val="0"/>
                <w:szCs w:val="21"/>
              </w:rPr>
              <w:t>或证明文件等</w:t>
            </w:r>
            <w:r>
              <w:rPr>
                <w:rFonts w:hint="eastAsia" w:ascii="宋体" w:hAnsi="宋体" w:eastAsia="宋体" w:cs="Times New Roman"/>
                <w:b/>
                <w:bCs/>
                <w:color w:val="auto"/>
                <w:kern w:val="0"/>
                <w:szCs w:val="21"/>
                <w:lang w:eastAsia="zh-CN"/>
              </w:rPr>
              <w:t>，</w:t>
            </w:r>
            <w:r>
              <w:rPr>
                <w:rFonts w:hint="eastAsia" w:ascii="宋体" w:hAnsi="宋体" w:eastAsia="宋体" w:cs="Times New Roman"/>
                <w:b/>
                <w:bCs/>
                <w:color w:val="auto"/>
                <w:kern w:val="0"/>
                <w:szCs w:val="21"/>
                <w:lang w:val="en-US" w:eastAsia="zh-CN"/>
              </w:rPr>
              <w:t>否则视为无响应。</w:t>
            </w:r>
          </w:p>
        </w:tc>
        <w:tc>
          <w:tcPr>
            <w:tcW w:w="622" w:type="dxa"/>
            <w:vAlign w:val="center"/>
          </w:tcPr>
          <w:p w14:paraId="336535C9">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r>
      <w:tr w14:paraId="02E3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Borders>
              <w:left w:val="single" w:color="000000" w:sz="8" w:space="0"/>
              <w:right w:val="single" w:color="000000" w:sz="8" w:space="0"/>
            </w:tcBorders>
            <w:shd w:val="clear" w:color="auto" w:fill="FFFFFF"/>
            <w:vAlign w:val="center"/>
          </w:tcPr>
          <w:p w14:paraId="1E7194A2">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color w:val="000000"/>
                <w:kern w:val="0"/>
                <w:sz w:val="22"/>
                <w:szCs w:val="20"/>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10A7B7">
            <w:pPr>
              <w:keepNext w:val="0"/>
              <w:keepLines w:val="0"/>
              <w:suppressLineNumbers w:val="0"/>
              <w:spacing w:before="0" w:beforeAutospacing="0" w:after="0" w:afterAutospacing="0"/>
              <w:ind w:left="0" w:right="0"/>
              <w:jc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实施方案</w:t>
            </w:r>
          </w:p>
        </w:tc>
        <w:tc>
          <w:tcPr>
            <w:tcW w:w="6897" w:type="dxa"/>
            <w:vAlign w:val="center"/>
          </w:tcPr>
          <w:p w14:paraId="5A58D089">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投标人针对本项目提供内容详实，逻辑缜密的组织实施方案：</w:t>
            </w:r>
          </w:p>
          <w:p w14:paraId="4F7E35A4">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①</w:t>
            </w:r>
            <w:r>
              <w:rPr>
                <w:rFonts w:hint="eastAsia" w:ascii="宋体" w:hAnsi="宋体" w:eastAsia="宋体" w:cs="宋体"/>
                <w:color w:val="auto"/>
                <w:kern w:val="0"/>
                <w:szCs w:val="21"/>
                <w:highlight w:val="none"/>
                <w:lang w:val="en-US" w:eastAsia="zh-CN"/>
              </w:rPr>
              <w:t xml:space="preserve"> 有运输、</w:t>
            </w:r>
            <w:r>
              <w:rPr>
                <w:rFonts w:hint="eastAsia" w:ascii="宋体" w:hAnsi="宋体" w:eastAsia="宋体" w:cs="宋体"/>
                <w:color w:val="auto"/>
                <w:kern w:val="0"/>
                <w:szCs w:val="21"/>
                <w:highlight w:val="none"/>
                <w:lang w:val="zh-CN" w:eastAsia="zh-CN"/>
              </w:rPr>
              <w:t>到货、安装、调试、施工等</w:t>
            </w:r>
            <w:r>
              <w:rPr>
                <w:rFonts w:hint="eastAsia" w:ascii="宋体" w:hAnsi="宋体" w:eastAsia="宋体" w:cs="宋体"/>
                <w:color w:val="auto"/>
                <w:kern w:val="0"/>
                <w:szCs w:val="21"/>
                <w:highlight w:val="none"/>
                <w:lang w:val="en-US" w:eastAsia="zh-CN"/>
              </w:rPr>
              <w:t>各阶段的</w:t>
            </w:r>
            <w:r>
              <w:rPr>
                <w:rFonts w:hint="eastAsia" w:ascii="宋体" w:hAnsi="宋体" w:eastAsia="宋体" w:cs="宋体"/>
                <w:color w:val="auto"/>
                <w:kern w:val="0"/>
                <w:szCs w:val="21"/>
                <w:highlight w:val="none"/>
                <w:lang w:val="zh-CN" w:eastAsia="zh-CN"/>
              </w:rPr>
              <w:t>工作</w:t>
            </w:r>
            <w:r>
              <w:rPr>
                <w:rFonts w:hint="eastAsia" w:ascii="宋体" w:hAnsi="宋体" w:eastAsia="宋体" w:cs="宋体"/>
                <w:color w:val="auto"/>
                <w:kern w:val="0"/>
                <w:szCs w:val="21"/>
                <w:highlight w:val="none"/>
                <w:lang w:val="en-US" w:eastAsia="zh-CN"/>
              </w:rPr>
              <w:t>进度计划；</w:t>
            </w:r>
          </w:p>
          <w:p w14:paraId="6D732DD2">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②</w:t>
            </w:r>
            <w:r>
              <w:rPr>
                <w:rFonts w:hint="eastAsia" w:ascii="宋体" w:hAnsi="宋体" w:eastAsia="宋体" w:cs="宋体"/>
                <w:color w:val="auto"/>
                <w:kern w:val="0"/>
                <w:szCs w:val="21"/>
                <w:highlight w:val="none"/>
                <w:lang w:val="en-US" w:eastAsia="zh-CN"/>
              </w:rPr>
              <w:t xml:space="preserve"> 包含具体的安装调试方案，附有项目实施人员的基本情况；</w:t>
            </w:r>
          </w:p>
          <w:p w14:paraId="7D3AF408">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③ 根据采购人的项目验收标准，提供项目验收方案；</w:t>
            </w:r>
          </w:p>
          <w:p w14:paraId="3F3B29BA">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④ 针对项目验收前可能出现的突发情况，有具体的应急措施。</w:t>
            </w:r>
          </w:p>
          <w:p w14:paraId="70092CA9">
            <w:pPr>
              <w:keepNext w:val="0"/>
              <w:keepLines w:val="0"/>
              <w:suppressLineNumbers w:val="0"/>
              <w:spacing w:before="0" w:beforeAutospacing="0" w:after="0" w:afterAutospacing="0"/>
              <w:ind w:left="0" w:right="0"/>
              <w:rPr>
                <w:rFonts w:hint="eastAsia" w:ascii="宋体" w:hAnsi="宋体" w:eastAsia="宋体" w:cs="宋体"/>
                <w:strike w:val="0"/>
                <w:dstrike w:val="0"/>
                <w:color w:val="000000"/>
                <w:kern w:val="0"/>
                <w:sz w:val="21"/>
                <w:szCs w:val="21"/>
                <w:highlight w:val="none"/>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highlight w:val="none"/>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分，提出更有利于项目实施的举措或方案的得</w:t>
            </w:r>
            <w:r>
              <w:rPr>
                <w:rFonts w:hint="eastAsia" w:ascii="宋体" w:hAnsi="宋体" w:cs="宋体"/>
                <w:color w:val="auto"/>
                <w:kern w:val="0"/>
                <w:szCs w:val="21"/>
                <w:highlight w:val="none"/>
                <w:lang w:val="en-US" w:eastAsia="zh-CN"/>
              </w:rPr>
              <w:t>1.25</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分。</w:t>
            </w:r>
          </w:p>
        </w:tc>
        <w:tc>
          <w:tcPr>
            <w:tcW w:w="622" w:type="dxa"/>
            <w:vAlign w:val="center"/>
          </w:tcPr>
          <w:p w14:paraId="7190AAD9">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r>
      <w:tr w14:paraId="77F8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vMerge w:val="restart"/>
            <w:tcBorders>
              <w:top w:val="single" w:color="000000" w:sz="8" w:space="0"/>
              <w:left w:val="single" w:color="000000" w:sz="8" w:space="0"/>
              <w:right w:val="single" w:color="000000" w:sz="8" w:space="0"/>
            </w:tcBorders>
            <w:shd w:val="clear" w:color="auto" w:fill="FFFFFF"/>
            <w:vAlign w:val="center"/>
          </w:tcPr>
          <w:p w14:paraId="31DCFFF5">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0"/>
              </w:rPr>
            </w:pPr>
            <w:r>
              <w:rPr>
                <w:rFonts w:hint="eastAsia" w:ascii="宋体" w:hAnsi="宋体" w:cs="宋体"/>
                <w:b/>
                <w:bCs/>
                <w:color w:val="000000"/>
                <w:kern w:val="0"/>
                <w:sz w:val="22"/>
                <w:szCs w:val="20"/>
              </w:rPr>
              <w:t>实力信誉及业绩</w:t>
            </w:r>
          </w:p>
          <w:p w14:paraId="4AFAEA97">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0"/>
              </w:rPr>
            </w:pPr>
            <w:r>
              <w:rPr>
                <w:rFonts w:hint="eastAsia" w:ascii="宋体" w:hAnsi="宋体" w:cs="宋体"/>
                <w:b/>
                <w:bCs/>
                <w:color w:val="000000"/>
                <w:kern w:val="0"/>
                <w:sz w:val="22"/>
                <w:szCs w:val="20"/>
                <w:lang w:val="en-US" w:eastAsia="zh-CN"/>
              </w:rPr>
              <w:t>9</w:t>
            </w:r>
            <w:r>
              <w:rPr>
                <w:rFonts w:hint="eastAsia" w:ascii="宋体" w:hAnsi="宋体" w:cs="宋体"/>
                <w:b/>
                <w:bCs/>
                <w:color w:val="000000"/>
                <w:kern w:val="0"/>
                <w:sz w:val="22"/>
                <w:szCs w:val="20"/>
              </w:rPr>
              <w:t>分</w:t>
            </w:r>
          </w:p>
        </w:tc>
        <w:tc>
          <w:tcPr>
            <w:tcW w:w="107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FCE69A">
            <w:pPr>
              <w:keepNext w:val="0"/>
              <w:keepLines w:val="0"/>
              <w:suppressLineNumbers w:val="0"/>
              <w:adjustRightInd w:val="0"/>
              <w:spacing w:before="0" w:beforeAutospacing="0" w:after="0" w:afterAutospacing="0"/>
              <w:ind w:left="0" w:right="0"/>
              <w:jc w:val="center"/>
              <w:rPr>
                <w:rFonts w:hint="eastAsia" w:ascii="宋体" w:hAnsi="宋体" w:eastAsia="宋体" w:cs="宋体"/>
                <w:b/>
                <w:bCs/>
                <w:color w:val="000000"/>
                <w:kern w:val="0"/>
                <w:sz w:val="21"/>
                <w:szCs w:val="21"/>
              </w:rPr>
            </w:pPr>
            <w:r>
              <w:rPr>
                <w:rFonts w:hint="default" w:ascii="宋体" w:hAnsi="宋体" w:cs="宋体"/>
                <w:b/>
                <w:bCs/>
                <w:color w:val="000000"/>
                <w:kern w:val="0"/>
                <w:sz w:val="21"/>
                <w:szCs w:val="21"/>
              </w:rPr>
              <w:t>业绩资质</w:t>
            </w:r>
          </w:p>
        </w:tc>
        <w:tc>
          <w:tcPr>
            <w:tcW w:w="6897" w:type="dxa"/>
            <w:vAlign w:val="center"/>
          </w:tcPr>
          <w:p w14:paraId="594FF1D3">
            <w:pPr>
              <w:keepNext w:val="0"/>
              <w:keepLines w:val="0"/>
              <w:suppressLineNumbers w:val="0"/>
              <w:adjustRightInd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olor w:val="000000"/>
                <w:szCs w:val="21"/>
              </w:rPr>
              <w:t>自20</w:t>
            </w:r>
            <w:r>
              <w:rPr>
                <w:rFonts w:hint="default" w:ascii="宋体" w:hAnsi="宋体" w:eastAsia="宋体"/>
                <w:color w:val="000000"/>
                <w:szCs w:val="21"/>
              </w:rPr>
              <w:t>21</w:t>
            </w:r>
            <w:r>
              <w:rPr>
                <w:rFonts w:hint="eastAsia" w:ascii="宋体" w:hAnsi="宋体" w:eastAsia="宋体"/>
                <w:color w:val="000000"/>
                <w:szCs w:val="21"/>
              </w:rPr>
              <w:t>年</w:t>
            </w:r>
            <w:r>
              <w:rPr>
                <w:rFonts w:hint="eastAsia" w:ascii="宋体" w:hAnsi="宋体"/>
                <w:color w:val="000000"/>
                <w:szCs w:val="21"/>
                <w:lang w:val="en-US" w:eastAsia="zh-CN"/>
              </w:rPr>
              <w:t>10</w:t>
            </w:r>
            <w:r>
              <w:rPr>
                <w:rFonts w:hint="eastAsia" w:ascii="宋体" w:hAnsi="宋体" w:eastAsia="宋体"/>
                <w:color w:val="000000"/>
                <w:szCs w:val="21"/>
              </w:rPr>
              <w:t>月以来（以合同签订时间为准），投标人承担类似项目实施的经验情况。只提供合同或用户验收报告的案例，每个得</w:t>
            </w:r>
            <w:r>
              <w:rPr>
                <w:rFonts w:hint="eastAsia" w:ascii="宋体" w:hAnsi="宋体" w:eastAsia="宋体"/>
                <w:color w:val="000000"/>
                <w:spacing w:val="-2"/>
                <w:szCs w:val="21"/>
              </w:rPr>
              <w:t>0.5</w:t>
            </w:r>
            <w:r>
              <w:rPr>
                <w:rFonts w:hint="eastAsia" w:ascii="宋体" w:hAnsi="宋体" w:eastAsia="宋体"/>
                <w:color w:val="000000"/>
                <w:szCs w:val="21"/>
              </w:rPr>
              <w:t>分，最高</w:t>
            </w:r>
            <w:r>
              <w:rPr>
                <w:rFonts w:hint="eastAsia" w:ascii="宋体" w:hAnsi="宋体" w:eastAsia="宋体"/>
                <w:color w:val="000000"/>
                <w:spacing w:val="-2"/>
                <w:szCs w:val="21"/>
              </w:rPr>
              <w:t>1.5</w:t>
            </w:r>
            <w:r>
              <w:rPr>
                <w:rFonts w:hint="eastAsia" w:ascii="宋体" w:hAnsi="宋体" w:eastAsia="宋体"/>
                <w:color w:val="000000"/>
                <w:szCs w:val="21"/>
              </w:rPr>
              <w:t>分；同时提供合同和用户验收报告的案例（以验收报告时间为准），每个得</w:t>
            </w:r>
            <w:r>
              <w:rPr>
                <w:rFonts w:hint="default" w:ascii="宋体" w:hAnsi="宋体" w:eastAsia="宋体"/>
                <w:color w:val="000000"/>
                <w:spacing w:val="-2"/>
                <w:szCs w:val="21"/>
              </w:rPr>
              <w:t>1</w:t>
            </w:r>
            <w:r>
              <w:rPr>
                <w:rFonts w:hint="eastAsia" w:ascii="宋体" w:hAnsi="宋体" w:eastAsia="宋体"/>
                <w:color w:val="000000"/>
                <w:szCs w:val="21"/>
              </w:rPr>
              <w:t>分，最高得</w:t>
            </w:r>
            <w:r>
              <w:rPr>
                <w:rFonts w:hint="default" w:ascii="宋体" w:hAnsi="宋体" w:eastAsia="宋体"/>
                <w:color w:val="000000"/>
                <w:spacing w:val="-2"/>
                <w:szCs w:val="21"/>
              </w:rPr>
              <w:t>3</w:t>
            </w:r>
            <w:r>
              <w:rPr>
                <w:rFonts w:hint="eastAsia" w:ascii="宋体" w:hAnsi="宋体" w:eastAsia="宋体"/>
                <w:color w:val="000000"/>
                <w:szCs w:val="21"/>
              </w:rPr>
              <w:t>分。</w:t>
            </w:r>
          </w:p>
        </w:tc>
        <w:tc>
          <w:tcPr>
            <w:tcW w:w="622" w:type="dxa"/>
            <w:vAlign w:val="center"/>
          </w:tcPr>
          <w:p w14:paraId="01488F98">
            <w:pPr>
              <w:keepNext w:val="0"/>
              <w:keepLines w:val="0"/>
              <w:suppressLineNumbers w:val="0"/>
              <w:spacing w:before="0" w:beforeAutospacing="0" w:after="0" w:afterAutospacing="0"/>
              <w:ind w:left="0" w:right="0"/>
              <w:jc w:val="center"/>
              <w:rPr>
                <w:rFonts w:hint="default" w:ascii="宋体" w:hAnsi="宋体" w:cs="宋体"/>
                <w:sz w:val="21"/>
                <w:szCs w:val="21"/>
              </w:rPr>
            </w:pPr>
            <w:r>
              <w:rPr>
                <w:rFonts w:hint="eastAsia" w:ascii="宋体" w:hAnsi="宋体" w:cs="宋体"/>
                <w:sz w:val="21"/>
                <w:szCs w:val="21"/>
              </w:rPr>
              <w:t>3</w:t>
            </w:r>
          </w:p>
        </w:tc>
      </w:tr>
      <w:tr w14:paraId="515E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104" w:type="dxa"/>
            <w:vMerge w:val="continue"/>
            <w:tcBorders>
              <w:left w:val="single" w:color="000000" w:sz="8" w:space="0"/>
              <w:right w:val="single" w:color="000000" w:sz="8" w:space="0"/>
            </w:tcBorders>
            <w:shd w:val="clear" w:color="auto" w:fill="FFFFFF"/>
            <w:vAlign w:val="center"/>
          </w:tcPr>
          <w:p w14:paraId="1D696C42">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2"/>
                <w:szCs w:val="20"/>
                <w:lang w:val="en-US" w:eastAsia="zh-CN"/>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E8D67B">
            <w:pPr>
              <w:keepNext w:val="0"/>
              <w:keepLines w:val="0"/>
              <w:suppressLineNumbers w:val="0"/>
              <w:adjustRightInd w:val="0"/>
              <w:spacing w:before="0" w:beforeAutospacing="0" w:after="0" w:afterAutospacing="0"/>
              <w:ind w:left="0" w:right="0"/>
              <w:jc w:val="center"/>
              <w:rPr>
                <w:rFonts w:hint="default" w:ascii="宋体" w:hAnsi="宋体" w:cs="宋体"/>
                <w:b/>
                <w:bCs/>
                <w:color w:val="000000"/>
                <w:kern w:val="0"/>
                <w:sz w:val="21"/>
                <w:szCs w:val="21"/>
              </w:rPr>
            </w:pPr>
            <w:r>
              <w:rPr>
                <w:rFonts w:hint="default" w:ascii="宋体" w:hAnsi="宋体" w:cs="宋体"/>
                <w:b/>
                <w:bCs/>
                <w:color w:val="000000"/>
                <w:kern w:val="0"/>
                <w:sz w:val="21"/>
                <w:szCs w:val="21"/>
              </w:rPr>
              <w:t>投标人实力</w:t>
            </w:r>
          </w:p>
        </w:tc>
        <w:tc>
          <w:tcPr>
            <w:tcW w:w="6897" w:type="dxa"/>
            <w:vAlign w:val="center"/>
          </w:tcPr>
          <w:p w14:paraId="2C188C97">
            <w:pPr>
              <w:pStyle w:val="31"/>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olor w:val="000000"/>
                <w:spacing w:val="-2"/>
                <w:sz w:val="21"/>
                <w:szCs w:val="21"/>
              </w:rPr>
              <w:t>投标人具有</w:t>
            </w:r>
            <w:r>
              <w:rPr>
                <w:rFonts w:hint="eastAsia" w:ascii="宋体" w:hAnsi="宋体" w:eastAsia="宋体"/>
                <w:color w:val="000000"/>
                <w:sz w:val="21"/>
                <w:szCs w:val="21"/>
              </w:rPr>
              <w:t>①质量管理体系认证ISO9001认证证书②信息技术服务管理体系认证证书③信息安全管理体系认证证书</w:t>
            </w:r>
            <w:r>
              <w:rPr>
                <w:rFonts w:hint="eastAsia" w:ascii="宋体" w:hAnsi="宋体" w:eastAsia="宋体"/>
                <w:color w:val="000000"/>
                <w:sz w:val="21"/>
                <w:szCs w:val="21"/>
                <w:lang w:eastAsia="zh-CN"/>
              </w:rPr>
              <w:t>，</w:t>
            </w:r>
            <w:r>
              <w:rPr>
                <w:rFonts w:hint="eastAsia" w:ascii="宋体" w:hAnsi="宋体" w:eastAsia="宋体"/>
                <w:color w:val="000000"/>
                <w:sz w:val="21"/>
                <w:szCs w:val="21"/>
              </w:rPr>
              <w:t>每</w:t>
            </w:r>
            <w:r>
              <w:rPr>
                <w:rFonts w:hint="eastAsia" w:ascii="宋体" w:hAnsi="宋体" w:eastAsia="宋体"/>
                <w:color w:val="000000"/>
                <w:sz w:val="21"/>
                <w:szCs w:val="21"/>
                <w:lang w:val="en-US" w:eastAsia="zh-CN"/>
              </w:rPr>
              <w:t>提供</w:t>
            </w:r>
            <w:r>
              <w:rPr>
                <w:rFonts w:hint="eastAsia" w:ascii="宋体" w:hAnsi="宋体" w:eastAsia="宋体"/>
                <w:color w:val="000000"/>
                <w:sz w:val="21"/>
                <w:szCs w:val="21"/>
              </w:rPr>
              <w:t>一个得1分</w:t>
            </w:r>
            <w:r>
              <w:rPr>
                <w:rFonts w:hint="eastAsia" w:ascii="宋体" w:hAnsi="宋体" w:eastAsia="宋体"/>
                <w:color w:val="000000"/>
                <w:spacing w:val="-2"/>
                <w:sz w:val="21"/>
                <w:szCs w:val="21"/>
              </w:rPr>
              <w:t>，最高得</w:t>
            </w:r>
            <w:r>
              <w:rPr>
                <w:rFonts w:hint="default" w:ascii="宋体" w:hAnsi="宋体" w:eastAsia="宋体"/>
                <w:color w:val="000000"/>
                <w:spacing w:val="-2"/>
                <w:sz w:val="21"/>
                <w:szCs w:val="21"/>
              </w:rPr>
              <w:t>3</w:t>
            </w:r>
            <w:r>
              <w:rPr>
                <w:rFonts w:hint="eastAsia" w:ascii="宋体" w:hAnsi="宋体" w:eastAsia="宋体"/>
                <w:color w:val="000000"/>
                <w:spacing w:val="-2"/>
                <w:sz w:val="21"/>
                <w:szCs w:val="21"/>
              </w:rPr>
              <w:t>分</w:t>
            </w:r>
            <w:r>
              <w:rPr>
                <w:rFonts w:hint="eastAsia" w:ascii="宋体" w:hAnsi="宋体" w:eastAsia="宋体"/>
                <w:color w:val="000000"/>
                <w:spacing w:val="-2"/>
                <w:sz w:val="21"/>
                <w:szCs w:val="21"/>
                <w:lang w:eastAsia="zh-CN"/>
              </w:rPr>
              <w:t>。</w:t>
            </w:r>
            <w:r>
              <w:rPr>
                <w:rFonts w:hint="eastAsia" w:ascii="宋体" w:hAnsi="宋体" w:eastAsia="宋体" w:cs="Times New Roman"/>
                <w:bCs/>
                <w:color w:val="000000"/>
                <w:kern w:val="2"/>
                <w:sz w:val="21"/>
                <w:szCs w:val="21"/>
              </w:rPr>
              <w:t>（所有证书应在有效期，超出有效期或需复核年检但未复核年检的为无效）</w:t>
            </w:r>
          </w:p>
        </w:tc>
        <w:tc>
          <w:tcPr>
            <w:tcW w:w="622" w:type="dxa"/>
            <w:vAlign w:val="center"/>
          </w:tcPr>
          <w:p w14:paraId="3EC37433">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r>
      <w:tr w14:paraId="3CE9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vMerge w:val="continue"/>
            <w:tcBorders>
              <w:left w:val="single" w:color="000000" w:sz="8" w:space="0"/>
              <w:right w:val="single" w:color="000000" w:sz="8" w:space="0"/>
            </w:tcBorders>
            <w:shd w:val="clear" w:color="auto" w:fill="FFFFFF"/>
            <w:vAlign w:val="center"/>
          </w:tcPr>
          <w:p w14:paraId="2F03A764">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0"/>
              </w:rPr>
            </w:pPr>
          </w:p>
        </w:tc>
        <w:tc>
          <w:tcPr>
            <w:tcW w:w="1074" w:type="dxa"/>
            <w:tcBorders>
              <w:top w:val="single" w:color="000000" w:sz="8" w:space="0"/>
              <w:left w:val="single" w:color="000000" w:sz="8" w:space="0"/>
              <w:right w:val="single" w:color="000000" w:sz="8" w:space="0"/>
            </w:tcBorders>
            <w:shd w:val="clear" w:color="auto" w:fill="FFFFFF"/>
            <w:vAlign w:val="center"/>
          </w:tcPr>
          <w:p w14:paraId="7A2F1E1B">
            <w:pPr>
              <w:pStyle w:val="29"/>
              <w:keepNext w:val="0"/>
              <w:keepLines w:val="0"/>
              <w:suppressLineNumbers w:val="0"/>
              <w:adjustRightInd w:val="0"/>
              <w:spacing w:before="0" w:beforeAutospacing="0" w:after="0" w:afterAutospacing="0"/>
              <w:ind w:left="0" w:leftChars="0" w:right="0" w:firstLine="0" w:firstLineChars="0"/>
              <w:jc w:val="center"/>
              <w:rPr>
                <w:rFonts w:hint="eastAsia" w:ascii="宋体" w:hAnsi="宋体" w:cs="宋体"/>
                <w:b/>
                <w:bCs/>
                <w:color w:val="000000"/>
                <w:szCs w:val="21"/>
                <w:highlight w:val="none"/>
              </w:rPr>
            </w:pPr>
            <w:r>
              <w:rPr>
                <w:rFonts w:hint="default" w:ascii="宋体" w:hAnsi="宋体" w:cs="宋体"/>
                <w:b/>
                <w:bCs/>
                <w:color w:val="000000"/>
                <w:szCs w:val="21"/>
                <w:highlight w:val="none"/>
              </w:rPr>
              <w:t>项目团队</w:t>
            </w:r>
          </w:p>
        </w:tc>
        <w:tc>
          <w:tcPr>
            <w:tcW w:w="6897" w:type="dxa"/>
            <w:vAlign w:val="center"/>
          </w:tcPr>
          <w:p w14:paraId="0F9C461E">
            <w:pPr>
              <w:pStyle w:val="31"/>
              <w:keepNext w:val="0"/>
              <w:keepLines w:val="0"/>
              <w:widowControl/>
              <w:suppressLineNumbers w:val="0"/>
              <w:spacing w:before="0" w:beforeAutospacing="0" w:after="0" w:afterAutospacing="0"/>
              <w:ind w:left="0" w:right="0"/>
              <w:rPr>
                <w:rFonts w:hint="default" w:ascii="宋体" w:hAnsi="宋体" w:eastAsia="宋体"/>
                <w:color w:val="auto"/>
                <w:spacing w:val="-2"/>
                <w:sz w:val="21"/>
                <w:szCs w:val="21"/>
                <w:highlight w:val="none"/>
              </w:rPr>
            </w:pPr>
            <w:r>
              <w:rPr>
                <w:rFonts w:hint="eastAsia" w:ascii="宋体" w:hAnsi="宋体" w:eastAsia="宋体"/>
                <w:color w:val="auto"/>
                <w:spacing w:val="-2"/>
                <w:sz w:val="21"/>
                <w:szCs w:val="21"/>
                <w:highlight w:val="none"/>
              </w:rPr>
              <w:t>投标人针对本项目组建的项目团队情况打分：</w:t>
            </w:r>
          </w:p>
          <w:p w14:paraId="7B7C5539">
            <w:pPr>
              <w:pStyle w:val="31"/>
              <w:keepNext w:val="0"/>
              <w:keepLines w:val="0"/>
              <w:widowControl/>
              <w:suppressLineNumbers w:val="0"/>
              <w:spacing w:before="0" w:beforeAutospacing="0" w:after="0" w:afterAutospacing="0"/>
              <w:ind w:left="0" w:right="0"/>
              <w:rPr>
                <w:rFonts w:hint="default" w:ascii="宋体" w:hAnsi="宋体" w:eastAsia="宋体"/>
                <w:color w:val="auto"/>
                <w:spacing w:val="-2"/>
                <w:sz w:val="21"/>
                <w:szCs w:val="21"/>
                <w:highlight w:val="none"/>
              </w:rPr>
            </w:pPr>
            <w:r>
              <w:rPr>
                <w:rFonts w:hint="eastAsia" w:ascii="宋体" w:hAnsi="宋体" w:eastAsia="宋体"/>
                <w:color w:val="auto"/>
                <w:spacing w:val="-2"/>
                <w:sz w:val="21"/>
                <w:szCs w:val="21"/>
                <w:highlight w:val="none"/>
              </w:rPr>
              <w:t>①拟派的</w:t>
            </w:r>
            <w:r>
              <w:rPr>
                <w:rFonts w:hint="eastAsia" w:ascii="宋体" w:hAnsi="宋体" w:eastAsia="宋体"/>
                <w:b/>
                <w:bCs/>
                <w:color w:val="auto"/>
                <w:spacing w:val="-2"/>
                <w:sz w:val="21"/>
                <w:szCs w:val="21"/>
                <w:highlight w:val="none"/>
              </w:rPr>
              <w:t>项目负责人</w:t>
            </w:r>
            <w:r>
              <w:rPr>
                <w:rFonts w:hint="eastAsia" w:ascii="宋体" w:hAnsi="宋体" w:eastAsia="宋体"/>
                <w:color w:val="auto"/>
                <w:spacing w:val="-2"/>
                <w:sz w:val="21"/>
                <w:szCs w:val="21"/>
                <w:highlight w:val="none"/>
              </w:rPr>
              <w:t>具备工业和信息化部认证网络信安全工程师证书；</w:t>
            </w:r>
          </w:p>
          <w:p w14:paraId="46E3490B">
            <w:pPr>
              <w:pStyle w:val="31"/>
              <w:keepNext w:val="0"/>
              <w:keepLines w:val="0"/>
              <w:widowControl/>
              <w:suppressLineNumbers w:val="0"/>
              <w:spacing w:before="0" w:beforeAutospacing="0" w:after="0" w:afterAutospacing="0"/>
              <w:ind w:left="0" w:right="0"/>
              <w:rPr>
                <w:rFonts w:hint="default" w:ascii="宋体" w:hAnsi="宋体" w:eastAsia="宋体"/>
                <w:color w:val="auto"/>
                <w:spacing w:val="-2"/>
                <w:sz w:val="21"/>
                <w:szCs w:val="21"/>
                <w:highlight w:val="none"/>
              </w:rPr>
            </w:pPr>
            <w:r>
              <w:rPr>
                <w:rFonts w:hint="eastAsia" w:ascii="宋体" w:hAnsi="宋体" w:eastAsia="宋体"/>
                <w:color w:val="auto"/>
                <w:spacing w:val="-2"/>
                <w:sz w:val="21"/>
                <w:szCs w:val="21"/>
                <w:highlight w:val="none"/>
              </w:rPr>
              <w:t>②拟派的</w:t>
            </w:r>
            <w:r>
              <w:rPr>
                <w:rFonts w:hint="eastAsia" w:ascii="宋体" w:hAnsi="宋体" w:eastAsia="宋体"/>
                <w:b/>
                <w:bCs/>
                <w:color w:val="auto"/>
                <w:spacing w:val="-2"/>
                <w:sz w:val="21"/>
                <w:szCs w:val="21"/>
                <w:highlight w:val="none"/>
              </w:rPr>
              <w:t>团队成员</w:t>
            </w:r>
            <w:r>
              <w:rPr>
                <w:rFonts w:hint="eastAsia" w:ascii="宋体" w:hAnsi="宋体" w:eastAsia="宋体"/>
                <w:color w:val="auto"/>
                <w:spacing w:val="-2"/>
                <w:sz w:val="21"/>
                <w:szCs w:val="21"/>
                <w:highlight w:val="none"/>
              </w:rPr>
              <w:t>具备工业和信息化部认证IT运维工程师证书；</w:t>
            </w:r>
          </w:p>
          <w:p w14:paraId="43442F7F">
            <w:pPr>
              <w:pStyle w:val="31"/>
              <w:keepNext w:val="0"/>
              <w:keepLines w:val="0"/>
              <w:widowControl/>
              <w:suppressLineNumbers w:val="0"/>
              <w:spacing w:before="0" w:beforeAutospacing="0" w:after="0" w:afterAutospacing="0"/>
              <w:ind w:left="0" w:right="0"/>
              <w:rPr>
                <w:rFonts w:hint="default" w:ascii="宋体" w:hAnsi="宋体" w:eastAsia="宋体"/>
                <w:color w:val="auto"/>
                <w:spacing w:val="-2"/>
                <w:sz w:val="21"/>
                <w:szCs w:val="21"/>
                <w:highlight w:val="none"/>
              </w:rPr>
            </w:pPr>
            <w:r>
              <w:rPr>
                <w:rFonts w:hint="eastAsia" w:ascii="宋体" w:hAnsi="宋体" w:eastAsia="宋体"/>
                <w:color w:val="auto"/>
                <w:spacing w:val="-2"/>
                <w:sz w:val="21"/>
                <w:szCs w:val="21"/>
                <w:highlight w:val="none"/>
              </w:rPr>
              <w:t>③拟派的</w:t>
            </w:r>
            <w:r>
              <w:rPr>
                <w:rFonts w:hint="eastAsia" w:ascii="宋体" w:hAnsi="宋体" w:eastAsia="宋体"/>
                <w:b/>
                <w:bCs/>
                <w:color w:val="auto"/>
                <w:spacing w:val="-2"/>
                <w:sz w:val="21"/>
                <w:szCs w:val="21"/>
                <w:highlight w:val="none"/>
              </w:rPr>
              <w:t>团队成员</w:t>
            </w:r>
            <w:r>
              <w:rPr>
                <w:rFonts w:hint="eastAsia" w:ascii="宋体" w:hAnsi="宋体" w:eastAsia="宋体"/>
                <w:color w:val="auto"/>
                <w:spacing w:val="-2"/>
                <w:sz w:val="21"/>
                <w:szCs w:val="21"/>
                <w:highlight w:val="none"/>
              </w:rPr>
              <w:t>具备工业和信息化部认证安全运维工程师证书；</w:t>
            </w:r>
          </w:p>
          <w:p w14:paraId="7DD9EAB5">
            <w:pPr>
              <w:pStyle w:val="31"/>
              <w:keepNext w:val="0"/>
              <w:keepLines w:val="0"/>
              <w:widowControl/>
              <w:suppressLineNumbers w:val="0"/>
              <w:spacing w:before="0" w:beforeAutospacing="0" w:after="0" w:afterAutospacing="0"/>
              <w:ind w:left="0" w:right="0"/>
              <w:rPr>
                <w:rFonts w:hint="eastAsia" w:ascii="宋体" w:hAnsi="宋体" w:eastAsia="宋体"/>
                <w:color w:val="auto"/>
                <w:spacing w:val="-2"/>
                <w:sz w:val="21"/>
                <w:szCs w:val="21"/>
                <w:highlight w:val="none"/>
              </w:rPr>
            </w:pPr>
            <w:r>
              <w:rPr>
                <w:rFonts w:hint="eastAsia" w:ascii="宋体" w:hAnsi="宋体" w:eastAsia="宋体"/>
                <w:color w:val="auto"/>
                <w:spacing w:val="-2"/>
                <w:sz w:val="21"/>
                <w:szCs w:val="21"/>
                <w:highlight w:val="none"/>
              </w:rPr>
              <w:t>每</w:t>
            </w:r>
            <w:r>
              <w:rPr>
                <w:rFonts w:hint="eastAsia" w:ascii="宋体" w:hAnsi="宋体" w:eastAsia="宋体"/>
                <w:color w:val="auto"/>
                <w:spacing w:val="-2"/>
                <w:sz w:val="21"/>
                <w:szCs w:val="21"/>
                <w:highlight w:val="none"/>
                <w:lang w:val="en-US" w:eastAsia="zh-CN"/>
              </w:rPr>
              <w:t>提供</w:t>
            </w:r>
            <w:r>
              <w:rPr>
                <w:rFonts w:hint="eastAsia" w:ascii="宋体" w:hAnsi="宋体" w:eastAsia="宋体"/>
                <w:color w:val="auto"/>
                <w:spacing w:val="-2"/>
                <w:sz w:val="21"/>
                <w:szCs w:val="21"/>
                <w:highlight w:val="none"/>
              </w:rPr>
              <w:t>一个得</w:t>
            </w:r>
            <w:r>
              <w:rPr>
                <w:rFonts w:hint="default" w:ascii="宋体" w:hAnsi="宋体" w:eastAsia="宋体"/>
                <w:color w:val="auto"/>
                <w:spacing w:val="-2"/>
                <w:sz w:val="21"/>
                <w:szCs w:val="21"/>
                <w:highlight w:val="none"/>
              </w:rPr>
              <w:t>1</w:t>
            </w:r>
            <w:r>
              <w:rPr>
                <w:rFonts w:hint="eastAsia" w:ascii="宋体" w:hAnsi="宋体" w:eastAsia="宋体"/>
                <w:color w:val="auto"/>
                <w:spacing w:val="-2"/>
                <w:sz w:val="21"/>
                <w:szCs w:val="21"/>
                <w:highlight w:val="none"/>
              </w:rPr>
              <w:t>分，最高得</w:t>
            </w:r>
            <w:r>
              <w:rPr>
                <w:rFonts w:hint="default" w:ascii="宋体" w:hAnsi="宋体" w:eastAsia="宋体"/>
                <w:color w:val="auto"/>
                <w:spacing w:val="-2"/>
                <w:sz w:val="21"/>
                <w:szCs w:val="21"/>
                <w:highlight w:val="none"/>
              </w:rPr>
              <w:t>3</w:t>
            </w:r>
            <w:r>
              <w:rPr>
                <w:rFonts w:hint="eastAsia" w:ascii="宋体" w:hAnsi="宋体" w:eastAsia="宋体"/>
                <w:color w:val="auto"/>
                <w:spacing w:val="-2"/>
                <w:sz w:val="21"/>
                <w:szCs w:val="21"/>
                <w:highlight w:val="none"/>
              </w:rPr>
              <w:t>分。</w:t>
            </w:r>
          </w:p>
          <w:p w14:paraId="6C1BED70">
            <w:pPr>
              <w:pStyle w:val="29"/>
              <w:keepNext w:val="0"/>
              <w:keepLines w:val="0"/>
              <w:suppressLineNumbers w:val="0"/>
              <w:adjustRightInd w:val="0"/>
              <w:spacing w:before="0" w:beforeAutospacing="0" w:after="0" w:afterAutospacing="0"/>
              <w:ind w:left="0" w:right="0" w:firstLine="0" w:firstLineChars="0"/>
              <w:jc w:val="left"/>
              <w:rPr>
                <w:rFonts w:hint="eastAsia" w:ascii="宋体" w:hAnsi="宋体"/>
                <w:strike/>
                <w:dstrike w:val="0"/>
                <w:color w:val="auto"/>
                <w:sz w:val="21"/>
                <w:szCs w:val="21"/>
                <w:highlight w:val="none"/>
                <w:lang w:val="en-US" w:eastAsia="zh-CN"/>
              </w:rPr>
            </w:pPr>
            <w:r>
              <w:rPr>
                <w:rFonts w:hint="eastAsia" w:ascii="宋体" w:hAnsi="宋体" w:eastAsia="宋体"/>
                <w:b/>
                <w:bCs/>
                <w:color w:val="auto"/>
                <w:spacing w:val="-2"/>
                <w:sz w:val="21"/>
                <w:szCs w:val="21"/>
                <w:highlight w:val="none"/>
                <w:lang w:val="en-US" w:eastAsia="zh-CN"/>
              </w:rPr>
              <w:t>注：投标文件中需提供</w:t>
            </w:r>
            <w:r>
              <w:rPr>
                <w:rFonts w:hint="eastAsia" w:ascii="宋体" w:hAnsi="宋体" w:eastAsia="宋体"/>
                <w:b/>
                <w:bCs/>
                <w:color w:val="auto"/>
                <w:spacing w:val="-2"/>
                <w:sz w:val="21"/>
                <w:szCs w:val="21"/>
                <w:highlight w:val="none"/>
              </w:rPr>
              <w:t>在有效期</w:t>
            </w:r>
            <w:r>
              <w:rPr>
                <w:rFonts w:hint="eastAsia" w:ascii="宋体" w:hAnsi="宋体" w:eastAsia="宋体"/>
                <w:b/>
                <w:bCs/>
                <w:color w:val="auto"/>
                <w:spacing w:val="-2"/>
                <w:sz w:val="21"/>
                <w:szCs w:val="21"/>
                <w:highlight w:val="none"/>
                <w:lang w:val="en-US" w:eastAsia="zh-CN"/>
              </w:rPr>
              <w:t>内的证书扫描件（</w:t>
            </w:r>
            <w:r>
              <w:rPr>
                <w:rFonts w:hint="eastAsia" w:ascii="宋体" w:hAnsi="宋体" w:eastAsia="宋体"/>
                <w:b/>
                <w:bCs/>
                <w:color w:val="auto"/>
                <w:spacing w:val="-2"/>
                <w:sz w:val="21"/>
                <w:szCs w:val="21"/>
                <w:highlight w:val="none"/>
              </w:rPr>
              <w:t>超出有效期或需复核年检但未复核年检的为无效</w:t>
            </w:r>
            <w:r>
              <w:rPr>
                <w:rFonts w:hint="eastAsia" w:ascii="宋体" w:hAnsi="宋体" w:eastAsia="宋体"/>
                <w:b/>
                <w:bCs/>
                <w:color w:val="auto"/>
                <w:spacing w:val="-2"/>
                <w:sz w:val="21"/>
                <w:szCs w:val="21"/>
                <w:highlight w:val="none"/>
                <w:lang w:val="en-US" w:eastAsia="zh-CN"/>
              </w:rPr>
              <w:t>）及官网查询网址或截图；同时</w:t>
            </w:r>
            <w:r>
              <w:rPr>
                <w:rFonts w:hint="eastAsia" w:ascii="宋体" w:hAnsi="宋体" w:eastAsia="宋体"/>
                <w:b/>
                <w:bCs/>
                <w:color w:val="auto"/>
                <w:spacing w:val="-2"/>
                <w:sz w:val="21"/>
                <w:szCs w:val="21"/>
                <w:highlight w:val="none"/>
              </w:rPr>
              <w:t>提供近3个月在投标单位的社保缴纳证明</w:t>
            </w:r>
            <w:r>
              <w:rPr>
                <w:rFonts w:hint="eastAsia" w:ascii="宋体" w:hAnsi="宋体" w:eastAsia="宋体"/>
                <w:b/>
                <w:bCs/>
                <w:color w:val="auto"/>
                <w:spacing w:val="-2"/>
                <w:sz w:val="21"/>
                <w:szCs w:val="21"/>
                <w:highlight w:val="none"/>
                <w:lang w:eastAsia="zh-CN"/>
              </w:rPr>
              <w:t>（</w:t>
            </w:r>
            <w:r>
              <w:rPr>
                <w:rFonts w:hint="eastAsia" w:ascii="宋体" w:hAnsi="宋体" w:eastAsia="宋体"/>
                <w:b/>
                <w:bCs/>
                <w:color w:val="auto"/>
                <w:spacing w:val="-2"/>
                <w:sz w:val="21"/>
                <w:szCs w:val="21"/>
                <w:highlight w:val="none"/>
                <w:lang w:val="en-US" w:eastAsia="zh-CN"/>
              </w:rPr>
              <w:t>9/10/11月或8/9/10月</w:t>
            </w:r>
            <w:r>
              <w:rPr>
                <w:rFonts w:hint="eastAsia" w:ascii="宋体" w:hAnsi="宋体" w:eastAsia="宋体"/>
                <w:b/>
                <w:bCs/>
                <w:color w:val="auto"/>
                <w:spacing w:val="-2"/>
                <w:sz w:val="21"/>
                <w:szCs w:val="21"/>
                <w:highlight w:val="none"/>
                <w:lang w:eastAsia="zh-CN"/>
              </w:rPr>
              <w:t>），</w:t>
            </w:r>
            <w:r>
              <w:rPr>
                <w:rFonts w:hint="eastAsia" w:ascii="宋体" w:hAnsi="宋体" w:eastAsia="宋体"/>
                <w:b/>
                <w:bCs/>
                <w:color w:val="auto"/>
                <w:spacing w:val="-2"/>
                <w:sz w:val="21"/>
                <w:szCs w:val="21"/>
                <w:highlight w:val="none"/>
                <w:lang w:val="en-US" w:eastAsia="zh-CN"/>
              </w:rPr>
              <w:t>未提供</w:t>
            </w:r>
            <w:r>
              <w:rPr>
                <w:rFonts w:hint="eastAsia" w:ascii="宋体" w:hAnsi="宋体" w:eastAsia="宋体"/>
                <w:b/>
                <w:bCs/>
                <w:color w:val="auto"/>
                <w:spacing w:val="-2"/>
                <w:sz w:val="21"/>
                <w:szCs w:val="21"/>
                <w:highlight w:val="none"/>
              </w:rPr>
              <w:t>不得分。</w:t>
            </w:r>
          </w:p>
        </w:tc>
        <w:tc>
          <w:tcPr>
            <w:tcW w:w="622" w:type="dxa"/>
            <w:vAlign w:val="center"/>
          </w:tcPr>
          <w:p w14:paraId="1C4ED779">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0316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104" w:type="dxa"/>
            <w:vMerge w:val="restart"/>
            <w:tcBorders>
              <w:top w:val="single" w:color="000000" w:sz="8" w:space="0"/>
              <w:left w:val="single" w:color="000000" w:sz="8" w:space="0"/>
              <w:right w:val="single" w:color="000000" w:sz="8" w:space="0"/>
            </w:tcBorders>
            <w:shd w:val="clear" w:color="auto" w:fill="FFFFFF"/>
            <w:vAlign w:val="center"/>
          </w:tcPr>
          <w:p w14:paraId="12484C2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
                <w:bCs/>
                <w:color w:val="auto"/>
                <w:kern w:val="0"/>
                <w:sz w:val="22"/>
                <w:szCs w:val="20"/>
                <w:highlight w:val="none"/>
                <w:lang w:val="en-US" w:eastAsia="zh-CN"/>
              </w:rPr>
            </w:pPr>
            <w:r>
              <w:rPr>
                <w:rFonts w:hint="eastAsia" w:ascii="宋体" w:hAnsi="宋体" w:cs="宋体"/>
                <w:b/>
                <w:bCs/>
                <w:color w:val="auto"/>
                <w:kern w:val="0"/>
                <w:sz w:val="22"/>
                <w:szCs w:val="20"/>
                <w:highlight w:val="none"/>
                <w:lang w:val="en-US" w:eastAsia="zh-CN"/>
              </w:rPr>
              <w:t>售后服务承诺</w:t>
            </w:r>
          </w:p>
          <w:p w14:paraId="2A3077DB">
            <w:pPr>
              <w:keepNext w:val="0"/>
              <w:keepLines w:val="0"/>
              <w:suppressLineNumbers w:val="0"/>
              <w:autoSpaceDE w:val="0"/>
              <w:autoSpaceDN w:val="0"/>
              <w:adjustRightInd w:val="0"/>
              <w:spacing w:before="0" w:beforeAutospacing="0" w:after="0" w:afterAutospacing="0"/>
              <w:ind w:left="0" w:right="0"/>
              <w:jc w:val="center"/>
              <w:rPr>
                <w:rFonts w:hint="default"/>
                <w:lang w:val="en-US" w:eastAsia="zh-CN"/>
              </w:rPr>
            </w:pPr>
            <w:r>
              <w:rPr>
                <w:rFonts w:hint="eastAsia" w:ascii="宋体" w:hAnsi="宋体" w:cs="宋体"/>
                <w:b/>
                <w:bCs/>
                <w:color w:val="auto"/>
                <w:kern w:val="0"/>
                <w:sz w:val="22"/>
                <w:szCs w:val="20"/>
                <w:highlight w:val="none"/>
                <w:lang w:val="en-US" w:eastAsia="zh-CN"/>
              </w:rPr>
              <w:t>12分</w:t>
            </w:r>
          </w:p>
        </w:tc>
        <w:tc>
          <w:tcPr>
            <w:tcW w:w="1074" w:type="dxa"/>
            <w:tcBorders>
              <w:left w:val="single" w:color="000000" w:sz="8" w:space="0"/>
              <w:bottom w:val="single" w:color="000000" w:sz="8" w:space="0"/>
              <w:right w:val="single" w:color="000000" w:sz="8" w:space="0"/>
            </w:tcBorders>
            <w:shd w:val="clear" w:color="auto" w:fill="FFFFFF"/>
            <w:vAlign w:val="center"/>
          </w:tcPr>
          <w:p w14:paraId="447279D2">
            <w:pPr>
              <w:pStyle w:val="21"/>
              <w:keepNext w:val="0"/>
              <w:keepLines w:val="0"/>
              <w:suppressLineNumbers w:val="0"/>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bCs/>
                <w:color w:val="FF0000"/>
                <w:sz w:val="21"/>
                <w:szCs w:val="21"/>
                <w:lang w:val="en-US" w:eastAsia="zh-CN"/>
              </w:rPr>
            </w:pPr>
            <w:r>
              <w:rPr>
                <w:rFonts w:hint="eastAsia" w:ascii="宋体" w:hAnsi="宋体" w:cs="宋体"/>
                <w:b/>
                <w:bCs/>
                <w:color w:val="000000"/>
                <w:kern w:val="0"/>
                <w:sz w:val="21"/>
                <w:szCs w:val="21"/>
                <w:lang w:val="en-US" w:eastAsia="zh-CN"/>
              </w:rPr>
              <w:t>应急</w:t>
            </w:r>
            <w:r>
              <w:rPr>
                <w:rFonts w:hint="default" w:ascii="宋体" w:hAnsi="宋体" w:cs="宋体"/>
                <w:b/>
                <w:bCs/>
                <w:color w:val="000000"/>
                <w:kern w:val="0"/>
                <w:sz w:val="21"/>
                <w:szCs w:val="21"/>
              </w:rPr>
              <w:t>方案</w:t>
            </w:r>
          </w:p>
        </w:tc>
        <w:tc>
          <w:tcPr>
            <w:tcW w:w="6897" w:type="dxa"/>
            <w:vAlign w:val="center"/>
          </w:tcPr>
          <w:p w14:paraId="7EF2DEFD">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投标人</w:t>
            </w:r>
            <w:r>
              <w:rPr>
                <w:rFonts w:hint="eastAsia" w:ascii="宋体" w:hAnsi="宋体" w:cs="宋体"/>
                <w:color w:val="auto"/>
                <w:kern w:val="0"/>
                <w:szCs w:val="21"/>
                <w:highlight w:val="none"/>
                <w:lang w:val="en-US" w:eastAsia="zh-CN"/>
              </w:rPr>
              <w:t>针对本项目提供</w:t>
            </w:r>
            <w:r>
              <w:rPr>
                <w:rFonts w:hint="eastAsia" w:ascii="宋体" w:hAnsi="宋体" w:eastAsia="宋体" w:cs="宋体"/>
                <w:color w:val="auto"/>
                <w:kern w:val="0"/>
                <w:szCs w:val="21"/>
                <w:highlight w:val="none"/>
                <w:lang w:val="zh-CN" w:eastAsia="zh-CN"/>
              </w:rPr>
              <w:t>的应急方案：</w:t>
            </w:r>
          </w:p>
          <w:p w14:paraId="39254BF7">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①建立服务保障应急预案，方案</w:t>
            </w:r>
            <w:r>
              <w:rPr>
                <w:rFonts w:hint="eastAsia" w:ascii="宋体" w:hAnsi="宋体" w:cs="宋体"/>
                <w:color w:val="auto"/>
                <w:kern w:val="0"/>
                <w:szCs w:val="21"/>
                <w:highlight w:val="none"/>
                <w:lang w:val="en-US" w:eastAsia="zh-CN"/>
              </w:rPr>
              <w:t>包含</w:t>
            </w:r>
            <w:r>
              <w:rPr>
                <w:rFonts w:hint="eastAsia" w:ascii="宋体" w:hAnsi="宋体" w:eastAsia="宋体" w:cs="宋体"/>
                <w:color w:val="auto"/>
                <w:kern w:val="0"/>
                <w:szCs w:val="21"/>
                <w:highlight w:val="none"/>
                <w:lang w:val="zh-CN" w:eastAsia="zh-CN"/>
              </w:rPr>
              <w:t>对可能遇到的问题及其应对措施。</w:t>
            </w:r>
          </w:p>
          <w:p w14:paraId="448ABBF4">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②</w:t>
            </w:r>
            <w:r>
              <w:rPr>
                <w:rFonts w:hint="eastAsia" w:ascii="宋体" w:hAnsi="宋体" w:eastAsia="宋体" w:cs="宋体"/>
                <w:color w:val="auto"/>
                <w:kern w:val="0"/>
                <w:szCs w:val="21"/>
                <w:highlight w:val="none"/>
                <w:lang w:val="en-US" w:eastAsia="zh-CN"/>
              </w:rPr>
              <w:t>提供</w:t>
            </w:r>
            <w:r>
              <w:rPr>
                <w:rFonts w:hint="eastAsia" w:ascii="宋体" w:hAnsi="宋体" w:eastAsia="宋体" w:cs="宋体"/>
                <w:color w:val="auto"/>
                <w:kern w:val="0"/>
                <w:szCs w:val="21"/>
                <w:highlight w:val="none"/>
                <w:lang w:val="zh-CN" w:eastAsia="zh-CN"/>
              </w:rPr>
              <w:t>在服务期间巡检、故障处理的组织和联系机制的情况。</w:t>
            </w:r>
          </w:p>
          <w:p w14:paraId="1CB8A543">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default"/>
                <w:color w:val="auto"/>
                <w:highlight w:val="none"/>
                <w:lang w:val="en-US" w:eastAsia="zh-CN"/>
              </w:rPr>
            </w:pPr>
            <w:r>
              <w:rPr>
                <w:rFonts w:hint="eastAsia" w:ascii="宋体" w:hAnsi="宋体" w:eastAsia="宋体" w:cs="宋体"/>
                <w:color w:val="auto"/>
                <w:kern w:val="0"/>
                <w:szCs w:val="21"/>
                <w:highlight w:val="none"/>
                <w:lang w:val="en-US" w:eastAsia="zh-CN"/>
              </w:rPr>
              <w:t>每提供</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lang w:val="en-US" w:eastAsia="zh-CN"/>
              </w:rPr>
              <w:t>项得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分，提出可操作性强、更有利于采购人的方案的得1</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分，最高</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p>
        </w:tc>
        <w:tc>
          <w:tcPr>
            <w:tcW w:w="622" w:type="dxa"/>
            <w:vAlign w:val="center"/>
          </w:tcPr>
          <w:p w14:paraId="578F98D0">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6115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4" w:type="dxa"/>
            <w:vMerge w:val="continue"/>
            <w:tcBorders>
              <w:left w:val="single" w:color="000000" w:sz="8" w:space="0"/>
              <w:right w:val="single" w:color="000000" w:sz="8" w:space="0"/>
            </w:tcBorders>
            <w:shd w:val="clear" w:color="auto" w:fill="FFFFFF"/>
            <w:vAlign w:val="center"/>
          </w:tcPr>
          <w:p w14:paraId="24FA9B7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
                <w:bCs/>
                <w:color w:val="auto"/>
                <w:kern w:val="0"/>
                <w:sz w:val="22"/>
                <w:szCs w:val="20"/>
                <w:highlight w:val="none"/>
                <w:lang w:val="en-US" w:eastAsia="zh-CN"/>
              </w:rPr>
            </w:pPr>
          </w:p>
        </w:tc>
        <w:tc>
          <w:tcPr>
            <w:tcW w:w="1074" w:type="dxa"/>
            <w:tcBorders>
              <w:left w:val="single" w:color="000000" w:sz="8" w:space="0"/>
              <w:bottom w:val="single" w:color="000000" w:sz="8" w:space="0"/>
              <w:right w:val="single" w:color="000000" w:sz="8" w:space="0"/>
            </w:tcBorders>
            <w:shd w:val="clear" w:color="auto" w:fill="FFFFFF"/>
            <w:vAlign w:val="center"/>
          </w:tcPr>
          <w:p w14:paraId="74BBA2D7">
            <w:pPr>
              <w:pStyle w:val="21"/>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服务承诺</w:t>
            </w:r>
          </w:p>
        </w:tc>
        <w:tc>
          <w:tcPr>
            <w:tcW w:w="6897" w:type="dxa"/>
            <w:vAlign w:val="center"/>
          </w:tcPr>
          <w:p w14:paraId="783180EE">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投标人承诺：</w:t>
            </w:r>
          </w:p>
          <w:p w14:paraId="79A5863D">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①如因产品本身问题在24小时之内仍不能排除的故障,提供与原货物相同或不低于原货物性能的备用产品；</w:t>
            </w:r>
          </w:p>
          <w:p w14:paraId="1167F02B">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②根据采购人要求在节假日等特殊情况提供一台备机；</w:t>
            </w:r>
          </w:p>
          <w:p w14:paraId="5D4924A9">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zh-CN" w:eastAsia="zh-CN"/>
              </w:rPr>
              <w:t>满足一项得1分，最高2分，不满足不得分。</w:t>
            </w:r>
          </w:p>
        </w:tc>
        <w:tc>
          <w:tcPr>
            <w:tcW w:w="622" w:type="dxa"/>
            <w:vAlign w:val="center"/>
          </w:tcPr>
          <w:p w14:paraId="55C8CC9A">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r>
      <w:tr w14:paraId="5C95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04" w:type="dxa"/>
            <w:vMerge w:val="continue"/>
            <w:tcBorders>
              <w:left w:val="single" w:color="000000" w:sz="8" w:space="0"/>
              <w:right w:val="single" w:color="000000" w:sz="8" w:space="0"/>
            </w:tcBorders>
            <w:shd w:val="clear" w:color="auto" w:fill="FFFFFF"/>
            <w:vAlign w:val="center"/>
          </w:tcPr>
          <w:p w14:paraId="1E9B2B6E">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宋体"/>
                <w:color w:val="000000"/>
                <w:kern w:val="0"/>
                <w:sz w:val="22"/>
                <w:szCs w:val="20"/>
                <w:lang w:val="en-US" w:eastAsia="zh-CN"/>
              </w:rPr>
            </w:pPr>
          </w:p>
        </w:tc>
        <w:tc>
          <w:tcPr>
            <w:tcW w:w="1074" w:type="dxa"/>
            <w:tcBorders>
              <w:left w:val="single" w:color="000000" w:sz="8" w:space="0"/>
              <w:bottom w:val="single" w:color="000000" w:sz="8" w:space="0"/>
              <w:right w:val="single" w:color="000000" w:sz="8" w:space="0"/>
            </w:tcBorders>
            <w:shd w:val="clear" w:color="auto" w:fill="FFFFFF"/>
            <w:vAlign w:val="center"/>
          </w:tcPr>
          <w:p w14:paraId="2400F8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质保期</w:t>
            </w:r>
          </w:p>
        </w:tc>
        <w:tc>
          <w:tcPr>
            <w:tcW w:w="6897" w:type="dxa"/>
            <w:vAlign w:val="center"/>
          </w:tcPr>
          <w:p w14:paraId="5FD0A2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Cs w:val="21"/>
              </w:rPr>
            </w:pPr>
            <w:r>
              <w:rPr>
                <w:rFonts w:hint="eastAsia" w:ascii="宋体" w:hAnsi="宋体" w:eastAsia="宋体"/>
                <w:color w:val="000000"/>
                <w:szCs w:val="21"/>
              </w:rPr>
              <w:t>在满足采购文件要求的免费服务期满后（或在满足采购文件原质保要求的基础上），每承诺免费增加原厂保修1年，得</w:t>
            </w:r>
            <w:r>
              <w:rPr>
                <w:rFonts w:hint="eastAsia" w:ascii="宋体" w:hAnsi="宋体"/>
                <w:color w:val="000000"/>
                <w:szCs w:val="21"/>
                <w:lang w:val="en-US" w:eastAsia="zh-CN"/>
              </w:rPr>
              <w:t>1</w:t>
            </w:r>
            <w:r>
              <w:rPr>
                <w:rFonts w:hint="eastAsia" w:ascii="宋体" w:hAnsi="宋体" w:eastAsia="宋体"/>
                <w:color w:val="000000"/>
                <w:szCs w:val="21"/>
              </w:rPr>
              <w:t>分，最多</w:t>
            </w:r>
            <w:r>
              <w:rPr>
                <w:rFonts w:hint="eastAsia" w:ascii="宋体" w:hAnsi="宋体"/>
                <w:color w:val="000000"/>
                <w:szCs w:val="21"/>
                <w:lang w:val="en-US" w:eastAsia="zh-CN"/>
              </w:rPr>
              <w:t>2</w:t>
            </w:r>
            <w:r>
              <w:rPr>
                <w:rFonts w:hint="eastAsia" w:ascii="宋体" w:hAnsi="宋体" w:eastAsia="宋体"/>
                <w:color w:val="000000"/>
                <w:szCs w:val="21"/>
              </w:rPr>
              <w:t>分。</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延长时间不足一年的不计入得分，质保期不满足招标文件要求的投标无效。</w:t>
            </w:r>
          </w:p>
        </w:tc>
        <w:tc>
          <w:tcPr>
            <w:tcW w:w="622" w:type="dxa"/>
            <w:vAlign w:val="center"/>
          </w:tcPr>
          <w:p w14:paraId="274278D2">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highlight w:val="none"/>
                <w:lang w:val="en-US" w:eastAsia="zh-CN"/>
              </w:rPr>
              <w:t>2</w:t>
            </w:r>
          </w:p>
        </w:tc>
      </w:tr>
      <w:tr w14:paraId="7707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104" w:type="dxa"/>
            <w:vMerge w:val="continue"/>
            <w:tcBorders>
              <w:left w:val="single" w:color="000000" w:sz="8" w:space="0"/>
              <w:right w:val="single" w:color="000000" w:sz="8" w:space="0"/>
            </w:tcBorders>
            <w:shd w:val="clear" w:color="auto" w:fill="FFFFFF"/>
            <w:vAlign w:val="center"/>
          </w:tcPr>
          <w:p w14:paraId="7410E282">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color w:val="000000"/>
                <w:kern w:val="0"/>
                <w:sz w:val="22"/>
                <w:szCs w:val="20"/>
                <w:lang w:val="en-US" w:eastAsia="zh-CN"/>
              </w:rPr>
            </w:pPr>
          </w:p>
        </w:tc>
        <w:tc>
          <w:tcPr>
            <w:tcW w:w="1074" w:type="dxa"/>
            <w:tcBorders>
              <w:left w:val="single" w:color="000000" w:sz="8" w:space="0"/>
              <w:bottom w:val="single" w:color="000000" w:sz="8" w:space="0"/>
              <w:right w:val="single" w:color="000000" w:sz="8" w:space="0"/>
            </w:tcBorders>
            <w:shd w:val="clear" w:color="auto" w:fill="FFFFFF"/>
            <w:vAlign w:val="center"/>
          </w:tcPr>
          <w:p w14:paraId="6A1CF891">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FF0000"/>
                <w:kern w:val="0"/>
                <w:sz w:val="21"/>
                <w:szCs w:val="21"/>
              </w:rPr>
            </w:pPr>
            <w:r>
              <w:rPr>
                <w:rFonts w:hint="eastAsia" w:asciiTheme="minorEastAsia" w:hAnsiTheme="minorEastAsia" w:eastAsiaTheme="minorEastAsia" w:cstheme="minorEastAsia"/>
                <w:b/>
                <w:bCs/>
                <w:color w:val="auto"/>
                <w:sz w:val="21"/>
                <w:szCs w:val="21"/>
                <w:lang w:val="en-US" w:eastAsia="zh-CN"/>
              </w:rPr>
              <w:t>培训方案</w:t>
            </w:r>
          </w:p>
        </w:tc>
        <w:tc>
          <w:tcPr>
            <w:tcW w:w="6897" w:type="dxa"/>
            <w:vAlign w:val="center"/>
          </w:tcPr>
          <w:p w14:paraId="305E4522">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根据投标人提供的培训方案进行评分：</w:t>
            </w:r>
          </w:p>
          <w:p w14:paraId="46E55498">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培训的内容包含系统使用、系统操作和管理维护培训，软件的日常操作和管理维护以及基本的故障诊断与排错；</w:t>
            </w:r>
          </w:p>
          <w:p w14:paraId="47602077">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在投标文件中提供详细的培训计划，包括培训形式、课程内容等。</w:t>
            </w:r>
          </w:p>
          <w:p w14:paraId="00181055">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Cs w:val="21"/>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0.75</w:t>
            </w:r>
            <w:r>
              <w:rPr>
                <w:rFonts w:hint="eastAsia" w:ascii="宋体" w:hAnsi="宋体" w:eastAsia="宋体" w:cs="宋体"/>
                <w:color w:val="auto"/>
                <w:kern w:val="0"/>
                <w:szCs w:val="21"/>
                <w:highlight w:val="none"/>
                <w:lang w:val="en-US" w:eastAsia="zh-CN"/>
              </w:rPr>
              <w:t>分，提出</w:t>
            </w:r>
            <w:r>
              <w:rPr>
                <w:rFonts w:hint="eastAsia" w:ascii="宋体" w:hAnsi="宋体" w:eastAsia="宋体" w:cs="宋体"/>
                <w:color w:val="auto"/>
                <w:kern w:val="0"/>
                <w:sz w:val="21"/>
                <w:szCs w:val="21"/>
                <w:highlight w:val="none"/>
                <w:lang w:val="en-US" w:eastAsia="zh-CN" w:bidi="ar-SA"/>
              </w:rPr>
              <w:t>更有利于采购人</w:t>
            </w:r>
            <w:r>
              <w:rPr>
                <w:rFonts w:hint="eastAsia" w:ascii="宋体" w:hAnsi="宋体" w:eastAsia="宋体" w:cs="宋体"/>
                <w:color w:val="auto"/>
                <w:sz w:val="21"/>
                <w:szCs w:val="21"/>
                <w:lang w:val="en-US" w:eastAsia="zh-CN"/>
              </w:rPr>
              <w:t>管理维护的</w:t>
            </w:r>
            <w:r>
              <w:rPr>
                <w:rFonts w:hint="eastAsia" w:ascii="宋体" w:hAnsi="宋体" w:eastAsia="宋体" w:cs="宋体"/>
                <w:color w:val="auto"/>
                <w:kern w:val="0"/>
                <w:sz w:val="21"/>
                <w:szCs w:val="21"/>
                <w:highlight w:val="none"/>
                <w:lang w:val="en-US" w:eastAsia="zh-CN" w:bidi="ar-SA"/>
              </w:rPr>
              <w:t>承诺或方案</w:t>
            </w:r>
            <w:r>
              <w:rPr>
                <w:rFonts w:hint="eastAsia" w:ascii="宋体" w:hAnsi="宋体" w:eastAsia="宋体" w:cs="宋体"/>
                <w:color w:val="auto"/>
                <w:kern w:val="0"/>
                <w:szCs w:val="21"/>
                <w:highlight w:val="none"/>
                <w:lang w:val="en-US" w:eastAsia="zh-CN"/>
              </w:rPr>
              <w:t>的</w:t>
            </w:r>
            <w:r>
              <w:rPr>
                <w:rFonts w:hint="eastAsia" w:ascii="宋体" w:hAnsi="宋体" w:cs="宋体"/>
                <w:color w:val="auto"/>
                <w:kern w:val="0"/>
                <w:szCs w:val="21"/>
                <w:highlight w:val="none"/>
                <w:lang w:val="en-US" w:eastAsia="zh-CN"/>
              </w:rPr>
              <w:t>得1</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分</w:t>
            </w:r>
            <w:r>
              <w:rPr>
                <w:rFonts w:hint="eastAsia"/>
                <w:color w:val="auto"/>
                <w:lang w:eastAsia="zh-CN"/>
              </w:rPr>
              <w:t>。</w:t>
            </w:r>
          </w:p>
        </w:tc>
        <w:tc>
          <w:tcPr>
            <w:tcW w:w="622" w:type="dxa"/>
            <w:vAlign w:val="center"/>
          </w:tcPr>
          <w:p w14:paraId="1DD63876">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r>
      <w:tr w14:paraId="31F6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04" w:type="dxa"/>
            <w:vMerge w:val="continue"/>
            <w:tcBorders>
              <w:left w:val="single" w:color="000000" w:sz="8" w:space="0"/>
              <w:bottom w:val="single" w:color="000000" w:sz="8" w:space="0"/>
              <w:right w:val="single" w:color="000000" w:sz="8" w:space="0"/>
            </w:tcBorders>
            <w:shd w:val="clear" w:color="auto" w:fill="FFFFFF"/>
            <w:vAlign w:val="center"/>
          </w:tcPr>
          <w:p w14:paraId="1DA2D6F6">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color w:val="000000"/>
                <w:kern w:val="0"/>
                <w:sz w:val="22"/>
                <w:szCs w:val="20"/>
                <w:lang w:val="en-US" w:eastAsia="zh-CN"/>
              </w:rPr>
            </w:pPr>
          </w:p>
        </w:tc>
        <w:tc>
          <w:tcPr>
            <w:tcW w:w="1074" w:type="dxa"/>
            <w:tcBorders>
              <w:left w:val="single" w:color="000000" w:sz="8" w:space="0"/>
              <w:bottom w:val="single" w:color="000000" w:sz="8" w:space="0"/>
              <w:right w:val="single" w:color="000000" w:sz="8" w:space="0"/>
            </w:tcBorders>
            <w:shd w:val="clear" w:color="auto" w:fill="FFFFFF"/>
            <w:vAlign w:val="center"/>
          </w:tcPr>
          <w:p w14:paraId="41A6EEEA">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备品备件</w:t>
            </w:r>
          </w:p>
        </w:tc>
        <w:tc>
          <w:tcPr>
            <w:tcW w:w="6897" w:type="dxa"/>
            <w:vAlign w:val="center"/>
          </w:tcPr>
          <w:p w14:paraId="252DF5CB">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根据投标人的备品备件打分：</w:t>
            </w:r>
          </w:p>
          <w:p w14:paraId="1C4FFDEF">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①备品备件的数量（整机数量≥10台），得1.5分；</w:t>
            </w:r>
          </w:p>
          <w:p w14:paraId="586B296F">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lang w:val="en-US" w:eastAsia="zh-CN"/>
              </w:rPr>
              <w:t>②存放地点在</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lang w:val="en-US" w:eastAsia="zh-CN"/>
              </w:rPr>
              <w:t>人</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lang w:val="en-US" w:eastAsia="zh-CN"/>
              </w:rPr>
              <w:t>内，得1.5分。</w:t>
            </w:r>
          </w:p>
        </w:tc>
        <w:tc>
          <w:tcPr>
            <w:tcW w:w="622" w:type="dxa"/>
            <w:vAlign w:val="center"/>
          </w:tcPr>
          <w:p w14:paraId="32D3C9D4">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r>
      <w:tr w14:paraId="5F91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388D9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bCs/>
                <w:color w:val="000000"/>
                <w:kern w:val="0"/>
                <w:sz w:val="22"/>
                <w:szCs w:val="20"/>
              </w:rPr>
            </w:pPr>
            <w:r>
              <w:rPr>
                <w:rFonts w:hint="default" w:ascii="宋体" w:hAnsi="宋体" w:cs="宋体"/>
                <w:b/>
                <w:bCs/>
                <w:color w:val="000000"/>
                <w:kern w:val="0"/>
                <w:sz w:val="22"/>
                <w:szCs w:val="20"/>
              </w:rPr>
              <w:t>价格分</w:t>
            </w:r>
          </w:p>
          <w:p w14:paraId="564F442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bCs/>
                <w:color w:val="000000"/>
                <w:kern w:val="0"/>
                <w:sz w:val="22"/>
                <w:szCs w:val="20"/>
              </w:rPr>
            </w:pPr>
            <w:r>
              <w:rPr>
                <w:rFonts w:hint="default" w:ascii="宋体" w:hAnsi="宋体" w:cs="宋体"/>
                <w:b/>
                <w:bCs/>
                <w:color w:val="000000"/>
                <w:kern w:val="0"/>
                <w:sz w:val="22"/>
                <w:szCs w:val="20"/>
              </w:rPr>
              <w:t>30分</w:t>
            </w:r>
          </w:p>
        </w:tc>
        <w:tc>
          <w:tcPr>
            <w:tcW w:w="7971" w:type="dxa"/>
            <w:gridSpan w:val="2"/>
            <w:tcBorders>
              <w:top w:val="single" w:color="000000" w:sz="8" w:space="0"/>
              <w:left w:val="single" w:color="000000" w:sz="8" w:space="0"/>
              <w:bottom w:val="single" w:color="000000" w:sz="8" w:space="0"/>
            </w:tcBorders>
            <w:shd w:val="clear" w:color="auto" w:fill="FFFFFF"/>
            <w:vAlign w:val="center"/>
          </w:tcPr>
          <w:p w14:paraId="53FD53A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color w:val="000000"/>
                <w:kern w:val="0"/>
                <w:sz w:val="21"/>
                <w:szCs w:val="21"/>
              </w:rPr>
              <w:t>以投标合格供应商有效投标总报价中的最低价为基准价，基准价为</w:t>
            </w:r>
            <w:r>
              <w:rPr>
                <w:rFonts w:hint="eastAsia" w:ascii="宋体" w:hAnsi="宋体" w:eastAsia="宋体" w:cs="宋体"/>
                <w:color w:val="000000"/>
                <w:kern w:val="0"/>
                <w:sz w:val="21"/>
                <w:szCs w:val="21"/>
                <w:lang w:val="en-US" w:eastAsia="zh-CN"/>
              </w:rPr>
              <w:t>30</w:t>
            </w:r>
            <w:r>
              <w:rPr>
                <w:rFonts w:hint="eastAsia" w:ascii="宋体" w:hAnsi="宋体" w:eastAsia="宋体" w:cs="宋体"/>
                <w:color w:val="000000"/>
                <w:kern w:val="0"/>
                <w:sz w:val="21"/>
                <w:szCs w:val="21"/>
              </w:rPr>
              <w:t>分。投标报价得分＝（评标基准价/最终投标报价）×</w:t>
            </w:r>
            <w:r>
              <w:rPr>
                <w:rFonts w:hint="eastAsia" w:ascii="宋体" w:hAnsi="宋体" w:eastAsia="宋体" w:cs="宋体"/>
                <w:color w:val="000000"/>
                <w:kern w:val="0"/>
                <w:sz w:val="21"/>
                <w:szCs w:val="21"/>
                <w:u w:val="single"/>
                <w:lang w:val="en-US" w:eastAsia="zh-CN"/>
              </w:rPr>
              <w:t>3</w:t>
            </w:r>
            <w:r>
              <w:rPr>
                <w:rFonts w:hint="eastAsia" w:ascii="宋体" w:hAnsi="宋体" w:eastAsia="宋体" w:cs="宋体"/>
                <w:color w:val="000000"/>
                <w:kern w:val="0"/>
                <w:sz w:val="21"/>
                <w:szCs w:val="21"/>
                <w:u w:val="single"/>
              </w:rPr>
              <w:t>0%</w:t>
            </w:r>
            <w:r>
              <w:rPr>
                <w:rFonts w:hint="eastAsia" w:ascii="宋体" w:hAnsi="宋体" w:eastAsia="宋体" w:cs="宋体"/>
                <w:color w:val="000000"/>
                <w:kern w:val="0"/>
                <w:sz w:val="21"/>
                <w:szCs w:val="21"/>
              </w:rPr>
              <w:t>×100（小数点后保留2位小数）。（注：对于小型和微型企业产品的价格给予</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0%的扣除，</w:t>
            </w:r>
            <w:r>
              <w:rPr>
                <w:rFonts w:hint="eastAsia" w:ascii="宋体" w:hAnsi="宋体" w:eastAsia="宋体" w:cs="宋体"/>
                <w:color w:val="000000"/>
                <w:kern w:val="0"/>
                <w:sz w:val="21"/>
                <w:szCs w:val="21"/>
              </w:rPr>
              <w:t>用扣除后的价格参与评审。)</w:t>
            </w:r>
          </w:p>
        </w:tc>
        <w:tc>
          <w:tcPr>
            <w:tcW w:w="622" w:type="dxa"/>
            <w:vAlign w:val="center"/>
          </w:tcPr>
          <w:p w14:paraId="653D4E95">
            <w:pPr>
              <w:keepNext w:val="0"/>
              <w:keepLines w:val="0"/>
              <w:suppressLineNumbers w:val="0"/>
              <w:spacing w:before="0" w:beforeAutospacing="0" w:after="0" w:afterAutospacing="0"/>
              <w:ind w:left="0" w:right="0"/>
              <w:jc w:val="center"/>
              <w:rPr>
                <w:rFonts w:hint="default" w:ascii="宋体" w:hAnsi="宋体" w:cs="宋体"/>
                <w:sz w:val="21"/>
                <w:szCs w:val="21"/>
              </w:rPr>
            </w:pPr>
            <w:r>
              <w:rPr>
                <w:rFonts w:hint="default" w:ascii="宋体" w:hAnsi="宋体" w:cs="宋体"/>
                <w:sz w:val="21"/>
                <w:szCs w:val="21"/>
              </w:rPr>
              <w:t>30</w:t>
            </w:r>
          </w:p>
        </w:tc>
      </w:tr>
    </w:tbl>
    <w:p w14:paraId="2876960B">
      <w:pPr>
        <w:spacing w:line="360" w:lineRule="auto"/>
        <w:rPr>
          <w:rFonts w:hint="eastAsia"/>
        </w:rPr>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14:paraId="43C6F855">
      <w:pPr>
        <w:spacing w:line="360" w:lineRule="auto"/>
        <w:rPr>
          <w:rFonts w:hint="eastAsia"/>
          <w:color w:val="auto"/>
        </w:rPr>
      </w:pPr>
      <w:r>
        <w:rPr>
          <w:rFonts w:hint="eastAsia"/>
          <w:color w:val="auto"/>
          <w:highlight w:val="none"/>
          <w:lang w:val="en-US" w:eastAsia="zh-CN"/>
        </w:rPr>
        <w:t>②对省级以上主管部门认定的首台套产品，自纳入《省推广应用指导目录》起三年内参加政府采购活动时,视同已具备相应销售业绩，业绩分为满分（货物类项目适用）。</w:t>
      </w:r>
    </w:p>
    <w:p w14:paraId="7C81E245">
      <w:pPr>
        <w:spacing w:line="360" w:lineRule="auto"/>
        <w:rPr>
          <w:rFonts w:hint="eastAsia"/>
        </w:rPr>
      </w:pPr>
    </w:p>
    <w:p w14:paraId="55B3BE25">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5A060105">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671B934E">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5EDA1AD3">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14:paraId="491C2731">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1EDD0123">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11B8E349">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1BF4F4C1">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1A2553DC">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577BEA53">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3AA244AD">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02A69F4B">
      <w:pPr>
        <w:spacing w:line="360" w:lineRule="auto"/>
        <w:ind w:firstLine="482" w:firstLineChars="200"/>
        <w:rPr>
          <w:rFonts w:ascii="宋体"/>
          <w:sz w:val="24"/>
        </w:rPr>
      </w:pPr>
      <w:r>
        <w:rPr>
          <w:rFonts w:hint="eastAsia" w:ascii="宋体" w:hAnsi="宋体" w:cs="宋体"/>
          <w:b/>
          <w:bCs/>
          <w:sz w:val="24"/>
        </w:rPr>
        <w:t>（四）结果汇总及排序</w:t>
      </w:r>
    </w:p>
    <w:p w14:paraId="1509CE02">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227131CB">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56364E47">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1FE20CE2">
      <w:pPr>
        <w:pStyle w:val="28"/>
      </w:pPr>
    </w:p>
    <w:p w14:paraId="0CE189B6">
      <w:pPr>
        <w:spacing w:line="360" w:lineRule="auto"/>
        <w:jc w:val="both"/>
        <w:rPr>
          <w:rFonts w:hint="eastAsia" w:asciiTheme="minorEastAsia" w:hAnsiTheme="minorEastAsia" w:eastAsiaTheme="minorEastAsia"/>
          <w:b/>
          <w:sz w:val="36"/>
          <w:szCs w:val="36"/>
        </w:rPr>
      </w:pPr>
      <w:bookmarkStart w:id="39" w:name="_Toc27944_WPSOffice_Level1"/>
    </w:p>
    <w:p w14:paraId="5CE3057C">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2E3ED70D">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9"/>
      <w:r>
        <w:rPr>
          <w:rFonts w:hint="eastAsia" w:asciiTheme="minorEastAsia" w:hAnsiTheme="minorEastAsia" w:eastAsiaTheme="minorEastAsia"/>
          <w:b/>
          <w:sz w:val="36"/>
          <w:szCs w:val="36"/>
        </w:rPr>
        <w:t>拟签订的合同文本</w:t>
      </w:r>
    </w:p>
    <w:p w14:paraId="4D19E8AE">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14:paraId="1A217F55">
      <w:pPr>
        <w:pStyle w:val="13"/>
        <w:snapToGrid w:val="0"/>
        <w:spacing w:line="360" w:lineRule="auto"/>
        <w:rPr>
          <w:rFonts w:hAnsi="宋体"/>
          <w:sz w:val="24"/>
        </w:rPr>
      </w:pPr>
      <w:r>
        <w:rPr>
          <w:rFonts w:hAnsi="宋体"/>
          <w:sz w:val="24"/>
        </w:rPr>
        <w:t>项目名称：                                项目编号：</w:t>
      </w:r>
    </w:p>
    <w:p w14:paraId="48D3AA5E">
      <w:pPr>
        <w:pStyle w:val="13"/>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4BE68788">
      <w:pPr>
        <w:pStyle w:val="13"/>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7B073943">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eastAsia="zh-CN"/>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14:paraId="49612851">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14:paraId="77A44C8A">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2DFE8050">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14:paraId="32D9DA30">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14:paraId="12C5213B">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18402C46">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16F1ED40">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7FC327EA">
      <w:pPr>
        <w:pStyle w:val="13"/>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14:paraId="48A7825F">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14:paraId="73377DB2">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14:paraId="73E376E8">
      <w:pPr>
        <w:pStyle w:val="13"/>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14:paraId="77D3D597">
      <w:pPr>
        <w:pStyle w:val="13"/>
        <w:snapToGrid w:val="0"/>
        <w:spacing w:line="360" w:lineRule="auto"/>
        <w:ind w:firstLine="480" w:firstLineChars="200"/>
        <w:rPr>
          <w:rFonts w:hAnsi="宋体"/>
          <w:sz w:val="24"/>
        </w:rPr>
      </w:pPr>
      <w:r>
        <w:rPr>
          <w:rFonts w:hAnsi="宋体"/>
          <w:sz w:val="24"/>
        </w:rPr>
        <w:t>本合同金额为（大写）：___________________元（￥_______________元）人民币。</w:t>
      </w:r>
    </w:p>
    <w:p w14:paraId="4583F354">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1B44500D">
      <w:pPr>
        <w:pStyle w:val="20"/>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14:paraId="288703F4">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14:paraId="74EA80A9">
      <w:pPr>
        <w:pStyle w:val="20"/>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14:paraId="7E679E88">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14:paraId="3D840B7B">
      <w:pPr>
        <w:pStyle w:val="13"/>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14:paraId="387D8B08">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14:paraId="0BAA2E7A">
      <w:pPr>
        <w:pStyle w:val="13"/>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14:paraId="7B5AC764">
      <w:pPr>
        <w:pStyle w:val="13"/>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14:paraId="794B4E3D">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14:paraId="2CC21924">
      <w:pPr>
        <w:pStyle w:val="13"/>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14:paraId="27028480">
      <w:pPr>
        <w:pStyle w:val="13"/>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14:paraId="18CEF87C">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14:paraId="64927019">
      <w:pPr>
        <w:snapToGrid w:val="0"/>
        <w:spacing w:line="360" w:lineRule="auto"/>
        <w:ind w:firstLine="482" w:firstLineChars="200"/>
        <w:rPr>
          <w:rFonts w:ascii="宋体" w:hAnsi="宋体"/>
          <w:b/>
          <w:sz w:val="24"/>
        </w:rPr>
      </w:pPr>
      <w:r>
        <w:rPr>
          <w:rFonts w:hint="eastAsia" w:ascii="宋体" w:hAnsi="宋体"/>
          <w:b/>
          <w:sz w:val="24"/>
        </w:rPr>
        <w:t>八、转包或分包</w:t>
      </w:r>
    </w:p>
    <w:p w14:paraId="1E48A2B9">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0B48D11E">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1065F6B8">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14:paraId="4A2699C7">
      <w:pPr>
        <w:pStyle w:val="13"/>
        <w:snapToGrid w:val="0"/>
        <w:spacing w:line="360" w:lineRule="auto"/>
        <w:ind w:firstLine="482" w:firstLineChars="200"/>
        <w:rPr>
          <w:rFonts w:hAnsi="宋体"/>
          <w:sz w:val="24"/>
        </w:rPr>
      </w:pPr>
      <w:r>
        <w:rPr>
          <w:rFonts w:hint="eastAsia" w:hAnsi="宋体"/>
          <w:b/>
          <w:sz w:val="24"/>
        </w:rPr>
        <w:t>九</w:t>
      </w:r>
      <w:r>
        <w:rPr>
          <w:rFonts w:hAnsi="宋体"/>
          <w:b/>
          <w:sz w:val="24"/>
        </w:rPr>
        <w:t xml:space="preserve">、服务期 </w:t>
      </w:r>
      <w:r>
        <w:rPr>
          <w:rFonts w:hint="eastAsia" w:hAnsi="宋体"/>
          <w:b/>
          <w:sz w:val="24"/>
          <w:lang w:eastAsia="zh-CN"/>
        </w:rPr>
        <w:t>（</w:t>
      </w:r>
      <w:r>
        <w:rPr>
          <w:rFonts w:hAnsi="宋体"/>
          <w:b/>
          <w:sz w:val="24"/>
        </w:rPr>
        <w:t>选用</w:t>
      </w:r>
      <w:r>
        <w:rPr>
          <w:rFonts w:hint="eastAsia" w:hAnsi="宋体"/>
          <w:b/>
          <w:sz w:val="24"/>
          <w:lang w:eastAsia="zh-CN"/>
        </w:rPr>
        <w:t>）</w:t>
      </w:r>
    </w:p>
    <w:p w14:paraId="4B6DFE3D">
      <w:pPr>
        <w:pStyle w:val="13"/>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14:paraId="5EBF3372">
      <w:pPr>
        <w:pStyle w:val="13"/>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14:paraId="7C184F8B">
      <w:pPr>
        <w:pStyle w:val="13"/>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14:paraId="6FB35078">
      <w:pPr>
        <w:pStyle w:val="13"/>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14:paraId="3C8973C2">
      <w:pPr>
        <w:pStyle w:val="13"/>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14:paraId="651209AD">
      <w:pPr>
        <w:pStyle w:val="13"/>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14:paraId="18C5E969">
      <w:pPr>
        <w:pStyle w:val="3"/>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Ansi="宋体"/>
          <w:bCs/>
          <w:sz w:val="24"/>
        </w:rPr>
        <w:t xml:space="preserve"> 付款方式</w:t>
      </w:r>
      <w:r>
        <w:rPr>
          <w:rFonts w:hint="eastAsia" w:hAnsi="宋体"/>
          <w:bCs/>
          <w:sz w:val="24"/>
          <w:lang w:eastAsia="zh-CN"/>
        </w:rPr>
        <w:t>：</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无预付款   </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有预付款，预付款比例为：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14:paraId="7C63C77B">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091E2B37">
      <w:pPr>
        <w:pStyle w:val="3"/>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sz w:val="24"/>
          <w:highlight w:val="none"/>
        </w:rPr>
      </w:pPr>
      <w:r>
        <w:rPr>
          <w:rFonts w:hint="eastAsia" w:cs="宋体"/>
          <w:b w:val="0"/>
          <w:bCs w:val="0"/>
          <w:i w:val="0"/>
          <w:iCs w:val="0"/>
          <w:color w:val="000000" w:themeColor="text1"/>
          <w:sz w:val="21"/>
          <w:szCs w:val="21"/>
          <w:highlight w:val="none"/>
          <w:u w:val="none"/>
          <w:lang w:val="en-US" w:eastAsia="zh-CN"/>
          <w14:textFill>
            <w14:solidFill>
              <w14:schemeClr w14:val="tx1"/>
            </w14:solidFill>
          </w14:textFill>
        </w:rPr>
        <w:t>注：在签订合同时，供应商明确表示无需预付款或者主动要求降低预付款比例的，采购人可不适用前述规定。</w:t>
      </w:r>
    </w:p>
    <w:p w14:paraId="4B6862FA">
      <w:pPr>
        <w:snapToGrid w:val="0"/>
        <w:spacing w:line="360" w:lineRule="auto"/>
        <w:ind w:firstLine="482" w:firstLineChars="200"/>
        <w:rPr>
          <w:rFonts w:ascii="宋体" w:hAnsi="宋体"/>
          <w:b/>
          <w:sz w:val="24"/>
        </w:rPr>
      </w:pPr>
      <w:r>
        <w:rPr>
          <w:rFonts w:hint="eastAsia" w:ascii="宋体" w:hAnsi="宋体"/>
          <w:b/>
          <w:sz w:val="24"/>
        </w:rPr>
        <w:t>十二、税费</w:t>
      </w:r>
    </w:p>
    <w:p w14:paraId="2763F9DB">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6F8DC8EB">
      <w:pPr>
        <w:pStyle w:val="13"/>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14:paraId="2F0DE133">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14:paraId="1E5ACF7A">
      <w:pPr>
        <w:pStyle w:val="13"/>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36499863">
      <w:pPr>
        <w:pStyle w:val="13"/>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14:paraId="6DA08EDC">
      <w:pPr>
        <w:pStyle w:val="13"/>
        <w:snapToGrid w:val="0"/>
        <w:spacing w:line="360" w:lineRule="auto"/>
        <w:ind w:firstLine="480" w:firstLineChars="200"/>
        <w:rPr>
          <w:rFonts w:hAnsi="宋体"/>
          <w:sz w:val="24"/>
        </w:rPr>
      </w:pPr>
      <w:r>
        <w:rPr>
          <w:rFonts w:hint="eastAsia" w:hAnsi="宋体"/>
          <w:sz w:val="24"/>
        </w:rPr>
        <w:t>2.</w:t>
      </w:r>
      <w:r>
        <w:rPr>
          <w:rFonts w:hAnsi="宋体"/>
          <w:sz w:val="24"/>
        </w:rPr>
        <w:t>解除合同。</w:t>
      </w:r>
    </w:p>
    <w:p w14:paraId="505312C6">
      <w:pPr>
        <w:pStyle w:val="13"/>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14:paraId="7A6E84E2">
      <w:pPr>
        <w:pStyle w:val="13"/>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14:paraId="767BA56B">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14:paraId="0925FBD1">
      <w:pPr>
        <w:pStyle w:val="13"/>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14:paraId="1E84777B">
      <w:pPr>
        <w:pStyle w:val="13"/>
        <w:snapToGrid w:val="0"/>
        <w:spacing w:line="360" w:lineRule="auto"/>
        <w:ind w:firstLine="480" w:firstLineChars="200"/>
        <w:rPr>
          <w:rFonts w:hAnsi="宋体"/>
          <w:sz w:val="24"/>
          <w:highlight w:val="none"/>
        </w:rPr>
      </w:pPr>
      <w:r>
        <w:rPr>
          <w:rFonts w:hint="eastAsia" w:hAnsi="宋体"/>
          <w:sz w:val="24"/>
          <w:highlight w:val="none"/>
        </w:rPr>
        <w:t>（二）</w:t>
      </w:r>
      <w:r>
        <w:rPr>
          <w:rFonts w:hAnsi="宋体"/>
          <w:sz w:val="24"/>
          <w:highlight w:val="none"/>
        </w:rPr>
        <w:t>甲方无故逾期办理货款支付手续的,甲方应按逾期付款总额按同期全国银行间同业拆借中心公布的一年期贷款市场报价利率计算违约金。</w:t>
      </w:r>
    </w:p>
    <w:p w14:paraId="3B1702BF">
      <w:pPr>
        <w:pStyle w:val="13"/>
        <w:snapToGrid w:val="0"/>
        <w:spacing w:line="360" w:lineRule="auto"/>
        <w:ind w:firstLine="480" w:firstLineChars="200"/>
        <w:rPr>
          <w:rFonts w:hAnsi="宋体"/>
          <w:sz w:val="24"/>
        </w:rPr>
      </w:pPr>
      <w:r>
        <w:rPr>
          <w:rFonts w:hint="eastAsia" w:hAnsi="宋体"/>
          <w:sz w:val="24"/>
          <w:highlight w:val="none"/>
        </w:rPr>
        <w:t>（三）</w:t>
      </w:r>
      <w:r>
        <w:rPr>
          <w:rFonts w:hAnsi="宋体"/>
          <w:sz w:val="24"/>
          <w:highlight w:val="none"/>
        </w:rPr>
        <w:t>乙方</w:t>
      </w:r>
      <w:r>
        <w:rPr>
          <w:rFonts w:hint="eastAsia" w:hAnsi="宋体"/>
          <w:sz w:val="24"/>
          <w:highlight w:val="none"/>
        </w:rPr>
        <w:t>未能如</w:t>
      </w:r>
      <w:r>
        <w:rPr>
          <w:rFonts w:hAnsi="宋体"/>
          <w:sz w:val="24"/>
          <w:highlight w:val="none"/>
        </w:rPr>
        <w:t>期提供服务的，每日向甲方支付</w:t>
      </w:r>
      <w:r>
        <w:rPr>
          <w:rFonts w:hint="eastAsia" w:hAnsi="宋体"/>
          <w:sz w:val="24"/>
          <w:highlight w:val="none"/>
        </w:rPr>
        <w:t>合同款项的</w:t>
      </w:r>
      <w:r>
        <w:rPr>
          <w:rFonts w:hAnsi="宋体"/>
          <w:sz w:val="24"/>
          <w:highlight w:val="none"/>
          <w:u w:val="single"/>
        </w:rPr>
        <w:t>千分之六</w:t>
      </w:r>
      <w:r>
        <w:rPr>
          <w:rFonts w:hint="eastAsia" w:hAnsi="宋体"/>
          <w:sz w:val="24"/>
          <w:highlight w:val="none"/>
        </w:rPr>
        <w:t>作为</w:t>
      </w:r>
      <w:r>
        <w:rPr>
          <w:rFonts w:hAnsi="宋体"/>
          <w:sz w:val="24"/>
          <w:highlight w:val="none"/>
        </w:rPr>
        <w:t>违约金。乙方超过约定日期____个工作日</w:t>
      </w:r>
      <w:r>
        <w:rPr>
          <w:rFonts w:hint="eastAsia" w:hAnsi="宋体"/>
          <w:sz w:val="24"/>
          <w:highlight w:val="none"/>
        </w:rPr>
        <w:t>仍</w:t>
      </w:r>
      <w:r>
        <w:rPr>
          <w:rFonts w:hAnsi="宋体"/>
          <w:sz w:val="24"/>
          <w:highlight w:val="none"/>
        </w:rPr>
        <w:t>不能</w:t>
      </w:r>
      <w:r>
        <w:rPr>
          <w:rFonts w:hint="eastAsia" w:hAnsi="宋体"/>
          <w:sz w:val="24"/>
          <w:highlight w:val="none"/>
        </w:rPr>
        <w:t>提供服务</w:t>
      </w:r>
      <w:r>
        <w:rPr>
          <w:rFonts w:hAnsi="宋体"/>
          <w:sz w:val="24"/>
          <w:highlight w:val="none"/>
        </w:rPr>
        <w:t>的，甲方可解除本合同。</w:t>
      </w:r>
      <w:r>
        <w:rPr>
          <w:rFonts w:hAnsi="宋体"/>
          <w:sz w:val="24"/>
        </w:rPr>
        <w:t>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5F7BC0A4">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14:paraId="38775255">
      <w:pPr>
        <w:pStyle w:val="13"/>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14:paraId="556055D7">
      <w:pPr>
        <w:pStyle w:val="13"/>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14:paraId="54E070CC">
      <w:pPr>
        <w:pStyle w:val="13"/>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14:paraId="5E302A86">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14:paraId="3941096D">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63CEFFFF">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4B050E3A">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30401272">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14:paraId="20440157">
      <w:pPr>
        <w:pStyle w:val="13"/>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14:paraId="13B2A40C">
      <w:pPr>
        <w:pStyle w:val="13"/>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14:paraId="6FE51CD8">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14:paraId="500F984B">
      <w:pPr>
        <w:widowControl/>
        <w:spacing w:line="360" w:lineRule="auto"/>
        <w:rPr>
          <w:rFonts w:ascii="宋体" w:hAnsi="宋体"/>
          <w:kern w:val="0"/>
          <w:sz w:val="24"/>
        </w:rPr>
      </w:pPr>
    </w:p>
    <w:p w14:paraId="31690CF4">
      <w:pPr>
        <w:widowControl/>
        <w:spacing w:line="360" w:lineRule="auto"/>
        <w:rPr>
          <w:rFonts w:ascii="宋体" w:hAnsi="宋体"/>
          <w:b/>
          <w:sz w:val="24"/>
        </w:rPr>
      </w:pPr>
    </w:p>
    <w:p w14:paraId="10879947">
      <w:pPr>
        <w:spacing w:line="360" w:lineRule="auto"/>
        <w:rPr>
          <w:rFonts w:ascii="宋体" w:hAnsi="宋体"/>
          <w:sz w:val="24"/>
        </w:rPr>
      </w:pPr>
      <w:r>
        <w:rPr>
          <w:rFonts w:hint="eastAsia" w:ascii="宋体" w:hAnsi="宋体"/>
          <w:sz w:val="24"/>
        </w:rPr>
        <w:t>甲方（盖章）                                     乙方（盖章）</w:t>
      </w:r>
    </w:p>
    <w:p w14:paraId="4F420FE7">
      <w:pPr>
        <w:spacing w:line="360" w:lineRule="auto"/>
        <w:rPr>
          <w:rFonts w:ascii="宋体" w:hAnsi="宋体"/>
          <w:sz w:val="24"/>
        </w:rPr>
      </w:pPr>
      <w:r>
        <w:rPr>
          <w:rFonts w:hint="eastAsia" w:ascii="宋体" w:hAnsi="宋体"/>
          <w:sz w:val="24"/>
        </w:rPr>
        <w:t>法定代表人：                                     法定代表人：</w:t>
      </w:r>
    </w:p>
    <w:p w14:paraId="1888627A">
      <w:pPr>
        <w:spacing w:line="360" w:lineRule="auto"/>
        <w:rPr>
          <w:rFonts w:ascii="宋体" w:hAnsi="宋体"/>
          <w:sz w:val="24"/>
        </w:rPr>
      </w:pPr>
      <w:r>
        <w:rPr>
          <w:rFonts w:hint="eastAsia" w:ascii="宋体" w:hAnsi="宋体"/>
          <w:sz w:val="24"/>
        </w:rPr>
        <w:t>委托代理人：                                     委托代理人：</w:t>
      </w:r>
    </w:p>
    <w:p w14:paraId="04B28DA9">
      <w:pPr>
        <w:spacing w:line="360" w:lineRule="auto"/>
        <w:rPr>
          <w:rFonts w:ascii="宋体" w:hAnsi="宋体"/>
          <w:sz w:val="24"/>
        </w:rPr>
      </w:pPr>
      <w:r>
        <w:rPr>
          <w:rFonts w:hint="eastAsia" w:ascii="宋体" w:hAnsi="宋体"/>
          <w:sz w:val="24"/>
        </w:rPr>
        <w:t>联系电话：                                       联系电话：</w:t>
      </w:r>
    </w:p>
    <w:p w14:paraId="62C4C8C2">
      <w:pPr>
        <w:spacing w:line="360" w:lineRule="auto"/>
        <w:rPr>
          <w:rFonts w:ascii="宋体" w:hAnsi="宋体"/>
          <w:sz w:val="24"/>
        </w:rPr>
      </w:pPr>
      <w:r>
        <w:rPr>
          <w:rFonts w:hint="eastAsia" w:ascii="宋体" w:hAnsi="宋体"/>
          <w:sz w:val="24"/>
        </w:rPr>
        <w:t>开户银行：                                       开户银行：</w:t>
      </w:r>
    </w:p>
    <w:p w14:paraId="4B2FC447">
      <w:pPr>
        <w:spacing w:line="360" w:lineRule="auto"/>
        <w:rPr>
          <w:rFonts w:ascii="宋体" w:hAnsi="宋体"/>
          <w:sz w:val="24"/>
        </w:rPr>
      </w:pPr>
      <w:r>
        <w:rPr>
          <w:rFonts w:hint="eastAsia" w:ascii="宋体" w:hAnsi="宋体"/>
          <w:sz w:val="24"/>
        </w:rPr>
        <w:t>账号：                                           账号：</w:t>
      </w:r>
    </w:p>
    <w:p w14:paraId="746175BE">
      <w:pPr>
        <w:spacing w:line="360" w:lineRule="auto"/>
        <w:rPr>
          <w:rFonts w:ascii="宋体" w:hAnsi="宋体"/>
          <w:sz w:val="24"/>
        </w:rPr>
      </w:pPr>
      <w:r>
        <w:rPr>
          <w:rFonts w:hint="eastAsia" w:ascii="宋体" w:hAnsi="宋体"/>
          <w:sz w:val="24"/>
        </w:rPr>
        <w:t>地址及邮编：                                     地址及邮编：</w:t>
      </w:r>
    </w:p>
    <w:p w14:paraId="24B8FA27">
      <w:pPr>
        <w:spacing w:line="360" w:lineRule="auto"/>
        <w:rPr>
          <w:rFonts w:ascii="宋体" w:hAnsi="宋体"/>
          <w:sz w:val="24"/>
        </w:rPr>
      </w:pPr>
    </w:p>
    <w:p w14:paraId="7FE48E1C">
      <w:pPr>
        <w:spacing w:line="360" w:lineRule="auto"/>
        <w:ind w:firstLine="4920" w:firstLineChars="2050"/>
        <w:rPr>
          <w:rFonts w:ascii="宋体" w:hAnsi="宋体"/>
          <w:sz w:val="24"/>
        </w:rPr>
      </w:pPr>
      <w:r>
        <w:rPr>
          <w:rFonts w:hint="eastAsia" w:ascii="宋体" w:hAnsi="宋体"/>
          <w:sz w:val="24"/>
        </w:rPr>
        <w:t>签订时间：    年   月    日</w:t>
      </w:r>
    </w:p>
    <w:p w14:paraId="05E79E91">
      <w:pPr>
        <w:autoSpaceDE w:val="0"/>
        <w:autoSpaceDN w:val="0"/>
        <w:adjustRightInd w:val="0"/>
        <w:spacing w:line="360" w:lineRule="auto"/>
        <w:rPr>
          <w:rFonts w:ascii="宋体" w:hAnsi="宋体"/>
          <w:b/>
          <w:kern w:val="0"/>
          <w:sz w:val="30"/>
        </w:rPr>
      </w:pPr>
    </w:p>
    <w:p w14:paraId="6A283E1B">
      <w:pPr>
        <w:spacing w:line="360" w:lineRule="auto"/>
        <w:rPr>
          <w:rFonts w:asciiTheme="minorEastAsia" w:hAnsiTheme="minorEastAsia" w:eastAsiaTheme="minorEastAsia"/>
          <w:sz w:val="24"/>
        </w:rPr>
      </w:pPr>
    </w:p>
    <w:p w14:paraId="2B670888">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14:paraId="02766CE6">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092E8577">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0CFCB5DC">
      <w:pPr>
        <w:spacing w:line="360" w:lineRule="auto"/>
        <w:jc w:val="center"/>
        <w:rPr>
          <w:rFonts w:asciiTheme="minorEastAsia" w:hAnsiTheme="minorEastAsia" w:eastAsiaTheme="minorEastAsia"/>
          <w:b/>
          <w:sz w:val="36"/>
          <w:szCs w:val="36"/>
        </w:rPr>
      </w:pPr>
      <w:bookmarkStart w:id="40" w:name="_Toc5481_WPSOffice_Level1"/>
      <w:r>
        <w:rPr>
          <w:rFonts w:hint="eastAsia" w:asciiTheme="minorEastAsia" w:hAnsiTheme="minorEastAsia" w:eastAsiaTheme="minorEastAsia"/>
          <w:b/>
          <w:sz w:val="36"/>
          <w:szCs w:val="36"/>
        </w:rPr>
        <w:t>第六章 投标文件格式</w:t>
      </w:r>
      <w:bookmarkEnd w:id="40"/>
    </w:p>
    <w:p w14:paraId="51D1C181">
      <w:pPr>
        <w:pStyle w:val="4"/>
        <w:numPr>
          <w:ilvl w:val="0"/>
          <w:numId w:val="0"/>
        </w:numPr>
        <w:ind w:left="425" w:leftChars="0"/>
        <w:jc w:val="both"/>
      </w:pPr>
    </w:p>
    <w:p w14:paraId="67D1B4D1">
      <w:pPr>
        <w:jc w:val="center"/>
        <w:rPr>
          <w:sz w:val="52"/>
          <w:szCs w:val="52"/>
        </w:rPr>
      </w:pPr>
      <w:bookmarkStart w:id="41" w:name="_Toc4956_WPSOffice_Level1"/>
      <w:bookmarkStart w:id="42" w:name="_Toc32372_WPSOffice_Level1"/>
      <w:bookmarkStart w:id="43" w:name="_Toc19093_WPSOffice_Level1"/>
      <w:r>
        <w:rPr>
          <w:rFonts w:hint="eastAsia"/>
          <w:sz w:val="52"/>
          <w:szCs w:val="52"/>
        </w:rPr>
        <w:t>项目名称</w:t>
      </w:r>
      <w:bookmarkEnd w:id="41"/>
      <w:bookmarkEnd w:id="42"/>
      <w:bookmarkEnd w:id="43"/>
    </w:p>
    <w:p w14:paraId="4C05FAE6">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1A115BB4">
      <w:pPr>
        <w:pStyle w:val="3"/>
      </w:pPr>
    </w:p>
    <w:p w14:paraId="73F67FE2">
      <w:pPr>
        <w:jc w:val="center"/>
        <w:rPr>
          <w:sz w:val="84"/>
          <w:szCs w:val="84"/>
          <w:lang w:val="zh-CN"/>
        </w:rPr>
      </w:pPr>
      <w:r>
        <w:rPr>
          <w:rFonts w:hint="eastAsia"/>
          <w:sz w:val="84"/>
          <w:szCs w:val="84"/>
          <w:lang w:val="zh-CN"/>
        </w:rPr>
        <w:t>投</w:t>
      </w:r>
    </w:p>
    <w:p w14:paraId="62A63704">
      <w:pPr>
        <w:jc w:val="center"/>
        <w:rPr>
          <w:sz w:val="84"/>
          <w:szCs w:val="84"/>
          <w:lang w:val="zh-CN"/>
        </w:rPr>
      </w:pPr>
      <w:r>
        <w:rPr>
          <w:rFonts w:hint="eastAsia"/>
          <w:sz w:val="84"/>
          <w:szCs w:val="84"/>
          <w:lang w:val="zh-CN"/>
        </w:rPr>
        <w:t>标</w:t>
      </w:r>
    </w:p>
    <w:p w14:paraId="3AC1BB3F">
      <w:pPr>
        <w:jc w:val="center"/>
        <w:rPr>
          <w:sz w:val="84"/>
          <w:szCs w:val="84"/>
        </w:rPr>
      </w:pPr>
      <w:r>
        <w:rPr>
          <w:rFonts w:hint="eastAsia"/>
          <w:sz w:val="84"/>
          <w:szCs w:val="84"/>
          <w:lang w:val="zh-CN"/>
        </w:rPr>
        <w:t>文</w:t>
      </w:r>
    </w:p>
    <w:p w14:paraId="7896E522">
      <w:pPr>
        <w:jc w:val="center"/>
        <w:rPr>
          <w:sz w:val="84"/>
          <w:szCs w:val="84"/>
          <w:lang w:val="zh-CN"/>
        </w:rPr>
      </w:pPr>
      <w:r>
        <w:rPr>
          <w:rFonts w:hint="eastAsia"/>
          <w:sz w:val="84"/>
          <w:szCs w:val="84"/>
          <w:lang w:val="zh-CN"/>
        </w:rPr>
        <w:t>件</w:t>
      </w:r>
    </w:p>
    <w:p w14:paraId="67DBBF20">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16C71651">
      <w:pPr>
        <w:pStyle w:val="3"/>
      </w:pPr>
    </w:p>
    <w:p w14:paraId="3A829424">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234CCB69">
      <w:pPr>
        <w:spacing w:line="360" w:lineRule="auto"/>
        <w:ind w:right="532" w:firstLine="640" w:firstLineChars="200"/>
        <w:rPr>
          <w:rFonts w:ascii="宋体" w:hAnsi="宋体"/>
          <w:sz w:val="32"/>
          <w:szCs w:val="32"/>
        </w:rPr>
      </w:pPr>
      <w:r>
        <w:rPr>
          <w:rFonts w:hint="eastAsia" w:ascii="宋体" w:hAnsi="宋体"/>
          <w:sz w:val="32"/>
          <w:szCs w:val="32"/>
        </w:rPr>
        <w:t>地    址：</w:t>
      </w:r>
    </w:p>
    <w:p w14:paraId="01AB285C">
      <w:pPr>
        <w:spacing w:line="360" w:lineRule="auto"/>
        <w:ind w:right="532" w:firstLine="640" w:firstLineChars="200"/>
        <w:rPr>
          <w:rFonts w:ascii="宋体" w:hAnsi="宋体"/>
          <w:sz w:val="32"/>
          <w:szCs w:val="32"/>
        </w:rPr>
      </w:pPr>
      <w:r>
        <w:rPr>
          <w:rFonts w:hint="eastAsia" w:ascii="宋体" w:hAnsi="宋体"/>
          <w:sz w:val="32"/>
          <w:szCs w:val="32"/>
        </w:rPr>
        <w:t>时    间：</w:t>
      </w:r>
    </w:p>
    <w:p w14:paraId="38A223B4">
      <w:pPr>
        <w:snapToGrid w:val="0"/>
        <w:spacing w:before="50" w:after="50" w:line="360" w:lineRule="auto"/>
        <w:rPr>
          <w:rFonts w:ascii="仿宋_GB2312" w:hAnsi="宋体" w:eastAsia="仿宋_GB2312"/>
          <w:b/>
          <w:sz w:val="36"/>
          <w:szCs w:val="36"/>
        </w:rPr>
      </w:pPr>
    </w:p>
    <w:p w14:paraId="4A29920B">
      <w:pPr>
        <w:pStyle w:val="8"/>
        <w:rPr>
          <w:rFonts w:ascii="仿宋_GB2312" w:hAnsi="宋体" w:eastAsia="仿宋_GB2312"/>
          <w:b/>
          <w:sz w:val="36"/>
          <w:szCs w:val="36"/>
        </w:rPr>
      </w:pPr>
    </w:p>
    <w:p w14:paraId="2420F05D">
      <w:pPr>
        <w:pStyle w:val="8"/>
        <w:rPr>
          <w:rFonts w:ascii="仿宋_GB2312" w:hAnsi="宋体" w:eastAsia="仿宋_GB2312"/>
          <w:b/>
          <w:sz w:val="36"/>
          <w:szCs w:val="36"/>
        </w:rPr>
      </w:pPr>
    </w:p>
    <w:p w14:paraId="65E70E83">
      <w:pPr>
        <w:pStyle w:val="8"/>
        <w:rPr>
          <w:rFonts w:ascii="仿宋_GB2312" w:hAnsi="宋体" w:eastAsia="仿宋_GB2312"/>
          <w:b/>
          <w:sz w:val="36"/>
          <w:szCs w:val="36"/>
        </w:rPr>
      </w:pPr>
    </w:p>
    <w:p w14:paraId="36FEE212">
      <w:pPr>
        <w:pStyle w:val="8"/>
        <w:rPr>
          <w:rFonts w:ascii="仿宋_GB2312" w:hAnsi="宋体" w:eastAsia="仿宋_GB2312"/>
          <w:b/>
          <w:sz w:val="36"/>
          <w:szCs w:val="36"/>
        </w:rPr>
      </w:pPr>
    </w:p>
    <w:p w14:paraId="56355590">
      <w:pPr>
        <w:spacing w:line="360" w:lineRule="auto"/>
        <w:jc w:val="center"/>
        <w:rPr>
          <w:b/>
          <w:bCs/>
          <w:sz w:val="32"/>
          <w:szCs w:val="40"/>
        </w:rPr>
      </w:pPr>
    </w:p>
    <w:p w14:paraId="2FBA7989">
      <w:pPr>
        <w:spacing w:line="360" w:lineRule="auto"/>
        <w:jc w:val="center"/>
        <w:rPr>
          <w:b/>
          <w:bCs/>
          <w:sz w:val="36"/>
          <w:szCs w:val="36"/>
        </w:rPr>
      </w:pPr>
      <w:r>
        <w:rPr>
          <w:rFonts w:hint="eastAsia"/>
          <w:b/>
          <w:bCs/>
          <w:sz w:val="36"/>
          <w:szCs w:val="36"/>
        </w:rPr>
        <w:t>资格证明文件目录</w:t>
      </w:r>
    </w:p>
    <w:p w14:paraId="2C2FD224">
      <w:pPr>
        <w:spacing w:line="360" w:lineRule="auto"/>
        <w:ind w:firstLine="560" w:firstLineChars="200"/>
        <w:rPr>
          <w:sz w:val="28"/>
          <w:szCs w:val="36"/>
        </w:rPr>
      </w:pPr>
    </w:p>
    <w:p w14:paraId="4978F5D8">
      <w:pPr>
        <w:numPr>
          <w:ilvl w:val="0"/>
          <w:numId w:val="8"/>
        </w:numPr>
        <w:spacing w:line="360" w:lineRule="auto"/>
        <w:ind w:hanging="5"/>
        <w:rPr>
          <w:rFonts w:hint="eastAsia" w:ascii="Times New Roman" w:hAnsi="Times New Roman" w:eastAsia="宋体" w:cs="Times New Roman"/>
          <w:sz w:val="28"/>
          <w:szCs w:val="36"/>
          <w:lang w:eastAsia="zh-CN"/>
        </w:rPr>
      </w:pPr>
      <w:bookmarkStart w:id="44" w:name="_Toc27049_WPSOffice_Level1"/>
      <w:bookmarkStart w:id="45" w:name="_Toc12587_WPSOffice_Level1"/>
      <w:bookmarkStart w:id="46" w:name="_Toc32100_WPSOffice_Level1"/>
      <w:bookmarkStart w:id="47" w:name="_Toc29616_WPSOffice_Level1"/>
      <w:r>
        <w:rPr>
          <w:rFonts w:hint="eastAsia"/>
          <w:sz w:val="28"/>
          <w:szCs w:val="36"/>
        </w:rPr>
        <w:t>投</w:t>
      </w:r>
      <w:r>
        <w:rPr>
          <w:rFonts w:hint="eastAsia" w:ascii="Times New Roman" w:hAnsi="Times New Roman" w:eastAsia="宋体" w:cs="Times New Roman"/>
          <w:sz w:val="28"/>
          <w:szCs w:val="36"/>
          <w:lang w:eastAsia="zh-CN"/>
        </w:rPr>
        <w:t>标声明书（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44"/>
      <w:bookmarkEnd w:id="45"/>
    </w:p>
    <w:p w14:paraId="62014D08">
      <w:pPr>
        <w:numPr>
          <w:ilvl w:val="0"/>
          <w:numId w:val="8"/>
        </w:numPr>
        <w:spacing w:line="360" w:lineRule="auto"/>
        <w:ind w:hanging="5"/>
        <w:rPr>
          <w:rFonts w:hint="eastAsia" w:ascii="Times New Roman" w:hAnsi="Times New Roman" w:eastAsia="宋体" w:cs="Times New Roman"/>
          <w:sz w:val="28"/>
          <w:szCs w:val="36"/>
          <w:lang w:eastAsia="zh-CN"/>
        </w:rPr>
      </w:pPr>
      <w:bookmarkStart w:id="48" w:name="_Toc28306_WPSOffice_Level1"/>
      <w:bookmarkStart w:id="49" w:name="_Toc25574_WPSOffice_Level1"/>
      <w:r>
        <w:rPr>
          <w:rFonts w:hint="eastAsia" w:ascii="Times New Roman" w:hAnsi="Times New Roman" w:eastAsia="宋体" w:cs="Times New Roman"/>
          <w:sz w:val="28"/>
          <w:szCs w:val="36"/>
          <w:lang w:val="en-US" w:eastAsia="zh-CN"/>
        </w:rPr>
        <w:t>资格承诺函及营业执照（格式见附件2）</w:t>
      </w:r>
    </w:p>
    <w:p w14:paraId="58ED9A7B">
      <w:pPr>
        <w:numPr>
          <w:ilvl w:val="0"/>
          <w:numId w:val="8"/>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以非联合体形式投标的提供，格式见附件3-1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或法定代表人身份证明（法定代表人代表投标人投标的提供，格式见附件3-2）或联合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授权委托书（以联合体形式投标的提供，格式见附件5）</w:t>
      </w:r>
    </w:p>
    <w:bookmarkEnd w:id="48"/>
    <w:bookmarkEnd w:id="49"/>
    <w:p w14:paraId="3FC4E3B3">
      <w:pPr>
        <w:numPr>
          <w:ilvl w:val="0"/>
          <w:numId w:val="8"/>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联合体共同投标协议书（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ascii="Times New Roman" w:hAnsi="Times New Roman" w:eastAsia="宋体" w:cs="Times New Roman"/>
          <w:sz w:val="28"/>
          <w:szCs w:val="36"/>
          <w:lang w:eastAsia="zh-CN"/>
        </w:rPr>
        <w:t>投标</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72C88897">
      <w:pPr>
        <w:numPr>
          <w:ilvl w:val="0"/>
          <w:numId w:val="8"/>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46"/>
    <w:bookmarkEnd w:id="47"/>
    <w:p w14:paraId="1B9FD3FB">
      <w:pPr>
        <w:numPr>
          <w:ilvl w:val="0"/>
          <w:numId w:val="8"/>
        </w:numPr>
        <w:spacing w:line="360" w:lineRule="auto"/>
        <w:ind w:hanging="5"/>
        <w:rPr>
          <w:rFonts w:hint="eastAsia" w:ascii="Times New Roman" w:hAnsi="Times New Roman" w:eastAsia="宋体" w:cs="Times New Roman"/>
          <w:sz w:val="28"/>
          <w:szCs w:val="36"/>
        </w:rPr>
      </w:pPr>
      <w:bookmarkStart w:id="50" w:name="_Toc14150_WPSOffice_Level1"/>
      <w:bookmarkStart w:id="51" w:name="_Toc4587_WPSOffice_Level1"/>
      <w:r>
        <w:rPr>
          <w:rFonts w:hint="eastAsia" w:ascii="Times New Roman" w:hAnsi="Times New Roman" w:eastAsia="宋体" w:cs="Times New Roman"/>
          <w:sz w:val="28"/>
          <w:szCs w:val="36"/>
        </w:rPr>
        <w:t>本项目要求的特定资质证书</w:t>
      </w:r>
      <w:bookmarkEnd w:id="50"/>
      <w:bookmarkEnd w:id="51"/>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28538825">
      <w:pPr>
        <w:spacing w:line="360" w:lineRule="auto"/>
        <w:rPr>
          <w:rFonts w:ascii="宋体" w:hAnsi="宋体"/>
          <w:b/>
          <w:sz w:val="28"/>
        </w:rPr>
      </w:pPr>
    </w:p>
    <w:p w14:paraId="1D0499EE">
      <w:pPr>
        <w:spacing w:line="360" w:lineRule="auto"/>
        <w:ind w:left="420"/>
        <w:rPr>
          <w:rFonts w:ascii="宋体" w:hAnsi="宋体"/>
          <w:b/>
          <w:sz w:val="28"/>
        </w:rPr>
      </w:pPr>
    </w:p>
    <w:p w14:paraId="0A3AD87F">
      <w:pPr>
        <w:pStyle w:val="8"/>
        <w:ind w:left="0" w:leftChars="0" w:firstLine="0" w:firstLineChars="0"/>
        <w:rPr>
          <w:rFonts w:ascii="宋体" w:hAnsi="宋体"/>
          <w:b/>
          <w:sz w:val="28"/>
        </w:rPr>
      </w:pPr>
    </w:p>
    <w:p w14:paraId="66456A98">
      <w:pPr>
        <w:pStyle w:val="8"/>
        <w:rPr>
          <w:rFonts w:ascii="宋体" w:hAnsi="宋体"/>
          <w:b/>
          <w:sz w:val="28"/>
        </w:rPr>
      </w:pPr>
    </w:p>
    <w:p w14:paraId="68417609">
      <w:pPr>
        <w:rPr>
          <w:rFonts w:hint="eastAsia" w:ascii="宋体" w:hAnsi="宋体"/>
          <w:b/>
          <w:sz w:val="28"/>
        </w:rPr>
      </w:pPr>
      <w:r>
        <w:rPr>
          <w:rFonts w:hint="eastAsia" w:ascii="宋体" w:hAnsi="宋体"/>
          <w:b/>
          <w:sz w:val="28"/>
        </w:rPr>
        <w:br w:type="page"/>
      </w:r>
    </w:p>
    <w:p w14:paraId="5899869F">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7F9840AD">
      <w:pPr>
        <w:adjustRightInd w:val="0"/>
        <w:snapToGrid w:val="0"/>
        <w:spacing w:line="312" w:lineRule="auto"/>
        <w:ind w:right="480"/>
        <w:jc w:val="center"/>
        <w:rPr>
          <w:rFonts w:ascii="宋体" w:hAnsi="宋体"/>
          <w:b/>
          <w:kern w:val="0"/>
          <w:sz w:val="32"/>
          <w:szCs w:val="32"/>
          <w:lang w:val="zh-CN"/>
        </w:rPr>
      </w:pPr>
      <w:bookmarkStart w:id="52" w:name="_Toc30723_WPSOffice_Level1"/>
      <w:bookmarkStart w:id="53" w:name="_Toc31708_WPSOffice_Level1"/>
      <w:r>
        <w:rPr>
          <w:rFonts w:hint="eastAsia" w:ascii="宋体" w:hAnsi="宋体"/>
          <w:b/>
          <w:kern w:val="0"/>
          <w:sz w:val="32"/>
          <w:szCs w:val="32"/>
          <w:lang w:val="zh-CN"/>
        </w:rPr>
        <w:t>投标声明书</w:t>
      </w:r>
      <w:bookmarkEnd w:id="52"/>
      <w:bookmarkEnd w:id="53"/>
    </w:p>
    <w:p w14:paraId="5656B60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26F278B7">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0D37E8EE">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w:t>
      </w:r>
      <w:r>
        <w:rPr>
          <w:rFonts w:hint="eastAsia" w:ascii="宋体" w:hAnsi="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highlight w:val="none"/>
          <w:lang w:val="en-US" w:eastAsia="zh-CN"/>
        </w:rPr>
        <w:t>政府采购活动</w:t>
      </w:r>
      <w:r>
        <w:rPr>
          <w:rFonts w:hint="eastAsia" w:ascii="宋体" w:hAnsi="宋体" w:cs="宋体"/>
          <w:kern w:val="0"/>
          <w:sz w:val="24"/>
        </w:rPr>
        <w:t>，为此，我</w:t>
      </w:r>
      <w:r>
        <w:rPr>
          <w:rFonts w:hint="eastAsia" w:ascii="宋体" w:hAnsi="宋体" w:cs="宋体"/>
          <w:kern w:val="0"/>
          <w:sz w:val="24"/>
          <w:lang w:val="en-US" w:eastAsia="zh-CN"/>
        </w:rPr>
        <w:t>方</w:t>
      </w:r>
      <w:r>
        <w:rPr>
          <w:rFonts w:hint="eastAsia" w:ascii="宋体" w:hAnsi="宋体" w:cs="宋体"/>
          <w:kern w:val="0"/>
          <w:sz w:val="24"/>
        </w:rPr>
        <w:t>就本次投标有关事项郑重声明如下：</w:t>
      </w:r>
    </w:p>
    <w:p w14:paraId="70FD14BA">
      <w:pPr>
        <w:numPr>
          <w:ilvl w:val="0"/>
          <w:numId w:val="9"/>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381AF99D">
      <w:pPr>
        <w:numPr>
          <w:ilvl w:val="0"/>
          <w:numId w:val="9"/>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7DCCBF6F">
      <w:pPr>
        <w:numPr>
          <w:ilvl w:val="0"/>
          <w:numId w:val="9"/>
        </w:numPr>
        <w:snapToGrid w:val="0"/>
        <w:spacing w:line="360" w:lineRule="auto"/>
        <w:ind w:left="5" w:firstLine="415"/>
        <w:rPr>
          <w:rFonts w:hint="eastAsia" w:ascii="宋体" w:hAnsi="宋体" w:eastAsia="宋体" w:cs="宋体"/>
          <w:kern w:val="0"/>
          <w:sz w:val="24"/>
        </w:rPr>
      </w:pPr>
      <w:r>
        <w:rPr>
          <w:rFonts w:hint="eastAsia" w:ascii="宋体" w:hAnsi="宋体" w:eastAsia="宋体" w:cs="宋体"/>
          <w:kern w:val="0"/>
          <w:sz w:val="24"/>
        </w:rPr>
        <w:t>投标文件自开标日起有效期为90天。</w:t>
      </w:r>
    </w:p>
    <w:p w14:paraId="1045459F">
      <w:pPr>
        <w:numPr>
          <w:ilvl w:val="0"/>
          <w:numId w:val="9"/>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453790FD">
      <w:pPr>
        <w:numPr>
          <w:ilvl w:val="0"/>
          <w:numId w:val="9"/>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1F8D38A9">
      <w:pPr>
        <w:numPr>
          <w:ilvl w:val="0"/>
          <w:numId w:val="9"/>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52CCDDDD">
      <w:pPr>
        <w:pStyle w:val="3"/>
        <w:ind w:left="0" w:leftChars="0" w:firstLine="0" w:firstLineChars="0"/>
        <w:rPr>
          <w:rFonts w:hint="eastAsia"/>
          <w:lang w:val="en-US" w:eastAsia="zh-CN"/>
        </w:rPr>
      </w:pPr>
    </w:p>
    <w:p w14:paraId="78B5B3A6">
      <w:pPr>
        <w:pStyle w:val="3"/>
        <w:ind w:left="0" w:leftChars="0" w:firstLine="0" w:firstLineChars="0"/>
        <w:rPr>
          <w:rFonts w:hint="eastAsia"/>
          <w:lang w:val="en-US" w:eastAsia="zh-CN"/>
        </w:rPr>
      </w:pPr>
    </w:p>
    <w:p w14:paraId="6B1391BC">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49E3C1A3">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4D349BD9">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5E6636DA">
      <w:pPr>
        <w:rPr>
          <w:rFonts w:ascii="宋体" w:hAnsi="宋体"/>
          <w:b/>
          <w:sz w:val="28"/>
        </w:rPr>
      </w:pPr>
      <w:r>
        <w:rPr>
          <w:rFonts w:hint="eastAsia" w:ascii="宋体" w:hAnsi="宋体" w:eastAsia="宋体" w:cs="宋体"/>
          <w:b/>
          <w:bCs/>
          <w:kern w:val="0"/>
          <w:sz w:val="24"/>
          <w:lang w:val="en-US" w:eastAsia="zh-CN"/>
        </w:rPr>
        <w:t>（编制说明：投标人为联合体的，联合体各方均须提供本声明书，否则投标无效。）</w:t>
      </w:r>
    </w:p>
    <w:p w14:paraId="2D32ABA0">
      <w:pPr>
        <w:rPr>
          <w:rFonts w:hint="eastAsia" w:ascii="宋体" w:hAnsi="宋体"/>
          <w:b/>
          <w:sz w:val="28"/>
        </w:rPr>
      </w:pPr>
      <w:r>
        <w:rPr>
          <w:rFonts w:hint="eastAsia" w:ascii="宋体" w:hAnsi="宋体"/>
          <w:b/>
          <w:sz w:val="28"/>
        </w:rPr>
        <w:br w:type="page"/>
      </w:r>
    </w:p>
    <w:p w14:paraId="6D1CD244">
      <w:pPr>
        <w:pStyle w:val="8"/>
        <w:ind w:left="0" w:leftChars="0" w:firstLine="0" w:firstLineChars="0"/>
        <w:jc w:val="left"/>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6027BE83">
      <w:pPr>
        <w:pStyle w:val="8"/>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179AAB8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21391CF4">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14:paraId="320B510C">
      <w:pPr>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074A272C">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746465FF">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1AF09B49">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38BA644A">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7ED66AC1">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567FB470">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1F0133C3">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我方在投标文件递交前，未被“信用中国”（www.creditchina.gov.cn）</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“中国政府采购网”（www.ccgp.gov.cn）列入失信被执行人名单、重大税收违法案件当事人名单、政府采购严重违法失信行为记录名单（我方的信用信息记录以采购人或采购代理机构统一查询的结果为准）。</w:t>
      </w:r>
    </w:p>
    <w:p w14:paraId="46D5D45C">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7FA56D7C">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14:paraId="5A383BDB">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14:paraId="218687EB">
      <w:pPr>
        <w:pStyle w:val="8"/>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41FC1EBA">
      <w:pPr>
        <w:ind w:firstLine="420" w:firstLineChars="0"/>
        <w:rPr>
          <w:rFonts w:hint="eastAsia" w:ascii="宋体" w:hAnsi="宋体" w:cs="宋体"/>
          <w:kern w:val="0"/>
          <w:sz w:val="24"/>
          <w:lang w:val="en-US" w:eastAsia="zh-CN"/>
        </w:rPr>
      </w:pPr>
    </w:p>
    <w:p w14:paraId="3D495DF0">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5465FA75"/>
    <w:p w14:paraId="44F1E2AA">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6B962D8D">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0E90082C">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7401F0AB">
      <w:pPr>
        <w:ind w:firstLine="420" w:firstLineChars="0"/>
        <w:rPr>
          <w:rFonts w:hint="eastAsia" w:ascii="宋体" w:hAnsi="宋体" w:eastAsia="宋体" w:cs="宋体"/>
          <w:b/>
          <w:bCs/>
          <w:kern w:val="0"/>
          <w:sz w:val="24"/>
          <w:lang w:val="en-US" w:eastAsia="zh-CN"/>
        </w:rPr>
      </w:pPr>
    </w:p>
    <w:p w14:paraId="5C1CA29F">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（编制说明：投标人为联合体的，联合体各方均须提供本承诺函，否则投标无效。）</w:t>
      </w:r>
    </w:p>
    <w:tbl>
      <w:tblPr>
        <w:tblStyle w:val="22"/>
        <w:tblW w:w="9037" w:type="dxa"/>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604B4795">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041C57D7">
            <w:pPr>
              <w:keepNext w:val="0"/>
              <w:keepLines w:val="0"/>
              <w:suppressLineNumbers w:val="0"/>
              <w:spacing w:before="840" w:beforeLines="350" w:beforeAutospacing="0" w:after="0" w:afterAutospacing="0" w:line="360" w:lineRule="auto"/>
              <w:ind w:left="0" w:right="0"/>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7814988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件加盖投标</w:t>
            </w:r>
            <w:r>
              <w:rPr>
                <w:rFonts w:hint="eastAsia" w:asciiTheme="minorEastAsia" w:hAnsiTheme="minorEastAsia" w:eastAsiaTheme="minorEastAsia" w:cstheme="minorEastAsia"/>
                <w:color w:val="000000"/>
                <w:sz w:val="28"/>
                <w:lang w:val="en-US" w:eastAsia="zh-CN"/>
              </w:rPr>
              <w:t>人</w:t>
            </w:r>
            <w:r>
              <w:rPr>
                <w:rFonts w:hint="eastAsia" w:asciiTheme="minorEastAsia" w:hAnsiTheme="minorEastAsia" w:eastAsiaTheme="minorEastAsia" w:cstheme="minorEastAsia"/>
                <w:color w:val="000000"/>
                <w:sz w:val="28"/>
              </w:rPr>
              <w:t>公章）</w:t>
            </w:r>
          </w:p>
          <w:p w14:paraId="3E1135C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8"/>
              </w:rPr>
            </w:pPr>
          </w:p>
          <w:p w14:paraId="62E598C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sz w:val="28"/>
              </w:rPr>
            </w:pPr>
          </w:p>
          <w:p w14:paraId="622F6C5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8"/>
              </w:rPr>
            </w:pPr>
          </w:p>
          <w:p w14:paraId="1B8A679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8"/>
              </w:rPr>
            </w:pPr>
          </w:p>
          <w:p w14:paraId="19C4750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6FBE991A">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为企业或个体工商户的，提供有效的“营业执照”；投标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为事业单位的，提供有效的“事业单位法人证书”；投标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为非企业专业服务机构的，提供执业许可证等证明文件；投标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为自然人（中国公民）的，提供个人有效身份证明文件。</w:t>
            </w:r>
          </w:p>
          <w:p w14:paraId="37384072">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p w14:paraId="1BD05F49">
            <w:pPr>
              <w:keepNext w:val="0"/>
              <w:keepLines w:val="0"/>
              <w:suppressLineNumbers w:val="0"/>
              <w:spacing w:before="0" w:beforeAutospacing="0" w:after="0" w:afterAutospacing="0" w:line="360" w:lineRule="auto"/>
              <w:ind w:left="0" w:right="0" w:firstLine="482" w:firstLineChars="200"/>
              <w:jc w:val="left"/>
              <w:rPr>
                <w:rFonts w:hint="default"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rPr>
              <w:t>投标</w:t>
            </w:r>
            <w:r>
              <w:rPr>
                <w:rFonts w:hint="eastAsia" w:asciiTheme="minorEastAsia" w:hAnsiTheme="minorEastAsia" w:eastAsiaTheme="minorEastAsia" w:cstheme="minorEastAsia"/>
                <w:b/>
                <w:bCs/>
                <w:color w:val="000000"/>
                <w:sz w:val="24"/>
                <w:u w:val="single"/>
                <w:lang w:val="en-US" w:eastAsia="zh-CN"/>
              </w:rPr>
              <w:t>人</w:t>
            </w:r>
            <w:r>
              <w:rPr>
                <w:rFonts w:hint="eastAsia" w:asciiTheme="minorEastAsia" w:hAnsiTheme="minorEastAsia" w:eastAsiaTheme="minorEastAsia" w:cstheme="minorEastAsia"/>
                <w:b/>
                <w:bCs/>
                <w:color w:val="000000"/>
                <w:sz w:val="24"/>
                <w:u w:val="single"/>
              </w:rPr>
              <w:t>为联合体的，联合体各方均须提供。</w:t>
            </w:r>
          </w:p>
        </w:tc>
      </w:tr>
    </w:tbl>
    <w:p w14:paraId="3DA75B20">
      <w:pPr>
        <w:rPr>
          <w:rFonts w:hint="default" w:ascii="宋体" w:eastAsia="宋体"/>
          <w:b/>
          <w:sz w:val="30"/>
          <w:szCs w:val="30"/>
          <w:lang w:val="en-US" w:eastAsia="zh-CN"/>
        </w:rPr>
      </w:pPr>
      <w:r>
        <w:rPr>
          <w:rFonts w:hint="default" w:ascii="宋体" w:eastAsia="宋体"/>
          <w:b/>
          <w:sz w:val="30"/>
          <w:szCs w:val="30"/>
          <w:lang w:val="en-US" w:eastAsia="zh-CN"/>
        </w:rPr>
        <w:br w:type="page"/>
      </w:r>
    </w:p>
    <w:p w14:paraId="7A63878B">
      <w:pPr>
        <w:pStyle w:val="8"/>
        <w:ind w:left="0" w:leftChars="0" w:firstLine="0" w:firstLineChars="0"/>
        <w:jc w:val="left"/>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5723F698">
      <w:pPr>
        <w:adjustRightInd w:val="0"/>
        <w:snapToGrid w:val="0"/>
        <w:spacing w:line="360" w:lineRule="auto"/>
        <w:ind w:right="480"/>
        <w:rPr>
          <w:rFonts w:hint="default" w:ascii="宋体" w:eastAsia="宋体"/>
          <w:b/>
          <w:sz w:val="30"/>
          <w:szCs w:val="30"/>
          <w:lang w:val="en-US" w:eastAsia="zh-CN"/>
        </w:rPr>
      </w:pPr>
    </w:p>
    <w:p w14:paraId="63C29BF0">
      <w:pPr>
        <w:spacing w:line="360" w:lineRule="auto"/>
        <w:ind w:firstLine="321" w:firstLineChars="100"/>
        <w:jc w:val="center"/>
        <w:rPr>
          <w:rFonts w:hAnsi="宋体"/>
          <w:b/>
          <w:sz w:val="32"/>
          <w:szCs w:val="32"/>
          <w:u w:val="single"/>
        </w:rPr>
      </w:pPr>
      <w:bookmarkStart w:id="54" w:name="_Toc6870_WPSOffice_Level1"/>
      <w:bookmarkStart w:id="55" w:name="_Toc24373_WPSOffice_Level1"/>
      <w:r>
        <w:rPr>
          <w:b/>
          <w:sz w:val="32"/>
          <w:szCs w:val="32"/>
        </w:rPr>
        <w:t>授权</w:t>
      </w:r>
      <w:r>
        <w:rPr>
          <w:rFonts w:hint="eastAsia"/>
          <w:b/>
          <w:sz w:val="32"/>
          <w:szCs w:val="32"/>
        </w:rPr>
        <w:t>委托</w:t>
      </w:r>
      <w:r>
        <w:rPr>
          <w:b/>
          <w:sz w:val="32"/>
          <w:szCs w:val="32"/>
        </w:rPr>
        <w:t>书</w:t>
      </w:r>
      <w:bookmarkEnd w:id="54"/>
      <w:bookmarkEnd w:id="55"/>
    </w:p>
    <w:p w14:paraId="25AC958F">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5367DBC5">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ascii="宋体" w:hAnsi="宋体" w:cs="宋体"/>
          <w:kern w:val="0"/>
          <w:sz w:val="24"/>
        </w:rPr>
        <w:t>（</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14:paraId="76C86E40">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08D62DF7">
      <w:pPr>
        <w:pStyle w:val="13"/>
        <w:spacing w:line="360" w:lineRule="auto"/>
        <w:ind w:firstLine="480" w:firstLineChars="200"/>
        <w:rPr>
          <w:rFonts w:hAnsi="宋体"/>
          <w:sz w:val="24"/>
        </w:rPr>
      </w:pPr>
      <w:r>
        <w:rPr>
          <w:rFonts w:hint="eastAsia" w:hAnsi="宋体"/>
          <w:sz w:val="24"/>
        </w:rPr>
        <w:t>全权代表无转委托权，特此委托。</w:t>
      </w:r>
    </w:p>
    <w:p w14:paraId="687CF8E7">
      <w:pPr>
        <w:spacing w:line="360" w:lineRule="auto"/>
        <w:rPr>
          <w:sz w:val="24"/>
        </w:rPr>
      </w:pPr>
    </w:p>
    <w:p w14:paraId="5661BB47">
      <w:pPr>
        <w:spacing w:line="360" w:lineRule="auto"/>
        <w:rPr>
          <w:sz w:val="24"/>
        </w:rPr>
      </w:pPr>
      <w:r>
        <w:rPr>
          <w:rFonts w:hint="eastAsia" w:ascii="宋体"/>
          <w:sz w:val="24"/>
        </w:rPr>
        <w:t>法定代表人签字或盖章：</w:t>
      </w:r>
    </w:p>
    <w:p w14:paraId="7B1660D0">
      <w:pPr>
        <w:spacing w:line="360" w:lineRule="auto"/>
        <w:rPr>
          <w:sz w:val="24"/>
        </w:rPr>
      </w:pPr>
      <w:r>
        <w:rPr>
          <w:rFonts w:hint="eastAsia" w:ascii="宋体"/>
          <w:sz w:val="24"/>
        </w:rPr>
        <w:t>投标人全称（公章）：                              日期：</w:t>
      </w:r>
    </w:p>
    <w:p w14:paraId="1F0EBF93">
      <w:pPr>
        <w:spacing w:line="360" w:lineRule="auto"/>
        <w:rPr>
          <w:sz w:val="24"/>
        </w:rPr>
      </w:pPr>
    </w:p>
    <w:p w14:paraId="3B79E107">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D38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32B848E">
            <w:pPr>
              <w:keepNext w:val="0"/>
              <w:keepLines w:val="0"/>
              <w:suppressLineNumbers w:val="0"/>
              <w:spacing w:before="0" w:beforeAutospacing="0" w:after="0" w:afterAutospacing="0" w:line="360" w:lineRule="auto"/>
              <w:ind w:left="0" w:right="0"/>
              <w:rPr>
                <w:rFonts w:hint="default" w:ascii="宋体"/>
                <w:b/>
                <w:sz w:val="24"/>
                <w:highlight w:val="none"/>
              </w:rPr>
            </w:pPr>
          </w:p>
          <w:p w14:paraId="5827B110">
            <w:pPr>
              <w:keepNext w:val="0"/>
              <w:keepLines w:val="0"/>
              <w:suppressLineNumbers w:val="0"/>
              <w:spacing w:before="0" w:beforeAutospacing="0" w:after="0" w:afterAutospacing="0" w:line="360" w:lineRule="auto"/>
              <w:ind w:left="0" w:right="0" w:firstLine="361" w:firstLineChars="1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6A46C0E8">
      <w:pPr>
        <w:spacing w:line="360" w:lineRule="auto"/>
        <w:rPr>
          <w:sz w:val="24"/>
          <w:highlight w:val="none"/>
        </w:rPr>
      </w:pPr>
      <w:r>
        <w:rPr>
          <w:rFonts w:hint="eastAsia" w:ascii="宋体"/>
          <w:sz w:val="24"/>
          <w:highlight w:val="none"/>
        </w:rPr>
        <w:t xml:space="preserve">法定代表人姓名：                                 </w:t>
      </w:r>
    </w:p>
    <w:p w14:paraId="0C0A53A4">
      <w:pPr>
        <w:spacing w:line="360" w:lineRule="auto"/>
        <w:rPr>
          <w:rFonts w:ascii="宋体"/>
          <w:sz w:val="24"/>
          <w:highlight w:val="none"/>
        </w:rPr>
      </w:pPr>
      <w:r>
        <w:rPr>
          <w:rFonts w:hint="eastAsia" w:ascii="宋体"/>
          <w:sz w:val="24"/>
          <w:highlight w:val="none"/>
        </w:rPr>
        <w:t>电话：</w:t>
      </w:r>
    </w:p>
    <w:p w14:paraId="0E3402B8">
      <w:pPr>
        <w:spacing w:line="360" w:lineRule="auto"/>
        <w:rPr>
          <w:sz w:val="24"/>
          <w:highlight w:val="none"/>
        </w:rPr>
      </w:pPr>
      <w:r>
        <w:rPr>
          <w:rFonts w:hint="eastAsia" w:ascii="宋体"/>
          <w:sz w:val="24"/>
          <w:highlight w:val="none"/>
        </w:rPr>
        <w:t>详细通讯地址：</w:t>
      </w:r>
    </w:p>
    <w:p w14:paraId="129B0CD0">
      <w:pPr>
        <w:spacing w:line="360" w:lineRule="auto"/>
        <w:rPr>
          <w:rFonts w:ascii="宋体"/>
          <w:sz w:val="24"/>
          <w:highlight w:val="none"/>
        </w:rPr>
      </w:pPr>
      <w:r>
        <w:rPr>
          <w:rFonts w:hint="eastAsia" w:ascii="宋体"/>
          <w:sz w:val="24"/>
          <w:highlight w:val="none"/>
        </w:rPr>
        <w:t>邮政编码：</w:t>
      </w:r>
    </w:p>
    <w:p w14:paraId="49283EB3">
      <w:pPr>
        <w:spacing w:line="360" w:lineRule="auto"/>
        <w:rPr>
          <w:b/>
          <w:sz w:val="24"/>
          <w:highlight w:val="none"/>
        </w:rPr>
      </w:pPr>
    </w:p>
    <w:p w14:paraId="7FB695A1">
      <w:pPr>
        <w:pStyle w:val="4"/>
        <w:numPr>
          <w:ilvl w:val="0"/>
          <w:numId w:val="0"/>
        </w:numPr>
        <w:ind w:left="425" w:leftChars="0"/>
        <w:jc w:val="both"/>
        <w:rPr>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F2B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E4D6299">
            <w:pPr>
              <w:keepNext w:val="0"/>
              <w:keepLines w:val="0"/>
              <w:suppressLineNumbers w:val="0"/>
              <w:spacing w:before="0" w:beforeAutospacing="0" w:after="0" w:afterAutospacing="0" w:line="360" w:lineRule="auto"/>
              <w:ind w:left="0" w:right="0"/>
              <w:rPr>
                <w:rFonts w:hint="default" w:ascii="宋体"/>
                <w:b/>
                <w:sz w:val="24"/>
                <w:highlight w:val="none"/>
              </w:rPr>
            </w:pPr>
          </w:p>
          <w:p w14:paraId="509E7391">
            <w:pPr>
              <w:keepNext w:val="0"/>
              <w:keepLines w:val="0"/>
              <w:suppressLineNumbers w:val="0"/>
              <w:spacing w:before="0" w:beforeAutospacing="0" w:after="0" w:afterAutospacing="0" w:line="360" w:lineRule="auto"/>
              <w:ind w:left="0" w:right="0" w:firstLine="361" w:firstLineChars="150"/>
              <w:rPr>
                <w:rFonts w:hint="eastAsia" w:ascii="宋体" w:eastAsia="宋体"/>
                <w:b/>
                <w:sz w:val="24"/>
                <w:highlight w:val="none"/>
                <w:lang w:val="en-US" w:eastAsia="zh-CN"/>
              </w:rPr>
            </w:pPr>
            <w:r>
              <w:rPr>
                <w:rFonts w:hint="eastAsia" w:ascii="宋体"/>
                <w:b/>
                <w:sz w:val="24"/>
                <w:highlight w:val="none"/>
              </w:rPr>
              <w:t>全权代表身份证</w:t>
            </w:r>
            <w:r>
              <w:rPr>
                <w:rFonts w:hint="eastAsia" w:ascii="宋体"/>
                <w:b/>
                <w:sz w:val="24"/>
                <w:highlight w:val="none"/>
                <w:lang w:val="en-US" w:eastAsia="zh-CN"/>
              </w:rPr>
              <w:t>正反面</w:t>
            </w:r>
          </w:p>
        </w:tc>
      </w:tr>
    </w:tbl>
    <w:p w14:paraId="107C8108">
      <w:pPr>
        <w:spacing w:line="360" w:lineRule="auto"/>
        <w:rPr>
          <w:rFonts w:ascii="宋体"/>
          <w:sz w:val="24"/>
          <w:highlight w:val="none"/>
        </w:rPr>
      </w:pPr>
      <w:r>
        <w:rPr>
          <w:rFonts w:hint="eastAsia" w:ascii="宋体"/>
          <w:sz w:val="24"/>
          <w:highlight w:val="none"/>
        </w:rPr>
        <w:t xml:space="preserve">全权代表姓名：       </w:t>
      </w:r>
    </w:p>
    <w:p w14:paraId="31519573">
      <w:pPr>
        <w:spacing w:line="360" w:lineRule="auto"/>
        <w:rPr>
          <w:sz w:val="24"/>
          <w:highlight w:val="none"/>
        </w:rPr>
      </w:pPr>
      <w:r>
        <w:rPr>
          <w:rFonts w:hint="eastAsia" w:ascii="宋体"/>
          <w:sz w:val="24"/>
          <w:highlight w:val="none"/>
        </w:rPr>
        <w:t xml:space="preserve">职务：                           </w:t>
      </w:r>
    </w:p>
    <w:p w14:paraId="1B4B21CF">
      <w:pPr>
        <w:spacing w:line="360" w:lineRule="auto"/>
        <w:rPr>
          <w:rFonts w:ascii="宋体"/>
          <w:sz w:val="24"/>
          <w:highlight w:val="none"/>
        </w:rPr>
      </w:pPr>
      <w:r>
        <w:rPr>
          <w:rFonts w:hint="eastAsia" w:ascii="宋体"/>
          <w:sz w:val="24"/>
          <w:highlight w:val="none"/>
        </w:rPr>
        <w:t>电话：</w:t>
      </w:r>
    </w:p>
    <w:p w14:paraId="5511505C">
      <w:pPr>
        <w:spacing w:line="360" w:lineRule="auto"/>
        <w:rPr>
          <w:sz w:val="24"/>
          <w:highlight w:val="none"/>
        </w:rPr>
      </w:pPr>
      <w:r>
        <w:rPr>
          <w:rFonts w:hint="eastAsia" w:ascii="宋体"/>
          <w:sz w:val="24"/>
          <w:highlight w:val="none"/>
        </w:rPr>
        <w:t>详细通讯地址：</w:t>
      </w:r>
    </w:p>
    <w:p w14:paraId="7A358590">
      <w:pPr>
        <w:spacing w:line="360" w:lineRule="auto"/>
        <w:rPr>
          <w:rFonts w:hint="eastAsia" w:ascii="宋体" w:hAnsi="宋体"/>
          <w:b/>
          <w:sz w:val="28"/>
          <w:highlight w:val="none"/>
          <w:lang w:val="en-US" w:eastAsia="zh-CN"/>
        </w:rPr>
      </w:pPr>
      <w:r>
        <w:rPr>
          <w:rFonts w:hint="eastAsia" w:ascii="宋体"/>
          <w:sz w:val="24"/>
          <w:highlight w:val="none"/>
        </w:rPr>
        <w:t>邮政编码：</w:t>
      </w:r>
      <w:r>
        <w:rPr>
          <w:rFonts w:hint="eastAsia" w:ascii="宋体" w:hAnsi="宋体"/>
          <w:b/>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3526EF7A">
      <w:pPr>
        <w:spacing w:line="360" w:lineRule="auto"/>
        <w:ind w:firstLine="321" w:firstLineChars="100"/>
        <w:jc w:val="center"/>
        <w:rPr>
          <w:rFonts w:hint="eastAsia"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法定代表人身份证明</w:t>
      </w:r>
    </w:p>
    <w:p w14:paraId="1633A7C2">
      <w:pPr>
        <w:pStyle w:val="1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有效的身份证件扫描件：</w:t>
      </w:r>
    </w:p>
    <w:tbl>
      <w:tblPr>
        <w:tblStyle w:val="22"/>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6B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32FDFA52">
            <w:pPr>
              <w:keepNext w:val="0"/>
              <w:keepLines w:val="0"/>
              <w:suppressLineNumbers w:val="0"/>
              <w:spacing w:before="0" w:beforeAutospacing="0" w:after="0" w:afterAutospacing="0" w:line="360" w:lineRule="auto"/>
              <w:ind w:left="0" w:right="0"/>
              <w:rPr>
                <w:rFonts w:hint="default" w:ascii="宋体"/>
                <w:b/>
                <w:sz w:val="24"/>
                <w:highlight w:val="none"/>
              </w:rPr>
            </w:pPr>
          </w:p>
          <w:p w14:paraId="4E4DC34C">
            <w:pPr>
              <w:keepNext w:val="0"/>
              <w:keepLines w:val="0"/>
              <w:suppressLineNumbers w:val="0"/>
              <w:spacing w:before="0" w:beforeAutospacing="0" w:after="0" w:afterAutospacing="0" w:line="360" w:lineRule="auto"/>
              <w:ind w:left="0" w:right="0" w:firstLine="361" w:firstLineChars="1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正面</w:t>
            </w:r>
          </w:p>
        </w:tc>
      </w:tr>
    </w:tbl>
    <w:p w14:paraId="170FD302">
      <w:pPr>
        <w:pStyle w:val="13"/>
        <w:spacing w:line="360" w:lineRule="auto"/>
        <w:rPr>
          <w:rFonts w:hint="eastAsia" w:ascii="宋体" w:hAnsi="宋体" w:eastAsia="宋体"/>
          <w:sz w:val="24"/>
          <w:highlight w:val="none"/>
        </w:rPr>
      </w:pPr>
    </w:p>
    <w:p w14:paraId="36E47F46">
      <w:pPr>
        <w:pStyle w:val="13"/>
        <w:spacing w:line="360" w:lineRule="auto"/>
        <w:ind w:firstLine="480" w:firstLineChars="200"/>
        <w:rPr>
          <w:rFonts w:hint="eastAsia" w:ascii="宋体" w:hAnsi="宋体" w:eastAsia="宋体"/>
          <w:sz w:val="24"/>
          <w:highlight w:val="none"/>
        </w:rPr>
      </w:pPr>
    </w:p>
    <w:p w14:paraId="1B05D367">
      <w:pPr>
        <w:pStyle w:val="13"/>
        <w:spacing w:line="360" w:lineRule="auto"/>
        <w:ind w:firstLine="480" w:firstLineChars="200"/>
        <w:rPr>
          <w:rFonts w:hint="eastAsia" w:ascii="宋体" w:hAnsi="宋体" w:eastAsia="宋体"/>
          <w:sz w:val="24"/>
          <w:highlight w:val="none"/>
        </w:rPr>
      </w:pPr>
    </w:p>
    <w:p w14:paraId="20D10371">
      <w:pPr>
        <w:pStyle w:val="13"/>
        <w:spacing w:line="360" w:lineRule="auto"/>
        <w:rPr>
          <w:rFonts w:hint="eastAsia" w:ascii="宋体" w:hAnsi="宋体" w:eastAsia="宋体"/>
          <w:sz w:val="24"/>
          <w:highlight w:val="none"/>
        </w:rPr>
      </w:pPr>
    </w:p>
    <w:tbl>
      <w:tblPr>
        <w:tblStyle w:val="22"/>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DB4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1D93CBF1">
            <w:pPr>
              <w:keepNext w:val="0"/>
              <w:keepLines w:val="0"/>
              <w:suppressLineNumbers w:val="0"/>
              <w:spacing w:before="0" w:beforeAutospacing="0" w:after="0" w:afterAutospacing="0" w:line="360" w:lineRule="auto"/>
              <w:ind w:left="0" w:right="0"/>
              <w:rPr>
                <w:rFonts w:hint="default" w:ascii="宋体"/>
                <w:b/>
                <w:sz w:val="24"/>
                <w:highlight w:val="none"/>
              </w:rPr>
            </w:pPr>
          </w:p>
          <w:p w14:paraId="0D211CA9">
            <w:pPr>
              <w:keepNext w:val="0"/>
              <w:keepLines w:val="0"/>
              <w:suppressLineNumbers w:val="0"/>
              <w:spacing w:before="0" w:beforeAutospacing="0" w:after="0" w:afterAutospacing="0" w:line="360" w:lineRule="auto"/>
              <w:ind w:left="0" w:right="0" w:firstLine="361" w:firstLineChars="1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反面</w:t>
            </w:r>
          </w:p>
        </w:tc>
      </w:tr>
    </w:tbl>
    <w:p w14:paraId="31C8EE50">
      <w:pPr>
        <w:pStyle w:val="13"/>
        <w:spacing w:line="360" w:lineRule="auto"/>
        <w:ind w:firstLine="480" w:firstLineChars="200"/>
        <w:rPr>
          <w:rFonts w:hint="eastAsia" w:ascii="宋体" w:hAnsi="宋体" w:eastAsia="宋体"/>
          <w:sz w:val="24"/>
        </w:rPr>
      </w:pPr>
    </w:p>
    <w:p w14:paraId="333BA99C">
      <w:pPr>
        <w:rPr>
          <w:rFonts w:hint="eastAsia" w:ascii="宋体" w:hAnsi="宋体" w:eastAsia="宋体" w:cs="宋体"/>
          <w:b/>
          <w:bCs/>
          <w:color w:val="auto"/>
          <w:sz w:val="32"/>
          <w:szCs w:val="32"/>
          <w:u w:val="none"/>
          <w:lang w:eastAsia="zh-CN"/>
        </w:rPr>
      </w:pPr>
    </w:p>
    <w:p w14:paraId="154A05D0">
      <w:pPr>
        <w:rPr>
          <w:rFonts w:hint="eastAsia" w:ascii="宋体" w:hAnsi="宋体" w:eastAsia="宋体" w:cs="宋体"/>
          <w:b/>
          <w:bCs/>
          <w:color w:val="auto"/>
          <w:sz w:val="32"/>
          <w:szCs w:val="32"/>
          <w:u w:val="none"/>
          <w:lang w:eastAsia="zh-CN"/>
        </w:rPr>
      </w:pPr>
    </w:p>
    <w:p w14:paraId="6FBB9814">
      <w:pPr>
        <w:rPr>
          <w:rFonts w:hint="eastAsia" w:ascii="宋体" w:hAnsi="宋体" w:eastAsia="宋体" w:cs="宋体"/>
          <w:b/>
          <w:bCs/>
          <w:color w:val="auto"/>
          <w:sz w:val="32"/>
          <w:szCs w:val="32"/>
          <w:u w:val="none"/>
          <w:lang w:eastAsia="zh-CN"/>
        </w:rPr>
      </w:pPr>
    </w:p>
    <w:p w14:paraId="27744067">
      <w:pPr>
        <w:spacing w:line="360" w:lineRule="auto"/>
        <w:rPr>
          <w:rFonts w:hint="eastAsia" w:ascii="宋体"/>
          <w:sz w:val="24"/>
        </w:rPr>
      </w:pPr>
    </w:p>
    <w:p w14:paraId="02280191">
      <w:pPr>
        <w:spacing w:line="360" w:lineRule="auto"/>
        <w:rPr>
          <w:rFonts w:hint="eastAsia" w:ascii="宋体"/>
          <w:sz w:val="24"/>
        </w:rPr>
      </w:pPr>
    </w:p>
    <w:p w14:paraId="40721DF3">
      <w:pPr>
        <w:spacing w:line="360" w:lineRule="auto"/>
        <w:ind w:firstLine="240" w:firstLineChars="100"/>
        <w:rPr>
          <w:rFonts w:hint="eastAsia" w:ascii="宋体"/>
          <w:sz w:val="24"/>
        </w:rPr>
      </w:pPr>
      <w:r>
        <w:rPr>
          <w:rFonts w:hint="eastAsia" w:ascii="宋体"/>
          <w:sz w:val="24"/>
        </w:rPr>
        <w:t>法定代表人签字或盖章：</w:t>
      </w:r>
    </w:p>
    <w:p w14:paraId="443F0F93">
      <w:pPr>
        <w:spacing w:line="360" w:lineRule="auto"/>
        <w:ind w:firstLine="240" w:firstLineChars="100"/>
        <w:rPr>
          <w:sz w:val="24"/>
        </w:rPr>
      </w:pPr>
      <w:r>
        <w:rPr>
          <w:rFonts w:hint="eastAsia" w:ascii="宋体"/>
          <w:sz w:val="24"/>
        </w:rPr>
        <w:t>电话：</w:t>
      </w:r>
      <w:r>
        <w:rPr>
          <w:rFonts w:hint="eastAsia" w:ascii="宋体"/>
          <w:sz w:val="24"/>
          <w:lang w:val="en-US" w:eastAsia="zh-CN"/>
        </w:rPr>
        <w:t xml:space="preserve">                                </w:t>
      </w:r>
      <w:r>
        <w:rPr>
          <w:rFonts w:hint="eastAsia" w:ascii="宋体"/>
          <w:sz w:val="24"/>
        </w:rPr>
        <w:t>详细通讯地址：</w:t>
      </w:r>
    </w:p>
    <w:p w14:paraId="6E29527D">
      <w:pPr>
        <w:spacing w:line="360" w:lineRule="auto"/>
        <w:ind w:firstLine="240" w:firstLineChars="100"/>
        <w:rPr>
          <w:rFonts w:hint="eastAsia" w:ascii="宋体"/>
          <w:sz w:val="24"/>
        </w:rPr>
      </w:pPr>
    </w:p>
    <w:p w14:paraId="3ACD51D0">
      <w:pPr>
        <w:spacing w:line="360" w:lineRule="auto"/>
        <w:ind w:firstLine="240" w:firstLineChars="100"/>
        <w:rPr>
          <w:sz w:val="24"/>
        </w:rPr>
      </w:pPr>
      <w:r>
        <w:rPr>
          <w:rFonts w:hint="eastAsia" w:ascii="宋体"/>
          <w:sz w:val="24"/>
        </w:rPr>
        <w:t>投标人全称（公章）：                  日期：</w:t>
      </w:r>
    </w:p>
    <w:p w14:paraId="5EA07E2E">
      <w:pPr>
        <w:rPr>
          <w:rFonts w:hint="eastAsia" w:ascii="宋体" w:hAnsi="宋体" w:eastAsia="宋体" w:cs="宋体"/>
          <w:b/>
          <w:bCs/>
          <w:color w:val="auto"/>
          <w:sz w:val="32"/>
          <w:szCs w:val="32"/>
          <w:u w:val="none"/>
          <w:lang w:eastAsia="zh-CN"/>
        </w:rPr>
      </w:pPr>
    </w:p>
    <w:p w14:paraId="3AA3A29F">
      <w:pPr>
        <w:rPr>
          <w:rFonts w:hint="eastAsia" w:ascii="宋体" w:hAnsi="宋体" w:eastAsia="宋体" w:cs="宋体"/>
          <w:b/>
          <w:bCs/>
          <w:color w:val="auto"/>
          <w:sz w:val="32"/>
          <w:szCs w:val="32"/>
          <w:u w:val="none"/>
          <w:lang w:eastAsia="zh-CN"/>
        </w:rPr>
      </w:pPr>
    </w:p>
    <w:p w14:paraId="42B90B06">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4FE52E95">
      <w:pPr>
        <w:rPr>
          <w:rFonts w:hint="default" w:ascii="宋体" w:hAnsi="宋体"/>
          <w:b/>
          <w:sz w:val="28"/>
          <w:lang w:val="en-US" w:eastAsia="zh-CN"/>
        </w:rPr>
      </w:pPr>
      <w:r>
        <w:rPr>
          <w:rFonts w:hint="eastAsia" w:ascii="宋体" w:hAnsi="宋体"/>
          <w:b/>
          <w:sz w:val="28"/>
          <w:lang w:val="en-US" w:eastAsia="zh-CN"/>
        </w:rPr>
        <w:t>附件4</w:t>
      </w:r>
    </w:p>
    <w:p w14:paraId="29FF8301">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085BBC1D">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1F838093">
      <w:pPr>
        <w:numPr>
          <w:ilvl w:val="0"/>
          <w:numId w:val="0"/>
        </w:numPr>
        <w:snapToGrid w:val="0"/>
        <w:spacing w:line="360" w:lineRule="auto"/>
        <w:ind w:firstLine="576" w:firstLineChars="0"/>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713D0CBC">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538D17B5">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联合体将严格按照招标文件的各项要求，递交投标文件，履行合同，并对外承担连带责任。</w:t>
      </w:r>
    </w:p>
    <w:p w14:paraId="1B76C862">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7B57D990">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61F24A9E">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0EB45CE8">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14:paraId="436545B3">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746A0582">
      <w:pPr>
        <w:numPr>
          <w:ilvl w:val="0"/>
          <w:numId w:val="0"/>
        </w:numPr>
        <w:snapToGrid w:val="0"/>
        <w:spacing w:line="360" w:lineRule="auto"/>
        <w:ind w:firstLine="576" w:firstLineChars="0"/>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未中标，本协议自动废止。</w:t>
      </w:r>
    </w:p>
    <w:p w14:paraId="38AF06CF">
      <w:pPr>
        <w:pStyle w:val="8"/>
        <w:rPr>
          <w:lang w:val="zh-CN"/>
        </w:rPr>
      </w:pPr>
    </w:p>
    <w:p w14:paraId="3280FFD9">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14:paraId="1D254BC0">
      <w:pPr>
        <w:snapToGrid w:val="0"/>
        <w:spacing w:line="360" w:lineRule="auto"/>
        <w:rPr>
          <w:rFonts w:hint="eastAsia"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14:paraId="748E8B01">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14:paraId="5D1378FF">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14:paraId="1DE5EAC5">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 xml:space="preserve">  日期：   年   月   日</w:t>
      </w:r>
    </w:p>
    <w:p w14:paraId="0EB417D9">
      <w:pPr>
        <w:snapToGrid w:val="0"/>
        <w:spacing w:line="360" w:lineRule="auto"/>
        <w:jc w:val="center"/>
        <w:rPr>
          <w:b/>
          <w:bCs/>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kern w:val="0"/>
          <w:sz w:val="24"/>
          <w:szCs w:val="24"/>
          <w:lang w:val="en-US" w:eastAsia="zh-CN"/>
        </w:rPr>
        <w:t>（</w:t>
      </w:r>
      <w:r>
        <w:rPr>
          <w:rFonts w:hint="eastAsia" w:ascii="宋体" w:hAnsi="宋体" w:eastAsia="宋体" w:cs="宋体"/>
          <w:b/>
          <w:bCs/>
          <w:kern w:val="0"/>
          <w:sz w:val="24"/>
          <w:lang w:val="en-US" w:eastAsia="zh-CN"/>
        </w:rPr>
        <w:t>编制说明：</w:t>
      </w:r>
      <w:r>
        <w:rPr>
          <w:rFonts w:hint="eastAsia" w:ascii="Times New Roman" w:hAnsi="Times New Roman" w:cs="Times New Roman"/>
          <w:b/>
          <w:bCs/>
          <w:kern w:val="0"/>
          <w:sz w:val="24"/>
          <w:szCs w:val="24"/>
          <w:lang w:val="en-US" w:eastAsia="zh-CN"/>
        </w:rPr>
        <w:t>联合体各方成员应在本协议上共同盖章，不得分别签署协议书</w:t>
      </w:r>
      <w:r>
        <w:rPr>
          <w:rFonts w:hint="eastAsia" w:cs="Times New Roman"/>
          <w:b/>
          <w:bCs/>
          <w:kern w:val="0"/>
          <w:sz w:val="24"/>
          <w:szCs w:val="24"/>
          <w:lang w:val="en-US" w:eastAsia="zh-CN"/>
        </w:rPr>
        <w:t>）</w:t>
      </w:r>
    </w:p>
    <w:p w14:paraId="1CCE574D">
      <w:pPr>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27AF0947">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4CDD1B48">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478FE642">
      <w:pPr>
        <w:pStyle w:val="13"/>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3E9162E3">
      <w:pPr>
        <w:pStyle w:val="13"/>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548FC8E7">
      <w:pPr>
        <w:pStyle w:val="13"/>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0C486594">
      <w:pPr>
        <w:spacing w:line="360" w:lineRule="auto"/>
        <w:rPr>
          <w:color w:val="auto"/>
          <w:sz w:val="24"/>
        </w:rPr>
      </w:pPr>
    </w:p>
    <w:p w14:paraId="319D8F81">
      <w:pPr>
        <w:spacing w:line="360" w:lineRule="auto"/>
        <w:rPr>
          <w:color w:val="auto"/>
          <w:sz w:val="24"/>
        </w:rPr>
      </w:pPr>
    </w:p>
    <w:p w14:paraId="739520F3">
      <w:pPr>
        <w:spacing w:line="360" w:lineRule="auto"/>
        <w:rPr>
          <w:color w:val="auto"/>
          <w:sz w:val="24"/>
        </w:rPr>
      </w:pPr>
    </w:p>
    <w:p w14:paraId="0DED159E">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14:paraId="1AB78AEF">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2C08B2D5">
      <w:pPr>
        <w:spacing w:line="360" w:lineRule="auto"/>
        <w:rPr>
          <w:rFonts w:hint="eastAsia" w:ascii="宋体"/>
          <w:color w:val="auto"/>
          <w:sz w:val="24"/>
        </w:rPr>
      </w:pPr>
    </w:p>
    <w:p w14:paraId="27E14DF5">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14:paraId="1A7E7DB9">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37693B02">
      <w:pPr>
        <w:spacing w:line="360" w:lineRule="auto"/>
        <w:rPr>
          <w:rFonts w:hint="eastAsia" w:ascii="宋体"/>
          <w:b/>
          <w:sz w:val="24"/>
        </w:rPr>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p>
    <w:p w14:paraId="7EE54A93">
      <w:pPr>
        <w:spacing w:line="360" w:lineRule="auto"/>
        <w:rPr>
          <w:rFonts w:hint="eastAsia" w:ascii="宋体"/>
          <w:b/>
          <w:sz w:val="24"/>
        </w:rPr>
      </w:pPr>
    </w:p>
    <w:p w14:paraId="07E9F523">
      <w:pPr>
        <w:spacing w:line="360" w:lineRule="auto"/>
        <w:rPr>
          <w:rFonts w:hint="eastAsia" w:ascii="宋体"/>
          <w:b/>
          <w:sz w:val="24"/>
        </w:rPr>
      </w:pPr>
    </w:p>
    <w:p w14:paraId="731AD173">
      <w:pPr>
        <w:spacing w:line="360" w:lineRule="auto"/>
        <w:rPr>
          <w:b/>
          <w:sz w:val="24"/>
        </w:rPr>
      </w:pPr>
      <w:r>
        <w:rPr>
          <w:rFonts w:hint="eastAsia" w:ascii="宋体"/>
          <w:b/>
          <w:sz w:val="24"/>
        </w:rPr>
        <w:t>附：</w:t>
      </w:r>
    </w:p>
    <w:tbl>
      <w:tblPr>
        <w:tblStyle w:val="22"/>
        <w:tblpPr w:leftFromText="180" w:rightFromText="180" w:vertAnchor="text" w:horzAnchor="page" w:tblpX="5911" w:tblpY="31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A3E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24E71EF">
            <w:pPr>
              <w:keepNext w:val="0"/>
              <w:keepLines w:val="0"/>
              <w:suppressLineNumbers w:val="0"/>
              <w:spacing w:before="0" w:beforeAutospacing="0" w:after="0" w:afterAutospacing="0" w:line="360" w:lineRule="auto"/>
              <w:ind w:left="0" w:right="0"/>
              <w:rPr>
                <w:rFonts w:hint="default" w:ascii="宋体"/>
                <w:b/>
                <w:sz w:val="24"/>
                <w:highlight w:val="none"/>
              </w:rPr>
            </w:pPr>
          </w:p>
          <w:p w14:paraId="49969C5A">
            <w:pPr>
              <w:keepNext w:val="0"/>
              <w:keepLines w:val="0"/>
              <w:suppressLineNumbers w:val="0"/>
              <w:spacing w:before="0" w:beforeAutospacing="0" w:after="0" w:afterAutospacing="0" w:line="360" w:lineRule="auto"/>
              <w:ind w:left="0" w:right="0" w:firstLine="1084" w:firstLineChars="4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167895D2">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sz w:val="24"/>
          <w:highlight w:val="none"/>
        </w:rPr>
        <w:t xml:space="preserve">法定代表人姓名：   </w:t>
      </w:r>
      <w:r>
        <w:rPr>
          <w:rFonts w:hint="eastAsia" w:ascii="宋体"/>
          <w:sz w:val="24"/>
          <w:highlight w:val="none"/>
          <w:lang w:val="en-US" w:eastAsia="zh-CN"/>
        </w:rPr>
        <w:t xml:space="preserve">  </w:t>
      </w:r>
      <w:r>
        <w:rPr>
          <w:rFonts w:hint="eastAsia" w:ascii="宋体"/>
          <w:sz w:val="24"/>
          <w:highlight w:val="none"/>
        </w:rPr>
        <w:t xml:space="preserve">                             </w:t>
      </w:r>
    </w:p>
    <w:p w14:paraId="007159F0">
      <w:pPr>
        <w:spacing w:line="360" w:lineRule="auto"/>
        <w:rPr>
          <w:rFonts w:hint="default" w:ascii="宋体" w:eastAsia="宋体"/>
          <w:sz w:val="24"/>
          <w:highlight w:val="none"/>
          <w:lang w:val="en-US" w:eastAsia="zh-CN"/>
        </w:rPr>
      </w:pPr>
      <w:r>
        <w:rPr>
          <w:rFonts w:hint="eastAsia" w:ascii="宋体"/>
          <w:sz w:val="24"/>
          <w:highlight w:val="none"/>
        </w:rPr>
        <w:t>电话：</w:t>
      </w:r>
      <w:r>
        <w:rPr>
          <w:rFonts w:hint="eastAsia" w:ascii="宋体"/>
          <w:sz w:val="24"/>
          <w:highlight w:val="none"/>
          <w:lang w:val="en-US" w:eastAsia="zh-CN"/>
        </w:rPr>
        <w:t xml:space="preserve">    </w:t>
      </w:r>
    </w:p>
    <w:p w14:paraId="220A91C0">
      <w:pPr>
        <w:spacing w:line="360" w:lineRule="auto"/>
        <w:rPr>
          <w:sz w:val="24"/>
          <w:highlight w:val="none"/>
        </w:rPr>
      </w:pPr>
      <w:r>
        <w:rPr>
          <w:rFonts w:hint="eastAsia" w:ascii="宋体"/>
          <w:sz w:val="24"/>
          <w:highlight w:val="none"/>
        </w:rPr>
        <w:t>详细通讯地址：</w:t>
      </w:r>
    </w:p>
    <w:p w14:paraId="2BEF39AC">
      <w:pPr>
        <w:spacing w:line="360" w:lineRule="auto"/>
        <w:rPr>
          <w:b/>
          <w:sz w:val="24"/>
          <w:highlight w:val="none"/>
        </w:rPr>
      </w:pPr>
      <w:r>
        <w:rPr>
          <w:rFonts w:hint="eastAsia" w:ascii="宋体"/>
          <w:sz w:val="24"/>
          <w:highlight w:val="none"/>
        </w:rPr>
        <w:t>邮政编码：</w:t>
      </w:r>
    </w:p>
    <w:p w14:paraId="59BABC21">
      <w:pPr>
        <w:spacing w:line="360" w:lineRule="auto"/>
        <w:rPr>
          <w:rFonts w:hint="eastAsia" w:hAnsi="宋体"/>
          <w:color w:val="auto"/>
          <w:sz w:val="24"/>
          <w:highlight w:val="none"/>
          <w:u w:val="none"/>
          <w:lang w:eastAsia="zh-CN"/>
        </w:rPr>
      </w:pPr>
    </w:p>
    <w:p w14:paraId="40A4CA3D">
      <w:pPr>
        <w:spacing w:line="360" w:lineRule="auto"/>
        <w:rPr>
          <w:rFonts w:hint="eastAsia" w:hAnsi="宋体"/>
          <w:color w:val="auto"/>
          <w:sz w:val="24"/>
          <w:highlight w:val="none"/>
          <w:u w:val="none"/>
          <w:lang w:eastAsia="zh-CN"/>
        </w:rPr>
      </w:pPr>
    </w:p>
    <w:p w14:paraId="1C243831">
      <w:pPr>
        <w:spacing w:line="360" w:lineRule="auto"/>
        <w:rPr>
          <w:rFonts w:hint="eastAsia" w:hAnsi="宋体"/>
          <w:color w:val="auto"/>
          <w:sz w:val="24"/>
          <w:highlight w:val="none"/>
          <w:u w:val="none"/>
          <w:lang w:eastAsia="zh-CN"/>
        </w:rPr>
      </w:pPr>
    </w:p>
    <w:tbl>
      <w:tblPr>
        <w:tblStyle w:val="22"/>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84F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0AAF3DF6">
            <w:pPr>
              <w:keepNext w:val="0"/>
              <w:keepLines w:val="0"/>
              <w:suppressLineNumbers w:val="0"/>
              <w:spacing w:before="0" w:beforeAutospacing="0" w:after="0" w:afterAutospacing="0" w:line="360" w:lineRule="auto"/>
              <w:ind w:left="0" w:right="0"/>
              <w:rPr>
                <w:rFonts w:hint="default" w:ascii="宋体"/>
                <w:b/>
                <w:sz w:val="24"/>
                <w:highlight w:val="none"/>
              </w:rPr>
            </w:pPr>
          </w:p>
          <w:p w14:paraId="407F437C">
            <w:pPr>
              <w:keepNext w:val="0"/>
              <w:keepLines w:val="0"/>
              <w:suppressLineNumbers w:val="0"/>
              <w:spacing w:before="0" w:beforeAutospacing="0" w:after="0" w:afterAutospacing="0" w:line="360" w:lineRule="auto"/>
              <w:ind w:left="0" w:right="0" w:firstLine="1084" w:firstLineChars="4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3C6F9E3D">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sz w:val="24"/>
          <w:highlight w:val="none"/>
        </w:rPr>
        <w:t xml:space="preserve">法定代表人姓名：                                 </w:t>
      </w:r>
    </w:p>
    <w:p w14:paraId="36402B5C">
      <w:pPr>
        <w:spacing w:line="360" w:lineRule="auto"/>
        <w:rPr>
          <w:rFonts w:ascii="宋体"/>
          <w:sz w:val="24"/>
          <w:highlight w:val="none"/>
        </w:rPr>
      </w:pPr>
      <w:r>
        <w:rPr>
          <w:rFonts w:hint="eastAsia" w:ascii="宋体"/>
          <w:sz w:val="24"/>
          <w:highlight w:val="none"/>
        </w:rPr>
        <w:t>电话：</w:t>
      </w:r>
    </w:p>
    <w:p w14:paraId="1093A184">
      <w:pPr>
        <w:spacing w:line="360" w:lineRule="auto"/>
        <w:rPr>
          <w:sz w:val="24"/>
          <w:highlight w:val="none"/>
        </w:rPr>
      </w:pPr>
      <w:r>
        <w:rPr>
          <w:rFonts w:hint="eastAsia" w:ascii="宋体"/>
          <w:sz w:val="24"/>
          <w:highlight w:val="none"/>
        </w:rPr>
        <w:t>详细通讯地址：</w:t>
      </w:r>
    </w:p>
    <w:p w14:paraId="169292D6">
      <w:pPr>
        <w:spacing w:line="360" w:lineRule="auto"/>
        <w:rPr>
          <w:b/>
          <w:sz w:val="24"/>
          <w:highlight w:val="none"/>
        </w:rPr>
      </w:pPr>
      <w:r>
        <w:rPr>
          <w:rFonts w:hint="eastAsia" w:ascii="宋体"/>
          <w:sz w:val="24"/>
          <w:highlight w:val="none"/>
        </w:rPr>
        <w:t>邮政编码：</w:t>
      </w:r>
    </w:p>
    <w:p w14:paraId="6EC754CA">
      <w:pPr>
        <w:spacing w:line="360" w:lineRule="auto"/>
        <w:rPr>
          <w:rFonts w:hint="eastAsia" w:hAnsi="宋体"/>
          <w:color w:val="auto"/>
          <w:sz w:val="24"/>
          <w:highlight w:val="none"/>
          <w:u w:val="none"/>
          <w:lang w:eastAsia="zh-CN"/>
        </w:rPr>
      </w:pPr>
    </w:p>
    <w:p w14:paraId="69127AAB">
      <w:pPr>
        <w:spacing w:line="360" w:lineRule="auto"/>
        <w:rPr>
          <w:rFonts w:hint="eastAsia" w:ascii="宋体"/>
          <w:sz w:val="24"/>
          <w:highlight w:val="none"/>
        </w:rPr>
      </w:pPr>
    </w:p>
    <w:tbl>
      <w:tblPr>
        <w:tblStyle w:val="22"/>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795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14:paraId="48F16C77">
            <w:pPr>
              <w:keepNext w:val="0"/>
              <w:keepLines w:val="0"/>
              <w:suppressLineNumbers w:val="0"/>
              <w:spacing w:before="0" w:beforeAutospacing="0" w:after="0" w:afterAutospacing="0" w:line="360" w:lineRule="auto"/>
              <w:ind w:left="0" w:right="0"/>
              <w:rPr>
                <w:rFonts w:hint="default" w:ascii="宋体"/>
                <w:b/>
                <w:sz w:val="24"/>
                <w:highlight w:val="none"/>
              </w:rPr>
            </w:pPr>
          </w:p>
          <w:p w14:paraId="7CF0CCE9">
            <w:pPr>
              <w:keepNext w:val="0"/>
              <w:keepLines w:val="0"/>
              <w:suppressLineNumbers w:val="0"/>
              <w:spacing w:before="0" w:beforeAutospacing="0" w:after="0" w:afterAutospacing="0" w:line="360" w:lineRule="auto"/>
              <w:ind w:left="0" w:right="0" w:firstLine="1084" w:firstLineChars="450"/>
              <w:rPr>
                <w:rFonts w:hint="default" w:ascii="宋体"/>
                <w:b/>
                <w:sz w:val="24"/>
                <w:highlight w:val="none"/>
              </w:rPr>
            </w:pPr>
            <w:r>
              <w:rPr>
                <w:rFonts w:hint="eastAsia" w:ascii="宋体"/>
                <w:b/>
                <w:sz w:val="24"/>
                <w:highlight w:val="none"/>
              </w:rPr>
              <w:t>全权代表身份证</w:t>
            </w:r>
            <w:r>
              <w:rPr>
                <w:rFonts w:hint="eastAsia" w:ascii="宋体"/>
                <w:b/>
                <w:sz w:val="24"/>
                <w:highlight w:val="none"/>
                <w:lang w:val="en-US" w:eastAsia="zh-CN"/>
              </w:rPr>
              <w:t>正反面</w:t>
            </w:r>
          </w:p>
        </w:tc>
      </w:tr>
    </w:tbl>
    <w:p w14:paraId="2D934E5C">
      <w:pPr>
        <w:spacing w:line="360" w:lineRule="auto"/>
        <w:rPr>
          <w:rFonts w:ascii="宋体"/>
          <w:sz w:val="24"/>
        </w:rPr>
      </w:pPr>
      <w:r>
        <w:rPr>
          <w:rFonts w:hint="eastAsia" w:ascii="宋体"/>
          <w:sz w:val="24"/>
        </w:rPr>
        <w:t xml:space="preserve">全权代表姓名：       </w:t>
      </w:r>
    </w:p>
    <w:p w14:paraId="18195B24">
      <w:pPr>
        <w:spacing w:line="360" w:lineRule="auto"/>
        <w:rPr>
          <w:sz w:val="24"/>
        </w:rPr>
      </w:pPr>
      <w:r>
        <w:rPr>
          <w:rFonts w:hint="eastAsia" w:ascii="宋体"/>
          <w:sz w:val="24"/>
        </w:rPr>
        <w:t xml:space="preserve">职务：                           </w:t>
      </w:r>
    </w:p>
    <w:p w14:paraId="54BBDD71">
      <w:pPr>
        <w:spacing w:line="360" w:lineRule="auto"/>
        <w:rPr>
          <w:rFonts w:ascii="宋体"/>
          <w:sz w:val="24"/>
        </w:rPr>
      </w:pPr>
      <w:r>
        <w:rPr>
          <w:rFonts w:hint="eastAsia" w:ascii="宋体"/>
          <w:sz w:val="24"/>
        </w:rPr>
        <w:t>电话：</w:t>
      </w:r>
    </w:p>
    <w:p w14:paraId="71481D13">
      <w:pPr>
        <w:spacing w:line="360" w:lineRule="auto"/>
        <w:rPr>
          <w:sz w:val="24"/>
        </w:rPr>
      </w:pPr>
      <w:r>
        <w:rPr>
          <w:rFonts w:hint="eastAsia" w:ascii="宋体"/>
          <w:sz w:val="24"/>
        </w:rPr>
        <w:t>详细通讯地址：</w:t>
      </w:r>
    </w:p>
    <w:p w14:paraId="72E24CED">
      <w:pPr>
        <w:spacing w:line="360" w:lineRule="auto"/>
        <w:rPr>
          <w:rFonts w:hint="eastAsia" w:ascii="宋体"/>
          <w:sz w:val="24"/>
          <w:lang w:eastAsia="zh-CN"/>
        </w:rPr>
      </w:pPr>
      <w:r>
        <w:rPr>
          <w:rFonts w:hint="eastAsia" w:ascii="宋体"/>
          <w:sz w:val="24"/>
        </w:rPr>
        <w:t>邮政编码</w:t>
      </w:r>
      <w:r>
        <w:rPr>
          <w:rFonts w:hint="eastAsia" w:ascii="宋体"/>
          <w:sz w:val="24"/>
          <w:lang w:eastAsia="zh-CN"/>
        </w:rPr>
        <w:t>：</w:t>
      </w:r>
    </w:p>
    <w:p w14:paraId="01D1E4DE">
      <w:pPr>
        <w:rPr>
          <w:rFonts w:hint="eastAsia" w:ascii="宋体"/>
          <w:sz w:val="24"/>
          <w:lang w:eastAsia="zh-CN"/>
        </w:rPr>
      </w:pPr>
      <w:r>
        <w:rPr>
          <w:rFonts w:hint="eastAsia" w:ascii="宋体"/>
          <w:sz w:val="24"/>
          <w:lang w:eastAsia="zh-CN"/>
        </w:rPr>
        <w:br w:type="page"/>
      </w:r>
    </w:p>
    <w:p w14:paraId="6EE0474C">
      <w:pPr>
        <w:rPr>
          <w:rFonts w:hint="eastAsia" w:ascii="宋体" w:hAnsi="宋体"/>
          <w:b/>
          <w:sz w:val="28"/>
          <w:lang w:val="en-US" w:eastAsia="zh-CN"/>
        </w:rPr>
      </w:pPr>
      <w:r>
        <w:rPr>
          <w:rFonts w:hint="eastAsia" w:ascii="宋体" w:hAnsi="宋体"/>
          <w:b/>
          <w:sz w:val="28"/>
          <w:lang w:val="en-US" w:eastAsia="zh-CN"/>
        </w:rPr>
        <w:t>附件6</w:t>
      </w:r>
    </w:p>
    <w:p w14:paraId="43563487">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4822175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0008057A">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43C978B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70D23CA6">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5F8B5C69">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069325DE">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276CAC39">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2600A93B">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F655937">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3A03D70F">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260E486D">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35B955B0">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0DD5BB7E">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5F420217">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5148009E">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0C20A298">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D7FBDAC">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3590CF15">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3519474F">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3369C223">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46B4AAB4">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232CD5AE">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2D9D33E0">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375BC551">
      <w:pPr>
        <w:pStyle w:val="4"/>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73C1D38C">
      <w:pPr>
        <w:pStyle w:val="8"/>
        <w:ind w:left="0" w:leftChars="0" w:firstLine="0" w:firstLineChars="0"/>
      </w:pPr>
    </w:p>
    <w:p w14:paraId="49A1D36A">
      <w:pPr>
        <w:jc w:val="both"/>
        <w:rPr>
          <w:rFonts w:hint="eastAsia"/>
          <w:sz w:val="52"/>
          <w:szCs w:val="52"/>
        </w:rPr>
      </w:pPr>
      <w:bookmarkStart w:id="56" w:name="_Toc16825_WPSOffice_Level1"/>
      <w:bookmarkStart w:id="57" w:name="_Toc12331_WPSOffice_Level1"/>
      <w:bookmarkStart w:id="58" w:name="_Toc26389_WPSOffice_Level1"/>
    </w:p>
    <w:p w14:paraId="23702BE6">
      <w:pPr>
        <w:jc w:val="center"/>
        <w:rPr>
          <w:rFonts w:hint="eastAsia"/>
          <w:sz w:val="52"/>
          <w:szCs w:val="52"/>
        </w:rPr>
      </w:pPr>
    </w:p>
    <w:p w14:paraId="54A98B3C">
      <w:pPr>
        <w:jc w:val="center"/>
        <w:rPr>
          <w:rFonts w:hint="eastAsia"/>
          <w:sz w:val="52"/>
          <w:szCs w:val="52"/>
        </w:rPr>
      </w:pPr>
    </w:p>
    <w:p w14:paraId="6B4445D8">
      <w:pPr>
        <w:jc w:val="center"/>
        <w:rPr>
          <w:sz w:val="52"/>
          <w:szCs w:val="52"/>
        </w:rPr>
      </w:pPr>
      <w:r>
        <w:rPr>
          <w:rFonts w:hint="eastAsia"/>
          <w:sz w:val="52"/>
          <w:szCs w:val="52"/>
        </w:rPr>
        <w:t>项目名称</w:t>
      </w:r>
      <w:bookmarkEnd w:id="56"/>
      <w:bookmarkEnd w:id="57"/>
      <w:bookmarkEnd w:id="58"/>
    </w:p>
    <w:p w14:paraId="4DC73B2A">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533C3529">
      <w:pPr>
        <w:autoSpaceDE w:val="0"/>
        <w:autoSpaceDN w:val="0"/>
        <w:adjustRightInd w:val="0"/>
        <w:spacing w:line="360" w:lineRule="auto"/>
        <w:jc w:val="center"/>
        <w:rPr>
          <w:rFonts w:ascii="宋体" w:hAnsi="宋体" w:cs="宋体"/>
          <w:sz w:val="24"/>
          <w:lang w:val="zh-CN"/>
        </w:rPr>
      </w:pPr>
    </w:p>
    <w:p w14:paraId="0413DB27">
      <w:pPr>
        <w:jc w:val="center"/>
        <w:rPr>
          <w:sz w:val="84"/>
          <w:szCs w:val="84"/>
          <w:lang w:val="zh-CN"/>
        </w:rPr>
      </w:pPr>
      <w:r>
        <w:rPr>
          <w:rFonts w:hint="eastAsia"/>
          <w:sz w:val="84"/>
          <w:szCs w:val="84"/>
          <w:lang w:val="zh-CN"/>
        </w:rPr>
        <w:t>投</w:t>
      </w:r>
    </w:p>
    <w:p w14:paraId="6B019291">
      <w:pPr>
        <w:jc w:val="center"/>
        <w:rPr>
          <w:sz w:val="84"/>
          <w:szCs w:val="84"/>
          <w:lang w:val="zh-CN"/>
        </w:rPr>
      </w:pPr>
      <w:r>
        <w:rPr>
          <w:rFonts w:hint="eastAsia"/>
          <w:sz w:val="84"/>
          <w:szCs w:val="84"/>
          <w:lang w:val="zh-CN"/>
        </w:rPr>
        <w:t>标</w:t>
      </w:r>
    </w:p>
    <w:p w14:paraId="7ECE00EE">
      <w:pPr>
        <w:jc w:val="center"/>
        <w:rPr>
          <w:sz w:val="84"/>
          <w:szCs w:val="84"/>
        </w:rPr>
      </w:pPr>
      <w:r>
        <w:rPr>
          <w:rFonts w:hint="eastAsia"/>
          <w:sz w:val="84"/>
          <w:szCs w:val="84"/>
          <w:lang w:val="zh-CN"/>
        </w:rPr>
        <w:t>文</w:t>
      </w:r>
    </w:p>
    <w:p w14:paraId="42C963BF">
      <w:pPr>
        <w:jc w:val="center"/>
        <w:rPr>
          <w:sz w:val="84"/>
          <w:szCs w:val="84"/>
          <w:lang w:val="zh-CN"/>
        </w:rPr>
      </w:pPr>
      <w:r>
        <w:rPr>
          <w:rFonts w:hint="eastAsia"/>
          <w:sz w:val="84"/>
          <w:szCs w:val="84"/>
          <w:lang w:val="zh-CN"/>
        </w:rPr>
        <w:t>件</w:t>
      </w:r>
    </w:p>
    <w:p w14:paraId="262068C8">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29F8EF5B">
      <w:pPr>
        <w:pStyle w:val="3"/>
      </w:pPr>
    </w:p>
    <w:p w14:paraId="1C9B207B">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5AB7415F">
      <w:pPr>
        <w:spacing w:line="360" w:lineRule="auto"/>
        <w:ind w:right="532" w:firstLine="720" w:firstLineChars="200"/>
        <w:rPr>
          <w:rFonts w:ascii="宋体" w:hAnsi="宋体"/>
          <w:sz w:val="36"/>
          <w:szCs w:val="36"/>
        </w:rPr>
      </w:pPr>
      <w:r>
        <w:rPr>
          <w:rFonts w:hint="eastAsia" w:ascii="宋体" w:hAnsi="宋体"/>
          <w:sz w:val="36"/>
          <w:szCs w:val="36"/>
        </w:rPr>
        <w:t>地    址：</w:t>
      </w:r>
    </w:p>
    <w:p w14:paraId="7A0FDEC4">
      <w:pPr>
        <w:spacing w:line="360" w:lineRule="auto"/>
        <w:ind w:right="532" w:firstLine="720" w:firstLineChars="200"/>
        <w:rPr>
          <w:rFonts w:ascii="宋体" w:hAnsi="宋体"/>
          <w:sz w:val="36"/>
          <w:szCs w:val="36"/>
        </w:rPr>
      </w:pPr>
      <w:r>
        <w:rPr>
          <w:rFonts w:hint="eastAsia" w:ascii="宋体" w:hAnsi="宋体"/>
          <w:sz w:val="36"/>
          <w:szCs w:val="36"/>
        </w:rPr>
        <w:t>时    间：</w:t>
      </w:r>
    </w:p>
    <w:p w14:paraId="2603B25A">
      <w:pPr>
        <w:snapToGrid w:val="0"/>
        <w:spacing w:before="50" w:after="50" w:line="360" w:lineRule="auto"/>
        <w:rPr>
          <w:rFonts w:ascii="仿宋_GB2312" w:hAnsi="宋体" w:eastAsia="仿宋_GB2312"/>
          <w:b/>
          <w:sz w:val="36"/>
          <w:szCs w:val="36"/>
        </w:rPr>
      </w:pPr>
    </w:p>
    <w:p w14:paraId="26096FCC">
      <w:pPr>
        <w:pStyle w:val="8"/>
        <w:rPr>
          <w:rFonts w:ascii="仿宋_GB2312" w:hAnsi="宋体" w:eastAsia="仿宋_GB2312"/>
          <w:b/>
          <w:sz w:val="36"/>
          <w:szCs w:val="36"/>
        </w:rPr>
      </w:pPr>
    </w:p>
    <w:p w14:paraId="21974E65">
      <w:pPr>
        <w:jc w:val="both"/>
        <w:rPr>
          <w:b/>
          <w:bCs/>
          <w:sz w:val="32"/>
          <w:szCs w:val="32"/>
          <w:lang w:val="zh-CN"/>
        </w:rPr>
      </w:pPr>
      <w:bookmarkStart w:id="59" w:name="_Toc11308_WPSOffice_Level1"/>
      <w:bookmarkStart w:id="60" w:name="_Toc5889_WPSOffice_Level1"/>
    </w:p>
    <w:p w14:paraId="2C88E4F4">
      <w:pPr>
        <w:jc w:val="center"/>
        <w:rPr>
          <w:b/>
          <w:bCs/>
          <w:sz w:val="36"/>
          <w:szCs w:val="36"/>
        </w:rPr>
      </w:pPr>
      <w:r>
        <w:rPr>
          <w:rFonts w:hint="eastAsia"/>
          <w:b/>
          <w:bCs/>
          <w:sz w:val="36"/>
          <w:szCs w:val="36"/>
          <w:lang w:val="zh-CN"/>
        </w:rPr>
        <w:t>商务与技术文件</w:t>
      </w:r>
      <w:r>
        <w:rPr>
          <w:rFonts w:hint="eastAsia"/>
          <w:b/>
          <w:bCs/>
          <w:sz w:val="36"/>
          <w:szCs w:val="36"/>
        </w:rPr>
        <w:t>目录</w:t>
      </w:r>
      <w:bookmarkEnd w:id="59"/>
      <w:bookmarkEnd w:id="60"/>
    </w:p>
    <w:p w14:paraId="5DB62E3D">
      <w:pPr>
        <w:spacing w:line="360" w:lineRule="auto"/>
        <w:rPr>
          <w:sz w:val="24"/>
          <w:szCs w:val="24"/>
        </w:rPr>
      </w:pPr>
    </w:p>
    <w:p w14:paraId="01C059DA">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5CD4AEFD">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0EA3B3E0">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08CE4EEC">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6736FA4A">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3E2A0FC9">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0F70EA9E">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62110586">
      <w:pPr>
        <w:pStyle w:val="8"/>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0337932B">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17CE0205">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1D8FCF8C">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6E4B5104">
      <w:pPr>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1CC6B166">
      <w:pPr>
        <w:numPr>
          <w:ilvl w:val="0"/>
          <w:numId w:val="0"/>
        </w:numPr>
        <w:spacing w:line="360" w:lineRule="auto"/>
        <w:ind w:left="5" w:leftChars="0" w:firstLine="415" w:firstLineChars="0"/>
        <w:rPr>
          <w:sz w:val="28"/>
          <w:szCs w:val="28"/>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w:t>
      </w:r>
      <w:r>
        <w:rPr>
          <w:rFonts w:hint="eastAsia"/>
          <w:sz w:val="28"/>
          <w:szCs w:val="28"/>
        </w:rPr>
        <w:t>评分项的各类证明材料）</w:t>
      </w:r>
    </w:p>
    <w:p w14:paraId="13CFE87C">
      <w:pPr>
        <w:pStyle w:val="8"/>
        <w:spacing w:line="360" w:lineRule="auto"/>
        <w:ind w:firstLine="480" w:firstLineChars="200"/>
        <w:rPr>
          <w:sz w:val="24"/>
          <w:szCs w:val="24"/>
        </w:rPr>
      </w:pPr>
    </w:p>
    <w:p w14:paraId="1953D5E6">
      <w:r>
        <w:rPr>
          <w:sz w:val="28"/>
          <w:szCs w:val="28"/>
        </w:rPr>
        <w:br w:type="page"/>
      </w:r>
    </w:p>
    <w:p w14:paraId="71D1F567"/>
    <w:p w14:paraId="42DA195C">
      <w:pPr>
        <w:pStyle w:val="32"/>
        <w:shd w:val="clear" w:color="auto" w:fill="FFFFFF"/>
        <w:spacing w:before="0" w:beforeAutospacing="0" w:after="0" w:afterAutospacing="0" w:line="360" w:lineRule="auto"/>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2184A3A6">
      <w:pPr>
        <w:pStyle w:val="32"/>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2"/>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5B544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0925AF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71F6B8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51E2E9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投标文件页码</w:t>
            </w:r>
          </w:p>
        </w:tc>
      </w:tr>
      <w:tr w14:paraId="71059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1B822307">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8A47229">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3BFC89D5">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r w14:paraId="23C6C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25DFF73">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16BDFD7">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B6CEF18">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24"/>
                <w:szCs w:val="24"/>
                <w14:textFill>
                  <w14:solidFill>
                    <w14:schemeClr w14:val="tx1"/>
                  </w14:solidFill>
                </w14:textFill>
              </w:rPr>
            </w:pPr>
          </w:p>
        </w:tc>
      </w:tr>
      <w:tr w14:paraId="72D6C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5BE37A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7858403">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1D7E90E4">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24"/>
                <w:szCs w:val="24"/>
                <w14:textFill>
                  <w14:solidFill>
                    <w14:schemeClr w14:val="tx1"/>
                  </w14:solidFill>
                </w14:textFill>
              </w:rPr>
            </w:pPr>
          </w:p>
        </w:tc>
      </w:tr>
      <w:tr w14:paraId="2BD3D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27CA1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E849C95">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1510379">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24"/>
                <w:szCs w:val="24"/>
                <w14:textFill>
                  <w14:solidFill>
                    <w14:schemeClr w14:val="tx1"/>
                  </w14:solidFill>
                </w14:textFill>
              </w:rPr>
            </w:pPr>
          </w:p>
        </w:tc>
      </w:tr>
      <w:tr w14:paraId="53E5C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1B664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5DDB4B1">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3F4AF0D6">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r w14:paraId="1E3E1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AA5B9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56CFE5FC">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1CA77988">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r w14:paraId="7D2A1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00C6A9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7F2FC990">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653B9B2">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r w14:paraId="26288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32DBB2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CB30F53">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39325EDF">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bl>
    <w:p w14:paraId="241C1808">
      <w:pPr>
        <w:snapToGrid w:val="0"/>
        <w:spacing w:line="360" w:lineRule="auto"/>
        <w:jc w:val="left"/>
        <w:rPr>
          <w:rFonts w:hint="eastAsia" w:ascii="宋体" w:hAnsi="宋体" w:eastAsia="宋体" w:cs="宋体"/>
          <w:b/>
          <w:bCs/>
          <w:kern w:val="0"/>
          <w:sz w:val="24"/>
          <w:lang w:val="en-US" w:eastAsia="zh-CN"/>
        </w:rPr>
      </w:pPr>
    </w:p>
    <w:p w14:paraId="0F06D3AB">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23FE3CF2">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评标”8.3.1评分标准中的评分细则逐条填写（报价除外）。</w:t>
      </w:r>
    </w:p>
    <w:p w14:paraId="4EAB6836">
      <w:pPr>
        <w:pStyle w:val="32"/>
        <w:shd w:val="clear" w:color="auto" w:fill="FFFFFF"/>
        <w:spacing w:before="0" w:beforeAutospacing="0" w:after="0" w:afterAutospacing="0" w:line="360" w:lineRule="auto"/>
        <w:rPr>
          <w:rFonts w:hint="eastAsia"/>
          <w:b/>
          <w:color w:val="auto"/>
          <w:sz w:val="28"/>
          <w:lang w:val="en-US" w:eastAsia="zh-CN"/>
        </w:rPr>
      </w:pPr>
    </w:p>
    <w:p w14:paraId="5C7A9100">
      <w:pPr>
        <w:spacing w:line="360" w:lineRule="auto"/>
        <w:ind w:firstLine="424" w:firstLineChars="177"/>
        <w:rPr>
          <w:rFonts w:ascii="宋体" w:hAnsi="宋体"/>
          <w:sz w:val="24"/>
          <w:u w:val="single"/>
        </w:rPr>
      </w:pPr>
      <w:r>
        <w:rPr>
          <w:rFonts w:hint="eastAsia" w:ascii="宋体" w:hAnsi="宋体"/>
          <w:sz w:val="24"/>
        </w:rPr>
        <w:t>投标人名称（公章）：</w:t>
      </w:r>
    </w:p>
    <w:p w14:paraId="48BCEEC1">
      <w:pPr>
        <w:spacing w:line="360" w:lineRule="auto"/>
        <w:ind w:left="420"/>
        <w:rPr>
          <w:rFonts w:ascii="宋体" w:hAnsi="宋体"/>
          <w:sz w:val="24"/>
        </w:rPr>
      </w:pPr>
    </w:p>
    <w:p w14:paraId="62AF427F">
      <w:pPr>
        <w:spacing w:line="360" w:lineRule="auto"/>
        <w:ind w:firstLine="424" w:firstLineChars="177"/>
        <w:rPr>
          <w:rFonts w:ascii="宋体" w:hAnsi="宋体"/>
          <w:sz w:val="24"/>
        </w:rPr>
      </w:pPr>
      <w:r>
        <w:rPr>
          <w:rFonts w:hint="eastAsia" w:ascii="宋体" w:hAnsi="宋体"/>
          <w:sz w:val="24"/>
        </w:rPr>
        <w:t>投标人代表签字：</w:t>
      </w:r>
    </w:p>
    <w:p w14:paraId="66CC3084">
      <w:pPr>
        <w:spacing w:line="360" w:lineRule="auto"/>
        <w:ind w:firstLine="435"/>
        <w:rPr>
          <w:rFonts w:ascii="宋体" w:hAnsi="宋体"/>
          <w:sz w:val="24"/>
        </w:rPr>
      </w:pPr>
    </w:p>
    <w:p w14:paraId="1A762EF2">
      <w:pPr>
        <w:spacing w:line="360" w:lineRule="auto"/>
        <w:ind w:firstLine="424" w:firstLineChars="177"/>
        <w:rPr>
          <w:rFonts w:hint="eastAsia" w:ascii="宋体" w:hAnsi="宋体"/>
          <w:sz w:val="24"/>
        </w:rPr>
      </w:pPr>
      <w:r>
        <w:rPr>
          <w:rFonts w:hint="eastAsia" w:ascii="宋体" w:hAnsi="宋体"/>
          <w:sz w:val="24"/>
        </w:rPr>
        <w:t>职        务：</w:t>
      </w:r>
    </w:p>
    <w:p w14:paraId="665538FB">
      <w:pPr>
        <w:spacing w:line="360" w:lineRule="auto"/>
        <w:ind w:firstLine="424" w:firstLineChars="177"/>
        <w:rPr>
          <w:rFonts w:hint="eastAsia" w:ascii="宋体" w:hAnsi="宋体"/>
          <w:sz w:val="24"/>
        </w:rPr>
      </w:pPr>
    </w:p>
    <w:p w14:paraId="6F1E1C5A">
      <w:pPr>
        <w:pStyle w:val="32"/>
        <w:shd w:val="clear" w:color="auto" w:fill="FFFFFF"/>
        <w:spacing w:before="0" w:beforeAutospacing="0" w:after="0" w:afterAutospacing="0" w:line="360" w:lineRule="auto"/>
        <w:ind w:firstLine="424" w:firstLineChars="177"/>
        <w:rPr>
          <w:b/>
          <w:bCs/>
        </w:rPr>
      </w:pPr>
      <w:r>
        <w:rPr>
          <w:rFonts w:hint="eastAsia"/>
        </w:rPr>
        <w:t>日        期：</w:t>
      </w:r>
    </w:p>
    <w:p w14:paraId="42EC13D7">
      <w:pPr>
        <w:pStyle w:val="32"/>
        <w:shd w:val="clear" w:color="auto" w:fill="FFFFFF"/>
        <w:spacing w:before="0" w:beforeAutospacing="0" w:after="0" w:afterAutospacing="0" w:line="360" w:lineRule="auto"/>
        <w:rPr>
          <w:rFonts w:hint="eastAsia"/>
          <w:b/>
          <w:color w:val="auto"/>
          <w:sz w:val="28"/>
          <w:lang w:val="en-US" w:eastAsia="zh-CN"/>
        </w:rPr>
        <w:sectPr>
          <w:headerReference r:id="rId3" w:type="default"/>
          <w:footerReference r:id="rId4"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3A002824">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1EFDC64C">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投标项目明细清单</w:t>
      </w:r>
    </w:p>
    <w:p w14:paraId="4D16DF72">
      <w:pPr>
        <w:pStyle w:val="9"/>
        <w:snapToGrid w:val="0"/>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货物类</w:t>
      </w:r>
    </w:p>
    <w:tbl>
      <w:tblPr>
        <w:tblStyle w:val="22"/>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88"/>
        <w:gridCol w:w="1400"/>
        <w:gridCol w:w="1569"/>
        <w:gridCol w:w="1419"/>
        <w:gridCol w:w="2227"/>
      </w:tblGrid>
      <w:tr w14:paraId="6957E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EA4496A">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688" w:type="dxa"/>
            <w:tcBorders>
              <w:top w:val="single" w:color="auto" w:sz="4" w:space="0"/>
              <w:left w:val="single" w:color="auto" w:sz="4" w:space="0"/>
              <w:bottom w:val="single" w:color="auto" w:sz="4" w:space="0"/>
              <w:right w:val="single" w:color="auto" w:sz="4" w:space="0"/>
            </w:tcBorders>
            <w:vAlign w:val="center"/>
          </w:tcPr>
          <w:p w14:paraId="3C3B340D">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货物名称</w:t>
            </w:r>
          </w:p>
        </w:tc>
        <w:tc>
          <w:tcPr>
            <w:tcW w:w="1400" w:type="dxa"/>
            <w:tcBorders>
              <w:top w:val="single" w:color="auto" w:sz="4" w:space="0"/>
              <w:left w:val="single" w:color="auto" w:sz="4" w:space="0"/>
              <w:bottom w:val="single" w:color="auto" w:sz="4" w:space="0"/>
              <w:right w:val="single" w:color="auto" w:sz="4" w:space="0"/>
            </w:tcBorders>
            <w:vAlign w:val="center"/>
          </w:tcPr>
          <w:p w14:paraId="5B30BA60">
            <w:pPr>
              <w:keepNext w:val="0"/>
              <w:keepLines w:val="0"/>
              <w:suppressLineNumbers w:val="0"/>
              <w:snapToGrid w:val="0"/>
              <w:spacing w:before="50" w:beforeAutospacing="0" w:after="50" w:afterAutospacing="0" w:line="240" w:lineRule="auto"/>
              <w:ind w:left="0" w:right="0"/>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品牌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产地</w:t>
            </w:r>
          </w:p>
        </w:tc>
        <w:tc>
          <w:tcPr>
            <w:tcW w:w="1569" w:type="dxa"/>
            <w:tcBorders>
              <w:top w:val="single" w:color="auto" w:sz="4" w:space="0"/>
              <w:left w:val="single" w:color="auto" w:sz="4" w:space="0"/>
              <w:bottom w:val="single" w:color="auto" w:sz="4" w:space="0"/>
              <w:right w:val="single" w:color="auto" w:sz="4" w:space="0"/>
            </w:tcBorders>
            <w:vAlign w:val="center"/>
          </w:tcPr>
          <w:p w14:paraId="1A4ABB8C">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656B396D">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单位及</w:t>
            </w:r>
          </w:p>
          <w:p w14:paraId="20481B9C">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2B7180E">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性能及指标</w:t>
            </w:r>
          </w:p>
        </w:tc>
      </w:tr>
      <w:tr w14:paraId="20F94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47295E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24C854B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67ACD102">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05B3093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10A3E4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0C352E6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r>
      <w:tr w14:paraId="041FC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27EA3E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1401ACB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4977916E">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3D1C67A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CDAB52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467C46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r>
    </w:tbl>
    <w:p w14:paraId="4B323AC1">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2"/>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34A8B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3887A06">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52478B0B">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312F7155">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C7D6846">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57CCE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13079E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535730F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3515E221">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29140C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r>
      <w:tr w14:paraId="1C675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ADCAD5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4A45564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00C45BB">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D4D8BA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r>
    </w:tbl>
    <w:p w14:paraId="565690A9">
      <w:pPr>
        <w:snapToGrid w:val="0"/>
        <w:spacing w:line="360" w:lineRule="auto"/>
        <w:jc w:val="left"/>
        <w:rPr>
          <w:rFonts w:hint="eastAsia" w:ascii="宋体" w:hAnsi="宋体" w:eastAsia="宋体" w:cs="宋体"/>
          <w:b/>
          <w:bCs/>
          <w:kern w:val="0"/>
          <w:sz w:val="24"/>
          <w:lang w:val="en-US" w:eastAsia="zh-CN"/>
        </w:rPr>
      </w:pPr>
    </w:p>
    <w:p w14:paraId="73B92FD0">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在填写时，如上表不适合本项目的实际情况，可在确保投标明细内容完整的情况下，根据上表格式自行划表填写。</w:t>
      </w:r>
    </w:p>
    <w:p w14:paraId="750FD4EC">
      <w:pPr>
        <w:snapToGrid w:val="0"/>
        <w:spacing w:before="120" w:beforeLines="50"/>
        <w:rPr>
          <w:rFonts w:ascii="仿宋" w:hAnsi="仿宋" w:eastAsia="仿宋"/>
          <w:color w:val="000000" w:themeColor="text1"/>
          <w:sz w:val="30"/>
          <w:szCs w:val="30"/>
          <w14:textFill>
            <w14:solidFill>
              <w14:schemeClr w14:val="tx1"/>
            </w14:solidFill>
          </w14:textFill>
        </w:rPr>
      </w:pPr>
    </w:p>
    <w:p w14:paraId="00F0AE14">
      <w:pPr>
        <w:spacing w:line="360" w:lineRule="auto"/>
        <w:ind w:firstLine="424" w:firstLineChars="177"/>
        <w:rPr>
          <w:rFonts w:ascii="宋体" w:hAnsi="宋体"/>
          <w:sz w:val="24"/>
          <w:u w:val="single"/>
        </w:rPr>
      </w:pPr>
      <w:r>
        <w:rPr>
          <w:rFonts w:hint="eastAsia" w:ascii="宋体" w:hAnsi="宋体"/>
          <w:sz w:val="24"/>
        </w:rPr>
        <w:t>投标人名称（公章）：</w:t>
      </w:r>
    </w:p>
    <w:p w14:paraId="0D211F86">
      <w:pPr>
        <w:spacing w:line="360" w:lineRule="auto"/>
        <w:ind w:left="420"/>
        <w:rPr>
          <w:rFonts w:ascii="宋体" w:hAnsi="宋体"/>
          <w:sz w:val="24"/>
        </w:rPr>
      </w:pPr>
    </w:p>
    <w:p w14:paraId="144BE83C">
      <w:pPr>
        <w:spacing w:line="360" w:lineRule="auto"/>
        <w:ind w:firstLine="424" w:firstLineChars="177"/>
        <w:rPr>
          <w:rFonts w:ascii="宋体" w:hAnsi="宋体"/>
          <w:sz w:val="24"/>
        </w:rPr>
      </w:pPr>
      <w:r>
        <w:rPr>
          <w:rFonts w:hint="eastAsia" w:ascii="宋体" w:hAnsi="宋体"/>
          <w:sz w:val="24"/>
        </w:rPr>
        <w:t>投标人代表签字：</w:t>
      </w:r>
    </w:p>
    <w:p w14:paraId="0CF3987B">
      <w:pPr>
        <w:spacing w:line="360" w:lineRule="auto"/>
        <w:ind w:firstLine="435"/>
        <w:rPr>
          <w:rFonts w:ascii="宋体" w:hAnsi="宋体"/>
          <w:sz w:val="24"/>
        </w:rPr>
      </w:pPr>
    </w:p>
    <w:p w14:paraId="3CB4145E">
      <w:pPr>
        <w:spacing w:line="360" w:lineRule="auto"/>
        <w:ind w:firstLine="424" w:firstLineChars="177"/>
        <w:rPr>
          <w:rFonts w:ascii="宋体" w:hAnsi="宋体"/>
          <w:sz w:val="24"/>
          <w:u w:val="single"/>
        </w:rPr>
      </w:pPr>
      <w:r>
        <w:rPr>
          <w:rFonts w:hint="eastAsia" w:ascii="宋体" w:hAnsi="宋体"/>
          <w:sz w:val="24"/>
        </w:rPr>
        <w:t>职        务：</w:t>
      </w:r>
    </w:p>
    <w:p w14:paraId="518F7228">
      <w:pPr>
        <w:spacing w:line="360" w:lineRule="auto"/>
        <w:rPr>
          <w:rFonts w:ascii="宋体" w:hAnsi="宋体"/>
          <w:sz w:val="24"/>
        </w:rPr>
      </w:pPr>
    </w:p>
    <w:p w14:paraId="4F04801C">
      <w:pPr>
        <w:pStyle w:val="32"/>
        <w:shd w:val="clear" w:color="auto" w:fill="FFFFFF"/>
        <w:spacing w:before="0" w:beforeAutospacing="0" w:after="0" w:afterAutospacing="0" w:line="360" w:lineRule="auto"/>
        <w:ind w:firstLine="424" w:firstLineChars="177"/>
        <w:rPr>
          <w:b/>
          <w:bCs/>
        </w:rPr>
      </w:pPr>
      <w:r>
        <w:rPr>
          <w:rFonts w:hint="eastAsia"/>
        </w:rPr>
        <w:t>日        期：</w:t>
      </w:r>
    </w:p>
    <w:p w14:paraId="40E9F9AF">
      <w:pPr>
        <w:rPr>
          <w:rFonts w:hint="eastAsia" w:ascii="宋体" w:hAnsi="宋体"/>
          <w:b/>
          <w:sz w:val="28"/>
        </w:rPr>
      </w:pPr>
      <w:r>
        <w:rPr>
          <w:rFonts w:hint="eastAsia" w:ascii="宋体" w:hAnsi="宋体"/>
          <w:b/>
          <w:sz w:val="28"/>
        </w:rPr>
        <w:br w:type="page"/>
      </w:r>
    </w:p>
    <w:p w14:paraId="33374BC6">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7608F518">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11DB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14C1E5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62072B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0C3911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招标参数</w:t>
            </w:r>
          </w:p>
        </w:tc>
        <w:tc>
          <w:tcPr>
            <w:tcW w:w="1401" w:type="dxa"/>
            <w:tcMar>
              <w:top w:w="57" w:type="dxa"/>
              <w:left w:w="108" w:type="dxa"/>
              <w:bottom w:w="0" w:type="dxa"/>
              <w:right w:w="108" w:type="dxa"/>
            </w:tcMar>
            <w:vAlign w:val="center"/>
          </w:tcPr>
          <w:p w14:paraId="7B88B00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投标参数</w:t>
            </w:r>
          </w:p>
        </w:tc>
        <w:tc>
          <w:tcPr>
            <w:tcW w:w="1365" w:type="dxa"/>
            <w:tcMar>
              <w:top w:w="57" w:type="dxa"/>
              <w:left w:w="108" w:type="dxa"/>
              <w:bottom w:w="0" w:type="dxa"/>
              <w:right w:w="108" w:type="dxa"/>
            </w:tcMar>
            <w:vAlign w:val="center"/>
          </w:tcPr>
          <w:p w14:paraId="689DBA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36A16D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2743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665105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2D1E20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6952B12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23C550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3BF3C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696911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691D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5349A9F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8762E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36FFFE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56CAB0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211FD7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A061A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29F3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542D06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5E5A8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7288FA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3DB692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E404D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685018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4885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30AEC1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0E55389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492BD2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A95D0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41E6F46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33DC35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3D26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4561744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2BB50AB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44488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05497F9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83477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60DB2DE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53AB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33ECE6F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8C86E0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772207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629F17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4829E8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55799D1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bl>
    <w:p w14:paraId="45718248">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5230285F">
      <w:pPr>
        <w:pStyle w:val="34"/>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.本表参照本招标文件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eastAsia="zh-CN"/>
        </w:rPr>
        <w:t>”</w:t>
      </w:r>
      <w:r>
        <w:rPr>
          <w:rFonts w:hint="eastAsia" w:ascii="宋体"/>
          <w:sz w:val="24"/>
          <w:szCs w:val="24"/>
        </w:rPr>
        <w:t>内“具体技术需求”填制，投标人应根据投标的性能指标、服务指标，对照招标文件要求在“偏离情况”栏注明“正偏离</w:t>
      </w:r>
      <w:r>
        <w:rPr>
          <w:rFonts w:hint="eastAsia" w:ascii="宋体"/>
          <w:sz w:val="24"/>
          <w:szCs w:val="24"/>
          <w:lang w:eastAsia="zh-CN"/>
        </w:rPr>
        <w:t>”“</w:t>
      </w:r>
      <w:r>
        <w:rPr>
          <w:rFonts w:hint="eastAsia" w:ascii="宋体"/>
          <w:sz w:val="24"/>
          <w:szCs w:val="24"/>
        </w:rPr>
        <w:t>负偏离”或“无偏离”。</w:t>
      </w:r>
    </w:p>
    <w:p w14:paraId="4F43499F">
      <w:pPr>
        <w:pStyle w:val="34"/>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18FFC74B">
      <w:pPr>
        <w:spacing w:line="360" w:lineRule="auto"/>
        <w:rPr>
          <w:rFonts w:ascii="宋体" w:hAnsi="宋体"/>
          <w:sz w:val="24"/>
          <w:szCs w:val="24"/>
        </w:rPr>
      </w:pPr>
    </w:p>
    <w:p w14:paraId="422847EC">
      <w:pPr>
        <w:pStyle w:val="3"/>
      </w:pPr>
    </w:p>
    <w:p w14:paraId="13CEF2B6">
      <w:pPr>
        <w:spacing w:line="360" w:lineRule="auto"/>
        <w:ind w:left="420"/>
        <w:rPr>
          <w:rFonts w:ascii="宋体" w:hAnsi="宋体"/>
          <w:sz w:val="24"/>
          <w:u w:val="single"/>
        </w:rPr>
      </w:pPr>
      <w:r>
        <w:rPr>
          <w:rFonts w:hint="eastAsia" w:ascii="宋体" w:hAnsi="宋体"/>
          <w:sz w:val="24"/>
        </w:rPr>
        <w:t>投标人名称（公章）：</w:t>
      </w:r>
    </w:p>
    <w:p w14:paraId="063A8BF0">
      <w:pPr>
        <w:spacing w:line="360" w:lineRule="auto"/>
        <w:ind w:left="420"/>
        <w:rPr>
          <w:rFonts w:ascii="宋体" w:hAnsi="宋体"/>
          <w:sz w:val="24"/>
        </w:rPr>
      </w:pPr>
    </w:p>
    <w:p w14:paraId="1CDD13C7">
      <w:pPr>
        <w:spacing w:line="360" w:lineRule="auto"/>
        <w:ind w:firstLine="435"/>
        <w:rPr>
          <w:rFonts w:ascii="宋体" w:hAnsi="宋体"/>
          <w:sz w:val="24"/>
        </w:rPr>
      </w:pPr>
      <w:r>
        <w:rPr>
          <w:rFonts w:hint="eastAsia" w:ascii="宋体" w:hAnsi="宋体"/>
          <w:sz w:val="24"/>
        </w:rPr>
        <w:t>投标人代表签字：</w:t>
      </w:r>
    </w:p>
    <w:p w14:paraId="1E7C3C1C">
      <w:pPr>
        <w:spacing w:line="360" w:lineRule="auto"/>
        <w:ind w:firstLine="435"/>
        <w:rPr>
          <w:rFonts w:ascii="宋体" w:hAnsi="宋体"/>
          <w:sz w:val="24"/>
        </w:rPr>
      </w:pPr>
    </w:p>
    <w:p w14:paraId="6742F0F6">
      <w:pPr>
        <w:spacing w:line="360" w:lineRule="auto"/>
        <w:ind w:firstLine="435"/>
        <w:rPr>
          <w:rFonts w:ascii="宋体" w:hAnsi="宋体"/>
          <w:sz w:val="24"/>
          <w:u w:val="single"/>
        </w:rPr>
      </w:pPr>
      <w:r>
        <w:rPr>
          <w:rFonts w:hint="eastAsia" w:ascii="宋体" w:hAnsi="宋体"/>
          <w:sz w:val="24"/>
        </w:rPr>
        <w:t>职        务：</w:t>
      </w:r>
    </w:p>
    <w:p w14:paraId="758EB4F7">
      <w:pPr>
        <w:spacing w:line="360" w:lineRule="auto"/>
        <w:rPr>
          <w:rFonts w:ascii="宋体" w:hAnsi="宋体"/>
          <w:sz w:val="24"/>
        </w:rPr>
      </w:pPr>
    </w:p>
    <w:p w14:paraId="6870D110">
      <w:pPr>
        <w:spacing w:line="360" w:lineRule="auto"/>
        <w:ind w:firstLine="435"/>
        <w:rPr>
          <w:rFonts w:ascii="宋体" w:hAnsi="宋体"/>
          <w:sz w:val="24"/>
        </w:rPr>
      </w:pPr>
      <w:r>
        <w:rPr>
          <w:rFonts w:hint="eastAsia" w:ascii="宋体" w:hAnsi="宋体"/>
          <w:sz w:val="24"/>
        </w:rPr>
        <w:t>日        期：</w:t>
      </w:r>
    </w:p>
    <w:p w14:paraId="7F207F05">
      <w:pPr>
        <w:rPr>
          <w:rFonts w:hint="eastAsia" w:ascii="宋体" w:hAnsi="宋体"/>
          <w:b/>
          <w:sz w:val="28"/>
        </w:rPr>
      </w:pPr>
      <w:r>
        <w:rPr>
          <w:rFonts w:hint="eastAsia" w:ascii="宋体" w:hAnsi="宋体"/>
          <w:b/>
          <w:sz w:val="28"/>
        </w:rPr>
        <w:br w:type="page"/>
      </w:r>
    </w:p>
    <w:p w14:paraId="705217BB">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7EFFB7E5">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7615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6DC9BB2">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3E795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1F8BFF5">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近年来主要工作业绩</w:t>
            </w:r>
          </w:p>
        </w:tc>
      </w:tr>
      <w:tr w14:paraId="48FB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066638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AF387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98C1AE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注：业绩证明应提供旁证材料</w:t>
            </w:r>
          </w:p>
          <w:p w14:paraId="31CD12A4">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r>
              <w:rPr>
                <w:rFonts w:hint="eastAsia" w:ascii="宋体" w:hAnsi="宋体"/>
                <w:sz w:val="24"/>
                <w:szCs w:val="24"/>
              </w:rPr>
              <w:t>（合同或中标通知书）。</w:t>
            </w:r>
          </w:p>
        </w:tc>
      </w:tr>
      <w:tr w14:paraId="691C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9EDD4D2">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396983">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00BED97">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069C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74DA516">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61D1D5">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DD0B4B2">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6D1D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D4BD6A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F19754">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F74827E">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7FF4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A1C0F7C">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307DC2">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9F8ADA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67EC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031537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1A867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20A272D">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3CEF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F8E6849">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072EC0">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F822A6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122E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1315D699">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70976CC5">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bl>
    <w:p w14:paraId="6062AC07">
      <w:pPr>
        <w:spacing w:line="360" w:lineRule="auto"/>
        <w:ind w:left="420"/>
        <w:rPr>
          <w:rFonts w:ascii="宋体" w:hAnsi="宋体"/>
          <w:sz w:val="24"/>
        </w:rPr>
      </w:pPr>
    </w:p>
    <w:p w14:paraId="63440ABF">
      <w:pPr>
        <w:spacing w:line="360" w:lineRule="auto"/>
        <w:ind w:firstLine="480" w:firstLineChars="200"/>
        <w:rPr>
          <w:rFonts w:ascii="宋体" w:hAnsi="宋体"/>
          <w:sz w:val="24"/>
          <w:u w:val="single"/>
        </w:rPr>
      </w:pPr>
      <w:r>
        <w:rPr>
          <w:rFonts w:hint="eastAsia" w:ascii="宋体" w:hAnsi="宋体"/>
          <w:sz w:val="24"/>
        </w:rPr>
        <w:t>投标人名称（公章）：</w:t>
      </w:r>
    </w:p>
    <w:p w14:paraId="7A2AAB4B">
      <w:pPr>
        <w:spacing w:line="360" w:lineRule="auto"/>
        <w:ind w:left="420"/>
        <w:rPr>
          <w:rFonts w:ascii="宋体" w:hAnsi="宋体"/>
          <w:sz w:val="24"/>
        </w:rPr>
      </w:pPr>
    </w:p>
    <w:p w14:paraId="73CE91CF">
      <w:pPr>
        <w:spacing w:line="360" w:lineRule="auto"/>
        <w:ind w:firstLine="435"/>
        <w:rPr>
          <w:rFonts w:ascii="宋体" w:hAnsi="宋体"/>
          <w:sz w:val="24"/>
        </w:rPr>
      </w:pPr>
      <w:r>
        <w:rPr>
          <w:rFonts w:hint="eastAsia" w:ascii="宋体" w:hAnsi="宋体"/>
          <w:sz w:val="24"/>
        </w:rPr>
        <w:t>投标人代表签字：</w:t>
      </w:r>
    </w:p>
    <w:p w14:paraId="2945B544">
      <w:pPr>
        <w:spacing w:line="360" w:lineRule="auto"/>
        <w:ind w:firstLine="435"/>
        <w:rPr>
          <w:rFonts w:ascii="宋体" w:hAnsi="宋体"/>
          <w:sz w:val="24"/>
        </w:rPr>
      </w:pPr>
    </w:p>
    <w:p w14:paraId="23BED106">
      <w:pPr>
        <w:spacing w:line="360" w:lineRule="auto"/>
        <w:ind w:firstLine="435"/>
        <w:rPr>
          <w:rFonts w:ascii="宋体" w:hAnsi="宋体"/>
          <w:sz w:val="24"/>
        </w:rPr>
      </w:pPr>
      <w:r>
        <w:rPr>
          <w:rFonts w:hint="eastAsia" w:ascii="宋体" w:hAnsi="宋体"/>
          <w:sz w:val="24"/>
        </w:rPr>
        <w:t>职        务：</w:t>
      </w:r>
    </w:p>
    <w:p w14:paraId="40182C69">
      <w:pPr>
        <w:spacing w:line="360" w:lineRule="auto"/>
        <w:rPr>
          <w:rFonts w:ascii="宋体" w:hAnsi="宋体"/>
          <w:sz w:val="24"/>
        </w:rPr>
      </w:pPr>
    </w:p>
    <w:p w14:paraId="42EC7F8C">
      <w:pPr>
        <w:spacing w:line="360" w:lineRule="auto"/>
        <w:ind w:firstLine="435"/>
        <w:rPr>
          <w:rFonts w:hint="eastAsia" w:ascii="宋体" w:hAnsi="宋体"/>
          <w:b/>
          <w:sz w:val="28"/>
        </w:rPr>
      </w:pPr>
      <w:r>
        <w:rPr>
          <w:rFonts w:hint="eastAsia" w:ascii="宋体" w:hAnsi="宋体"/>
          <w:sz w:val="24"/>
        </w:rPr>
        <w:t>日        期：</w:t>
      </w:r>
    </w:p>
    <w:p w14:paraId="230ECE5B">
      <w:pPr>
        <w:spacing w:line="360" w:lineRule="auto"/>
        <w:rPr>
          <w:rFonts w:hint="eastAsia" w:ascii="宋体" w:hAnsi="宋体"/>
          <w:b/>
          <w:sz w:val="28"/>
        </w:rPr>
      </w:pPr>
    </w:p>
    <w:p w14:paraId="2EF883F1">
      <w:pPr>
        <w:rPr>
          <w:rFonts w:hint="eastAsia" w:ascii="宋体" w:hAnsi="宋体"/>
          <w:b/>
          <w:sz w:val="28"/>
        </w:rPr>
      </w:pPr>
      <w:r>
        <w:rPr>
          <w:rFonts w:hint="eastAsia" w:ascii="宋体" w:hAnsi="宋体"/>
          <w:b/>
          <w:sz w:val="28"/>
        </w:rPr>
        <w:br w:type="page"/>
      </w:r>
    </w:p>
    <w:p w14:paraId="2AAAAA6E">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64CEFB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61" w:name="_Toc23671_WPSOffice_Level1"/>
      <w:bookmarkStart w:id="62" w:name="_Toc20569_WPSOffice_Level1"/>
      <w:r>
        <w:rPr>
          <w:rFonts w:hint="eastAsia" w:ascii="宋体" w:hAnsi="宋体"/>
          <w:b/>
          <w:sz w:val="32"/>
          <w:szCs w:val="32"/>
        </w:rPr>
        <w:t>项目实施人员一览表</w:t>
      </w:r>
      <w:bookmarkEnd w:id="61"/>
      <w:bookmarkEnd w:id="62"/>
    </w:p>
    <w:p w14:paraId="62711C0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55774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BDE025">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C33845">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7F6B32">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36B6C6">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114D1C">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37A77A">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474DA4">
            <w:pPr>
              <w:keepNext w:val="0"/>
              <w:keepLines w:val="0"/>
              <w:suppressLineNumbers w:val="0"/>
              <w:snapToGrid w:val="0"/>
              <w:spacing w:before="0" w:beforeAutospacing="0" w:after="0" w:afterAutospacing="0"/>
              <w:ind w:left="0" w:right="0"/>
              <w:jc w:val="center"/>
              <w:rPr>
                <w:rFonts w:hint="default"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9D3530">
            <w:pPr>
              <w:keepNext w:val="0"/>
              <w:keepLines w:val="0"/>
              <w:suppressLineNumbers w:val="0"/>
              <w:snapToGrid w:val="0"/>
              <w:spacing w:before="0" w:beforeAutospacing="0" w:after="0" w:afterAutospacing="0"/>
              <w:ind w:left="0" w:right="0"/>
              <w:jc w:val="center"/>
              <w:rPr>
                <w:rFonts w:hint="default" w:ascii="宋体" w:hAnsi="宋体"/>
                <w:b/>
                <w:bCs/>
                <w:sz w:val="24"/>
                <w:szCs w:val="24"/>
              </w:rPr>
            </w:pPr>
            <w:r>
              <w:rPr>
                <w:rFonts w:hint="eastAsia" w:ascii="宋体" w:hAnsi="宋体"/>
                <w:b/>
                <w:sz w:val="24"/>
                <w:szCs w:val="24"/>
              </w:rPr>
              <w:t>劳动合同编号</w:t>
            </w:r>
          </w:p>
        </w:tc>
      </w:tr>
      <w:tr w14:paraId="127FF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540003">
            <w:pPr>
              <w:keepNext w:val="0"/>
              <w:keepLines w:val="0"/>
              <w:suppressLineNumbers w:val="0"/>
              <w:snapToGrid w:val="0"/>
              <w:spacing w:before="0" w:beforeLines="50" w:beforeAutospacing="0" w:after="50" w:afterAutospacing="0" w:line="360" w:lineRule="auto"/>
              <w:ind w:left="0" w:right="0"/>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D4AE17">
            <w:pPr>
              <w:keepNext w:val="0"/>
              <w:keepLines w:val="0"/>
              <w:suppressLineNumbers w:val="0"/>
              <w:snapToGrid w:val="0"/>
              <w:spacing w:before="0" w:beforeLines="50" w:beforeAutospacing="0" w:after="50" w:afterAutospacing="0" w:line="360" w:lineRule="auto"/>
              <w:ind w:left="0" w:right="0"/>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95AF86">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71FDD7">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4F249B">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7E750A">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DBB2827">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E39569">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r w14:paraId="3F995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E44C76">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1B7ED3">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E3D03B">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7AD8F6">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A52C58">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CB8C25">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B45185">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0BF779">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r w14:paraId="7AA1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D7BC9">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219DE6">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DBA74E">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25BC72">
            <w:pPr>
              <w:pStyle w:val="14"/>
              <w:keepNext w:val="0"/>
              <w:keepLines w:val="0"/>
              <w:suppressLineNumbers w:val="0"/>
              <w:snapToGrid w:val="0"/>
              <w:spacing w:before="0" w:beforeLines="50" w:beforeAutospacing="0" w:after="50" w:afterAutospacing="0" w:line="360" w:lineRule="auto"/>
              <w:ind w:left="5250" w:right="0"/>
              <w:rPr>
                <w:rFonts w:hint="default"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946AAB">
            <w:pPr>
              <w:pStyle w:val="14"/>
              <w:keepNext w:val="0"/>
              <w:keepLines w:val="0"/>
              <w:suppressLineNumbers w:val="0"/>
              <w:snapToGrid w:val="0"/>
              <w:spacing w:before="0" w:beforeLines="50" w:beforeAutospacing="0" w:after="50" w:afterAutospacing="0" w:line="360" w:lineRule="auto"/>
              <w:ind w:left="5250" w:right="0"/>
              <w:rPr>
                <w:rFonts w:hint="default"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9610F0">
            <w:pPr>
              <w:pStyle w:val="14"/>
              <w:keepNext w:val="0"/>
              <w:keepLines w:val="0"/>
              <w:suppressLineNumbers w:val="0"/>
              <w:spacing w:before="0" w:beforeAutospacing="0" w:after="0" w:afterAutospacing="0" w:line="360" w:lineRule="auto"/>
              <w:ind w:left="5250" w:right="0"/>
              <w:rPr>
                <w:rFonts w:hint="default"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45CB40">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5BF815">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r w14:paraId="355D6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09FDBF">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8B1167">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4F314B">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620683">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22BC2F">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FE726E">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88DA94">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617AE2">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r w14:paraId="155AF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17A9FC">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7845D5">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4BDA80">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0E891E">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B11EAD">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DFB675">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F2E33F">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8E0CF">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bl>
    <w:p w14:paraId="2728026B">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518FD72E">
      <w:pPr>
        <w:pStyle w:val="34"/>
        <w:spacing w:line="360" w:lineRule="auto"/>
        <w:ind w:right="84" w:rightChars="40"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1.在填写时，如本表格不适合投标</w:t>
      </w:r>
      <w:r>
        <w:rPr>
          <w:rFonts w:hint="eastAsia" w:ascii="宋体" w:hAnsi="Times New Roman" w:eastAsia="宋体" w:cs="Times New Roman"/>
          <w:sz w:val="24"/>
          <w:szCs w:val="24"/>
          <w:lang w:val="en-US" w:eastAsia="zh-CN"/>
        </w:rPr>
        <w:t>人</w:t>
      </w:r>
      <w:r>
        <w:rPr>
          <w:rFonts w:hint="eastAsia" w:ascii="宋体" w:hAnsi="Times New Roman" w:eastAsia="宋体" w:cs="Times New Roman"/>
          <w:sz w:val="24"/>
          <w:szCs w:val="24"/>
        </w:rPr>
        <w:t>的实际情况，可根据本表格式自行划表填写。</w:t>
      </w:r>
    </w:p>
    <w:p w14:paraId="0803E894">
      <w:pPr>
        <w:pStyle w:val="34"/>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1EF9585D">
      <w:pPr>
        <w:pStyle w:val="34"/>
        <w:spacing w:line="360" w:lineRule="auto"/>
        <w:ind w:right="84" w:rightChars="40" w:firstLine="480" w:firstLineChars="200"/>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4DEFE942">
      <w:pPr>
        <w:snapToGrid w:val="0"/>
        <w:spacing w:before="50" w:afterLines="50" w:line="360" w:lineRule="auto"/>
        <w:jc w:val="left"/>
        <w:rPr>
          <w:rFonts w:ascii="宋体" w:hAnsi="宋体"/>
          <w:sz w:val="24"/>
          <w:szCs w:val="20"/>
        </w:rPr>
      </w:pPr>
    </w:p>
    <w:p w14:paraId="2DF19B21">
      <w:pPr>
        <w:spacing w:line="360" w:lineRule="auto"/>
        <w:ind w:left="420"/>
        <w:rPr>
          <w:rFonts w:ascii="宋体" w:hAnsi="宋体"/>
          <w:sz w:val="24"/>
          <w:u w:val="single"/>
        </w:rPr>
      </w:pPr>
      <w:r>
        <w:rPr>
          <w:rFonts w:hint="eastAsia" w:ascii="宋体" w:hAnsi="宋体"/>
          <w:sz w:val="24"/>
        </w:rPr>
        <w:t>投标人名称（公章）：</w:t>
      </w:r>
    </w:p>
    <w:p w14:paraId="17104677">
      <w:pPr>
        <w:spacing w:line="360" w:lineRule="auto"/>
        <w:ind w:left="420"/>
        <w:rPr>
          <w:rFonts w:ascii="宋体" w:hAnsi="宋体"/>
          <w:sz w:val="24"/>
        </w:rPr>
      </w:pPr>
    </w:p>
    <w:p w14:paraId="30FB127F">
      <w:pPr>
        <w:spacing w:line="360" w:lineRule="auto"/>
        <w:ind w:firstLine="435"/>
        <w:rPr>
          <w:rFonts w:ascii="宋体" w:hAnsi="宋体"/>
          <w:sz w:val="24"/>
        </w:rPr>
      </w:pPr>
      <w:r>
        <w:rPr>
          <w:rFonts w:hint="eastAsia" w:ascii="宋体" w:hAnsi="宋体"/>
          <w:sz w:val="24"/>
        </w:rPr>
        <w:t>投标人代表签字：</w:t>
      </w:r>
    </w:p>
    <w:p w14:paraId="0DC8CF02">
      <w:pPr>
        <w:spacing w:line="360" w:lineRule="auto"/>
        <w:ind w:firstLine="435"/>
        <w:rPr>
          <w:rFonts w:ascii="宋体" w:hAnsi="宋体"/>
          <w:sz w:val="24"/>
        </w:rPr>
      </w:pPr>
    </w:p>
    <w:p w14:paraId="76D092EE">
      <w:pPr>
        <w:spacing w:line="360" w:lineRule="auto"/>
        <w:ind w:firstLine="435"/>
        <w:rPr>
          <w:rFonts w:ascii="宋体" w:hAnsi="宋体"/>
          <w:sz w:val="24"/>
        </w:rPr>
      </w:pPr>
      <w:r>
        <w:rPr>
          <w:rFonts w:hint="eastAsia" w:ascii="宋体" w:hAnsi="宋体"/>
          <w:sz w:val="24"/>
        </w:rPr>
        <w:t>职        务：</w:t>
      </w:r>
    </w:p>
    <w:p w14:paraId="671DF294">
      <w:pPr>
        <w:spacing w:line="360" w:lineRule="auto"/>
        <w:ind w:firstLine="435"/>
        <w:rPr>
          <w:rFonts w:ascii="宋体" w:hAnsi="宋体"/>
          <w:sz w:val="24"/>
        </w:rPr>
      </w:pPr>
    </w:p>
    <w:p w14:paraId="462639B3">
      <w:pPr>
        <w:spacing w:line="360" w:lineRule="auto"/>
        <w:ind w:firstLine="435"/>
        <w:rPr>
          <w:rFonts w:ascii="宋体" w:hAnsi="宋体"/>
          <w:sz w:val="24"/>
        </w:rPr>
      </w:pPr>
      <w:r>
        <w:rPr>
          <w:rFonts w:hint="eastAsia" w:ascii="宋体" w:hAnsi="宋体"/>
          <w:sz w:val="24"/>
        </w:rPr>
        <w:t>日        期：</w:t>
      </w:r>
    </w:p>
    <w:p w14:paraId="037E3296">
      <w:pPr>
        <w:spacing w:line="360" w:lineRule="auto"/>
        <w:rPr>
          <w:rFonts w:ascii="宋体" w:hAnsi="宋体"/>
          <w:b/>
          <w:sz w:val="28"/>
        </w:rPr>
      </w:pPr>
    </w:p>
    <w:p w14:paraId="7FF42BBA">
      <w:pPr>
        <w:spacing w:line="360" w:lineRule="auto"/>
        <w:rPr>
          <w:rFonts w:ascii="宋体" w:hAnsi="宋体"/>
          <w:b/>
          <w:sz w:val="24"/>
        </w:rPr>
      </w:pPr>
    </w:p>
    <w:p w14:paraId="750F8535">
      <w:pPr>
        <w:pStyle w:val="32"/>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625869F8">
      <w:pPr>
        <w:spacing w:line="360" w:lineRule="auto"/>
        <w:ind w:left="549" w:hanging="549" w:hangingChars="171"/>
        <w:jc w:val="center"/>
        <w:rPr>
          <w:rFonts w:ascii="宋体" w:hAnsi="宋体"/>
          <w:b/>
          <w:sz w:val="18"/>
          <w:szCs w:val="18"/>
        </w:rPr>
      </w:pPr>
      <w:bookmarkStart w:id="63" w:name="_Toc14261_WPSOffice_Level1"/>
      <w:bookmarkStart w:id="64" w:name="_Toc13307_WPSOffice_Level1"/>
      <w:r>
        <w:rPr>
          <w:rFonts w:hint="eastAsia" w:ascii="宋体" w:hAnsi="宋体"/>
          <w:b/>
          <w:sz w:val="32"/>
          <w:szCs w:val="32"/>
        </w:rPr>
        <w:t>商务需求响应表</w:t>
      </w:r>
    </w:p>
    <w:tbl>
      <w:tblPr>
        <w:tblStyle w:val="22"/>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773D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1A324EF4">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18B16D3B">
            <w:pPr>
              <w:keepNext w:val="0"/>
              <w:keepLines w:val="0"/>
              <w:suppressLineNumbers w:val="0"/>
              <w:spacing w:before="0" w:beforeAutospacing="0" w:after="0" w:afterAutospacing="0"/>
              <w:ind w:left="0" w:right="0"/>
              <w:jc w:val="center"/>
              <w:rPr>
                <w:rFonts w:hint="default" w:ascii="宋体" w:hAnsi="宋体" w:eastAsia="宋体"/>
                <w:b/>
                <w:sz w:val="24"/>
                <w:szCs w:val="24"/>
                <w:lang w:val="en-US" w:eastAsia="zh-CN"/>
              </w:rPr>
            </w:pPr>
            <w:r>
              <w:rPr>
                <w:rFonts w:hint="eastAsia" w:ascii="宋体" w:hAnsi="宋体"/>
                <w:b/>
                <w:sz w:val="24"/>
                <w:szCs w:val="24"/>
              </w:rPr>
              <w:t>招标</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1925CF71">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47015381">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投标人的承诺或说明</w:t>
            </w:r>
          </w:p>
        </w:tc>
      </w:tr>
      <w:tr w14:paraId="44D4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4CDBFBB2">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6FCD4203">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67265AB4">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2FD005CD">
            <w:pPr>
              <w:keepNext w:val="0"/>
              <w:keepLines w:val="0"/>
              <w:suppressLineNumbers w:val="0"/>
              <w:spacing w:before="0" w:beforeAutospacing="0" w:after="0" w:afterAutospacing="0"/>
              <w:ind w:left="0" w:right="0"/>
              <w:rPr>
                <w:rFonts w:hint="default" w:ascii="宋体" w:hAnsi="宋体"/>
                <w:sz w:val="24"/>
                <w:szCs w:val="24"/>
              </w:rPr>
            </w:pPr>
          </w:p>
        </w:tc>
      </w:tr>
      <w:tr w14:paraId="4231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152B36EB">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4147E210">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148D2744">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07FC5E66">
            <w:pPr>
              <w:keepNext w:val="0"/>
              <w:keepLines w:val="0"/>
              <w:suppressLineNumbers w:val="0"/>
              <w:spacing w:before="0" w:beforeAutospacing="0" w:after="0" w:afterAutospacing="0"/>
              <w:ind w:left="0" w:right="0"/>
              <w:rPr>
                <w:rFonts w:hint="default" w:ascii="宋体" w:hAnsi="宋体"/>
                <w:sz w:val="24"/>
                <w:szCs w:val="24"/>
              </w:rPr>
            </w:pPr>
          </w:p>
        </w:tc>
      </w:tr>
      <w:tr w14:paraId="1070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DEBA057">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7F469AB0">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6401A7B7">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6D472B31">
            <w:pPr>
              <w:keepNext w:val="0"/>
              <w:keepLines w:val="0"/>
              <w:suppressLineNumbers w:val="0"/>
              <w:spacing w:before="0" w:beforeAutospacing="0" w:after="0" w:afterAutospacing="0"/>
              <w:ind w:left="0" w:right="0"/>
              <w:rPr>
                <w:rFonts w:hint="default" w:ascii="宋体" w:hAnsi="宋体"/>
                <w:sz w:val="24"/>
                <w:szCs w:val="24"/>
              </w:rPr>
            </w:pPr>
          </w:p>
        </w:tc>
      </w:tr>
      <w:tr w14:paraId="6893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11322A80">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0198D206">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7E32C961">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13F8A386">
            <w:pPr>
              <w:keepNext w:val="0"/>
              <w:keepLines w:val="0"/>
              <w:suppressLineNumbers w:val="0"/>
              <w:spacing w:before="0" w:beforeAutospacing="0" w:after="0" w:afterAutospacing="0"/>
              <w:ind w:left="0" w:right="0"/>
              <w:rPr>
                <w:rFonts w:hint="default" w:ascii="宋体" w:hAnsi="宋体"/>
                <w:sz w:val="24"/>
                <w:szCs w:val="24"/>
              </w:rPr>
            </w:pPr>
          </w:p>
        </w:tc>
      </w:tr>
      <w:tr w14:paraId="2892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D3E807D">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6C471998">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7ED4D686">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4E4ABCE5">
            <w:pPr>
              <w:keepNext w:val="0"/>
              <w:keepLines w:val="0"/>
              <w:suppressLineNumbers w:val="0"/>
              <w:spacing w:before="0" w:beforeAutospacing="0" w:after="0" w:afterAutospacing="0"/>
              <w:ind w:left="0" w:right="0"/>
              <w:rPr>
                <w:rFonts w:hint="default" w:ascii="宋体" w:hAnsi="宋体"/>
                <w:sz w:val="24"/>
                <w:szCs w:val="24"/>
              </w:rPr>
            </w:pPr>
          </w:p>
        </w:tc>
      </w:tr>
      <w:tr w14:paraId="6D8D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18A69627">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4E437DCD">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79113F45">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17D75406">
            <w:pPr>
              <w:keepNext w:val="0"/>
              <w:keepLines w:val="0"/>
              <w:suppressLineNumbers w:val="0"/>
              <w:spacing w:before="0" w:beforeAutospacing="0" w:after="0" w:afterAutospacing="0"/>
              <w:ind w:left="0" w:right="0"/>
              <w:rPr>
                <w:rFonts w:hint="default" w:ascii="宋体" w:hAnsi="宋体"/>
                <w:sz w:val="24"/>
                <w:szCs w:val="24"/>
              </w:rPr>
            </w:pPr>
          </w:p>
        </w:tc>
      </w:tr>
      <w:tr w14:paraId="19E5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733318AB">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22D82841">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7014E692">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404C7756">
            <w:pPr>
              <w:keepNext w:val="0"/>
              <w:keepLines w:val="0"/>
              <w:suppressLineNumbers w:val="0"/>
              <w:spacing w:before="0" w:beforeAutospacing="0" w:after="0" w:afterAutospacing="0"/>
              <w:ind w:left="0" w:right="0"/>
              <w:rPr>
                <w:rFonts w:hint="default" w:ascii="宋体" w:hAnsi="宋体"/>
                <w:sz w:val="24"/>
                <w:szCs w:val="24"/>
              </w:rPr>
            </w:pPr>
          </w:p>
        </w:tc>
      </w:tr>
      <w:tr w14:paraId="4C10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21C159E9">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744B068E">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557F0D86">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4A9493D4">
            <w:pPr>
              <w:keepNext w:val="0"/>
              <w:keepLines w:val="0"/>
              <w:suppressLineNumbers w:val="0"/>
              <w:spacing w:before="0" w:beforeAutospacing="0" w:after="0" w:afterAutospacing="0"/>
              <w:ind w:left="0" w:right="0"/>
              <w:rPr>
                <w:rFonts w:hint="default" w:ascii="宋体" w:hAnsi="宋体"/>
                <w:sz w:val="24"/>
                <w:szCs w:val="24"/>
              </w:rPr>
            </w:pPr>
          </w:p>
        </w:tc>
      </w:tr>
    </w:tbl>
    <w:p w14:paraId="7FC34194">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4846E60C">
      <w:pPr>
        <w:pStyle w:val="34"/>
        <w:numPr>
          <w:ilvl w:val="0"/>
          <w:numId w:val="0"/>
        </w:numPr>
        <w:spacing w:line="360" w:lineRule="auto"/>
        <w:ind w:right="84" w:rightChars="40" w:firstLine="480" w:firstLineChars="200"/>
        <w:rPr>
          <w:rFonts w:hint="eastAsia" w:ascii="宋体"/>
          <w:sz w:val="24"/>
          <w:szCs w:val="24"/>
        </w:rPr>
      </w:pPr>
      <w:r>
        <w:rPr>
          <w:rFonts w:hint="eastAsia" w:ascii="宋体"/>
          <w:sz w:val="24"/>
          <w:szCs w:val="24"/>
        </w:rPr>
        <w:t>投标人应根据本招标文件“第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0E59314C">
      <w:pPr>
        <w:spacing w:line="360" w:lineRule="auto"/>
        <w:rPr>
          <w:rFonts w:hint="eastAsia" w:ascii="宋体" w:hAnsi="宋体"/>
          <w:sz w:val="24"/>
        </w:rPr>
      </w:pPr>
    </w:p>
    <w:p w14:paraId="7AE56C05">
      <w:pPr>
        <w:spacing w:line="360" w:lineRule="auto"/>
        <w:ind w:left="420"/>
        <w:rPr>
          <w:rFonts w:ascii="宋体" w:hAnsi="宋体"/>
          <w:sz w:val="24"/>
          <w:u w:val="single"/>
        </w:rPr>
      </w:pPr>
      <w:r>
        <w:rPr>
          <w:rFonts w:hint="eastAsia" w:ascii="宋体" w:hAnsi="宋体"/>
          <w:sz w:val="24"/>
        </w:rPr>
        <w:t>投标人名称（公章）：</w:t>
      </w:r>
    </w:p>
    <w:p w14:paraId="556F6BF5">
      <w:pPr>
        <w:spacing w:line="360" w:lineRule="auto"/>
        <w:ind w:left="420"/>
        <w:rPr>
          <w:rFonts w:ascii="宋体" w:hAnsi="宋体"/>
          <w:sz w:val="24"/>
        </w:rPr>
      </w:pPr>
    </w:p>
    <w:p w14:paraId="7D8DD669">
      <w:pPr>
        <w:spacing w:line="360" w:lineRule="auto"/>
        <w:ind w:firstLine="435"/>
        <w:rPr>
          <w:rFonts w:ascii="宋体" w:hAnsi="宋体"/>
          <w:sz w:val="24"/>
        </w:rPr>
      </w:pPr>
      <w:r>
        <w:rPr>
          <w:rFonts w:hint="eastAsia" w:ascii="宋体" w:hAnsi="宋体"/>
          <w:sz w:val="24"/>
        </w:rPr>
        <w:t>投标人代表签字：</w:t>
      </w:r>
    </w:p>
    <w:p w14:paraId="0A6B4EAE">
      <w:pPr>
        <w:spacing w:line="360" w:lineRule="auto"/>
        <w:ind w:firstLine="435"/>
        <w:rPr>
          <w:rFonts w:ascii="宋体" w:hAnsi="宋体"/>
          <w:sz w:val="24"/>
        </w:rPr>
      </w:pPr>
    </w:p>
    <w:p w14:paraId="1E298A87">
      <w:pPr>
        <w:spacing w:line="360" w:lineRule="auto"/>
        <w:ind w:firstLine="435"/>
        <w:rPr>
          <w:rFonts w:ascii="宋体" w:hAnsi="宋体"/>
          <w:sz w:val="24"/>
        </w:rPr>
      </w:pPr>
      <w:r>
        <w:rPr>
          <w:rFonts w:hint="eastAsia" w:ascii="宋体" w:hAnsi="宋体"/>
          <w:sz w:val="24"/>
        </w:rPr>
        <w:t>职        务：</w:t>
      </w:r>
    </w:p>
    <w:p w14:paraId="3EE64456">
      <w:pPr>
        <w:spacing w:line="360" w:lineRule="auto"/>
        <w:ind w:firstLine="435"/>
        <w:rPr>
          <w:rFonts w:ascii="宋体" w:hAnsi="宋体"/>
          <w:sz w:val="24"/>
        </w:rPr>
      </w:pPr>
    </w:p>
    <w:p w14:paraId="2182626E">
      <w:pPr>
        <w:spacing w:line="360" w:lineRule="auto"/>
        <w:ind w:firstLine="435"/>
        <w:rPr>
          <w:rFonts w:hint="eastAsia" w:ascii="宋体" w:hAnsi="宋体"/>
          <w:sz w:val="24"/>
        </w:rPr>
      </w:pPr>
      <w:r>
        <w:rPr>
          <w:rFonts w:hint="eastAsia" w:ascii="宋体" w:hAnsi="宋体"/>
          <w:sz w:val="24"/>
        </w:rPr>
        <w:t>日        期：</w:t>
      </w:r>
    </w:p>
    <w:p w14:paraId="4BA7FF9C">
      <w:pPr>
        <w:rPr>
          <w:rFonts w:hint="eastAsia"/>
          <w:b/>
          <w:color w:val="auto"/>
          <w:sz w:val="28"/>
        </w:rPr>
      </w:pPr>
    </w:p>
    <w:p w14:paraId="5B56C70F">
      <w:pPr>
        <w:rPr>
          <w:rFonts w:hint="eastAsia"/>
          <w:b/>
          <w:color w:val="auto"/>
          <w:sz w:val="28"/>
        </w:rPr>
      </w:pPr>
      <w:r>
        <w:rPr>
          <w:rFonts w:hint="eastAsia"/>
          <w:b/>
          <w:color w:val="auto"/>
          <w:sz w:val="28"/>
        </w:rPr>
        <w:br w:type="page"/>
      </w:r>
    </w:p>
    <w:p w14:paraId="06D7E659">
      <w:pPr>
        <w:pStyle w:val="32"/>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1610CADC">
      <w:pPr>
        <w:spacing w:line="360" w:lineRule="auto"/>
        <w:ind w:firstLine="435"/>
        <w:rPr>
          <w:rFonts w:hint="eastAsia" w:ascii="宋体" w:hAnsi="宋体"/>
          <w:sz w:val="24"/>
        </w:rPr>
      </w:pPr>
    </w:p>
    <w:p w14:paraId="1B4CD4B5">
      <w:pPr>
        <w:pStyle w:val="32"/>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投标</w:t>
      </w:r>
      <w:r>
        <w:rPr>
          <w:rFonts w:hint="eastAsia"/>
          <w:b/>
          <w:bCs/>
          <w:color w:val="auto"/>
          <w:sz w:val="32"/>
          <w:szCs w:val="32"/>
        </w:rPr>
        <w:t>人基本情况表</w:t>
      </w:r>
      <w:bookmarkEnd w:id="63"/>
      <w:bookmarkEnd w:id="64"/>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6741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68623FF0">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企业名称</w:t>
            </w:r>
          </w:p>
        </w:tc>
        <w:tc>
          <w:tcPr>
            <w:tcW w:w="3979" w:type="dxa"/>
            <w:gridSpan w:val="6"/>
            <w:tcMar>
              <w:top w:w="57" w:type="dxa"/>
              <w:left w:w="85" w:type="dxa"/>
              <w:bottom w:w="0" w:type="dxa"/>
              <w:right w:w="85" w:type="dxa"/>
            </w:tcMar>
            <w:vAlign w:val="center"/>
          </w:tcPr>
          <w:p w14:paraId="1B5F4863">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tcMar>
              <w:top w:w="57" w:type="dxa"/>
              <w:left w:w="85" w:type="dxa"/>
              <w:bottom w:w="0" w:type="dxa"/>
              <w:right w:w="85" w:type="dxa"/>
            </w:tcMar>
            <w:vAlign w:val="center"/>
          </w:tcPr>
          <w:p w14:paraId="07E22918">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43EF6F72">
            <w:pPr>
              <w:pStyle w:val="32"/>
              <w:keepNext w:val="0"/>
              <w:keepLines w:val="0"/>
              <w:suppressLineNumbers w:val="0"/>
              <w:shd w:val="clear" w:color="auto" w:fill="FFFFFF"/>
              <w:spacing w:before="0" w:beforeAutospacing="0" w:after="0" w:afterAutospacing="0"/>
              <w:ind w:left="0" w:right="0"/>
              <w:jc w:val="center"/>
              <w:rPr>
                <w:rFonts w:hint="default"/>
                <w:bCs/>
              </w:rPr>
            </w:pPr>
          </w:p>
        </w:tc>
      </w:tr>
      <w:tr w14:paraId="759A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3076CDA1">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082E3D47">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tcMar>
              <w:top w:w="57" w:type="dxa"/>
              <w:left w:w="85" w:type="dxa"/>
              <w:bottom w:w="0" w:type="dxa"/>
              <w:right w:w="85" w:type="dxa"/>
            </w:tcMar>
            <w:vAlign w:val="center"/>
          </w:tcPr>
          <w:p w14:paraId="0FAC73B1">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企业性质</w:t>
            </w:r>
          </w:p>
        </w:tc>
        <w:tc>
          <w:tcPr>
            <w:tcW w:w="2151" w:type="dxa"/>
            <w:gridSpan w:val="2"/>
            <w:tcMar>
              <w:top w:w="57" w:type="dxa"/>
              <w:left w:w="85" w:type="dxa"/>
              <w:bottom w:w="0" w:type="dxa"/>
              <w:right w:w="85" w:type="dxa"/>
            </w:tcMar>
            <w:vAlign w:val="center"/>
          </w:tcPr>
          <w:p w14:paraId="01211E62">
            <w:pPr>
              <w:pStyle w:val="32"/>
              <w:keepNext w:val="0"/>
              <w:keepLines w:val="0"/>
              <w:suppressLineNumbers w:val="0"/>
              <w:shd w:val="clear" w:color="auto" w:fill="FFFFFF"/>
              <w:spacing w:before="0" w:beforeAutospacing="0" w:after="0" w:afterAutospacing="0"/>
              <w:ind w:left="0" w:right="0"/>
              <w:jc w:val="center"/>
              <w:rPr>
                <w:rFonts w:hint="default"/>
                <w:bCs/>
              </w:rPr>
            </w:pPr>
          </w:p>
        </w:tc>
      </w:tr>
      <w:tr w14:paraId="66FF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33F62536">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5C094A9B">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910" w:type="dxa"/>
            <w:gridSpan w:val="2"/>
            <w:tcBorders>
              <w:bottom w:val="single" w:color="auto" w:sz="4" w:space="0"/>
            </w:tcBorders>
            <w:tcMar>
              <w:top w:w="57" w:type="dxa"/>
              <w:left w:w="85" w:type="dxa"/>
              <w:bottom w:w="0" w:type="dxa"/>
              <w:right w:w="85" w:type="dxa"/>
            </w:tcMar>
            <w:vAlign w:val="center"/>
          </w:tcPr>
          <w:p w14:paraId="47EA5793">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4070A9E9">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4A0968FA">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tcMar>
              <w:top w:w="57" w:type="dxa"/>
              <w:left w:w="85" w:type="dxa"/>
              <w:bottom w:w="0" w:type="dxa"/>
              <w:right w:w="85" w:type="dxa"/>
            </w:tcMar>
            <w:vAlign w:val="center"/>
          </w:tcPr>
          <w:p w14:paraId="5FE71695">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股东关系</w:t>
            </w:r>
          </w:p>
        </w:tc>
        <w:tc>
          <w:tcPr>
            <w:tcW w:w="2151" w:type="dxa"/>
            <w:gridSpan w:val="2"/>
            <w:tcMar>
              <w:top w:w="57" w:type="dxa"/>
              <w:left w:w="85" w:type="dxa"/>
              <w:bottom w:w="0" w:type="dxa"/>
              <w:right w:w="85" w:type="dxa"/>
            </w:tcMar>
            <w:vAlign w:val="center"/>
          </w:tcPr>
          <w:p w14:paraId="1B7E6907">
            <w:pPr>
              <w:pStyle w:val="32"/>
              <w:keepNext w:val="0"/>
              <w:keepLines w:val="0"/>
              <w:suppressLineNumbers w:val="0"/>
              <w:shd w:val="clear" w:color="auto" w:fill="FFFFFF"/>
              <w:spacing w:before="0" w:beforeAutospacing="0" w:after="0" w:afterAutospacing="0"/>
              <w:ind w:left="0" w:right="0"/>
              <w:jc w:val="center"/>
              <w:rPr>
                <w:rFonts w:hint="default"/>
                <w:bCs/>
              </w:rPr>
            </w:pPr>
          </w:p>
        </w:tc>
      </w:tr>
      <w:tr w14:paraId="0C95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023429E0">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332E81B9">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910" w:type="dxa"/>
            <w:gridSpan w:val="2"/>
            <w:tcBorders>
              <w:top w:val="nil"/>
              <w:bottom w:val="single" w:color="auto" w:sz="4" w:space="0"/>
            </w:tcBorders>
            <w:tcMar>
              <w:top w:w="57" w:type="dxa"/>
              <w:left w:w="85" w:type="dxa"/>
              <w:bottom w:w="0" w:type="dxa"/>
              <w:right w:w="85" w:type="dxa"/>
            </w:tcMar>
            <w:vAlign w:val="center"/>
          </w:tcPr>
          <w:p w14:paraId="666732C0">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4F9FCFD1">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3D5C2513">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vMerge w:val="restart"/>
            <w:tcMar>
              <w:top w:w="57" w:type="dxa"/>
              <w:left w:w="85" w:type="dxa"/>
              <w:bottom w:w="0" w:type="dxa"/>
              <w:right w:w="85" w:type="dxa"/>
            </w:tcMar>
            <w:vAlign w:val="center"/>
          </w:tcPr>
          <w:p w14:paraId="2DB50B73">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传真</w:t>
            </w:r>
          </w:p>
        </w:tc>
        <w:tc>
          <w:tcPr>
            <w:tcW w:w="2151" w:type="dxa"/>
            <w:gridSpan w:val="2"/>
            <w:vMerge w:val="restart"/>
            <w:tcMar>
              <w:top w:w="57" w:type="dxa"/>
              <w:left w:w="85" w:type="dxa"/>
              <w:bottom w:w="0" w:type="dxa"/>
              <w:right w:w="85" w:type="dxa"/>
            </w:tcMar>
            <w:vAlign w:val="center"/>
          </w:tcPr>
          <w:p w14:paraId="02767DA7">
            <w:pPr>
              <w:pStyle w:val="32"/>
              <w:keepNext w:val="0"/>
              <w:keepLines w:val="0"/>
              <w:suppressLineNumbers w:val="0"/>
              <w:shd w:val="clear" w:color="auto" w:fill="FFFFFF"/>
              <w:spacing w:before="0" w:beforeAutospacing="0" w:after="0" w:afterAutospacing="0"/>
              <w:ind w:left="0" w:right="0"/>
              <w:jc w:val="center"/>
              <w:rPr>
                <w:rFonts w:hint="default"/>
                <w:bCs/>
              </w:rPr>
            </w:pPr>
          </w:p>
        </w:tc>
      </w:tr>
      <w:tr w14:paraId="08F5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2FC898BB">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701" w:type="dxa"/>
            <w:vMerge w:val="continue"/>
            <w:tcBorders>
              <w:bottom w:val="single" w:color="auto" w:sz="4" w:space="0"/>
            </w:tcBorders>
            <w:tcMar>
              <w:top w:w="57" w:type="dxa"/>
              <w:left w:w="85" w:type="dxa"/>
              <w:bottom w:w="0" w:type="dxa"/>
              <w:right w:w="85" w:type="dxa"/>
            </w:tcMar>
            <w:vAlign w:val="center"/>
          </w:tcPr>
          <w:p w14:paraId="3F60EC19">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910" w:type="dxa"/>
            <w:gridSpan w:val="2"/>
            <w:tcBorders>
              <w:bottom w:val="single" w:color="auto" w:sz="4" w:space="0"/>
            </w:tcBorders>
            <w:tcMar>
              <w:top w:w="57" w:type="dxa"/>
              <w:left w:w="85" w:type="dxa"/>
              <w:bottom w:w="0" w:type="dxa"/>
              <w:right w:w="85" w:type="dxa"/>
            </w:tcMar>
            <w:vAlign w:val="center"/>
          </w:tcPr>
          <w:p w14:paraId="02EC12F1">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050781EF">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vMerge w:val="continue"/>
            <w:tcMar>
              <w:top w:w="57" w:type="dxa"/>
              <w:left w:w="85" w:type="dxa"/>
              <w:bottom w:w="0" w:type="dxa"/>
              <w:right w:w="85" w:type="dxa"/>
            </w:tcMar>
            <w:vAlign w:val="center"/>
          </w:tcPr>
          <w:p w14:paraId="3FEA1155">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2151" w:type="dxa"/>
            <w:gridSpan w:val="2"/>
            <w:vMerge w:val="continue"/>
            <w:tcMar>
              <w:top w:w="57" w:type="dxa"/>
              <w:left w:w="85" w:type="dxa"/>
              <w:bottom w:w="0" w:type="dxa"/>
              <w:right w:w="85" w:type="dxa"/>
            </w:tcMar>
            <w:vAlign w:val="center"/>
          </w:tcPr>
          <w:p w14:paraId="462571CD">
            <w:pPr>
              <w:pStyle w:val="32"/>
              <w:keepNext w:val="0"/>
              <w:keepLines w:val="0"/>
              <w:suppressLineNumbers w:val="0"/>
              <w:shd w:val="clear" w:color="auto" w:fill="FFFFFF"/>
              <w:spacing w:before="0" w:beforeAutospacing="0" w:after="0" w:afterAutospacing="0"/>
              <w:ind w:left="0" w:right="0"/>
              <w:jc w:val="center"/>
              <w:rPr>
                <w:rFonts w:hint="default"/>
                <w:bCs/>
              </w:rPr>
            </w:pPr>
          </w:p>
        </w:tc>
      </w:tr>
      <w:tr w14:paraId="44BA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8290459">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default"/>
                <w:bCs/>
              </w:rPr>
              <w:t>1</w:t>
            </w:r>
            <w:r>
              <w:rPr>
                <w:rFonts w:hint="eastAsia"/>
                <w:bCs/>
              </w:rPr>
              <w:t>.</w:t>
            </w:r>
          </w:p>
          <w:p w14:paraId="3CED2963">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w:t>
            </w:r>
          </w:p>
          <w:p w14:paraId="43F62071">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业</w:t>
            </w:r>
          </w:p>
          <w:p w14:paraId="7CEFD8CF">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概</w:t>
            </w:r>
          </w:p>
          <w:p w14:paraId="2516D072">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况</w:t>
            </w:r>
          </w:p>
        </w:tc>
        <w:tc>
          <w:tcPr>
            <w:tcW w:w="701" w:type="dxa"/>
            <w:tcBorders>
              <w:top w:val="nil"/>
            </w:tcBorders>
            <w:tcMar>
              <w:top w:w="57" w:type="dxa"/>
              <w:left w:w="85" w:type="dxa"/>
              <w:bottom w:w="0" w:type="dxa"/>
              <w:right w:w="85" w:type="dxa"/>
            </w:tcMar>
            <w:vAlign w:val="center"/>
          </w:tcPr>
          <w:p w14:paraId="0AE7E6F0">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4458C990">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1163" w:type="dxa"/>
            <w:tcBorders>
              <w:top w:val="nil"/>
            </w:tcBorders>
            <w:tcMar>
              <w:top w:w="57" w:type="dxa"/>
              <w:left w:w="85" w:type="dxa"/>
              <w:bottom w:w="0" w:type="dxa"/>
              <w:right w:w="85" w:type="dxa"/>
            </w:tcMar>
            <w:vAlign w:val="center"/>
          </w:tcPr>
          <w:p w14:paraId="20F8689B">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2E9DC466">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70CF3DC4">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14D2F7FA">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tcMar>
              <w:top w:w="57" w:type="dxa"/>
              <w:left w:w="85" w:type="dxa"/>
              <w:bottom w:w="0" w:type="dxa"/>
              <w:right w:w="85" w:type="dxa"/>
            </w:tcMar>
            <w:vAlign w:val="center"/>
          </w:tcPr>
          <w:p w14:paraId="47CCDAFB">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776965D4">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60A66320">
            <w:pPr>
              <w:pStyle w:val="32"/>
              <w:keepNext w:val="0"/>
              <w:keepLines w:val="0"/>
              <w:suppressLineNumbers w:val="0"/>
              <w:shd w:val="clear" w:color="auto" w:fill="FFFFFF"/>
              <w:spacing w:before="0" w:beforeAutospacing="0" w:after="0" w:afterAutospacing="0"/>
              <w:ind w:left="0" w:right="0"/>
              <w:jc w:val="center"/>
              <w:rPr>
                <w:rFonts w:hint="default"/>
                <w:bCs/>
              </w:rPr>
            </w:pPr>
          </w:p>
        </w:tc>
      </w:tr>
      <w:tr w14:paraId="14BD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3676B6B0">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701" w:type="dxa"/>
            <w:tcMar>
              <w:top w:w="57" w:type="dxa"/>
              <w:left w:w="85" w:type="dxa"/>
              <w:bottom w:w="0" w:type="dxa"/>
              <w:right w:w="85" w:type="dxa"/>
            </w:tcMar>
            <w:vAlign w:val="center"/>
          </w:tcPr>
          <w:p w14:paraId="271A7459">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占地面积</w:t>
            </w:r>
          </w:p>
        </w:tc>
        <w:tc>
          <w:tcPr>
            <w:tcW w:w="910" w:type="dxa"/>
            <w:gridSpan w:val="2"/>
            <w:tcMar>
              <w:top w:w="57" w:type="dxa"/>
              <w:left w:w="85" w:type="dxa"/>
              <w:bottom w:w="0" w:type="dxa"/>
              <w:right w:w="85" w:type="dxa"/>
            </w:tcMar>
            <w:vAlign w:val="center"/>
          </w:tcPr>
          <w:p w14:paraId="2A270D6D">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1163" w:type="dxa"/>
            <w:tcMar>
              <w:top w:w="57" w:type="dxa"/>
              <w:left w:w="85" w:type="dxa"/>
              <w:bottom w:w="0" w:type="dxa"/>
              <w:right w:w="85" w:type="dxa"/>
            </w:tcMar>
            <w:vAlign w:val="center"/>
          </w:tcPr>
          <w:p w14:paraId="2DAFF6AF">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建筑面积</w:t>
            </w:r>
          </w:p>
        </w:tc>
        <w:tc>
          <w:tcPr>
            <w:tcW w:w="1205" w:type="dxa"/>
            <w:gridSpan w:val="2"/>
            <w:tcMar>
              <w:top w:w="57" w:type="dxa"/>
              <w:left w:w="85" w:type="dxa"/>
              <w:bottom w:w="0" w:type="dxa"/>
              <w:right w:w="85" w:type="dxa"/>
            </w:tcMar>
            <w:vAlign w:val="center"/>
          </w:tcPr>
          <w:p w14:paraId="2A6AAB24">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平方米</w:t>
            </w:r>
          </w:p>
          <w:p w14:paraId="4130E340">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□自有</w:t>
            </w:r>
          </w:p>
          <w:p w14:paraId="6EC45A4D">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□租赁</w:t>
            </w:r>
          </w:p>
        </w:tc>
        <w:tc>
          <w:tcPr>
            <w:tcW w:w="2001" w:type="dxa"/>
            <w:gridSpan w:val="3"/>
            <w:tcMar>
              <w:top w:w="57" w:type="dxa"/>
              <w:left w:w="85" w:type="dxa"/>
              <w:bottom w:w="0" w:type="dxa"/>
              <w:right w:w="85" w:type="dxa"/>
            </w:tcMar>
            <w:vAlign w:val="center"/>
          </w:tcPr>
          <w:p w14:paraId="6533FD41">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381CB9DD">
            <w:pPr>
              <w:pStyle w:val="32"/>
              <w:keepNext w:val="0"/>
              <w:keepLines w:val="0"/>
              <w:suppressLineNumbers w:val="0"/>
              <w:shd w:val="clear" w:color="auto" w:fill="FFFFFF"/>
              <w:spacing w:before="0" w:beforeAutospacing="0" w:after="0" w:afterAutospacing="0"/>
              <w:ind w:left="0" w:right="0"/>
              <w:jc w:val="center"/>
              <w:rPr>
                <w:rFonts w:hint="default"/>
                <w:bCs/>
              </w:rPr>
            </w:pPr>
          </w:p>
        </w:tc>
      </w:tr>
      <w:tr w14:paraId="2F95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52094B0E">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701" w:type="dxa"/>
            <w:tcMar>
              <w:top w:w="57" w:type="dxa"/>
              <w:left w:w="85" w:type="dxa"/>
              <w:bottom w:w="0" w:type="dxa"/>
              <w:right w:w="85" w:type="dxa"/>
            </w:tcMar>
            <w:vAlign w:val="center"/>
          </w:tcPr>
          <w:p w14:paraId="652D8199">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注册资金</w:t>
            </w:r>
          </w:p>
        </w:tc>
        <w:tc>
          <w:tcPr>
            <w:tcW w:w="910" w:type="dxa"/>
            <w:gridSpan w:val="2"/>
            <w:tcMar>
              <w:top w:w="57" w:type="dxa"/>
              <w:left w:w="85" w:type="dxa"/>
              <w:bottom w:w="0" w:type="dxa"/>
              <w:right w:w="85" w:type="dxa"/>
            </w:tcMar>
            <w:vAlign w:val="center"/>
          </w:tcPr>
          <w:p w14:paraId="437F9B2E">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1163" w:type="dxa"/>
            <w:tcMar>
              <w:top w:w="57" w:type="dxa"/>
              <w:left w:w="85" w:type="dxa"/>
              <w:bottom w:w="0" w:type="dxa"/>
              <w:right w:w="85" w:type="dxa"/>
            </w:tcMar>
            <w:vAlign w:val="center"/>
          </w:tcPr>
          <w:p w14:paraId="08268A4F">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注册发证机关</w:t>
            </w:r>
          </w:p>
        </w:tc>
        <w:tc>
          <w:tcPr>
            <w:tcW w:w="3206" w:type="dxa"/>
            <w:gridSpan w:val="5"/>
            <w:tcMar>
              <w:top w:w="57" w:type="dxa"/>
              <w:left w:w="85" w:type="dxa"/>
              <w:bottom w:w="0" w:type="dxa"/>
              <w:right w:w="85" w:type="dxa"/>
            </w:tcMar>
            <w:vAlign w:val="center"/>
          </w:tcPr>
          <w:p w14:paraId="738C4712">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3D877C60">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1218" w:type="dxa"/>
            <w:tcMar>
              <w:top w:w="57" w:type="dxa"/>
              <w:left w:w="85" w:type="dxa"/>
              <w:bottom w:w="0" w:type="dxa"/>
              <w:right w:w="85" w:type="dxa"/>
            </w:tcMar>
            <w:vAlign w:val="center"/>
          </w:tcPr>
          <w:p w14:paraId="23B163CB">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公司成立时间</w:t>
            </w:r>
          </w:p>
        </w:tc>
        <w:tc>
          <w:tcPr>
            <w:tcW w:w="933" w:type="dxa"/>
            <w:tcMar>
              <w:top w:w="57" w:type="dxa"/>
              <w:left w:w="85" w:type="dxa"/>
              <w:bottom w:w="0" w:type="dxa"/>
              <w:right w:w="85" w:type="dxa"/>
            </w:tcMar>
            <w:vAlign w:val="center"/>
          </w:tcPr>
          <w:p w14:paraId="42919A27">
            <w:pPr>
              <w:pStyle w:val="32"/>
              <w:keepNext w:val="0"/>
              <w:keepLines w:val="0"/>
              <w:suppressLineNumbers w:val="0"/>
              <w:shd w:val="clear" w:color="auto" w:fill="FFFFFF"/>
              <w:spacing w:before="0" w:beforeAutospacing="0" w:after="0" w:afterAutospacing="0"/>
              <w:ind w:left="0" w:right="0"/>
              <w:jc w:val="center"/>
              <w:rPr>
                <w:rFonts w:hint="default"/>
                <w:bCs/>
              </w:rPr>
            </w:pPr>
          </w:p>
        </w:tc>
      </w:tr>
      <w:tr w14:paraId="615B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05C8AF04">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701" w:type="dxa"/>
            <w:tcMar>
              <w:top w:w="57" w:type="dxa"/>
              <w:left w:w="85" w:type="dxa"/>
              <w:bottom w:w="0" w:type="dxa"/>
              <w:right w:w="85" w:type="dxa"/>
            </w:tcMar>
            <w:vAlign w:val="center"/>
          </w:tcPr>
          <w:p w14:paraId="40F7FB1F">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核准经营范围</w:t>
            </w:r>
          </w:p>
        </w:tc>
        <w:tc>
          <w:tcPr>
            <w:tcW w:w="7430" w:type="dxa"/>
            <w:gridSpan w:val="10"/>
            <w:tcMar>
              <w:top w:w="57" w:type="dxa"/>
              <w:left w:w="85" w:type="dxa"/>
              <w:bottom w:w="0" w:type="dxa"/>
              <w:right w:w="85" w:type="dxa"/>
            </w:tcMar>
            <w:vAlign w:val="center"/>
          </w:tcPr>
          <w:p w14:paraId="4BB9FD33">
            <w:pPr>
              <w:pStyle w:val="32"/>
              <w:keepNext w:val="0"/>
              <w:keepLines w:val="0"/>
              <w:suppressLineNumbers w:val="0"/>
              <w:shd w:val="clear" w:color="auto" w:fill="FFFFFF"/>
              <w:spacing w:before="0" w:beforeAutospacing="0" w:after="0" w:afterAutospacing="0"/>
              <w:ind w:left="0" w:right="0"/>
              <w:jc w:val="center"/>
              <w:rPr>
                <w:rFonts w:hint="default"/>
                <w:bCs/>
              </w:rPr>
            </w:pPr>
          </w:p>
        </w:tc>
      </w:tr>
      <w:tr w14:paraId="3258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6641D9DC">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8131" w:type="dxa"/>
            <w:gridSpan w:val="11"/>
            <w:tcMar>
              <w:top w:w="57" w:type="dxa"/>
              <w:left w:w="85" w:type="dxa"/>
              <w:bottom w:w="0" w:type="dxa"/>
              <w:right w:w="85" w:type="dxa"/>
            </w:tcMar>
            <w:vAlign w:val="center"/>
          </w:tcPr>
          <w:p w14:paraId="09DF3BAD">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发展历程及主要荣誉：</w:t>
            </w:r>
          </w:p>
        </w:tc>
      </w:tr>
      <w:tr w14:paraId="07CE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0E0BC68E">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default"/>
                <w:bCs/>
              </w:rPr>
              <w:t>2</w:t>
            </w:r>
            <w:r>
              <w:rPr>
                <w:rFonts w:hint="eastAsia"/>
                <w:bCs/>
              </w:rPr>
              <w:t>．</w:t>
            </w:r>
          </w:p>
          <w:p w14:paraId="060E08DE">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170AD9CC">
            <w:pPr>
              <w:pStyle w:val="32"/>
              <w:keepNext w:val="0"/>
              <w:keepLines w:val="0"/>
              <w:suppressLineNumbers w:val="0"/>
              <w:spacing w:before="0" w:beforeAutospacing="0" w:after="0" w:afterAutospacing="0"/>
              <w:ind w:left="0" w:right="0"/>
              <w:jc w:val="center"/>
              <w:rPr>
                <w:rFonts w:hint="default"/>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592CC2B2">
            <w:pPr>
              <w:pStyle w:val="32"/>
              <w:keepNext w:val="0"/>
              <w:keepLines w:val="0"/>
              <w:suppressLineNumbers w:val="0"/>
              <w:spacing w:before="0" w:beforeAutospacing="0" w:after="0" w:afterAutospacing="0"/>
              <w:ind w:left="0" w:right="0"/>
              <w:jc w:val="center"/>
              <w:rPr>
                <w:rFonts w:hint="default"/>
                <w:bCs/>
              </w:rPr>
            </w:pPr>
            <w:r>
              <w:rPr>
                <w:rFonts w:hint="eastAsia"/>
                <w:bCs/>
                <w:spacing w:val="16"/>
              </w:rPr>
              <w:t>资质名称</w:t>
            </w:r>
          </w:p>
        </w:tc>
        <w:tc>
          <w:tcPr>
            <w:tcW w:w="1418" w:type="dxa"/>
            <w:gridSpan w:val="2"/>
            <w:tcMar>
              <w:top w:w="57" w:type="dxa"/>
              <w:left w:w="85" w:type="dxa"/>
              <w:bottom w:w="0" w:type="dxa"/>
              <w:right w:w="85" w:type="dxa"/>
            </w:tcMar>
            <w:vAlign w:val="center"/>
          </w:tcPr>
          <w:p w14:paraId="16664560">
            <w:pPr>
              <w:pStyle w:val="32"/>
              <w:keepNext w:val="0"/>
              <w:keepLines w:val="0"/>
              <w:suppressLineNumbers w:val="0"/>
              <w:spacing w:before="0" w:beforeAutospacing="0" w:after="0" w:afterAutospacing="0"/>
              <w:ind w:left="0" w:right="0"/>
              <w:jc w:val="center"/>
              <w:rPr>
                <w:rFonts w:hint="default"/>
                <w:bCs/>
              </w:rPr>
            </w:pPr>
            <w:r>
              <w:rPr>
                <w:rFonts w:hint="eastAsia"/>
                <w:bCs/>
                <w:spacing w:val="16"/>
              </w:rPr>
              <w:t>发证机关</w:t>
            </w:r>
          </w:p>
        </w:tc>
        <w:tc>
          <w:tcPr>
            <w:tcW w:w="1276" w:type="dxa"/>
            <w:tcMar>
              <w:top w:w="57" w:type="dxa"/>
              <w:left w:w="85" w:type="dxa"/>
              <w:bottom w:w="0" w:type="dxa"/>
              <w:right w:w="85" w:type="dxa"/>
            </w:tcMar>
            <w:vAlign w:val="center"/>
          </w:tcPr>
          <w:p w14:paraId="3A0CB62C">
            <w:pPr>
              <w:pStyle w:val="32"/>
              <w:keepNext w:val="0"/>
              <w:keepLines w:val="0"/>
              <w:suppressLineNumbers w:val="0"/>
              <w:spacing w:before="0" w:beforeAutospacing="0" w:after="0" w:afterAutospacing="0"/>
              <w:ind w:left="0" w:right="0"/>
              <w:jc w:val="center"/>
              <w:rPr>
                <w:rFonts w:hint="default"/>
                <w:bCs/>
              </w:rPr>
            </w:pPr>
            <w:r>
              <w:rPr>
                <w:rFonts w:hint="eastAsia"/>
                <w:bCs/>
                <w:spacing w:val="27"/>
              </w:rPr>
              <w:t>编号</w:t>
            </w:r>
          </w:p>
        </w:tc>
        <w:tc>
          <w:tcPr>
            <w:tcW w:w="1618" w:type="dxa"/>
            <w:gridSpan w:val="2"/>
            <w:tcMar>
              <w:top w:w="57" w:type="dxa"/>
              <w:left w:w="85" w:type="dxa"/>
              <w:bottom w:w="0" w:type="dxa"/>
              <w:right w:w="85" w:type="dxa"/>
            </w:tcMar>
            <w:vAlign w:val="center"/>
          </w:tcPr>
          <w:p w14:paraId="2849B79B">
            <w:pPr>
              <w:pStyle w:val="32"/>
              <w:keepNext w:val="0"/>
              <w:keepLines w:val="0"/>
              <w:suppressLineNumbers w:val="0"/>
              <w:spacing w:before="0" w:beforeAutospacing="0" w:after="0" w:afterAutospacing="0"/>
              <w:ind w:left="0" w:right="0"/>
              <w:jc w:val="center"/>
              <w:rPr>
                <w:rFonts w:hint="default"/>
                <w:bCs/>
              </w:rPr>
            </w:pPr>
            <w:r>
              <w:rPr>
                <w:rFonts w:hint="eastAsia"/>
                <w:bCs/>
                <w:spacing w:val="16"/>
              </w:rPr>
              <w:t>发证时间</w:t>
            </w:r>
          </w:p>
        </w:tc>
        <w:tc>
          <w:tcPr>
            <w:tcW w:w="933" w:type="dxa"/>
            <w:tcMar>
              <w:top w:w="57" w:type="dxa"/>
              <w:left w:w="85" w:type="dxa"/>
              <w:bottom w:w="0" w:type="dxa"/>
              <w:right w:w="85" w:type="dxa"/>
            </w:tcMar>
            <w:vAlign w:val="center"/>
          </w:tcPr>
          <w:p w14:paraId="390440A6">
            <w:pPr>
              <w:pStyle w:val="32"/>
              <w:keepNext w:val="0"/>
              <w:keepLines w:val="0"/>
              <w:suppressLineNumbers w:val="0"/>
              <w:spacing w:before="0" w:beforeAutospacing="0" w:after="0" w:afterAutospacing="0"/>
              <w:ind w:left="0" w:right="0"/>
              <w:jc w:val="center"/>
              <w:rPr>
                <w:rFonts w:hint="default"/>
                <w:bCs/>
              </w:rPr>
            </w:pPr>
            <w:r>
              <w:rPr>
                <w:rFonts w:hint="eastAsia"/>
                <w:bCs/>
                <w:spacing w:val="27"/>
              </w:rPr>
              <w:t>期限</w:t>
            </w:r>
          </w:p>
        </w:tc>
      </w:tr>
      <w:tr w14:paraId="7F91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629853DC">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1553" w:type="dxa"/>
            <w:gridSpan w:val="2"/>
            <w:vMerge w:val="continue"/>
            <w:tcMar>
              <w:top w:w="57" w:type="dxa"/>
              <w:left w:w="85" w:type="dxa"/>
              <w:bottom w:w="0" w:type="dxa"/>
              <w:right w:w="85" w:type="dxa"/>
            </w:tcMar>
            <w:vAlign w:val="center"/>
          </w:tcPr>
          <w:p w14:paraId="0006A18E">
            <w:pPr>
              <w:pStyle w:val="32"/>
              <w:keepNext w:val="0"/>
              <w:keepLines w:val="0"/>
              <w:suppressLineNumbers w:val="0"/>
              <w:spacing w:before="0" w:beforeAutospacing="0" w:after="0" w:afterAutospacing="0"/>
              <w:ind w:left="0" w:right="0"/>
              <w:jc w:val="center"/>
              <w:rPr>
                <w:rFonts w:hint="default"/>
                <w:bCs/>
              </w:rPr>
            </w:pPr>
          </w:p>
        </w:tc>
        <w:tc>
          <w:tcPr>
            <w:tcW w:w="1333" w:type="dxa"/>
            <w:gridSpan w:val="3"/>
            <w:tcMar>
              <w:top w:w="57" w:type="dxa"/>
              <w:left w:w="85" w:type="dxa"/>
              <w:bottom w:w="0" w:type="dxa"/>
              <w:right w:w="85" w:type="dxa"/>
            </w:tcMar>
            <w:vAlign w:val="center"/>
          </w:tcPr>
          <w:p w14:paraId="5F17666C">
            <w:pPr>
              <w:pStyle w:val="32"/>
              <w:keepNext w:val="0"/>
              <w:keepLines w:val="0"/>
              <w:suppressLineNumbers w:val="0"/>
              <w:spacing w:before="0" w:beforeAutospacing="0" w:after="0" w:afterAutospacing="0"/>
              <w:ind w:left="0" w:right="0"/>
              <w:jc w:val="center"/>
              <w:rPr>
                <w:rFonts w:hint="default"/>
                <w:bCs/>
              </w:rPr>
            </w:pPr>
          </w:p>
        </w:tc>
        <w:tc>
          <w:tcPr>
            <w:tcW w:w="1418" w:type="dxa"/>
            <w:gridSpan w:val="2"/>
            <w:tcMar>
              <w:top w:w="57" w:type="dxa"/>
              <w:left w:w="85" w:type="dxa"/>
              <w:bottom w:w="0" w:type="dxa"/>
              <w:right w:w="85" w:type="dxa"/>
            </w:tcMar>
            <w:vAlign w:val="center"/>
          </w:tcPr>
          <w:p w14:paraId="570DDF99">
            <w:pPr>
              <w:pStyle w:val="32"/>
              <w:keepNext w:val="0"/>
              <w:keepLines w:val="0"/>
              <w:suppressLineNumbers w:val="0"/>
              <w:spacing w:before="0" w:beforeAutospacing="0" w:after="0" w:afterAutospacing="0"/>
              <w:ind w:left="0" w:right="0"/>
              <w:jc w:val="center"/>
              <w:rPr>
                <w:rFonts w:hint="default"/>
                <w:bCs/>
              </w:rPr>
            </w:pPr>
          </w:p>
        </w:tc>
        <w:tc>
          <w:tcPr>
            <w:tcW w:w="1276" w:type="dxa"/>
            <w:tcMar>
              <w:top w:w="57" w:type="dxa"/>
              <w:left w:w="85" w:type="dxa"/>
              <w:bottom w:w="0" w:type="dxa"/>
              <w:right w:w="85" w:type="dxa"/>
            </w:tcMar>
            <w:vAlign w:val="center"/>
          </w:tcPr>
          <w:p w14:paraId="67931A2A">
            <w:pPr>
              <w:pStyle w:val="32"/>
              <w:keepNext w:val="0"/>
              <w:keepLines w:val="0"/>
              <w:suppressLineNumbers w:val="0"/>
              <w:spacing w:before="0" w:beforeAutospacing="0" w:after="0" w:afterAutospacing="0"/>
              <w:ind w:left="0" w:right="0"/>
              <w:jc w:val="center"/>
              <w:rPr>
                <w:rFonts w:hint="default"/>
                <w:bCs/>
              </w:rPr>
            </w:pPr>
          </w:p>
        </w:tc>
        <w:tc>
          <w:tcPr>
            <w:tcW w:w="1618" w:type="dxa"/>
            <w:gridSpan w:val="2"/>
            <w:tcMar>
              <w:top w:w="57" w:type="dxa"/>
              <w:left w:w="85" w:type="dxa"/>
              <w:bottom w:w="0" w:type="dxa"/>
              <w:right w:w="85" w:type="dxa"/>
            </w:tcMar>
            <w:vAlign w:val="center"/>
          </w:tcPr>
          <w:p w14:paraId="08FE01F5">
            <w:pPr>
              <w:pStyle w:val="32"/>
              <w:keepNext w:val="0"/>
              <w:keepLines w:val="0"/>
              <w:suppressLineNumbers w:val="0"/>
              <w:spacing w:before="0" w:beforeAutospacing="0" w:after="0" w:afterAutospacing="0"/>
              <w:ind w:left="0" w:right="0"/>
              <w:jc w:val="center"/>
              <w:rPr>
                <w:rFonts w:hint="default"/>
                <w:bCs/>
              </w:rPr>
            </w:pPr>
          </w:p>
        </w:tc>
        <w:tc>
          <w:tcPr>
            <w:tcW w:w="933" w:type="dxa"/>
            <w:tcMar>
              <w:top w:w="57" w:type="dxa"/>
              <w:left w:w="85" w:type="dxa"/>
              <w:bottom w:w="0" w:type="dxa"/>
              <w:right w:w="85" w:type="dxa"/>
            </w:tcMar>
            <w:vAlign w:val="center"/>
          </w:tcPr>
          <w:p w14:paraId="08E26D73">
            <w:pPr>
              <w:pStyle w:val="32"/>
              <w:keepNext w:val="0"/>
              <w:keepLines w:val="0"/>
              <w:suppressLineNumbers w:val="0"/>
              <w:spacing w:before="0" w:beforeAutospacing="0" w:after="0" w:afterAutospacing="0"/>
              <w:ind w:left="0" w:right="0"/>
              <w:jc w:val="center"/>
              <w:rPr>
                <w:rFonts w:hint="default"/>
              </w:rPr>
            </w:pPr>
          </w:p>
        </w:tc>
      </w:tr>
      <w:tr w14:paraId="67F4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4D77C6C0">
            <w:pPr>
              <w:pStyle w:val="32"/>
              <w:keepNext w:val="0"/>
              <w:keepLines w:val="0"/>
              <w:suppressLineNumbers w:val="0"/>
              <w:shd w:val="clear" w:color="auto" w:fill="FFFFFF"/>
              <w:spacing w:before="0" w:beforeAutospacing="0" w:after="0" w:afterAutospacing="0"/>
              <w:ind w:left="0" w:right="0"/>
              <w:jc w:val="center"/>
              <w:rPr>
                <w:rFonts w:hint="default"/>
                <w:bCs/>
              </w:rPr>
            </w:pPr>
          </w:p>
        </w:tc>
        <w:tc>
          <w:tcPr>
            <w:tcW w:w="1553" w:type="dxa"/>
            <w:gridSpan w:val="2"/>
            <w:tcMar>
              <w:top w:w="57" w:type="dxa"/>
              <w:left w:w="85" w:type="dxa"/>
              <w:bottom w:w="0" w:type="dxa"/>
              <w:right w:w="85" w:type="dxa"/>
            </w:tcMar>
            <w:vAlign w:val="center"/>
          </w:tcPr>
          <w:p w14:paraId="13CF25B5">
            <w:pPr>
              <w:pStyle w:val="32"/>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企业获得专利情况</w:t>
            </w:r>
          </w:p>
        </w:tc>
        <w:tc>
          <w:tcPr>
            <w:tcW w:w="6578" w:type="dxa"/>
            <w:gridSpan w:val="9"/>
            <w:tcMar>
              <w:top w:w="57" w:type="dxa"/>
              <w:left w:w="85" w:type="dxa"/>
              <w:bottom w:w="0" w:type="dxa"/>
              <w:right w:w="85" w:type="dxa"/>
            </w:tcMar>
            <w:vAlign w:val="center"/>
          </w:tcPr>
          <w:p w14:paraId="273CDADE">
            <w:pPr>
              <w:pStyle w:val="32"/>
              <w:keepNext w:val="0"/>
              <w:keepLines w:val="0"/>
              <w:suppressLineNumbers w:val="0"/>
              <w:shd w:val="clear" w:color="auto" w:fill="FFFFFF"/>
              <w:spacing w:before="0" w:beforeAutospacing="0" w:after="0" w:afterAutospacing="0"/>
              <w:ind w:left="0" w:right="0"/>
              <w:jc w:val="center"/>
              <w:rPr>
                <w:rFonts w:hint="default"/>
                <w:bCs/>
              </w:rPr>
            </w:pPr>
          </w:p>
        </w:tc>
      </w:tr>
    </w:tbl>
    <w:p w14:paraId="2B50ED8E">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517A3C11">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58DB7AC8">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542DFBB4">
      <w:pPr>
        <w:snapToGrid w:val="0"/>
        <w:spacing w:line="360" w:lineRule="auto"/>
        <w:jc w:val="center"/>
        <w:rPr>
          <w:rFonts w:hint="eastAsia" w:ascii="宋体" w:hAnsi="宋体" w:eastAsia="宋体" w:cs="宋体"/>
          <w:b/>
          <w:bCs/>
          <w:kern w:val="0"/>
          <w:sz w:val="24"/>
          <w:lang w:val="en-US" w:eastAsia="zh-CN"/>
        </w:rPr>
      </w:pPr>
    </w:p>
    <w:p w14:paraId="5FCC0CC3">
      <w:pPr>
        <w:spacing w:line="360" w:lineRule="auto"/>
        <w:rPr>
          <w:rFonts w:ascii="宋体" w:hAnsi="宋体"/>
          <w:sz w:val="24"/>
        </w:rPr>
      </w:pPr>
    </w:p>
    <w:p w14:paraId="52F527AA">
      <w:pPr>
        <w:spacing w:line="360" w:lineRule="auto"/>
        <w:ind w:firstLine="424" w:firstLineChars="177"/>
        <w:rPr>
          <w:rFonts w:ascii="宋体" w:hAnsi="宋体"/>
          <w:sz w:val="24"/>
          <w:u w:val="single"/>
        </w:rPr>
      </w:pPr>
      <w:r>
        <w:rPr>
          <w:rFonts w:hint="eastAsia" w:ascii="宋体" w:hAnsi="宋体"/>
          <w:sz w:val="24"/>
        </w:rPr>
        <w:t>投标人名称（公章）：</w:t>
      </w:r>
    </w:p>
    <w:p w14:paraId="12A2AA9F">
      <w:pPr>
        <w:spacing w:line="360" w:lineRule="auto"/>
        <w:ind w:left="420"/>
        <w:rPr>
          <w:rFonts w:ascii="宋体" w:hAnsi="宋体"/>
          <w:sz w:val="24"/>
        </w:rPr>
      </w:pPr>
    </w:p>
    <w:p w14:paraId="580B17E0">
      <w:pPr>
        <w:spacing w:line="360" w:lineRule="auto"/>
        <w:ind w:firstLine="424" w:firstLineChars="177"/>
        <w:rPr>
          <w:rFonts w:ascii="宋体" w:hAnsi="宋体"/>
          <w:sz w:val="24"/>
        </w:rPr>
      </w:pPr>
      <w:r>
        <w:rPr>
          <w:rFonts w:hint="eastAsia" w:ascii="宋体" w:hAnsi="宋体"/>
          <w:sz w:val="24"/>
        </w:rPr>
        <w:t>投标人代表签字：</w:t>
      </w:r>
    </w:p>
    <w:p w14:paraId="28124CF5">
      <w:pPr>
        <w:spacing w:line="360" w:lineRule="auto"/>
        <w:ind w:firstLine="435"/>
        <w:rPr>
          <w:rFonts w:ascii="宋体" w:hAnsi="宋体"/>
          <w:sz w:val="24"/>
        </w:rPr>
      </w:pPr>
    </w:p>
    <w:p w14:paraId="1E121F8A">
      <w:pPr>
        <w:spacing w:line="360" w:lineRule="auto"/>
        <w:ind w:firstLine="424" w:firstLineChars="177"/>
        <w:rPr>
          <w:rFonts w:ascii="宋体" w:hAnsi="宋体"/>
          <w:sz w:val="24"/>
          <w:u w:val="single"/>
        </w:rPr>
      </w:pPr>
      <w:r>
        <w:rPr>
          <w:rFonts w:hint="eastAsia" w:ascii="宋体" w:hAnsi="宋体"/>
          <w:sz w:val="24"/>
        </w:rPr>
        <w:t>职        务：</w:t>
      </w:r>
    </w:p>
    <w:p w14:paraId="22C041E2">
      <w:pPr>
        <w:spacing w:line="360" w:lineRule="auto"/>
        <w:rPr>
          <w:rFonts w:ascii="宋体" w:hAnsi="宋体"/>
          <w:sz w:val="24"/>
        </w:rPr>
      </w:pPr>
    </w:p>
    <w:p w14:paraId="5D9E249E">
      <w:pPr>
        <w:pStyle w:val="32"/>
        <w:shd w:val="clear" w:color="auto" w:fill="FFFFFF"/>
        <w:spacing w:before="0" w:beforeAutospacing="0" w:after="0" w:afterAutospacing="0" w:line="360" w:lineRule="auto"/>
        <w:ind w:firstLine="424" w:firstLineChars="177"/>
        <w:rPr>
          <w:b/>
          <w:bCs/>
        </w:rPr>
      </w:pPr>
      <w:r>
        <w:rPr>
          <w:rFonts w:hint="eastAsia"/>
        </w:rPr>
        <w:t>日        期：</w:t>
      </w:r>
    </w:p>
    <w:p w14:paraId="2B629FBD">
      <w:pPr>
        <w:spacing w:line="360" w:lineRule="auto"/>
        <w:rPr>
          <w:rFonts w:ascii="宋体" w:hAnsi="宋体"/>
          <w:b/>
          <w:sz w:val="24"/>
        </w:rPr>
      </w:pPr>
    </w:p>
    <w:p w14:paraId="7FA73140">
      <w:pPr>
        <w:spacing w:line="360" w:lineRule="auto"/>
        <w:rPr>
          <w:rFonts w:ascii="宋体" w:hAnsi="宋体"/>
          <w:b/>
          <w:sz w:val="28"/>
        </w:rPr>
      </w:pPr>
    </w:p>
    <w:p w14:paraId="4510E8B5">
      <w:pPr>
        <w:pStyle w:val="3"/>
      </w:pPr>
    </w:p>
    <w:p w14:paraId="08073C17">
      <w:pPr>
        <w:pStyle w:val="3"/>
      </w:pPr>
    </w:p>
    <w:p w14:paraId="27AA64C6">
      <w:pPr>
        <w:pStyle w:val="3"/>
      </w:pPr>
    </w:p>
    <w:p w14:paraId="4AEFD9EA">
      <w:pPr>
        <w:pStyle w:val="3"/>
      </w:pPr>
    </w:p>
    <w:p w14:paraId="5BC58E43">
      <w:pPr>
        <w:pStyle w:val="3"/>
        <w:ind w:left="0" w:leftChars="0" w:firstLine="0" w:firstLineChars="0"/>
      </w:pPr>
    </w:p>
    <w:p w14:paraId="2B7F36B4">
      <w:pPr>
        <w:rPr>
          <w:rFonts w:hint="eastAsia" w:ascii="宋体" w:hAnsi="宋体"/>
          <w:b/>
          <w:sz w:val="28"/>
        </w:rPr>
      </w:pPr>
      <w:r>
        <w:rPr>
          <w:rFonts w:hint="eastAsia" w:ascii="宋体" w:hAnsi="宋体"/>
          <w:b/>
          <w:sz w:val="28"/>
        </w:rPr>
        <w:br w:type="page"/>
      </w:r>
    </w:p>
    <w:p w14:paraId="1B46AD25">
      <w:pPr>
        <w:pStyle w:val="35"/>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67812C8E">
      <w:pPr>
        <w:pStyle w:val="36"/>
        <w:spacing w:line="360" w:lineRule="auto"/>
        <w:jc w:val="center"/>
        <w:rPr>
          <w:rFonts w:ascii="宋体" w:hAnsi="宋体" w:cs="Arial"/>
          <w:sz w:val="28"/>
          <w:szCs w:val="28"/>
        </w:rPr>
      </w:pPr>
      <w:bookmarkStart w:id="65" w:name="_Toc11030_WPSOffice_Level1"/>
      <w:bookmarkStart w:id="66" w:name="_Toc17604_WPSOffice_Level1"/>
      <w:r>
        <w:rPr>
          <w:rFonts w:hint="eastAsia" w:ascii="宋体" w:hAnsi="宋体"/>
          <w:b/>
          <w:sz w:val="32"/>
          <w:szCs w:val="32"/>
        </w:rPr>
        <w:t>证书一览表</w:t>
      </w:r>
      <w:bookmarkEnd w:id="65"/>
      <w:bookmarkEnd w:id="66"/>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33972C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5321A37C">
            <w:pPr>
              <w:pStyle w:val="36"/>
              <w:keepNext w:val="0"/>
              <w:keepLines w:val="0"/>
              <w:suppressLineNumbers w:val="0"/>
              <w:spacing w:before="0" w:beforeAutospacing="0" w:after="0" w:afterAutospacing="0" w:line="240" w:lineRule="auto"/>
              <w:ind w:left="0" w:right="0"/>
              <w:jc w:val="center"/>
              <w:rPr>
                <w:rFonts w:hint="default"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14437C92">
            <w:pPr>
              <w:pStyle w:val="36"/>
              <w:keepNext w:val="0"/>
              <w:keepLines w:val="0"/>
              <w:suppressLineNumbers w:val="0"/>
              <w:spacing w:before="0" w:beforeAutospacing="0" w:after="0" w:afterAutospacing="0" w:line="240" w:lineRule="auto"/>
              <w:ind w:left="0" w:right="0"/>
              <w:jc w:val="center"/>
              <w:rPr>
                <w:rFonts w:hint="default"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764C05B3">
            <w:pPr>
              <w:pStyle w:val="36"/>
              <w:keepNext w:val="0"/>
              <w:keepLines w:val="0"/>
              <w:suppressLineNumbers w:val="0"/>
              <w:spacing w:before="0" w:beforeAutospacing="0" w:after="0" w:afterAutospacing="0" w:line="240" w:lineRule="auto"/>
              <w:ind w:left="0" w:right="0"/>
              <w:jc w:val="center"/>
              <w:rPr>
                <w:rFonts w:hint="default"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15DE67A8">
            <w:pPr>
              <w:pStyle w:val="36"/>
              <w:keepNext w:val="0"/>
              <w:keepLines w:val="0"/>
              <w:suppressLineNumbers w:val="0"/>
              <w:spacing w:before="0" w:beforeAutospacing="0" w:after="0" w:afterAutospacing="0" w:line="240" w:lineRule="auto"/>
              <w:ind w:left="0" w:right="0"/>
              <w:jc w:val="center"/>
              <w:rPr>
                <w:rFonts w:hint="default" w:ascii="宋体" w:hAnsi="宋体" w:cs="Arial"/>
                <w:b/>
                <w:bCs/>
                <w:sz w:val="24"/>
                <w:szCs w:val="24"/>
              </w:rPr>
            </w:pPr>
            <w:r>
              <w:rPr>
                <w:rFonts w:hint="eastAsia" w:ascii="宋体" w:hAnsi="宋体" w:cs="Arial"/>
                <w:b/>
                <w:bCs/>
                <w:sz w:val="24"/>
                <w:szCs w:val="24"/>
              </w:rPr>
              <w:t>证书有效期</w:t>
            </w:r>
          </w:p>
        </w:tc>
      </w:tr>
      <w:tr w14:paraId="7CCD7C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6884ADE2">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6C14CD0A">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719C4497">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042C5B98">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7D2C51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E8D17F1">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23E75D33">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2C06DFB1">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6A3EE0EF">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0A1D00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0A0330D">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5768F04E">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7904AF9E">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45F95CBE">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5C9E7F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561EC85A">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00873AD0">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50F4CA59">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4DA35CC9">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735645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79910F0D">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642E0940">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5189958B">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64F7FC1F">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411D8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511C7F5E">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1E9AA63E">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3CB94D8F">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2BFA3F94">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1393A8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36DE755C">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Borders>
              <w:bottom w:val="single" w:color="auto" w:sz="4" w:space="0"/>
            </w:tcBorders>
            <w:tcMar>
              <w:top w:w="57" w:type="dxa"/>
              <w:left w:w="85" w:type="dxa"/>
              <w:bottom w:w="0" w:type="dxa"/>
              <w:right w:w="85" w:type="dxa"/>
            </w:tcMar>
            <w:vAlign w:val="top"/>
          </w:tcPr>
          <w:p w14:paraId="500D1381">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Borders>
              <w:bottom w:val="single" w:color="auto" w:sz="4" w:space="0"/>
            </w:tcBorders>
            <w:tcMar>
              <w:top w:w="57" w:type="dxa"/>
              <w:left w:w="85" w:type="dxa"/>
              <w:bottom w:w="0" w:type="dxa"/>
              <w:right w:w="85" w:type="dxa"/>
            </w:tcMar>
            <w:vAlign w:val="top"/>
          </w:tcPr>
          <w:p w14:paraId="72FED2B9">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03A7AFD2">
            <w:pPr>
              <w:pStyle w:val="36"/>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bl>
    <w:p w14:paraId="00EEFD9D">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7F454763">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Times New Roman" w:eastAsia="宋体" w:cs="Times New Roman"/>
          <w:sz w:val="24"/>
          <w:szCs w:val="24"/>
          <w:highlight w:val="yellow"/>
          <w:lang w:val="en-US" w:eastAsia="zh-CN"/>
        </w:rPr>
        <w:t>投标人应根据本项目需求</w:t>
      </w:r>
      <w:r>
        <w:rPr>
          <w:rFonts w:hint="eastAsia" w:ascii="宋体" w:hAnsi="宋体" w:eastAsia="宋体" w:cs="宋体"/>
          <w:b w:val="0"/>
          <w:bCs w:val="0"/>
          <w:kern w:val="0"/>
          <w:sz w:val="24"/>
          <w:szCs w:val="24"/>
          <w:highlight w:val="yellow"/>
          <w:lang w:val="en-US" w:eastAsia="zh-CN"/>
        </w:rPr>
        <w:t>填写资质、认证或企业信誉证书。</w:t>
      </w:r>
    </w:p>
    <w:p w14:paraId="1D6DDE83">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后</w:t>
      </w:r>
      <w:r>
        <w:rPr>
          <w:rFonts w:hint="eastAsia" w:ascii="宋体" w:hAnsi="宋体" w:eastAsia="宋体" w:cs="宋体"/>
          <w:b w:val="0"/>
          <w:bCs w:val="0"/>
          <w:kern w:val="0"/>
          <w:sz w:val="24"/>
          <w:szCs w:val="24"/>
          <w:lang w:val="en-US" w:eastAsia="zh-CN"/>
        </w:rPr>
        <w:t>附所列证书或其他证明材料。</w:t>
      </w:r>
    </w:p>
    <w:p w14:paraId="3005E927">
      <w:pPr>
        <w:pStyle w:val="36"/>
        <w:tabs>
          <w:tab w:val="left" w:pos="1050"/>
        </w:tabs>
        <w:spacing w:line="360" w:lineRule="auto"/>
        <w:rPr>
          <w:rFonts w:ascii="仿宋_GB2312" w:hAnsi="宋体" w:eastAsia="仿宋_GB2312"/>
          <w:sz w:val="24"/>
        </w:rPr>
      </w:pPr>
    </w:p>
    <w:p w14:paraId="0BBA7D56">
      <w:pPr>
        <w:pStyle w:val="36"/>
        <w:tabs>
          <w:tab w:val="left" w:pos="1050"/>
        </w:tabs>
        <w:spacing w:line="360" w:lineRule="auto"/>
        <w:ind w:firstLine="720" w:firstLineChars="300"/>
        <w:rPr>
          <w:rFonts w:ascii="仿宋_GB2312" w:hAnsi="宋体" w:eastAsia="仿宋_GB2312"/>
          <w:sz w:val="24"/>
        </w:rPr>
      </w:pPr>
    </w:p>
    <w:p w14:paraId="450546A9">
      <w:pPr>
        <w:spacing w:line="360" w:lineRule="auto"/>
        <w:ind w:firstLine="424" w:firstLineChars="177"/>
        <w:rPr>
          <w:rFonts w:ascii="宋体" w:hAnsi="宋体"/>
          <w:sz w:val="24"/>
          <w:u w:val="single"/>
        </w:rPr>
      </w:pPr>
      <w:r>
        <w:rPr>
          <w:rFonts w:hint="eastAsia" w:ascii="宋体" w:hAnsi="宋体"/>
          <w:sz w:val="24"/>
        </w:rPr>
        <w:t>投标人名称（公章）：</w:t>
      </w:r>
    </w:p>
    <w:p w14:paraId="03891EB8">
      <w:pPr>
        <w:spacing w:line="360" w:lineRule="auto"/>
        <w:ind w:left="420"/>
        <w:rPr>
          <w:rFonts w:ascii="宋体" w:hAnsi="宋体"/>
          <w:sz w:val="24"/>
        </w:rPr>
      </w:pPr>
    </w:p>
    <w:p w14:paraId="4FDC48EF">
      <w:pPr>
        <w:spacing w:line="360" w:lineRule="auto"/>
        <w:ind w:firstLine="424" w:firstLineChars="177"/>
        <w:rPr>
          <w:rFonts w:ascii="宋体" w:hAnsi="宋体"/>
          <w:sz w:val="24"/>
        </w:rPr>
      </w:pPr>
      <w:r>
        <w:rPr>
          <w:rFonts w:hint="eastAsia" w:ascii="宋体" w:hAnsi="宋体"/>
          <w:sz w:val="24"/>
        </w:rPr>
        <w:t>投标人代表签字：</w:t>
      </w:r>
    </w:p>
    <w:p w14:paraId="19871C56">
      <w:pPr>
        <w:spacing w:line="360" w:lineRule="auto"/>
        <w:ind w:firstLine="435"/>
        <w:rPr>
          <w:rFonts w:ascii="宋体" w:hAnsi="宋体"/>
          <w:sz w:val="24"/>
        </w:rPr>
      </w:pPr>
    </w:p>
    <w:p w14:paraId="323F9965">
      <w:pPr>
        <w:spacing w:line="360" w:lineRule="auto"/>
        <w:ind w:firstLine="424" w:firstLineChars="177"/>
        <w:rPr>
          <w:rFonts w:ascii="宋体" w:hAnsi="宋体"/>
          <w:sz w:val="24"/>
          <w:u w:val="single"/>
        </w:rPr>
      </w:pPr>
      <w:r>
        <w:rPr>
          <w:rFonts w:hint="eastAsia" w:ascii="宋体" w:hAnsi="宋体"/>
          <w:sz w:val="24"/>
        </w:rPr>
        <w:t>职        务：</w:t>
      </w:r>
    </w:p>
    <w:p w14:paraId="4FE341E8">
      <w:pPr>
        <w:spacing w:line="360" w:lineRule="auto"/>
        <w:rPr>
          <w:rFonts w:ascii="宋体" w:hAnsi="宋体"/>
          <w:sz w:val="24"/>
        </w:rPr>
      </w:pPr>
    </w:p>
    <w:p w14:paraId="14CBD991">
      <w:pPr>
        <w:pStyle w:val="32"/>
        <w:shd w:val="clear" w:color="auto" w:fill="FFFFFF"/>
        <w:spacing w:before="0" w:beforeAutospacing="0" w:after="0" w:afterAutospacing="0" w:line="360" w:lineRule="auto"/>
        <w:ind w:firstLine="424" w:firstLineChars="177"/>
        <w:rPr>
          <w:b/>
          <w:bCs/>
        </w:rPr>
      </w:pPr>
      <w:r>
        <w:rPr>
          <w:rFonts w:hint="eastAsia"/>
        </w:rPr>
        <w:t>日        期：</w:t>
      </w:r>
    </w:p>
    <w:p w14:paraId="628BCBD7">
      <w:pPr>
        <w:spacing w:line="360" w:lineRule="auto"/>
        <w:rPr>
          <w:rFonts w:ascii="宋体" w:hAnsi="宋体"/>
          <w:b/>
          <w:sz w:val="28"/>
        </w:rPr>
      </w:pPr>
    </w:p>
    <w:p w14:paraId="258D9EA8">
      <w:pPr>
        <w:spacing w:line="360" w:lineRule="auto"/>
        <w:rPr>
          <w:rFonts w:ascii="宋体" w:hAnsi="宋体"/>
          <w:b/>
          <w:sz w:val="28"/>
        </w:rPr>
      </w:pPr>
    </w:p>
    <w:p w14:paraId="1D295CEA">
      <w:pPr>
        <w:spacing w:line="360" w:lineRule="auto"/>
        <w:rPr>
          <w:rFonts w:ascii="宋体" w:hAnsi="宋体"/>
          <w:b/>
          <w:sz w:val="28"/>
        </w:rPr>
      </w:pPr>
    </w:p>
    <w:p w14:paraId="6E80E549">
      <w:pPr>
        <w:spacing w:line="360" w:lineRule="auto"/>
        <w:rPr>
          <w:rFonts w:ascii="宋体" w:hAnsi="宋体"/>
          <w:b/>
          <w:sz w:val="28"/>
        </w:rPr>
      </w:pPr>
    </w:p>
    <w:p w14:paraId="408C9EA4">
      <w:pPr>
        <w:rPr>
          <w:rFonts w:hint="eastAsia" w:ascii="宋体" w:hAnsi="宋体"/>
          <w:b/>
          <w:sz w:val="28"/>
        </w:rPr>
      </w:pPr>
    </w:p>
    <w:p w14:paraId="3C070A00">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406B06F4">
      <w:pPr>
        <w:spacing w:line="360" w:lineRule="auto"/>
        <w:jc w:val="center"/>
        <w:rPr>
          <w:rFonts w:hint="eastAsia" w:ascii="宋体" w:hAnsi="宋体"/>
          <w:b/>
          <w:bCs/>
          <w:kern w:val="0"/>
          <w:sz w:val="32"/>
          <w:szCs w:val="32"/>
        </w:rPr>
      </w:pPr>
      <w:bookmarkStart w:id="67" w:name="_Toc7134_WPSOffice_Level1"/>
      <w:bookmarkStart w:id="68" w:name="_Toc19231_WPSOffice_Level1"/>
      <w:r>
        <w:rPr>
          <w:rFonts w:hint="eastAsia" w:ascii="宋体" w:hAnsi="宋体"/>
          <w:b/>
          <w:bCs/>
          <w:kern w:val="0"/>
          <w:sz w:val="32"/>
          <w:szCs w:val="32"/>
        </w:rPr>
        <w:t>投标人类似项目实施情况一览表</w:t>
      </w:r>
      <w:bookmarkEnd w:id="67"/>
      <w:bookmarkEnd w:id="68"/>
    </w:p>
    <w:tbl>
      <w:tblPr>
        <w:tblStyle w:val="22"/>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1244B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F23DE76">
            <w:pPr>
              <w:pStyle w:val="3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E330E2E">
            <w:pPr>
              <w:pStyle w:val="3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DE20C57">
            <w:pPr>
              <w:pStyle w:val="3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9BD55A">
            <w:pPr>
              <w:pStyle w:val="3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5708530">
            <w:pPr>
              <w:pStyle w:val="3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BF70DB8">
            <w:pPr>
              <w:pStyle w:val="3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00C6182">
            <w:pPr>
              <w:pStyle w:val="3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1B490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F8AEEA">
            <w:pPr>
              <w:pStyle w:val="3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E762A2">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F2C183">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C705E1">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B32046">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36633A">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E67F01">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42B16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DA748C">
            <w:pPr>
              <w:pStyle w:val="3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5285C13">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41A7E4">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B32F3E">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834B18">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47DA08">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3C9FDE">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34E21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579F8C">
            <w:pPr>
              <w:pStyle w:val="3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65A20C">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48953E">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BB6A9A">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FAFF8C">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7D879A">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42E5D5">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37331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95504D">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5E098C">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FD8C8F">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47459E">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69D9DB">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0B4D55">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718341">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067E2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F90641">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0B8EDB">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39C14E">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FF018D">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192F2C">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0A59FD">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069EB2">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43E86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E0573F">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E39737">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98056D">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DA7233">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38F71D">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515241">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AEA0B0">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06713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7E9869">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9F5893">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01BA86">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6AB015">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BAAFC1">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C2E247">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A837DE">
            <w:pPr>
              <w:pStyle w:val="35"/>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bl>
    <w:p w14:paraId="411BE233">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186B7863">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lang w:val="en-US" w:eastAsia="zh-CN"/>
        </w:rPr>
        <w:t>证明材料（合同可只提供首页、含金额页、盖章页并加盖投标人公章）。</w:t>
      </w:r>
    </w:p>
    <w:p w14:paraId="65B6FCFA">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2.投标人可按此表格式复制。</w:t>
      </w:r>
    </w:p>
    <w:p w14:paraId="413326BC">
      <w:pPr>
        <w:spacing w:line="360" w:lineRule="auto"/>
        <w:rPr>
          <w:rFonts w:ascii="宋体" w:hAnsi="宋体"/>
          <w:sz w:val="22"/>
          <w:szCs w:val="22"/>
        </w:rPr>
      </w:pPr>
    </w:p>
    <w:p w14:paraId="18904B26">
      <w:pPr>
        <w:pStyle w:val="3"/>
      </w:pPr>
    </w:p>
    <w:p w14:paraId="0CE26E32">
      <w:pPr>
        <w:spacing w:line="360" w:lineRule="auto"/>
        <w:ind w:left="420"/>
        <w:rPr>
          <w:rFonts w:ascii="宋体" w:hAnsi="宋体"/>
          <w:sz w:val="24"/>
          <w:u w:val="single"/>
        </w:rPr>
      </w:pPr>
      <w:r>
        <w:rPr>
          <w:rFonts w:hint="eastAsia" w:ascii="宋体" w:hAnsi="宋体"/>
          <w:sz w:val="24"/>
        </w:rPr>
        <w:t>投标人名称（公章）：</w:t>
      </w:r>
    </w:p>
    <w:p w14:paraId="7A587089">
      <w:pPr>
        <w:spacing w:line="360" w:lineRule="auto"/>
        <w:ind w:left="420"/>
        <w:rPr>
          <w:rFonts w:ascii="宋体" w:hAnsi="宋体"/>
          <w:sz w:val="24"/>
        </w:rPr>
      </w:pPr>
    </w:p>
    <w:p w14:paraId="61425DF1">
      <w:pPr>
        <w:spacing w:line="360" w:lineRule="auto"/>
        <w:ind w:firstLine="435"/>
        <w:rPr>
          <w:rFonts w:ascii="宋体" w:hAnsi="宋体"/>
          <w:sz w:val="24"/>
        </w:rPr>
      </w:pPr>
      <w:r>
        <w:rPr>
          <w:rFonts w:hint="eastAsia" w:ascii="宋体" w:hAnsi="宋体"/>
          <w:sz w:val="24"/>
        </w:rPr>
        <w:t>投标人代表签字：</w:t>
      </w:r>
    </w:p>
    <w:p w14:paraId="5CC0CA62">
      <w:pPr>
        <w:spacing w:line="360" w:lineRule="auto"/>
        <w:ind w:firstLine="435"/>
        <w:rPr>
          <w:rFonts w:ascii="宋体" w:hAnsi="宋体"/>
          <w:sz w:val="24"/>
        </w:rPr>
      </w:pPr>
    </w:p>
    <w:p w14:paraId="454A1089">
      <w:pPr>
        <w:spacing w:line="360" w:lineRule="auto"/>
        <w:ind w:firstLine="435"/>
        <w:rPr>
          <w:rFonts w:ascii="宋体" w:hAnsi="宋体"/>
          <w:sz w:val="24"/>
          <w:u w:val="single"/>
        </w:rPr>
      </w:pPr>
      <w:r>
        <w:rPr>
          <w:rFonts w:hint="eastAsia" w:ascii="宋体" w:hAnsi="宋体"/>
          <w:sz w:val="24"/>
        </w:rPr>
        <w:t>职        务：</w:t>
      </w:r>
    </w:p>
    <w:p w14:paraId="4D5D4705">
      <w:pPr>
        <w:spacing w:line="360" w:lineRule="auto"/>
        <w:rPr>
          <w:rFonts w:ascii="宋体" w:hAnsi="宋体"/>
          <w:sz w:val="24"/>
        </w:rPr>
      </w:pPr>
    </w:p>
    <w:p w14:paraId="137510A6">
      <w:pPr>
        <w:spacing w:line="360" w:lineRule="auto"/>
        <w:ind w:firstLine="435"/>
        <w:rPr>
          <w:rFonts w:ascii="宋体" w:hAnsi="宋体"/>
          <w:sz w:val="24"/>
        </w:rPr>
      </w:pPr>
      <w:r>
        <w:rPr>
          <w:rFonts w:hint="eastAsia" w:ascii="宋体" w:hAnsi="宋体"/>
          <w:sz w:val="24"/>
        </w:rPr>
        <w:t>日        期：</w:t>
      </w:r>
    </w:p>
    <w:p w14:paraId="040186FA">
      <w:pPr>
        <w:jc w:val="center"/>
        <w:rPr>
          <w:rFonts w:ascii="仿宋" w:hAnsi="仿宋" w:eastAsia="仿宋"/>
          <w:snapToGrid w:val="0"/>
          <w:kern w:val="0"/>
          <w:sz w:val="24"/>
        </w:rPr>
      </w:pPr>
    </w:p>
    <w:p w14:paraId="4EFF15BC">
      <w:pPr>
        <w:tabs>
          <w:tab w:val="left" w:pos="2460"/>
        </w:tabs>
        <w:spacing w:line="360" w:lineRule="auto"/>
        <w:rPr>
          <w:rFonts w:ascii="宋体" w:hAnsi="宋体"/>
          <w:b/>
          <w:sz w:val="28"/>
        </w:rPr>
      </w:pPr>
    </w:p>
    <w:p w14:paraId="12FBAD75">
      <w:pPr>
        <w:jc w:val="center"/>
        <w:rPr>
          <w:rFonts w:hint="eastAsia"/>
          <w:sz w:val="52"/>
          <w:szCs w:val="52"/>
        </w:rPr>
      </w:pPr>
      <w:bookmarkStart w:id="69" w:name="_Toc30468_WPSOffice_Level1"/>
      <w:bookmarkStart w:id="70" w:name="_Toc4615_WPSOffice_Level1"/>
      <w:bookmarkStart w:id="71" w:name="_Toc21322_WPSOffice_Level1"/>
    </w:p>
    <w:p w14:paraId="48E82834">
      <w:pPr>
        <w:pStyle w:val="3"/>
        <w:rPr>
          <w:rFonts w:hint="eastAsia"/>
        </w:rPr>
      </w:pPr>
    </w:p>
    <w:p w14:paraId="34DDFFED">
      <w:pPr>
        <w:pStyle w:val="3"/>
        <w:rPr>
          <w:rFonts w:hint="eastAsia"/>
        </w:rPr>
      </w:pPr>
    </w:p>
    <w:p w14:paraId="3D37CB15">
      <w:pPr>
        <w:jc w:val="center"/>
        <w:rPr>
          <w:rFonts w:hint="eastAsia"/>
          <w:sz w:val="52"/>
          <w:szCs w:val="52"/>
        </w:rPr>
      </w:pPr>
    </w:p>
    <w:p w14:paraId="6640EF09">
      <w:pPr>
        <w:jc w:val="center"/>
        <w:rPr>
          <w:sz w:val="52"/>
          <w:szCs w:val="52"/>
        </w:rPr>
      </w:pPr>
      <w:r>
        <w:rPr>
          <w:rFonts w:hint="eastAsia"/>
          <w:sz w:val="52"/>
          <w:szCs w:val="52"/>
        </w:rPr>
        <w:t>项目名称</w:t>
      </w:r>
      <w:bookmarkEnd w:id="69"/>
      <w:bookmarkEnd w:id="70"/>
      <w:bookmarkEnd w:id="71"/>
    </w:p>
    <w:p w14:paraId="0D53F27F">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2FC45B5F">
      <w:pPr>
        <w:pStyle w:val="3"/>
      </w:pPr>
    </w:p>
    <w:p w14:paraId="7EE1B1AC">
      <w:pPr>
        <w:jc w:val="center"/>
        <w:rPr>
          <w:sz w:val="84"/>
          <w:szCs w:val="84"/>
        </w:rPr>
      </w:pPr>
      <w:bookmarkStart w:id="72" w:name="_Toc8885_WPSOffice_Level1"/>
      <w:bookmarkStart w:id="73" w:name="_Toc9453_WPSOffice_Level1"/>
      <w:r>
        <w:rPr>
          <w:rFonts w:hint="eastAsia"/>
          <w:sz w:val="84"/>
          <w:szCs w:val="84"/>
        </w:rPr>
        <w:t>报</w:t>
      </w:r>
      <w:bookmarkEnd w:id="72"/>
      <w:bookmarkEnd w:id="73"/>
    </w:p>
    <w:p w14:paraId="1A27C6C3">
      <w:pPr>
        <w:jc w:val="center"/>
        <w:rPr>
          <w:sz w:val="84"/>
          <w:szCs w:val="84"/>
        </w:rPr>
      </w:pPr>
      <w:bookmarkStart w:id="74" w:name="_Toc7485_WPSOffice_Level1"/>
      <w:bookmarkStart w:id="75" w:name="_Toc10910_WPSOffice_Level1"/>
      <w:r>
        <w:rPr>
          <w:rFonts w:hint="eastAsia"/>
          <w:sz w:val="84"/>
          <w:szCs w:val="84"/>
        </w:rPr>
        <w:t>价</w:t>
      </w:r>
      <w:bookmarkEnd w:id="74"/>
      <w:bookmarkEnd w:id="75"/>
    </w:p>
    <w:p w14:paraId="3EBF3C9A">
      <w:pPr>
        <w:jc w:val="center"/>
        <w:rPr>
          <w:sz w:val="84"/>
          <w:szCs w:val="84"/>
        </w:rPr>
      </w:pPr>
      <w:bookmarkStart w:id="76" w:name="_Toc14572_WPSOffice_Level1"/>
      <w:bookmarkStart w:id="77" w:name="_Toc3932_WPSOffice_Level1"/>
      <w:r>
        <w:rPr>
          <w:rFonts w:hint="eastAsia"/>
          <w:sz w:val="84"/>
          <w:szCs w:val="84"/>
        </w:rPr>
        <w:t>文</w:t>
      </w:r>
      <w:bookmarkEnd w:id="76"/>
      <w:bookmarkEnd w:id="77"/>
    </w:p>
    <w:p w14:paraId="6BFA0860">
      <w:pPr>
        <w:jc w:val="center"/>
        <w:rPr>
          <w:sz w:val="84"/>
          <w:szCs w:val="84"/>
        </w:rPr>
      </w:pPr>
      <w:bookmarkStart w:id="78" w:name="_Toc16973_WPSOffice_Level1"/>
      <w:bookmarkStart w:id="79" w:name="_Toc7562_WPSOffice_Level1"/>
      <w:r>
        <w:rPr>
          <w:rFonts w:hint="eastAsia"/>
          <w:sz w:val="84"/>
          <w:szCs w:val="84"/>
        </w:rPr>
        <w:t>件</w:t>
      </w:r>
      <w:bookmarkEnd w:id="78"/>
      <w:bookmarkEnd w:id="79"/>
    </w:p>
    <w:p w14:paraId="2228F9EE">
      <w:pPr>
        <w:spacing w:line="360" w:lineRule="auto"/>
        <w:ind w:right="532"/>
        <w:rPr>
          <w:rFonts w:ascii="宋体" w:hAnsi="宋体"/>
          <w:sz w:val="36"/>
          <w:szCs w:val="36"/>
        </w:rPr>
      </w:pPr>
    </w:p>
    <w:p w14:paraId="36470708">
      <w:pPr>
        <w:spacing w:line="360" w:lineRule="auto"/>
        <w:ind w:right="532"/>
        <w:jc w:val="center"/>
        <w:rPr>
          <w:rFonts w:ascii="宋体" w:hAnsi="宋体"/>
          <w:sz w:val="36"/>
          <w:szCs w:val="36"/>
        </w:rPr>
      </w:pPr>
    </w:p>
    <w:p w14:paraId="7586BCB6">
      <w:pPr>
        <w:spacing w:line="360" w:lineRule="auto"/>
        <w:ind w:right="532" w:firstLine="720" w:firstLineChars="200"/>
        <w:rPr>
          <w:rFonts w:ascii="宋体" w:hAnsi="宋体"/>
          <w:sz w:val="36"/>
          <w:szCs w:val="36"/>
        </w:rPr>
      </w:pPr>
      <w:bookmarkStart w:id="80" w:name="_Toc26700_WPSOffice_Level1"/>
      <w:bookmarkStart w:id="81" w:name="_Toc4603_WPSOffice_Level1"/>
      <w:r>
        <w:rPr>
          <w:rFonts w:hint="eastAsia" w:ascii="宋体" w:hAnsi="宋体"/>
          <w:sz w:val="36"/>
          <w:szCs w:val="36"/>
        </w:rPr>
        <w:t>投标人全称（公章）：</w:t>
      </w:r>
      <w:bookmarkEnd w:id="80"/>
      <w:bookmarkEnd w:id="81"/>
    </w:p>
    <w:p w14:paraId="027418D5">
      <w:pPr>
        <w:spacing w:line="360" w:lineRule="auto"/>
        <w:ind w:right="-108" w:firstLine="720" w:firstLineChars="200"/>
        <w:rPr>
          <w:rFonts w:ascii="宋体" w:hAnsi="宋体"/>
          <w:sz w:val="36"/>
          <w:szCs w:val="36"/>
        </w:rPr>
      </w:pPr>
      <w:bookmarkStart w:id="82" w:name="_Toc32593_WPSOffice_Level1"/>
      <w:bookmarkStart w:id="83" w:name="_Toc1391_WPSOffice_Level1"/>
      <w:r>
        <w:rPr>
          <w:rFonts w:hint="eastAsia" w:ascii="宋体" w:hAnsi="宋体"/>
          <w:sz w:val="36"/>
          <w:szCs w:val="36"/>
        </w:rPr>
        <w:t>地    址：</w:t>
      </w:r>
      <w:bookmarkEnd w:id="82"/>
      <w:bookmarkEnd w:id="83"/>
    </w:p>
    <w:p w14:paraId="6D234EF3">
      <w:pPr>
        <w:spacing w:line="360" w:lineRule="auto"/>
        <w:ind w:right="-108" w:firstLine="720" w:firstLineChars="200"/>
        <w:rPr>
          <w:rFonts w:ascii="宋体" w:hAnsi="宋体"/>
          <w:sz w:val="36"/>
          <w:szCs w:val="36"/>
        </w:rPr>
      </w:pPr>
      <w:bookmarkStart w:id="84" w:name="_Toc3791_WPSOffice_Level1"/>
      <w:bookmarkStart w:id="85" w:name="_Toc20938_WPSOffice_Level1"/>
      <w:r>
        <w:rPr>
          <w:rFonts w:hint="eastAsia" w:ascii="宋体" w:hAnsi="宋体"/>
          <w:sz w:val="36"/>
          <w:szCs w:val="36"/>
        </w:rPr>
        <w:t>时    间：</w:t>
      </w:r>
      <w:bookmarkEnd w:id="84"/>
      <w:bookmarkEnd w:id="85"/>
    </w:p>
    <w:p w14:paraId="61FA82E9">
      <w:pPr>
        <w:spacing w:line="360" w:lineRule="auto"/>
        <w:ind w:right="-108"/>
        <w:jc w:val="center"/>
        <w:rPr>
          <w:rFonts w:ascii="仿宋_GB2312" w:hAnsi="宋体" w:eastAsia="仿宋_GB2312"/>
          <w:b/>
          <w:sz w:val="36"/>
          <w:szCs w:val="36"/>
        </w:rPr>
      </w:pPr>
    </w:p>
    <w:p w14:paraId="66DA3BA1">
      <w:pPr>
        <w:pStyle w:val="3"/>
      </w:pPr>
    </w:p>
    <w:p w14:paraId="323B57EC">
      <w:pPr>
        <w:pStyle w:val="3"/>
        <w:ind w:left="0" w:leftChars="0" w:firstLine="0" w:firstLineChars="0"/>
      </w:pPr>
    </w:p>
    <w:p w14:paraId="4F197954">
      <w:pPr>
        <w:pStyle w:val="3"/>
      </w:pPr>
    </w:p>
    <w:p w14:paraId="54BE7B90">
      <w:pPr>
        <w:pStyle w:val="8"/>
        <w:ind w:left="0" w:leftChars="0" w:firstLine="0" w:firstLineChars="0"/>
        <w:rPr>
          <w:rFonts w:ascii="仿宋_GB2312" w:hAnsi="宋体" w:eastAsia="仿宋_GB2312"/>
          <w:b/>
          <w:sz w:val="36"/>
          <w:szCs w:val="36"/>
        </w:rPr>
      </w:pPr>
    </w:p>
    <w:p w14:paraId="425A7DBC">
      <w:pPr>
        <w:jc w:val="center"/>
        <w:rPr>
          <w:rFonts w:hint="eastAsia"/>
          <w:b/>
          <w:bCs/>
          <w:sz w:val="36"/>
          <w:szCs w:val="36"/>
          <w:lang w:val="zh-CN"/>
        </w:rPr>
      </w:pPr>
      <w:bookmarkStart w:id="86" w:name="_Toc29537_WPSOffice_Level1"/>
      <w:bookmarkStart w:id="87" w:name="_Toc19972_WPSOffice_Level1"/>
      <w:r>
        <w:rPr>
          <w:rFonts w:hint="eastAsia"/>
          <w:b/>
          <w:bCs/>
          <w:sz w:val="36"/>
          <w:szCs w:val="36"/>
          <w:lang w:val="zh-CN"/>
        </w:rPr>
        <w:t>报价文件目录</w:t>
      </w:r>
      <w:bookmarkEnd w:id="86"/>
      <w:bookmarkEnd w:id="87"/>
    </w:p>
    <w:p w14:paraId="681CC372">
      <w:pPr>
        <w:pStyle w:val="3"/>
      </w:pPr>
    </w:p>
    <w:p w14:paraId="53C5EDF8">
      <w:pPr>
        <w:rPr>
          <w:rFonts w:hint="eastAsia" w:asciiTheme="minorEastAsia" w:hAnsiTheme="minorEastAsia" w:eastAsiaTheme="minorEastAsia" w:cstheme="minorEastAsia"/>
          <w:sz w:val="28"/>
          <w:szCs w:val="28"/>
        </w:rPr>
      </w:pPr>
    </w:p>
    <w:p w14:paraId="576540EF">
      <w:pPr>
        <w:spacing w:line="360" w:lineRule="auto"/>
        <w:jc w:val="both"/>
        <w:rPr>
          <w:rFonts w:hint="eastAsia" w:asciiTheme="minorEastAsia" w:hAnsiTheme="minorEastAsia" w:eastAsiaTheme="minorEastAsia" w:cstheme="minorEastAsia"/>
          <w:sz w:val="28"/>
          <w:szCs w:val="28"/>
        </w:rPr>
      </w:pPr>
      <w:bookmarkStart w:id="88" w:name="_Toc6778_WPSOffice_Level1"/>
      <w:bookmarkStart w:id="89"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88"/>
      <w:bookmarkEnd w:id="89"/>
    </w:p>
    <w:p w14:paraId="0DB983C2">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90" w:name="_Toc15601_WPSOffice_Level1"/>
      <w:bookmarkStart w:id="91"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90"/>
      <w:bookmarkEnd w:id="91"/>
    </w:p>
    <w:p w14:paraId="742EB101">
      <w:pPr>
        <w:pStyle w:val="13"/>
        <w:spacing w:line="360" w:lineRule="auto"/>
        <w:jc w:val="both"/>
        <w:outlineLvl w:val="1"/>
        <w:rPr>
          <w:rFonts w:hint="eastAsia" w:asciiTheme="minorEastAsia" w:hAnsiTheme="minorEastAsia" w:eastAsiaTheme="minorEastAsia" w:cstheme="minorEastAsia"/>
          <w:sz w:val="28"/>
          <w:szCs w:val="28"/>
        </w:rPr>
      </w:pPr>
      <w:bookmarkStart w:id="92" w:name="_Toc45_WPSOffice_Level1"/>
      <w:bookmarkStart w:id="93" w:name="_Toc17543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bookmarkEnd w:id="92"/>
      <w:bookmarkEnd w:id="93"/>
    </w:p>
    <w:p w14:paraId="1FF06809">
      <w:pPr>
        <w:spacing w:line="360" w:lineRule="auto"/>
        <w:jc w:val="both"/>
        <w:rPr>
          <w:rFonts w:hint="eastAsia" w:asciiTheme="minorEastAsia" w:hAnsiTheme="minorEastAsia" w:eastAsiaTheme="minorEastAsia" w:cstheme="minorEastAsia"/>
          <w:sz w:val="28"/>
          <w:szCs w:val="28"/>
        </w:rPr>
      </w:pPr>
      <w:bookmarkStart w:id="94" w:name="_Toc3001_WPSOffice_Level1"/>
      <w:bookmarkStart w:id="95" w:name="_Toc14672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94"/>
      <w:bookmarkEnd w:id="95"/>
    </w:p>
    <w:p w14:paraId="072B1C0B">
      <w:pPr>
        <w:spacing w:line="360" w:lineRule="auto"/>
        <w:ind w:firstLine="480" w:firstLineChars="200"/>
        <w:rPr>
          <w:sz w:val="24"/>
        </w:rPr>
      </w:pPr>
    </w:p>
    <w:p w14:paraId="11B060B0">
      <w:pPr>
        <w:spacing w:line="360" w:lineRule="auto"/>
        <w:ind w:firstLine="482" w:firstLineChars="200"/>
        <w:rPr>
          <w:rFonts w:ascii="宋体" w:hAnsi="宋体"/>
          <w:b/>
          <w:sz w:val="24"/>
        </w:rPr>
      </w:pPr>
    </w:p>
    <w:p w14:paraId="37BFAFE6">
      <w:pPr>
        <w:spacing w:line="360" w:lineRule="auto"/>
        <w:ind w:left="480"/>
        <w:rPr>
          <w:rFonts w:ascii="宋体" w:hAnsi="宋体"/>
          <w:b/>
          <w:sz w:val="28"/>
        </w:rPr>
      </w:pPr>
    </w:p>
    <w:p w14:paraId="36D741EF">
      <w:pPr>
        <w:spacing w:line="360" w:lineRule="auto"/>
        <w:ind w:left="480"/>
        <w:rPr>
          <w:rFonts w:ascii="宋体" w:hAnsi="宋体"/>
          <w:b/>
          <w:sz w:val="28"/>
        </w:rPr>
      </w:pPr>
    </w:p>
    <w:p w14:paraId="0DCCA921">
      <w:pPr>
        <w:spacing w:line="360" w:lineRule="auto"/>
        <w:ind w:left="480"/>
        <w:rPr>
          <w:rFonts w:ascii="宋体" w:hAnsi="宋体"/>
          <w:b/>
          <w:sz w:val="28"/>
        </w:rPr>
      </w:pPr>
    </w:p>
    <w:p w14:paraId="21223B2E">
      <w:pPr>
        <w:spacing w:line="360" w:lineRule="auto"/>
        <w:ind w:left="480"/>
        <w:rPr>
          <w:rFonts w:ascii="宋体" w:hAnsi="宋体"/>
          <w:b/>
          <w:sz w:val="28"/>
        </w:rPr>
      </w:pPr>
    </w:p>
    <w:p w14:paraId="48E0B9EA">
      <w:pPr>
        <w:spacing w:line="360" w:lineRule="auto"/>
        <w:ind w:left="480"/>
        <w:rPr>
          <w:rFonts w:ascii="宋体" w:hAnsi="宋体"/>
          <w:b/>
          <w:sz w:val="28"/>
        </w:rPr>
      </w:pPr>
    </w:p>
    <w:p w14:paraId="041447FF">
      <w:pPr>
        <w:spacing w:line="360" w:lineRule="auto"/>
        <w:ind w:left="480"/>
        <w:rPr>
          <w:rFonts w:ascii="宋体" w:hAnsi="宋体"/>
          <w:b/>
          <w:sz w:val="28"/>
        </w:rPr>
      </w:pPr>
    </w:p>
    <w:p w14:paraId="56E9D543">
      <w:pPr>
        <w:spacing w:line="360" w:lineRule="auto"/>
        <w:ind w:left="480"/>
        <w:rPr>
          <w:rFonts w:ascii="宋体" w:hAnsi="宋体"/>
          <w:b/>
          <w:sz w:val="28"/>
        </w:rPr>
      </w:pPr>
    </w:p>
    <w:p w14:paraId="28F190F7">
      <w:pPr>
        <w:spacing w:line="360" w:lineRule="auto"/>
        <w:ind w:left="480"/>
        <w:rPr>
          <w:rFonts w:ascii="宋体" w:hAnsi="宋体"/>
          <w:b/>
          <w:sz w:val="28"/>
        </w:rPr>
      </w:pPr>
    </w:p>
    <w:p w14:paraId="3425B698">
      <w:pPr>
        <w:rPr>
          <w:rFonts w:ascii="宋体" w:hAnsi="宋体"/>
          <w:b/>
          <w:sz w:val="28"/>
        </w:rPr>
      </w:pPr>
      <w:r>
        <w:rPr>
          <w:rFonts w:ascii="宋体" w:hAnsi="宋体"/>
          <w:b/>
          <w:sz w:val="28"/>
        </w:rPr>
        <w:br w:type="page"/>
      </w:r>
    </w:p>
    <w:p w14:paraId="70D61373">
      <w:pPr>
        <w:spacing w:line="360" w:lineRule="auto"/>
        <w:rPr>
          <w:rFonts w:ascii="宋体" w:hAnsi="宋体"/>
          <w:b/>
          <w:sz w:val="28"/>
        </w:rPr>
      </w:pPr>
    </w:p>
    <w:p w14:paraId="2FCF1EAB">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w:t>
      </w:r>
    </w:p>
    <w:p w14:paraId="438A053F">
      <w:pPr>
        <w:spacing w:line="360" w:lineRule="auto"/>
        <w:ind w:left="-2" w:hanging="2"/>
        <w:jc w:val="center"/>
        <w:rPr>
          <w:rFonts w:ascii="宋体" w:hAnsi="宋体"/>
          <w:b/>
          <w:sz w:val="32"/>
          <w:szCs w:val="32"/>
        </w:rPr>
      </w:pPr>
      <w:bookmarkStart w:id="96" w:name="_Toc16144_WPSOffice_Level1"/>
      <w:bookmarkStart w:id="97" w:name="_Toc30363_WPSOffice_Level1"/>
      <w:r>
        <w:rPr>
          <w:rFonts w:hint="eastAsia" w:ascii="宋体" w:hAnsi="宋体"/>
          <w:b/>
          <w:sz w:val="32"/>
          <w:szCs w:val="32"/>
        </w:rPr>
        <w:t xml:space="preserve">开标一览表 </w:t>
      </w:r>
      <w:bookmarkEnd w:id="96"/>
      <w:bookmarkEnd w:id="97"/>
    </w:p>
    <w:p w14:paraId="07E5FC38">
      <w:pPr>
        <w:spacing w:line="360" w:lineRule="auto"/>
        <w:ind w:left="-2" w:hanging="2"/>
        <w:jc w:val="center"/>
        <w:rPr>
          <w:rFonts w:ascii="宋体" w:hAnsi="宋体"/>
          <w:b/>
          <w:sz w:val="32"/>
          <w:szCs w:val="32"/>
        </w:rPr>
      </w:pPr>
    </w:p>
    <w:p w14:paraId="5E5C096C">
      <w:pPr>
        <w:pStyle w:val="13"/>
        <w:spacing w:line="360" w:lineRule="auto"/>
        <w:ind w:firstLine="482" w:firstLineChars="200"/>
        <w:rPr>
          <w:rFonts w:hAnsi="宋体"/>
          <w:b/>
          <w:sz w:val="24"/>
        </w:rPr>
      </w:pPr>
      <w:r>
        <w:rPr>
          <w:rFonts w:hAnsi="宋体"/>
          <w:b/>
          <w:sz w:val="24"/>
        </w:rPr>
        <w:t>项目编号：</w:t>
      </w:r>
    </w:p>
    <w:p w14:paraId="741E3B42">
      <w:pPr>
        <w:pStyle w:val="41"/>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D115C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4FEDB87">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b/>
                <w:bCs/>
                <w:sz w:val="24"/>
                <w:szCs w:val="24"/>
              </w:rPr>
            </w:pPr>
            <w:r>
              <w:rPr>
                <w:rFonts w:hint="eastAsia" w:ascii="宋体" w:hAnsi="宋体"/>
                <w:b/>
                <w:bCs/>
                <w:sz w:val="24"/>
                <w:szCs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747CE0EB">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b/>
                <w:bCs/>
                <w:sz w:val="24"/>
                <w:szCs w:val="24"/>
              </w:rPr>
            </w:pPr>
            <w:r>
              <w:rPr>
                <w:rFonts w:hint="eastAsia" w:ascii="宋体" w:hAnsi="宋体"/>
                <w:b/>
                <w:bCs/>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D7E00A1">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sz w:val="21"/>
                <w:szCs w:val="21"/>
              </w:rPr>
            </w:pPr>
          </w:p>
        </w:tc>
      </w:tr>
      <w:tr w14:paraId="693F31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7D46E886">
            <w:pPr>
              <w:keepNext w:val="0"/>
              <w:keepLines w:val="0"/>
              <w:suppressLineNumbers w:val="0"/>
              <w:spacing w:before="0" w:beforeAutospacing="0" w:after="0" w:afterAutospacing="0"/>
              <w:ind w:left="0" w:right="0"/>
              <w:rPr>
                <w:rFonts w:hint="default" w:ascii="宋体" w:hAnsi="宋体"/>
                <w:b/>
                <w:bCs/>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78863FDC">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b/>
                <w:bCs/>
                <w:sz w:val="24"/>
                <w:szCs w:val="24"/>
              </w:rPr>
            </w:pPr>
            <w:r>
              <w:rPr>
                <w:rFonts w:hint="eastAsia" w:ascii="宋体" w:hAnsi="宋体"/>
                <w:b/>
                <w:bCs/>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CA1045D">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sz w:val="21"/>
                <w:szCs w:val="21"/>
              </w:rPr>
            </w:pPr>
          </w:p>
        </w:tc>
      </w:tr>
    </w:tbl>
    <w:p w14:paraId="6248281F">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25369A83">
      <w:pPr>
        <w:spacing w:line="360" w:lineRule="auto"/>
        <w:ind w:firstLine="480" w:firstLineChars="200"/>
        <w:rPr>
          <w:rFonts w:hint="eastAsia" w:ascii="宋体" w:hAnsi="宋体"/>
          <w:sz w:val="24"/>
          <w:szCs w:val="24"/>
        </w:rPr>
      </w:pPr>
      <w:r>
        <w:rPr>
          <w:rFonts w:hint="eastAsia" w:ascii="宋体" w:hAnsi="宋体"/>
          <w:b w:val="0"/>
          <w:bCs/>
          <w:sz w:val="24"/>
          <w:szCs w:val="24"/>
          <w:lang w:val="en-US" w:eastAsia="zh-CN"/>
        </w:rPr>
        <w:t>1.</w:t>
      </w:r>
      <w:r>
        <w:rPr>
          <w:rFonts w:hint="eastAsia" w:ascii="宋体" w:hAnsi="宋体"/>
          <w:b w:val="0"/>
          <w:bCs/>
          <w:sz w:val="24"/>
          <w:szCs w:val="24"/>
        </w:rPr>
        <w:t>投标</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p>
    <w:p w14:paraId="047209E7">
      <w:pPr>
        <w:spacing w:line="360"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6C1352EE">
      <w:pPr>
        <w:pStyle w:val="3"/>
        <w:ind w:left="0" w:leftChars="0" w:firstLine="0" w:firstLineChars="0"/>
        <w:rPr>
          <w:rFonts w:hint="eastAsia" w:ascii="宋体" w:hAnsi="宋体"/>
          <w:sz w:val="24"/>
        </w:rPr>
      </w:pPr>
    </w:p>
    <w:p w14:paraId="55CA4FE2">
      <w:pPr>
        <w:pStyle w:val="3"/>
        <w:ind w:left="0" w:leftChars="0" w:firstLine="0" w:firstLineChars="0"/>
        <w:rPr>
          <w:rFonts w:hint="eastAsia" w:ascii="宋体" w:hAnsi="宋体"/>
          <w:sz w:val="24"/>
        </w:rPr>
      </w:pPr>
    </w:p>
    <w:p w14:paraId="0E6F5601">
      <w:pPr>
        <w:spacing w:line="360" w:lineRule="auto"/>
        <w:ind w:left="420"/>
        <w:rPr>
          <w:rFonts w:ascii="宋体" w:hAnsi="宋体"/>
          <w:sz w:val="24"/>
          <w:u w:val="single"/>
        </w:rPr>
      </w:pPr>
      <w:r>
        <w:rPr>
          <w:rFonts w:hint="eastAsia" w:ascii="宋体" w:hAnsi="宋体"/>
          <w:sz w:val="24"/>
        </w:rPr>
        <w:t>投标人名称（公章）：</w:t>
      </w:r>
    </w:p>
    <w:p w14:paraId="59253838">
      <w:pPr>
        <w:spacing w:line="360" w:lineRule="auto"/>
        <w:ind w:left="420"/>
        <w:rPr>
          <w:rFonts w:ascii="宋体" w:hAnsi="宋体"/>
          <w:sz w:val="24"/>
        </w:rPr>
      </w:pPr>
    </w:p>
    <w:p w14:paraId="44EF1E3C">
      <w:pPr>
        <w:spacing w:line="360" w:lineRule="auto"/>
        <w:ind w:firstLine="435"/>
        <w:rPr>
          <w:rFonts w:ascii="宋体" w:hAnsi="宋体"/>
          <w:sz w:val="24"/>
        </w:rPr>
      </w:pPr>
      <w:r>
        <w:rPr>
          <w:rFonts w:hint="eastAsia" w:ascii="宋体" w:hAnsi="宋体"/>
          <w:sz w:val="24"/>
        </w:rPr>
        <w:t>投标人代表签字：</w:t>
      </w:r>
    </w:p>
    <w:p w14:paraId="2ED83AEE">
      <w:pPr>
        <w:spacing w:line="360" w:lineRule="auto"/>
        <w:ind w:firstLine="435"/>
        <w:rPr>
          <w:rFonts w:ascii="宋体" w:hAnsi="宋体"/>
          <w:sz w:val="24"/>
        </w:rPr>
      </w:pPr>
    </w:p>
    <w:p w14:paraId="491E9ED8">
      <w:pPr>
        <w:spacing w:line="360" w:lineRule="auto"/>
        <w:ind w:firstLine="435"/>
        <w:rPr>
          <w:rFonts w:ascii="宋体" w:hAnsi="宋体"/>
          <w:sz w:val="24"/>
        </w:rPr>
      </w:pPr>
      <w:r>
        <w:rPr>
          <w:rFonts w:hint="eastAsia" w:ascii="宋体" w:hAnsi="宋体"/>
          <w:sz w:val="24"/>
        </w:rPr>
        <w:t>职        务：</w:t>
      </w:r>
    </w:p>
    <w:p w14:paraId="67C09880">
      <w:pPr>
        <w:spacing w:line="360" w:lineRule="auto"/>
        <w:rPr>
          <w:rFonts w:ascii="宋体" w:hAnsi="宋体"/>
          <w:sz w:val="24"/>
        </w:rPr>
      </w:pPr>
    </w:p>
    <w:p w14:paraId="0CBC87C8">
      <w:pPr>
        <w:spacing w:line="360" w:lineRule="auto"/>
        <w:ind w:firstLine="435"/>
        <w:rPr>
          <w:rFonts w:ascii="宋体" w:hAnsi="宋体"/>
          <w:b/>
          <w:sz w:val="28"/>
        </w:rPr>
      </w:pPr>
      <w:r>
        <w:rPr>
          <w:rFonts w:hint="eastAsia" w:ascii="宋体" w:hAnsi="宋体"/>
          <w:sz w:val="24"/>
        </w:rPr>
        <w:t>日        期：</w:t>
      </w:r>
    </w:p>
    <w:p w14:paraId="72BF1476">
      <w:pPr>
        <w:rPr>
          <w:rFonts w:hint="eastAsia" w:ascii="宋体" w:hAnsi="宋体"/>
          <w:b/>
          <w:sz w:val="28"/>
        </w:rPr>
      </w:pPr>
      <w:r>
        <w:rPr>
          <w:rFonts w:hint="eastAsia" w:ascii="宋体" w:hAnsi="宋体"/>
          <w:b/>
          <w:sz w:val="28"/>
        </w:rPr>
        <w:br w:type="page"/>
      </w:r>
    </w:p>
    <w:p w14:paraId="6C9F4764">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17</w:t>
      </w:r>
    </w:p>
    <w:p w14:paraId="10994149">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货物类</w:t>
      </w:r>
      <w:r>
        <w:rPr>
          <w:rFonts w:hint="eastAsia" w:ascii="宋体" w:hAnsi="宋体"/>
          <w:b/>
          <w:sz w:val="32"/>
          <w:szCs w:val="32"/>
          <w:lang w:eastAsia="zh-CN"/>
        </w:rPr>
        <w:t>）</w:t>
      </w:r>
    </w:p>
    <w:p w14:paraId="19B964E0">
      <w:pPr>
        <w:pStyle w:val="13"/>
        <w:spacing w:line="360" w:lineRule="auto"/>
        <w:ind w:firstLine="482" w:firstLineChars="200"/>
        <w:rPr>
          <w:rFonts w:hAnsi="宋体"/>
          <w:b/>
          <w:sz w:val="24"/>
        </w:rPr>
      </w:pPr>
      <w:r>
        <w:rPr>
          <w:rFonts w:hAnsi="宋体"/>
          <w:b/>
          <w:sz w:val="24"/>
        </w:rPr>
        <w:t>项目编号：</w:t>
      </w:r>
    </w:p>
    <w:p w14:paraId="6B60BDF2">
      <w:pPr>
        <w:pStyle w:val="41"/>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2"/>
        <w:tblpPr w:leftFromText="181" w:rightFromText="181" w:bottomFromText="170" w:vertAnchor="text" w:tblpXSpec="center" w:tblpY="1"/>
        <w:tblOverlap w:val="never"/>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7"/>
        <w:gridCol w:w="1063"/>
        <w:gridCol w:w="1238"/>
        <w:gridCol w:w="1012"/>
        <w:gridCol w:w="988"/>
        <w:gridCol w:w="977"/>
        <w:gridCol w:w="1119"/>
        <w:gridCol w:w="1067"/>
      </w:tblGrid>
      <w:tr w14:paraId="5118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655" w:type="dxa"/>
            <w:tcMar>
              <w:top w:w="57" w:type="dxa"/>
              <w:left w:w="108" w:type="dxa"/>
              <w:bottom w:w="0" w:type="dxa"/>
              <w:right w:w="108" w:type="dxa"/>
            </w:tcMar>
            <w:vAlign w:val="center"/>
          </w:tcPr>
          <w:p w14:paraId="4A5F8820">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1397" w:type="dxa"/>
            <w:tcMar>
              <w:top w:w="57" w:type="dxa"/>
              <w:left w:w="108" w:type="dxa"/>
              <w:bottom w:w="0" w:type="dxa"/>
              <w:right w:w="108" w:type="dxa"/>
            </w:tcMar>
            <w:vAlign w:val="center"/>
          </w:tcPr>
          <w:p w14:paraId="02929D14">
            <w:pPr>
              <w:keepNext w:val="0"/>
              <w:keepLines w:val="0"/>
              <w:suppressLineNumbers w:val="0"/>
              <w:tabs>
                <w:tab w:val="left" w:pos="8280"/>
              </w:tabs>
              <w:autoSpaceDE w:val="0"/>
              <w:autoSpaceDN w:val="0"/>
              <w:adjustRightInd w:val="0"/>
              <w:spacing w:before="0" w:beforeAutospacing="0" w:after="0" w:afterAutospacing="0" w:line="240" w:lineRule="auto"/>
              <w:ind w:left="0" w:right="25"/>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货物名称</w:t>
            </w:r>
          </w:p>
        </w:tc>
        <w:tc>
          <w:tcPr>
            <w:tcW w:w="1063" w:type="dxa"/>
            <w:tcMar>
              <w:top w:w="57" w:type="dxa"/>
              <w:left w:w="108" w:type="dxa"/>
              <w:bottom w:w="0" w:type="dxa"/>
              <w:right w:w="108" w:type="dxa"/>
            </w:tcMar>
            <w:vAlign w:val="center"/>
          </w:tcPr>
          <w:p w14:paraId="59ACC921">
            <w:pPr>
              <w:keepNext w:val="0"/>
              <w:keepLines w:val="0"/>
              <w:suppressLineNumbers w:val="0"/>
              <w:snapToGrid w:val="0"/>
              <w:spacing w:before="50" w:beforeAutospacing="0" w:after="50" w:afterAutospacing="0" w:line="240" w:lineRule="auto"/>
              <w:ind w:left="0" w:right="0"/>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品牌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产地</w:t>
            </w:r>
          </w:p>
        </w:tc>
        <w:tc>
          <w:tcPr>
            <w:tcW w:w="1238" w:type="dxa"/>
            <w:tcMar>
              <w:top w:w="57" w:type="dxa"/>
              <w:left w:w="108" w:type="dxa"/>
              <w:bottom w:w="0" w:type="dxa"/>
              <w:right w:w="108" w:type="dxa"/>
            </w:tcMar>
            <w:vAlign w:val="center"/>
          </w:tcPr>
          <w:p w14:paraId="2B472ACE">
            <w:pPr>
              <w:keepNext w:val="0"/>
              <w:keepLines w:val="0"/>
              <w:suppressLineNumbers w:val="0"/>
              <w:snapToGrid w:val="0"/>
              <w:spacing w:before="50" w:beforeAutospacing="0" w:after="50" w:afterAutospacing="0" w:line="240" w:lineRule="auto"/>
              <w:ind w:left="0" w:right="0"/>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012" w:type="dxa"/>
            <w:tcMar>
              <w:top w:w="57" w:type="dxa"/>
              <w:left w:w="108" w:type="dxa"/>
              <w:bottom w:w="0" w:type="dxa"/>
              <w:right w:w="108" w:type="dxa"/>
            </w:tcMar>
            <w:vAlign w:val="center"/>
          </w:tcPr>
          <w:p w14:paraId="0AF7365B">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单位及</w:t>
            </w:r>
          </w:p>
          <w:p w14:paraId="08EF80EA">
            <w:pPr>
              <w:keepNext w:val="0"/>
              <w:keepLines w:val="0"/>
              <w:suppressLineNumbers w:val="0"/>
              <w:snapToGrid w:val="0"/>
              <w:spacing w:before="50" w:beforeAutospacing="0" w:after="50" w:afterAutospacing="0" w:line="240" w:lineRule="auto"/>
              <w:ind w:left="0" w:right="0"/>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数量</w:t>
            </w:r>
          </w:p>
        </w:tc>
        <w:tc>
          <w:tcPr>
            <w:tcW w:w="988" w:type="dxa"/>
            <w:tcMar>
              <w:top w:w="57" w:type="dxa"/>
              <w:left w:w="108" w:type="dxa"/>
              <w:bottom w:w="0" w:type="dxa"/>
              <w:right w:w="108" w:type="dxa"/>
            </w:tcMar>
            <w:vAlign w:val="center"/>
          </w:tcPr>
          <w:p w14:paraId="77F7A36D">
            <w:pPr>
              <w:keepNext w:val="0"/>
              <w:keepLines w:val="0"/>
              <w:suppressLineNumbers w:val="0"/>
              <w:spacing w:before="0" w:beforeAutospacing="0" w:after="0" w:afterAutospacing="0" w:line="240" w:lineRule="auto"/>
              <w:ind w:left="52" w:right="0"/>
              <w:jc w:val="center"/>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t>单价</w:t>
            </w:r>
          </w:p>
          <w:p w14:paraId="22211718">
            <w:pPr>
              <w:pStyle w:val="12"/>
              <w:keepNext w:val="0"/>
              <w:keepLines w:val="0"/>
              <w:suppressLineNumbers w:val="0"/>
              <w:spacing w:before="0" w:beforeAutospacing="0" w:after="0" w:afterAutospacing="0" w:line="240" w:lineRule="auto"/>
              <w:ind w:left="0" w:right="0"/>
              <w:jc w:val="center"/>
              <w:rPr>
                <w:rFonts w:hint="eastAsia" w:eastAsiaTheme="majorEastAsia"/>
                <w:b/>
                <w:bCs w:val="0"/>
                <w:lang w:eastAsia="zh-CN"/>
              </w:rPr>
            </w:pPr>
            <w:r>
              <w:rPr>
                <w:rFonts w:hint="eastAsia" w:asciiTheme="majorEastAsia" w:hAnsiTheme="majorEastAsia" w:eastAsiaTheme="majorEastAsia" w:cstheme="majorEastAsia"/>
                <w:b/>
                <w:bCs w:val="0"/>
                <w:sz w:val="24"/>
                <w:szCs w:val="24"/>
                <w:lang w:eastAsia="zh-CN"/>
              </w:rPr>
              <w:t>（</w:t>
            </w:r>
            <w:r>
              <w:rPr>
                <w:rFonts w:hint="eastAsia" w:asciiTheme="majorEastAsia" w:hAnsiTheme="majorEastAsia" w:eastAsiaTheme="majorEastAsia" w:cstheme="majorEastAsia"/>
                <w:b/>
                <w:bCs w:val="0"/>
                <w:sz w:val="24"/>
                <w:szCs w:val="24"/>
                <w:lang w:val="en-US" w:eastAsia="zh-CN"/>
              </w:rPr>
              <w:t>元</w:t>
            </w:r>
            <w:r>
              <w:rPr>
                <w:rFonts w:hint="eastAsia" w:asciiTheme="majorEastAsia" w:hAnsiTheme="majorEastAsia" w:eastAsiaTheme="majorEastAsia" w:cstheme="majorEastAsia"/>
                <w:b/>
                <w:bCs w:val="0"/>
                <w:sz w:val="24"/>
                <w:szCs w:val="24"/>
                <w:lang w:eastAsia="zh-CN"/>
              </w:rPr>
              <w:t>）</w:t>
            </w:r>
          </w:p>
        </w:tc>
        <w:tc>
          <w:tcPr>
            <w:tcW w:w="977" w:type="dxa"/>
            <w:tcMar>
              <w:top w:w="57" w:type="dxa"/>
              <w:left w:w="108" w:type="dxa"/>
              <w:bottom w:w="0" w:type="dxa"/>
              <w:right w:w="108" w:type="dxa"/>
            </w:tcMar>
            <w:vAlign w:val="center"/>
          </w:tcPr>
          <w:p w14:paraId="32C8D554">
            <w:pPr>
              <w:keepNext w:val="0"/>
              <w:keepLines w:val="0"/>
              <w:suppressLineNumbers w:val="0"/>
              <w:spacing w:before="0" w:beforeAutospacing="0" w:after="0" w:afterAutospacing="0" w:line="240" w:lineRule="auto"/>
              <w:ind w:left="52" w:right="0"/>
              <w:jc w:val="center"/>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t>小计</w:t>
            </w:r>
          </w:p>
          <w:p w14:paraId="0D296AAD">
            <w:pPr>
              <w:pStyle w:val="12"/>
              <w:keepNext w:val="0"/>
              <w:keepLines w:val="0"/>
              <w:suppressLineNumbers w:val="0"/>
              <w:spacing w:before="0" w:beforeAutospacing="0" w:after="0" w:afterAutospacing="0" w:line="240" w:lineRule="auto"/>
              <w:ind w:left="0" w:right="0"/>
              <w:jc w:val="center"/>
              <w:rPr>
                <w:rFonts w:hint="eastAsia" w:eastAsia="宋体"/>
                <w:b/>
                <w:bCs w:val="0"/>
                <w:lang w:eastAsia="zh-CN"/>
              </w:rPr>
            </w:pPr>
            <w:r>
              <w:rPr>
                <w:rFonts w:hint="eastAsia"/>
                <w:b/>
                <w:bCs w:val="0"/>
                <w:lang w:eastAsia="zh-CN"/>
              </w:rPr>
              <w:t>（</w:t>
            </w:r>
            <w:r>
              <w:rPr>
                <w:rFonts w:hint="eastAsia"/>
                <w:b/>
                <w:bCs w:val="0"/>
                <w:lang w:val="en-US" w:eastAsia="zh-CN"/>
              </w:rPr>
              <w:t>元</w:t>
            </w:r>
            <w:r>
              <w:rPr>
                <w:rFonts w:hint="eastAsia"/>
                <w:b/>
                <w:bCs w:val="0"/>
                <w:lang w:eastAsia="zh-CN"/>
              </w:rPr>
              <w:t>）</w:t>
            </w:r>
          </w:p>
        </w:tc>
        <w:tc>
          <w:tcPr>
            <w:tcW w:w="1119" w:type="dxa"/>
            <w:tcMar>
              <w:top w:w="57" w:type="dxa"/>
              <w:left w:w="108" w:type="dxa"/>
              <w:bottom w:w="0" w:type="dxa"/>
              <w:right w:w="108" w:type="dxa"/>
            </w:tcMar>
            <w:vAlign w:val="center"/>
          </w:tcPr>
          <w:p w14:paraId="63825483">
            <w:pPr>
              <w:keepNext w:val="0"/>
              <w:keepLines w:val="0"/>
              <w:suppressLineNumbers w:val="0"/>
              <w:spacing w:before="0" w:beforeAutospacing="0" w:after="0" w:afterAutospacing="0" w:line="240" w:lineRule="auto"/>
              <w:ind w:left="52" w:right="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制造商名称</w:t>
            </w:r>
          </w:p>
        </w:tc>
        <w:tc>
          <w:tcPr>
            <w:tcW w:w="1067" w:type="dxa"/>
            <w:tcMar>
              <w:top w:w="57" w:type="dxa"/>
              <w:left w:w="108" w:type="dxa"/>
              <w:bottom w:w="0" w:type="dxa"/>
              <w:right w:w="108" w:type="dxa"/>
            </w:tcMar>
            <w:vAlign w:val="center"/>
          </w:tcPr>
          <w:p w14:paraId="1EE2868A">
            <w:pPr>
              <w:keepNext w:val="0"/>
              <w:keepLines w:val="0"/>
              <w:suppressLineNumbers w:val="0"/>
              <w:spacing w:before="0" w:beforeAutospacing="0" w:after="0" w:afterAutospacing="0" w:line="240" w:lineRule="auto"/>
              <w:ind w:left="52" w:right="0"/>
              <w:jc w:val="center"/>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rPr>
              <w:t>是否小微企业</w:t>
            </w:r>
            <w:r>
              <w:rPr>
                <w:rFonts w:hint="eastAsia" w:asciiTheme="majorEastAsia" w:hAnsiTheme="majorEastAsia" w:eastAsiaTheme="majorEastAsia" w:cstheme="majorEastAsia"/>
                <w:b/>
                <w:sz w:val="24"/>
                <w:szCs w:val="24"/>
                <w:lang w:val="en-US" w:eastAsia="zh-CN"/>
              </w:rPr>
              <w:t>制造</w:t>
            </w:r>
          </w:p>
        </w:tc>
      </w:tr>
      <w:tr w14:paraId="4480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55" w:type="dxa"/>
            <w:tcMar>
              <w:top w:w="57" w:type="dxa"/>
              <w:left w:w="108" w:type="dxa"/>
              <w:bottom w:w="0" w:type="dxa"/>
              <w:right w:w="108" w:type="dxa"/>
            </w:tcMar>
            <w:vAlign w:val="center"/>
          </w:tcPr>
          <w:p w14:paraId="1040012B">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397" w:type="dxa"/>
            <w:tcMar>
              <w:top w:w="57" w:type="dxa"/>
              <w:left w:w="108" w:type="dxa"/>
              <w:bottom w:w="0" w:type="dxa"/>
              <w:right w:w="108" w:type="dxa"/>
            </w:tcMar>
            <w:vAlign w:val="center"/>
          </w:tcPr>
          <w:p w14:paraId="519474B7">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5C198429">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008BC2CE">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646B8988">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13049C7F">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587237AE">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2DE0AF40">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4AF350DB">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r>
      <w:tr w14:paraId="76F1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55" w:type="dxa"/>
            <w:tcMar>
              <w:top w:w="57" w:type="dxa"/>
              <w:left w:w="108" w:type="dxa"/>
              <w:bottom w:w="0" w:type="dxa"/>
              <w:right w:w="108" w:type="dxa"/>
            </w:tcMar>
            <w:vAlign w:val="center"/>
          </w:tcPr>
          <w:p w14:paraId="417E7C65">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397" w:type="dxa"/>
            <w:tcMar>
              <w:top w:w="57" w:type="dxa"/>
              <w:left w:w="108" w:type="dxa"/>
              <w:bottom w:w="0" w:type="dxa"/>
              <w:right w:w="108" w:type="dxa"/>
            </w:tcMar>
            <w:vAlign w:val="center"/>
          </w:tcPr>
          <w:p w14:paraId="1F297FAB">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52BBA3E4">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6E2C545E">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775116CF">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0A844912">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61294269">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16B4620D">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2EF6B6BC">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r>
      <w:tr w14:paraId="015C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55" w:type="dxa"/>
            <w:tcMar>
              <w:top w:w="57" w:type="dxa"/>
              <w:left w:w="108" w:type="dxa"/>
              <w:bottom w:w="0" w:type="dxa"/>
              <w:right w:w="108" w:type="dxa"/>
            </w:tcMar>
            <w:vAlign w:val="center"/>
          </w:tcPr>
          <w:p w14:paraId="667A9C76">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397" w:type="dxa"/>
            <w:tcMar>
              <w:top w:w="57" w:type="dxa"/>
              <w:left w:w="108" w:type="dxa"/>
              <w:bottom w:w="0" w:type="dxa"/>
              <w:right w:w="108" w:type="dxa"/>
            </w:tcMar>
            <w:vAlign w:val="center"/>
          </w:tcPr>
          <w:p w14:paraId="06C3B4E6">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59132243">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5782A00E">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06BCB4AE">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157FC597">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5D311B99">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1126FE28">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017A01A8">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r>
      <w:tr w14:paraId="0A81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55" w:type="dxa"/>
            <w:tcMar>
              <w:top w:w="57" w:type="dxa"/>
              <w:left w:w="108" w:type="dxa"/>
              <w:bottom w:w="0" w:type="dxa"/>
              <w:right w:w="108" w:type="dxa"/>
            </w:tcMar>
            <w:vAlign w:val="center"/>
          </w:tcPr>
          <w:p w14:paraId="2D27BA9A">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w:t>
            </w:r>
          </w:p>
        </w:tc>
        <w:tc>
          <w:tcPr>
            <w:tcW w:w="1397" w:type="dxa"/>
            <w:tcMar>
              <w:top w:w="57" w:type="dxa"/>
              <w:left w:w="108" w:type="dxa"/>
              <w:bottom w:w="0" w:type="dxa"/>
              <w:right w:w="108" w:type="dxa"/>
            </w:tcMar>
            <w:vAlign w:val="center"/>
          </w:tcPr>
          <w:p w14:paraId="4028D950">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1D627054">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1FC1B808">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258B34B7">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24DFC884">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384D0F6F">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750CE8CA">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080FAEBB">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r>
      <w:tr w14:paraId="34F7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516" w:type="dxa"/>
            <w:gridSpan w:val="9"/>
            <w:tcMar>
              <w:top w:w="57" w:type="dxa"/>
              <w:left w:w="108" w:type="dxa"/>
              <w:bottom w:w="0" w:type="dxa"/>
              <w:right w:w="108" w:type="dxa"/>
            </w:tcMar>
            <w:vAlign w:val="center"/>
          </w:tcPr>
          <w:p w14:paraId="5D318469">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10015461">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5A7421D5">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w:t>
      </w:r>
      <w:r>
        <w:rPr>
          <w:rFonts w:hint="eastAsia" w:ascii="宋体" w:hAnsi="宋体" w:eastAsia="宋体" w:cs="Times New Roman"/>
          <w:sz w:val="24"/>
          <w:szCs w:val="24"/>
          <w:lang w:val="zh-CN"/>
        </w:rPr>
        <w:t>填写时，如上表不适合本项目的实际情况，可在确保投标明细内容完整的情况下，根据上表格式自行划表填写。</w:t>
      </w:r>
    </w:p>
    <w:p w14:paraId="0A79CFC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本表为《开标一览表》的报价明细表，如有缺项、漏项，视为投标报价中已包含相关费用，采购人无需另外支付任何费用。</w:t>
      </w:r>
    </w:p>
    <w:p w14:paraId="53620901">
      <w:pPr>
        <w:spacing w:line="360" w:lineRule="auto"/>
        <w:ind w:firstLine="480" w:firstLineChars="200"/>
        <w:rPr>
          <w:rFonts w:ascii="宋体" w:hAnsi="宋体" w:cs="宋体"/>
          <w:kern w:val="0"/>
          <w:sz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“报价明细表”中的报价合计应与“开标一览表”中的投标总报价相一致，不一致时，以开标一览表为准。</w:t>
      </w:r>
    </w:p>
    <w:p w14:paraId="65F1373E">
      <w:pPr>
        <w:spacing w:line="360" w:lineRule="auto"/>
        <w:rPr>
          <w:rFonts w:ascii="宋体" w:hAnsi="宋体" w:cs="宋体"/>
          <w:kern w:val="0"/>
          <w:sz w:val="24"/>
        </w:rPr>
      </w:pPr>
    </w:p>
    <w:p w14:paraId="1BBD09BF">
      <w:pPr>
        <w:spacing w:line="360" w:lineRule="auto"/>
        <w:ind w:left="420"/>
        <w:rPr>
          <w:rFonts w:ascii="宋体" w:hAnsi="宋体"/>
          <w:sz w:val="24"/>
          <w:u w:val="single"/>
        </w:rPr>
      </w:pPr>
      <w:r>
        <w:rPr>
          <w:rFonts w:hint="eastAsia" w:ascii="宋体" w:hAnsi="宋体"/>
          <w:sz w:val="24"/>
        </w:rPr>
        <w:t>投标人名称（公章）：</w:t>
      </w:r>
    </w:p>
    <w:p w14:paraId="6185A193">
      <w:pPr>
        <w:spacing w:line="360" w:lineRule="auto"/>
        <w:ind w:left="420"/>
        <w:rPr>
          <w:rFonts w:ascii="宋体" w:hAnsi="宋体"/>
          <w:sz w:val="24"/>
        </w:rPr>
      </w:pPr>
    </w:p>
    <w:p w14:paraId="0EFC6786">
      <w:pPr>
        <w:spacing w:line="360" w:lineRule="auto"/>
        <w:ind w:firstLine="435"/>
        <w:rPr>
          <w:rFonts w:ascii="宋体" w:hAnsi="宋体"/>
          <w:sz w:val="24"/>
        </w:rPr>
      </w:pPr>
      <w:r>
        <w:rPr>
          <w:rFonts w:hint="eastAsia" w:ascii="宋体" w:hAnsi="宋体"/>
          <w:sz w:val="24"/>
        </w:rPr>
        <w:t>投标人代表签字：</w:t>
      </w:r>
    </w:p>
    <w:p w14:paraId="6B46BD57">
      <w:pPr>
        <w:spacing w:line="360" w:lineRule="auto"/>
        <w:ind w:firstLine="435"/>
        <w:rPr>
          <w:rFonts w:ascii="宋体" w:hAnsi="宋体"/>
          <w:sz w:val="24"/>
        </w:rPr>
      </w:pPr>
    </w:p>
    <w:p w14:paraId="6B39D1A8">
      <w:pPr>
        <w:spacing w:line="360" w:lineRule="auto"/>
        <w:ind w:firstLine="435"/>
        <w:rPr>
          <w:rFonts w:ascii="宋体" w:hAnsi="宋体"/>
          <w:sz w:val="24"/>
        </w:rPr>
      </w:pPr>
      <w:r>
        <w:rPr>
          <w:rFonts w:hint="eastAsia" w:ascii="宋体" w:hAnsi="宋体"/>
          <w:sz w:val="24"/>
        </w:rPr>
        <w:t>职        务：</w:t>
      </w:r>
    </w:p>
    <w:p w14:paraId="21A85823">
      <w:pPr>
        <w:spacing w:line="360" w:lineRule="auto"/>
        <w:rPr>
          <w:rFonts w:ascii="宋体" w:hAnsi="宋体"/>
          <w:sz w:val="24"/>
        </w:rPr>
      </w:pPr>
    </w:p>
    <w:p w14:paraId="78B5CC42">
      <w:pPr>
        <w:spacing w:line="360" w:lineRule="auto"/>
        <w:ind w:firstLine="435"/>
        <w:rPr>
          <w:rFonts w:hint="eastAsia" w:ascii="宋体" w:hAnsi="宋体"/>
          <w:b/>
          <w:sz w:val="28"/>
        </w:rPr>
      </w:pPr>
      <w:r>
        <w:rPr>
          <w:rFonts w:hint="eastAsia" w:ascii="宋体" w:hAnsi="宋体"/>
          <w:sz w:val="24"/>
        </w:rPr>
        <w:t>日        期：</w:t>
      </w:r>
    </w:p>
    <w:p w14:paraId="1B75E582">
      <w:pPr>
        <w:spacing w:line="360" w:lineRule="auto"/>
        <w:jc w:val="center"/>
        <w:rPr>
          <w:rFonts w:hint="eastAsia" w:ascii="宋体" w:hAnsi="宋体"/>
          <w:b/>
          <w:sz w:val="32"/>
          <w:szCs w:val="32"/>
        </w:rPr>
      </w:pPr>
    </w:p>
    <w:p w14:paraId="7A0FF3AF">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服务类</w:t>
      </w:r>
      <w:r>
        <w:rPr>
          <w:rFonts w:hint="eastAsia" w:ascii="宋体" w:hAnsi="宋体"/>
          <w:b/>
          <w:sz w:val="32"/>
          <w:szCs w:val="32"/>
          <w:lang w:eastAsia="zh-CN"/>
        </w:rPr>
        <w:t>）</w:t>
      </w:r>
    </w:p>
    <w:p w14:paraId="4910F9C5">
      <w:pPr>
        <w:pStyle w:val="13"/>
        <w:spacing w:line="360" w:lineRule="auto"/>
        <w:ind w:firstLine="482" w:firstLineChars="200"/>
        <w:rPr>
          <w:rFonts w:hAnsi="宋体"/>
          <w:b/>
          <w:sz w:val="24"/>
        </w:rPr>
      </w:pPr>
      <w:r>
        <w:rPr>
          <w:rFonts w:hAnsi="宋体"/>
          <w:b/>
          <w:sz w:val="24"/>
        </w:rPr>
        <w:t>项目编号：</w:t>
      </w:r>
    </w:p>
    <w:p w14:paraId="30B32DBA">
      <w:pPr>
        <w:pStyle w:val="41"/>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2"/>
        <w:tblpPr w:leftFromText="181" w:rightFromText="181" w:bottomFromText="170" w:vertAnchor="text" w:tblpXSpec="center" w:tblpY="1"/>
        <w:tblOverlap w:val="never"/>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19"/>
        <w:gridCol w:w="1263"/>
        <w:gridCol w:w="1275"/>
        <w:gridCol w:w="1057"/>
        <w:gridCol w:w="1175"/>
        <w:gridCol w:w="1699"/>
      </w:tblGrid>
      <w:tr w14:paraId="1765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734" w:type="dxa"/>
            <w:tcMar>
              <w:top w:w="57" w:type="dxa"/>
              <w:left w:w="108" w:type="dxa"/>
              <w:bottom w:w="0" w:type="dxa"/>
              <w:right w:w="108" w:type="dxa"/>
            </w:tcMar>
            <w:vAlign w:val="center"/>
          </w:tcPr>
          <w:p w14:paraId="05AF2EA4">
            <w:pPr>
              <w:keepNext w:val="0"/>
              <w:keepLines w:val="0"/>
              <w:suppressLineNumbers w:val="0"/>
              <w:spacing w:before="0" w:beforeAutospacing="0" w:after="0" w:afterAutospacing="0" w:line="240" w:lineRule="auto"/>
              <w:ind w:left="0" w:right="0"/>
              <w:jc w:val="center"/>
              <w:rPr>
                <w:rFonts w:hint="default" w:ascii="宋体" w:hAnsi="宋体"/>
                <w:b/>
                <w:sz w:val="24"/>
                <w:szCs w:val="24"/>
              </w:rPr>
            </w:pPr>
            <w:r>
              <w:rPr>
                <w:rFonts w:hint="eastAsia" w:ascii="宋体" w:hAnsi="宋体"/>
                <w:b/>
                <w:sz w:val="24"/>
                <w:szCs w:val="24"/>
              </w:rPr>
              <w:t>序号</w:t>
            </w:r>
          </w:p>
        </w:tc>
        <w:tc>
          <w:tcPr>
            <w:tcW w:w="1819" w:type="dxa"/>
            <w:tcMar>
              <w:top w:w="57" w:type="dxa"/>
              <w:left w:w="108" w:type="dxa"/>
              <w:bottom w:w="0" w:type="dxa"/>
              <w:right w:w="108" w:type="dxa"/>
            </w:tcMar>
            <w:vAlign w:val="center"/>
          </w:tcPr>
          <w:p w14:paraId="5D685CBB">
            <w:pPr>
              <w:keepNext w:val="0"/>
              <w:keepLines w:val="0"/>
              <w:suppressLineNumbers w:val="0"/>
              <w:spacing w:before="0" w:beforeAutospacing="0" w:after="0" w:afterAutospacing="0" w:line="240" w:lineRule="auto"/>
              <w:ind w:left="0" w:right="0"/>
              <w:jc w:val="center"/>
              <w:rPr>
                <w:rFonts w:hint="eastAsia" w:ascii="宋体" w:hAnsi="宋体" w:eastAsia="宋体"/>
                <w:b/>
                <w:sz w:val="24"/>
                <w:szCs w:val="24"/>
                <w:lang w:eastAsia="zh-CN"/>
              </w:rPr>
            </w:pPr>
            <w:r>
              <w:rPr>
                <w:rFonts w:hint="eastAsia" w:ascii="宋体" w:hAnsi="宋体"/>
                <w:b/>
                <w:sz w:val="24"/>
                <w:szCs w:val="24"/>
                <w:lang w:val="en-US" w:eastAsia="zh-CN"/>
              </w:rPr>
              <w:t>服务内容</w:t>
            </w:r>
          </w:p>
        </w:tc>
        <w:tc>
          <w:tcPr>
            <w:tcW w:w="1263" w:type="dxa"/>
            <w:tcMar>
              <w:top w:w="57" w:type="dxa"/>
              <w:left w:w="108" w:type="dxa"/>
              <w:bottom w:w="0" w:type="dxa"/>
              <w:right w:w="108" w:type="dxa"/>
            </w:tcMar>
            <w:vAlign w:val="center"/>
          </w:tcPr>
          <w:p w14:paraId="7E855B2B">
            <w:pPr>
              <w:keepNext w:val="0"/>
              <w:keepLines w:val="0"/>
              <w:suppressLineNumbers w:val="0"/>
              <w:spacing w:before="0" w:beforeAutospacing="0" w:after="0" w:afterAutospacing="0" w:line="240" w:lineRule="auto"/>
              <w:ind w:left="0" w:right="0"/>
              <w:jc w:val="center"/>
              <w:rPr>
                <w:rFonts w:hint="default" w:ascii="宋体" w:hAnsi="宋体"/>
                <w:b/>
                <w:sz w:val="24"/>
                <w:szCs w:val="24"/>
              </w:rPr>
            </w:pPr>
            <w:r>
              <w:rPr>
                <w:rFonts w:hint="eastAsia" w:ascii="宋体" w:hAnsi="宋体"/>
                <w:b/>
                <w:sz w:val="24"/>
                <w:szCs w:val="24"/>
                <w:lang w:val="en-US" w:eastAsia="zh-CN"/>
              </w:rPr>
              <w:t>服务</w:t>
            </w:r>
            <w:r>
              <w:rPr>
                <w:rFonts w:hint="eastAsia" w:ascii="宋体" w:hAnsi="宋体"/>
                <w:b/>
                <w:sz w:val="24"/>
                <w:szCs w:val="24"/>
              </w:rPr>
              <w:t>人员数量</w:t>
            </w:r>
          </w:p>
        </w:tc>
        <w:tc>
          <w:tcPr>
            <w:tcW w:w="1275" w:type="dxa"/>
            <w:tcMar>
              <w:top w:w="57" w:type="dxa"/>
              <w:left w:w="108" w:type="dxa"/>
              <w:bottom w:w="0" w:type="dxa"/>
              <w:right w:w="108" w:type="dxa"/>
            </w:tcMar>
            <w:vAlign w:val="center"/>
          </w:tcPr>
          <w:p w14:paraId="338551E6">
            <w:pPr>
              <w:keepNext w:val="0"/>
              <w:keepLines w:val="0"/>
              <w:suppressLineNumbers w:val="0"/>
              <w:spacing w:before="0" w:beforeAutospacing="0" w:after="0" w:afterAutospacing="0" w:line="240" w:lineRule="auto"/>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工作量</w:t>
            </w:r>
          </w:p>
        </w:tc>
        <w:tc>
          <w:tcPr>
            <w:tcW w:w="1057" w:type="dxa"/>
            <w:tcMar>
              <w:top w:w="57" w:type="dxa"/>
              <w:left w:w="108" w:type="dxa"/>
              <w:bottom w:w="0" w:type="dxa"/>
              <w:right w:w="108" w:type="dxa"/>
            </w:tcMar>
            <w:vAlign w:val="center"/>
          </w:tcPr>
          <w:p w14:paraId="628F9DFF">
            <w:pPr>
              <w:keepNext w:val="0"/>
              <w:keepLines w:val="0"/>
              <w:suppressLineNumbers w:val="0"/>
              <w:spacing w:before="0" w:beforeAutospacing="0" w:after="0" w:afterAutospacing="0" w:line="240" w:lineRule="auto"/>
              <w:ind w:left="0" w:right="0"/>
              <w:jc w:val="center"/>
              <w:rPr>
                <w:rFonts w:hint="eastAsia" w:ascii="宋体" w:hAnsi="宋体"/>
                <w:b/>
                <w:sz w:val="24"/>
                <w:szCs w:val="24"/>
              </w:rPr>
            </w:pPr>
            <w:r>
              <w:rPr>
                <w:rFonts w:hint="eastAsia" w:ascii="宋体" w:hAnsi="宋体"/>
                <w:b/>
                <w:sz w:val="24"/>
                <w:szCs w:val="24"/>
              </w:rPr>
              <w:t>单价</w:t>
            </w:r>
          </w:p>
          <w:p w14:paraId="77CA95AA">
            <w:pPr>
              <w:keepNext w:val="0"/>
              <w:keepLines w:val="0"/>
              <w:suppressLineNumbers w:val="0"/>
              <w:spacing w:before="0" w:beforeAutospacing="0" w:after="0" w:afterAutospacing="0" w:line="240" w:lineRule="auto"/>
              <w:ind w:left="0" w:right="0"/>
              <w:jc w:val="center"/>
              <w:rPr>
                <w:rFonts w:hint="eastAsia" w:ascii="宋体" w:hAnsi="宋体" w:eastAsia="宋体"/>
                <w:b/>
                <w:sz w:val="24"/>
                <w:szCs w:val="24"/>
                <w:lang w:eastAsia="zh-CN"/>
              </w:rPr>
            </w:pPr>
            <w:r>
              <w:rPr>
                <w:rFonts w:hint="eastAsia" w:ascii="宋体" w:hAnsi="宋体"/>
                <w:b/>
                <w:sz w:val="24"/>
                <w:szCs w:val="24"/>
              </w:rPr>
              <w:t>（元</w:t>
            </w:r>
            <w:r>
              <w:rPr>
                <w:rFonts w:hint="eastAsia" w:ascii="宋体" w:hAnsi="宋体"/>
                <w:b/>
                <w:sz w:val="24"/>
                <w:szCs w:val="24"/>
                <w:lang w:eastAsia="zh-CN"/>
              </w:rPr>
              <w:t>）</w:t>
            </w:r>
          </w:p>
        </w:tc>
        <w:tc>
          <w:tcPr>
            <w:tcW w:w="1175" w:type="dxa"/>
            <w:tcMar>
              <w:top w:w="57" w:type="dxa"/>
              <w:left w:w="108" w:type="dxa"/>
              <w:bottom w:w="0" w:type="dxa"/>
              <w:right w:w="108" w:type="dxa"/>
            </w:tcMar>
            <w:vAlign w:val="center"/>
          </w:tcPr>
          <w:p w14:paraId="41A723C1">
            <w:pPr>
              <w:keepNext w:val="0"/>
              <w:keepLines w:val="0"/>
              <w:suppressLineNumbers w:val="0"/>
              <w:spacing w:before="0" w:beforeAutospacing="0" w:after="0" w:afterAutospacing="0" w:line="240" w:lineRule="auto"/>
              <w:ind w:left="0" w:right="0"/>
              <w:jc w:val="center"/>
              <w:rPr>
                <w:rFonts w:hint="eastAsia" w:ascii="宋体" w:hAnsi="宋体"/>
                <w:b/>
                <w:sz w:val="24"/>
                <w:szCs w:val="24"/>
              </w:rPr>
            </w:pPr>
            <w:r>
              <w:rPr>
                <w:rFonts w:hint="eastAsia" w:ascii="宋体" w:hAnsi="宋体"/>
                <w:b/>
                <w:sz w:val="24"/>
                <w:szCs w:val="24"/>
              </w:rPr>
              <w:t>小计</w:t>
            </w:r>
          </w:p>
          <w:p w14:paraId="3EA5A84B">
            <w:pPr>
              <w:keepNext w:val="0"/>
              <w:keepLines w:val="0"/>
              <w:suppressLineNumbers w:val="0"/>
              <w:spacing w:before="0" w:beforeAutospacing="0" w:after="0" w:afterAutospacing="0" w:line="240" w:lineRule="auto"/>
              <w:ind w:left="0" w:right="0"/>
              <w:jc w:val="center"/>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元</w:t>
            </w:r>
            <w:r>
              <w:rPr>
                <w:rFonts w:hint="eastAsia" w:ascii="宋体" w:hAnsi="宋体"/>
                <w:b/>
                <w:sz w:val="24"/>
                <w:szCs w:val="24"/>
                <w:lang w:eastAsia="zh-CN"/>
              </w:rPr>
              <w:t>）</w:t>
            </w:r>
          </w:p>
        </w:tc>
        <w:tc>
          <w:tcPr>
            <w:tcW w:w="1699" w:type="dxa"/>
            <w:tcMar>
              <w:top w:w="57" w:type="dxa"/>
              <w:left w:w="108" w:type="dxa"/>
              <w:bottom w:w="0" w:type="dxa"/>
              <w:right w:w="108" w:type="dxa"/>
            </w:tcMar>
            <w:vAlign w:val="center"/>
          </w:tcPr>
          <w:p w14:paraId="7535BB39">
            <w:pPr>
              <w:keepNext w:val="0"/>
              <w:keepLines w:val="0"/>
              <w:suppressLineNumbers w:val="0"/>
              <w:spacing w:before="0" w:beforeAutospacing="0" w:after="0" w:afterAutospacing="0" w:line="240" w:lineRule="auto"/>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是否中小企业承接</w:t>
            </w:r>
          </w:p>
        </w:tc>
      </w:tr>
      <w:tr w14:paraId="27DD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34" w:type="dxa"/>
            <w:tcMar>
              <w:top w:w="57" w:type="dxa"/>
              <w:left w:w="108" w:type="dxa"/>
              <w:bottom w:w="0" w:type="dxa"/>
              <w:right w:w="108" w:type="dxa"/>
            </w:tcMar>
            <w:vAlign w:val="center"/>
          </w:tcPr>
          <w:p w14:paraId="0151890E">
            <w:pPr>
              <w:pStyle w:val="50"/>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9" w:type="dxa"/>
            <w:tcMar>
              <w:top w:w="57" w:type="dxa"/>
              <w:left w:w="108" w:type="dxa"/>
              <w:bottom w:w="0" w:type="dxa"/>
              <w:right w:w="108" w:type="dxa"/>
            </w:tcMar>
            <w:vAlign w:val="center"/>
          </w:tcPr>
          <w:p w14:paraId="01C7B26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3468047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4F038EC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1F0B9D0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58503CD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6CAEA55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r>
      <w:tr w14:paraId="59D8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43C979C2">
            <w:pPr>
              <w:pStyle w:val="50"/>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9" w:type="dxa"/>
            <w:tcMar>
              <w:top w:w="57" w:type="dxa"/>
              <w:left w:w="108" w:type="dxa"/>
              <w:bottom w:w="0" w:type="dxa"/>
              <w:right w:w="108" w:type="dxa"/>
            </w:tcMar>
            <w:vAlign w:val="center"/>
          </w:tcPr>
          <w:p w14:paraId="7855107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7989A50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6A19B32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2A32470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5A73A71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73698F4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r>
      <w:tr w14:paraId="3AC6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5036A9A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9" w:type="dxa"/>
            <w:tcMar>
              <w:top w:w="57" w:type="dxa"/>
              <w:left w:w="108" w:type="dxa"/>
              <w:bottom w:w="0" w:type="dxa"/>
              <w:right w:w="108" w:type="dxa"/>
            </w:tcMar>
            <w:vAlign w:val="center"/>
          </w:tcPr>
          <w:p w14:paraId="34CAB79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627FD71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54B1BB1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12365A5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542B07A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14641C1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r>
      <w:tr w14:paraId="0A42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1357EE2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19" w:type="dxa"/>
            <w:tcMar>
              <w:top w:w="57" w:type="dxa"/>
              <w:left w:w="108" w:type="dxa"/>
              <w:bottom w:w="0" w:type="dxa"/>
              <w:right w:w="108" w:type="dxa"/>
            </w:tcMar>
            <w:vAlign w:val="center"/>
          </w:tcPr>
          <w:p w14:paraId="234953C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013C996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224BBB5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554AE5D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4463F88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0E4EF62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r>
      <w:tr w14:paraId="12DE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22" w:type="dxa"/>
            <w:gridSpan w:val="7"/>
            <w:tcMar>
              <w:top w:w="57" w:type="dxa"/>
              <w:left w:w="108" w:type="dxa"/>
              <w:bottom w:w="0" w:type="dxa"/>
              <w:right w:w="108" w:type="dxa"/>
            </w:tcMar>
            <w:vAlign w:val="center"/>
          </w:tcPr>
          <w:p w14:paraId="3CE8D2F3">
            <w:pPr>
              <w:keepNext w:val="0"/>
              <w:keepLines w:val="0"/>
              <w:suppressLineNumbers w:val="0"/>
              <w:spacing w:before="0" w:beforeAutospacing="0" w:after="0" w:afterAutospacing="0" w:line="240" w:lineRule="auto"/>
              <w:ind w:left="0" w:right="0"/>
              <w:jc w:val="left"/>
              <w:rPr>
                <w:rFonts w:hint="eastAsia" w:ascii="宋体" w:hAnsi="宋体" w:eastAsia="宋体"/>
                <w:b/>
                <w:sz w:val="24"/>
                <w:szCs w:val="24"/>
                <w:lang w:eastAsia="zh-CN"/>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511A5A30">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586D4B17">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在填</w:t>
      </w:r>
      <w:r>
        <w:rPr>
          <w:rFonts w:hint="eastAsia" w:ascii="宋体" w:hAnsi="宋体" w:eastAsia="宋体" w:cs="Times New Roman"/>
          <w:sz w:val="24"/>
          <w:szCs w:val="24"/>
          <w:lang w:val="zh-CN"/>
        </w:rPr>
        <w:t>写时，如上表不适合本项目的实际情况，可在确保投标明细内容完整的情况下，根据上表格式自行划表填写。</w:t>
      </w:r>
    </w:p>
    <w:p w14:paraId="69BDC3C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本表为《开标一览表》的报价明细表，如有缺项、漏项，视为投标报价中已包含相关费用，采购人无需另外支付任何费用。</w:t>
      </w:r>
    </w:p>
    <w:p w14:paraId="0EA1D548">
      <w:pPr>
        <w:spacing w:line="360" w:lineRule="auto"/>
        <w:ind w:firstLine="480" w:firstLineChars="200"/>
        <w:rPr>
          <w:rFonts w:ascii="宋体" w:hAnsi="宋体" w:cs="宋体"/>
          <w:kern w:val="0"/>
          <w:sz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“报价明细表”中的报价合计应与“开标一览表”中的投标总报价相一致，不一致时，以开标一览表为准。</w:t>
      </w:r>
    </w:p>
    <w:p w14:paraId="6CD18585">
      <w:pPr>
        <w:spacing w:line="360" w:lineRule="auto"/>
        <w:rPr>
          <w:rFonts w:ascii="宋体" w:hAnsi="宋体" w:cs="宋体"/>
          <w:kern w:val="0"/>
          <w:sz w:val="24"/>
        </w:rPr>
      </w:pPr>
    </w:p>
    <w:p w14:paraId="6AD15107">
      <w:pPr>
        <w:spacing w:line="360" w:lineRule="auto"/>
        <w:ind w:left="420"/>
        <w:rPr>
          <w:rFonts w:ascii="宋体" w:hAnsi="宋体"/>
          <w:sz w:val="24"/>
          <w:u w:val="single"/>
        </w:rPr>
      </w:pPr>
      <w:r>
        <w:rPr>
          <w:rFonts w:hint="eastAsia" w:ascii="宋体" w:hAnsi="宋体"/>
          <w:sz w:val="24"/>
        </w:rPr>
        <w:t>投标人名称（公章）：</w:t>
      </w:r>
    </w:p>
    <w:p w14:paraId="15C4B1AE">
      <w:pPr>
        <w:spacing w:line="360" w:lineRule="auto"/>
        <w:ind w:left="420"/>
        <w:rPr>
          <w:rFonts w:ascii="宋体" w:hAnsi="宋体"/>
          <w:sz w:val="24"/>
        </w:rPr>
      </w:pPr>
    </w:p>
    <w:p w14:paraId="2A03F3C7">
      <w:pPr>
        <w:spacing w:line="360" w:lineRule="auto"/>
        <w:ind w:firstLine="435"/>
        <w:rPr>
          <w:rFonts w:ascii="宋体" w:hAnsi="宋体"/>
          <w:sz w:val="24"/>
        </w:rPr>
      </w:pPr>
      <w:r>
        <w:rPr>
          <w:rFonts w:hint="eastAsia" w:ascii="宋体" w:hAnsi="宋体"/>
          <w:sz w:val="24"/>
        </w:rPr>
        <w:t>投标人代表签字：</w:t>
      </w:r>
    </w:p>
    <w:p w14:paraId="1AE7C624">
      <w:pPr>
        <w:spacing w:line="360" w:lineRule="auto"/>
        <w:ind w:firstLine="435"/>
        <w:rPr>
          <w:rFonts w:ascii="宋体" w:hAnsi="宋体"/>
          <w:sz w:val="24"/>
        </w:rPr>
      </w:pPr>
    </w:p>
    <w:p w14:paraId="7EEF06D2">
      <w:pPr>
        <w:spacing w:line="360" w:lineRule="auto"/>
        <w:ind w:firstLine="435"/>
        <w:rPr>
          <w:rFonts w:ascii="宋体" w:hAnsi="宋体"/>
          <w:sz w:val="24"/>
        </w:rPr>
      </w:pPr>
      <w:r>
        <w:rPr>
          <w:rFonts w:hint="eastAsia" w:ascii="宋体" w:hAnsi="宋体"/>
          <w:sz w:val="24"/>
        </w:rPr>
        <w:t>职        务：</w:t>
      </w:r>
    </w:p>
    <w:p w14:paraId="403C91E4">
      <w:pPr>
        <w:spacing w:line="360" w:lineRule="auto"/>
        <w:rPr>
          <w:rFonts w:ascii="宋体" w:hAnsi="宋体"/>
          <w:sz w:val="24"/>
        </w:rPr>
      </w:pPr>
    </w:p>
    <w:p w14:paraId="51C647FC">
      <w:pPr>
        <w:spacing w:line="360" w:lineRule="auto"/>
        <w:ind w:firstLine="435"/>
        <w:rPr>
          <w:rFonts w:hint="eastAsia"/>
        </w:rPr>
      </w:pPr>
      <w:r>
        <w:rPr>
          <w:rFonts w:hint="eastAsia" w:ascii="宋体" w:hAnsi="宋体"/>
          <w:sz w:val="24"/>
        </w:rPr>
        <w:t>日        期：</w:t>
      </w:r>
    </w:p>
    <w:p w14:paraId="348BD458">
      <w:pPr>
        <w:snapToGrid w:val="0"/>
        <w:spacing w:before="50" w:after="50"/>
        <w:jc w:val="left"/>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8</w:t>
      </w:r>
    </w:p>
    <w:p w14:paraId="742C27E9">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中小企业声明函（货物）</w:t>
      </w:r>
    </w:p>
    <w:p w14:paraId="1D3053F4">
      <w:pPr>
        <w:snapToGrid w:val="0"/>
        <w:spacing w:line="360" w:lineRule="auto"/>
        <w:rPr>
          <w:rFonts w:hint="eastAsia" w:asciiTheme="minorEastAsia" w:hAnsiTheme="minorEastAsia" w:eastAsiaTheme="minorEastAsia" w:cstheme="minorEastAsia"/>
          <w:sz w:val="28"/>
          <w:szCs w:val="28"/>
        </w:rPr>
      </w:pPr>
    </w:p>
    <w:p w14:paraId="70D3FC6D">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采购活动，提供的货物全部由符合政策要求的中小企业制造。相关企业 （含联合体中的中小企业、签订分包意向协议的中小企业） 的具体情况如下： </w:t>
      </w:r>
    </w:p>
    <w:p w14:paraId="33F8B074">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 行业</w:t>
      </w:r>
      <w:r>
        <w:rPr>
          <w:rFonts w:hint="eastAsia" w:asciiTheme="minorEastAsia" w:hAnsiTheme="minorEastAsia" w:eastAsiaTheme="minorEastAsia" w:cstheme="minorEastAsia"/>
          <w:sz w:val="24"/>
          <w:szCs w:val="24"/>
        </w:rPr>
        <w:t>；制造商为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1E20D6C4">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 xml:space="preserve">采购文件中明确的所属行业） </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52524016">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0A8295A">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以上企业，不属于大企业的分支机构，不存在控股股东为大企业的情形，也不存在与大企业的负责人为同一人的情形。 </w:t>
      </w:r>
    </w:p>
    <w:p w14:paraId="017C61D5">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3882FFAF">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2CD4D0E0">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03B95AA6">
      <w:pPr>
        <w:snapToGrid w:val="0"/>
        <w:spacing w:line="360" w:lineRule="auto"/>
        <w:ind w:left="3640" w:firstLine="1200" w:firstLineChars="5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投标人名称（盖章）：</w:t>
      </w:r>
    </w:p>
    <w:p w14:paraId="1B3E8483">
      <w:pPr>
        <w:wordWrap w:val="0"/>
        <w:snapToGrid w:val="0"/>
        <w:spacing w:line="360" w:lineRule="auto"/>
        <w:ind w:right="1120"/>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  期：</w:t>
      </w:r>
    </w:p>
    <w:p w14:paraId="39EA165F">
      <w:pPr>
        <w:spacing w:line="360" w:lineRule="auto"/>
        <w:rPr>
          <w:rFonts w:ascii="宋体" w:hAnsi="宋体" w:cs="宋体"/>
          <w:sz w:val="24"/>
        </w:rPr>
      </w:pPr>
    </w:p>
    <w:p w14:paraId="18E4CEE9">
      <w:pPr>
        <w:spacing w:line="360" w:lineRule="auto"/>
        <w:rPr>
          <w:rFonts w:ascii="宋体" w:hAnsi="宋体" w:cs="宋体"/>
          <w:sz w:val="24"/>
        </w:rPr>
      </w:pPr>
    </w:p>
    <w:p w14:paraId="739BDF00">
      <w:pPr>
        <w:spacing w:line="360" w:lineRule="auto"/>
        <w:rPr>
          <w:rFonts w:ascii="宋体" w:hAnsi="宋体" w:cs="宋体"/>
          <w:sz w:val="24"/>
        </w:rPr>
      </w:pPr>
    </w:p>
    <w:p w14:paraId="15CAF67E">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74B491CE">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4A74617E">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4CC0D2C9">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1B894F63">
      <w:pPr>
        <w:snapToGrid w:val="0"/>
        <w:spacing w:line="312" w:lineRule="auto"/>
        <w:ind w:firstLine="480" w:firstLineChars="200"/>
        <w:rPr>
          <w:rFonts w:hint="eastAsia" w:asciiTheme="minorEastAsia" w:hAnsiTheme="minorEastAsia" w:eastAsiaTheme="minorEastAsia" w:cstheme="minorEastAsia"/>
          <w:sz w:val="24"/>
          <w:szCs w:val="24"/>
        </w:rPr>
      </w:pPr>
    </w:p>
    <w:p w14:paraId="7BCC45BD">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70DAC6B1">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30A25B67">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656D5542">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46060709">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65BC03AE">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4B3C82C7">
      <w:pPr>
        <w:snapToGrid w:val="0"/>
        <w:spacing w:line="312" w:lineRule="auto"/>
        <w:ind w:firstLine="3960" w:firstLineChars="1650"/>
        <w:rPr>
          <w:rFonts w:hint="eastAsia" w:asciiTheme="minorEastAsia" w:hAnsiTheme="minorEastAsia" w:eastAsiaTheme="minorEastAsia" w:cstheme="minorEastAsia"/>
          <w:sz w:val="24"/>
          <w:szCs w:val="24"/>
        </w:rPr>
      </w:pPr>
    </w:p>
    <w:p w14:paraId="7AF34D71">
      <w:pPr>
        <w:snapToGrid w:val="0"/>
        <w:spacing w:line="312" w:lineRule="auto"/>
        <w:ind w:firstLine="3960" w:firstLineChars="1650"/>
        <w:rPr>
          <w:rFonts w:hint="eastAsia" w:asciiTheme="minorEastAsia" w:hAnsiTheme="minorEastAsia" w:eastAsiaTheme="minorEastAsia" w:cstheme="minorEastAsia"/>
          <w:sz w:val="24"/>
          <w:szCs w:val="24"/>
        </w:rPr>
      </w:pPr>
    </w:p>
    <w:p w14:paraId="1A2B71E0">
      <w:pPr>
        <w:snapToGrid w:val="0"/>
        <w:spacing w:line="312" w:lineRule="auto"/>
        <w:rPr>
          <w:rFonts w:hint="eastAsia" w:asciiTheme="minorEastAsia" w:hAnsiTheme="minorEastAsia" w:eastAsiaTheme="minorEastAsia" w:cstheme="minorEastAsia"/>
          <w:sz w:val="24"/>
          <w:szCs w:val="24"/>
        </w:rPr>
      </w:pPr>
    </w:p>
    <w:p w14:paraId="1993C751">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p>
    <w:p w14:paraId="1F27B348">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69C29A6E">
      <w:pPr>
        <w:pStyle w:val="8"/>
        <w:rPr>
          <w:rFonts w:ascii="宋体" w:hAnsi="宋体" w:cs="宋体"/>
          <w:sz w:val="24"/>
          <w:szCs w:val="24"/>
        </w:rPr>
      </w:pPr>
    </w:p>
    <w:p w14:paraId="077DF1EC"/>
    <w:p w14:paraId="3047FB5B">
      <w:pPr>
        <w:pStyle w:val="8"/>
        <w:rPr>
          <w:rFonts w:hint="eastAsia" w:ascii="宋体" w:hAnsi="宋体" w:eastAsia="宋体" w:cs="宋体"/>
          <w:sz w:val="24"/>
          <w:szCs w:val="24"/>
          <w:lang w:eastAsia="zh-CN"/>
        </w:rPr>
      </w:pPr>
    </w:p>
    <w:p w14:paraId="4D74C736">
      <w:pPr>
        <w:rPr>
          <w:rFonts w:hint="eastAsia" w:ascii="宋体" w:hAnsi="宋体" w:eastAsia="宋体" w:cs="宋体"/>
          <w:sz w:val="24"/>
          <w:szCs w:val="24"/>
          <w:lang w:eastAsia="zh-CN"/>
        </w:rPr>
      </w:pPr>
    </w:p>
    <w:p w14:paraId="33AE62D0"/>
    <w:p w14:paraId="6EA5284B">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095369AB">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10E0F148">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7DB07349">
      <w:pPr>
        <w:pStyle w:val="13"/>
        <w:spacing w:line="360" w:lineRule="auto"/>
        <w:jc w:val="center"/>
        <w:outlineLvl w:val="1"/>
        <w:rPr>
          <w:rFonts w:hAnsi="宋体" w:cs="宋体"/>
          <w:b/>
          <w:sz w:val="32"/>
          <w:szCs w:val="32"/>
          <w:lang w:val="en-GB"/>
        </w:rPr>
      </w:pPr>
      <w:bookmarkStart w:id="98" w:name="_Toc27483_WPSOffice_Level1"/>
      <w:bookmarkStart w:id="99" w:name="_Toc17646_WPSOffice_Level1"/>
      <w:r>
        <w:rPr>
          <w:rFonts w:hint="eastAsia" w:hAnsi="宋体" w:cs="宋体"/>
          <w:b/>
          <w:sz w:val="32"/>
          <w:szCs w:val="32"/>
          <w:lang w:val="en-GB"/>
        </w:rPr>
        <w:t>残疾人福利性单位声明函</w:t>
      </w:r>
      <w:bookmarkEnd w:id="98"/>
      <w:bookmarkEnd w:id="99"/>
    </w:p>
    <w:p w14:paraId="55C31DB6">
      <w:pPr>
        <w:spacing w:line="360" w:lineRule="auto"/>
        <w:rPr>
          <w:rFonts w:hint="eastAsia" w:ascii="宋体" w:hAnsi="宋体" w:cs="宋体"/>
          <w:sz w:val="24"/>
        </w:rPr>
      </w:pPr>
    </w:p>
    <w:p w14:paraId="2EB7B7C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38E04700">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33EBED88">
      <w:pPr>
        <w:pStyle w:val="3"/>
      </w:pPr>
    </w:p>
    <w:p w14:paraId="1615CE0E">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5BC77382">
      <w:pPr>
        <w:pStyle w:val="42"/>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78182AD7">
      <w:pPr>
        <w:pStyle w:val="42"/>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rPr>
        <w:t>投标人名称</w:t>
      </w:r>
      <w:r>
        <w:rPr>
          <w:rFonts w:hint="eastAsia" w:ascii="宋体" w:hAnsi="宋体"/>
          <w:sz w:val="24"/>
        </w:rPr>
        <w:t>（盖章）：</w:t>
      </w:r>
    </w:p>
    <w:p w14:paraId="0CBDF166">
      <w:pPr>
        <w:pStyle w:val="42"/>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3270D44F">
      <w:pPr>
        <w:spacing w:line="360" w:lineRule="auto"/>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78225">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256F14">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0256F14">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1FD5">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176997">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7176997">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4B639">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政府采购文件公开招标示范文本</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14:paraId="65F4EA58">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45E80">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2B35DB72">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F931D4A4"/>
    <w:multiLevelType w:val="singleLevel"/>
    <w:tmpl w:val="F931D4A4"/>
    <w:lvl w:ilvl="0" w:tentative="0">
      <w:start w:val="1"/>
      <w:numFmt w:val="decimal"/>
      <w:lvlText w:val="%1."/>
      <w:lvlJc w:val="left"/>
      <w:pPr>
        <w:tabs>
          <w:tab w:val="left" w:pos="312"/>
        </w:tabs>
      </w:pPr>
    </w:lvl>
  </w:abstractNum>
  <w:abstractNum w:abstractNumId="2">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3">
    <w:nsid w:val="461E5E94"/>
    <w:multiLevelType w:val="singleLevel"/>
    <w:tmpl w:val="461E5E94"/>
    <w:lvl w:ilvl="0" w:tentative="0">
      <w:start w:val="2"/>
      <w:numFmt w:val="chineseCounting"/>
      <w:suff w:val="space"/>
      <w:lvlText w:val="第%1章"/>
      <w:lvlJc w:val="left"/>
      <w:rPr>
        <w:rFonts w:hint="eastAsia"/>
      </w:rPr>
    </w:lvl>
  </w:abstractNum>
  <w:abstractNum w:abstractNumId="4">
    <w:nsid w:val="547D1793"/>
    <w:multiLevelType w:val="singleLevel"/>
    <w:tmpl w:val="547D1793"/>
    <w:lvl w:ilvl="0" w:tentative="0">
      <w:start w:val="1"/>
      <w:numFmt w:val="decimal"/>
      <w:suff w:val="nothing"/>
      <w:lvlText w:val="（%1）"/>
      <w:lvlJc w:val="left"/>
    </w:lvl>
  </w:abstractNum>
  <w:abstractNum w:abstractNumId="5">
    <w:nsid w:val="5BE338C7"/>
    <w:multiLevelType w:val="singleLevel"/>
    <w:tmpl w:val="5BE338C7"/>
    <w:lvl w:ilvl="0" w:tentative="0">
      <w:start w:val="1"/>
      <w:numFmt w:val="decimal"/>
      <w:lvlText w:val="%1."/>
      <w:lvlJc w:val="left"/>
      <w:pPr>
        <w:ind w:left="425" w:hanging="425"/>
      </w:pPr>
      <w:rPr>
        <w:rFonts w:hint="default"/>
      </w:rPr>
    </w:lvl>
  </w:abstractNum>
  <w:abstractNum w:abstractNumId="6">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abstractNum w:abstractNumId="8">
    <w:nsid w:val="678CFB24"/>
    <w:multiLevelType w:val="singleLevel"/>
    <w:tmpl w:val="678CFB24"/>
    <w:lvl w:ilvl="0" w:tentative="0">
      <w:start w:val="1"/>
      <w:numFmt w:val="chineseCounting"/>
      <w:suff w:val="nothing"/>
      <w:lvlText w:val="%1、"/>
      <w:lvlJc w:val="left"/>
      <w:pPr>
        <w:ind w:left="-482"/>
      </w:pPr>
      <w:rPr>
        <w:rFonts w:hint="eastAsia"/>
      </w:rPr>
    </w:lvl>
  </w:abstractNum>
  <w:num w:numId="1">
    <w:abstractNumId w:val="6"/>
  </w:num>
  <w:num w:numId="2">
    <w:abstractNumId w:val="2"/>
  </w:num>
  <w:num w:numId="3">
    <w:abstractNumId w:val="7"/>
  </w:num>
  <w:num w:numId="4">
    <w:abstractNumId w:val="3"/>
  </w:num>
  <w:num w:numId="5">
    <w:abstractNumId w:val="8"/>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 w:name="KSO_WPS_MARK_KEY" w:val="9a922073-10ee-426b-b746-5d7ca1eb1cf0"/>
  </w:docVars>
  <w:rsids>
    <w:rsidRoot w:val="685F2B0C"/>
    <w:rsid w:val="00030D77"/>
    <w:rsid w:val="00071BA1"/>
    <w:rsid w:val="000A2B60"/>
    <w:rsid w:val="001146EF"/>
    <w:rsid w:val="00165EE9"/>
    <w:rsid w:val="00186236"/>
    <w:rsid w:val="00291503"/>
    <w:rsid w:val="00310860"/>
    <w:rsid w:val="00315916"/>
    <w:rsid w:val="0049548B"/>
    <w:rsid w:val="00596E6A"/>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C1E7F"/>
    <w:rsid w:val="00FF7A94"/>
    <w:rsid w:val="010742D5"/>
    <w:rsid w:val="010F7B98"/>
    <w:rsid w:val="01270A4D"/>
    <w:rsid w:val="01851778"/>
    <w:rsid w:val="01853E11"/>
    <w:rsid w:val="01A729ED"/>
    <w:rsid w:val="01AE11E6"/>
    <w:rsid w:val="01B729F0"/>
    <w:rsid w:val="01E96BCD"/>
    <w:rsid w:val="01F53A09"/>
    <w:rsid w:val="02222883"/>
    <w:rsid w:val="022A5812"/>
    <w:rsid w:val="02A01370"/>
    <w:rsid w:val="02C62BA9"/>
    <w:rsid w:val="030A7540"/>
    <w:rsid w:val="034C79A8"/>
    <w:rsid w:val="035E327D"/>
    <w:rsid w:val="03624C71"/>
    <w:rsid w:val="037171B2"/>
    <w:rsid w:val="03723D7D"/>
    <w:rsid w:val="03A55E37"/>
    <w:rsid w:val="03DF578B"/>
    <w:rsid w:val="04071573"/>
    <w:rsid w:val="04357EE7"/>
    <w:rsid w:val="043E0AAC"/>
    <w:rsid w:val="044F2C90"/>
    <w:rsid w:val="04604D98"/>
    <w:rsid w:val="04762FE4"/>
    <w:rsid w:val="048361AE"/>
    <w:rsid w:val="048962DE"/>
    <w:rsid w:val="04C403D8"/>
    <w:rsid w:val="04DA625A"/>
    <w:rsid w:val="04E55281"/>
    <w:rsid w:val="04EF476C"/>
    <w:rsid w:val="0528054A"/>
    <w:rsid w:val="05287815"/>
    <w:rsid w:val="052D2D41"/>
    <w:rsid w:val="0538232A"/>
    <w:rsid w:val="0552233D"/>
    <w:rsid w:val="05782C43"/>
    <w:rsid w:val="05903056"/>
    <w:rsid w:val="059E1050"/>
    <w:rsid w:val="05B01B1D"/>
    <w:rsid w:val="05E17C80"/>
    <w:rsid w:val="05E55725"/>
    <w:rsid w:val="05E5760D"/>
    <w:rsid w:val="06066F04"/>
    <w:rsid w:val="0639353C"/>
    <w:rsid w:val="06474E34"/>
    <w:rsid w:val="06484055"/>
    <w:rsid w:val="065949DD"/>
    <w:rsid w:val="06653EC4"/>
    <w:rsid w:val="0699402C"/>
    <w:rsid w:val="069C64C8"/>
    <w:rsid w:val="06A0112C"/>
    <w:rsid w:val="06A411DD"/>
    <w:rsid w:val="06A81BEC"/>
    <w:rsid w:val="06DC60DB"/>
    <w:rsid w:val="06F44F8B"/>
    <w:rsid w:val="06F84851"/>
    <w:rsid w:val="06FB0045"/>
    <w:rsid w:val="07406708"/>
    <w:rsid w:val="07666CBA"/>
    <w:rsid w:val="077B362D"/>
    <w:rsid w:val="078514FF"/>
    <w:rsid w:val="07874700"/>
    <w:rsid w:val="079A6E72"/>
    <w:rsid w:val="079F3EE7"/>
    <w:rsid w:val="07AA1AB7"/>
    <w:rsid w:val="07DF5164"/>
    <w:rsid w:val="07E50580"/>
    <w:rsid w:val="07EE133F"/>
    <w:rsid w:val="08065B86"/>
    <w:rsid w:val="08274ACF"/>
    <w:rsid w:val="08310251"/>
    <w:rsid w:val="08362D3A"/>
    <w:rsid w:val="083A1BBD"/>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497A7D"/>
    <w:rsid w:val="0A8528D5"/>
    <w:rsid w:val="0A8A0A3A"/>
    <w:rsid w:val="0AB52BD8"/>
    <w:rsid w:val="0AD56F1F"/>
    <w:rsid w:val="0AEA3C8C"/>
    <w:rsid w:val="0B1E0CF0"/>
    <w:rsid w:val="0B1E2894"/>
    <w:rsid w:val="0B3A637F"/>
    <w:rsid w:val="0BB377CC"/>
    <w:rsid w:val="0BCE1370"/>
    <w:rsid w:val="0BCF240A"/>
    <w:rsid w:val="0BD84E5C"/>
    <w:rsid w:val="0BE34CD8"/>
    <w:rsid w:val="0BE83010"/>
    <w:rsid w:val="0BF47D4E"/>
    <w:rsid w:val="0BF86799"/>
    <w:rsid w:val="0C346B5F"/>
    <w:rsid w:val="0C377F1F"/>
    <w:rsid w:val="0C516743"/>
    <w:rsid w:val="0C5D1BDB"/>
    <w:rsid w:val="0C7E2237"/>
    <w:rsid w:val="0CA34118"/>
    <w:rsid w:val="0CA758F8"/>
    <w:rsid w:val="0CCD457A"/>
    <w:rsid w:val="0CE95B9C"/>
    <w:rsid w:val="0CED2959"/>
    <w:rsid w:val="0CEF3BF8"/>
    <w:rsid w:val="0D000761"/>
    <w:rsid w:val="0D3F7F2E"/>
    <w:rsid w:val="0D6344EC"/>
    <w:rsid w:val="0D705EC6"/>
    <w:rsid w:val="0D7446FA"/>
    <w:rsid w:val="0D870C14"/>
    <w:rsid w:val="0DB14507"/>
    <w:rsid w:val="0DB40FB8"/>
    <w:rsid w:val="0DB757B9"/>
    <w:rsid w:val="0DC73A05"/>
    <w:rsid w:val="0DE545F3"/>
    <w:rsid w:val="0DE7555E"/>
    <w:rsid w:val="0E0316BF"/>
    <w:rsid w:val="0E072513"/>
    <w:rsid w:val="0E5C239D"/>
    <w:rsid w:val="0F0D0D2C"/>
    <w:rsid w:val="0F385060"/>
    <w:rsid w:val="0F58781F"/>
    <w:rsid w:val="0F5D7625"/>
    <w:rsid w:val="0F6147A2"/>
    <w:rsid w:val="0F86061B"/>
    <w:rsid w:val="0FC27645"/>
    <w:rsid w:val="0FD4645C"/>
    <w:rsid w:val="1007199F"/>
    <w:rsid w:val="101A3630"/>
    <w:rsid w:val="102B72C3"/>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F2EE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A109E3"/>
    <w:rsid w:val="13C30E6E"/>
    <w:rsid w:val="13E72709"/>
    <w:rsid w:val="13ED25C0"/>
    <w:rsid w:val="141B13D5"/>
    <w:rsid w:val="141C741E"/>
    <w:rsid w:val="14234B06"/>
    <w:rsid w:val="149D3DC9"/>
    <w:rsid w:val="149E1778"/>
    <w:rsid w:val="14AD4839"/>
    <w:rsid w:val="14EA3450"/>
    <w:rsid w:val="14F767B6"/>
    <w:rsid w:val="14F905C9"/>
    <w:rsid w:val="15287486"/>
    <w:rsid w:val="15840A84"/>
    <w:rsid w:val="15AF033B"/>
    <w:rsid w:val="15C012BB"/>
    <w:rsid w:val="16031113"/>
    <w:rsid w:val="160C1329"/>
    <w:rsid w:val="16332D75"/>
    <w:rsid w:val="16502A53"/>
    <w:rsid w:val="16725D01"/>
    <w:rsid w:val="16777B9F"/>
    <w:rsid w:val="168F227C"/>
    <w:rsid w:val="169A575C"/>
    <w:rsid w:val="16AD5C51"/>
    <w:rsid w:val="16C11894"/>
    <w:rsid w:val="16C377D3"/>
    <w:rsid w:val="16F37D04"/>
    <w:rsid w:val="171F0861"/>
    <w:rsid w:val="17232416"/>
    <w:rsid w:val="1731374B"/>
    <w:rsid w:val="173B1F0E"/>
    <w:rsid w:val="173D243C"/>
    <w:rsid w:val="17534ECF"/>
    <w:rsid w:val="17DC7BF0"/>
    <w:rsid w:val="180053F0"/>
    <w:rsid w:val="181011F1"/>
    <w:rsid w:val="18370498"/>
    <w:rsid w:val="185F5F75"/>
    <w:rsid w:val="188227EF"/>
    <w:rsid w:val="189220EE"/>
    <w:rsid w:val="189E4B47"/>
    <w:rsid w:val="18E36CFC"/>
    <w:rsid w:val="19000C71"/>
    <w:rsid w:val="192A06DB"/>
    <w:rsid w:val="193028F8"/>
    <w:rsid w:val="193321B6"/>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E126B2"/>
    <w:rsid w:val="1CFA7EEF"/>
    <w:rsid w:val="1CFB1146"/>
    <w:rsid w:val="1D11016F"/>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DC66EE"/>
    <w:rsid w:val="1EE21D29"/>
    <w:rsid w:val="1EE72005"/>
    <w:rsid w:val="1F2F246F"/>
    <w:rsid w:val="1F3E1D5D"/>
    <w:rsid w:val="1F6E3177"/>
    <w:rsid w:val="1F6F04BA"/>
    <w:rsid w:val="1F8129BD"/>
    <w:rsid w:val="20027E74"/>
    <w:rsid w:val="2024650C"/>
    <w:rsid w:val="204663FA"/>
    <w:rsid w:val="20624FA2"/>
    <w:rsid w:val="206A1137"/>
    <w:rsid w:val="20835E3C"/>
    <w:rsid w:val="20920F11"/>
    <w:rsid w:val="209232C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1B5699"/>
    <w:rsid w:val="23280561"/>
    <w:rsid w:val="2330019D"/>
    <w:rsid w:val="235E2799"/>
    <w:rsid w:val="23666663"/>
    <w:rsid w:val="23693289"/>
    <w:rsid w:val="23795972"/>
    <w:rsid w:val="239147E1"/>
    <w:rsid w:val="23BB34F7"/>
    <w:rsid w:val="23C2284B"/>
    <w:rsid w:val="23CB333E"/>
    <w:rsid w:val="23F2590A"/>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DE7F60"/>
    <w:rsid w:val="25F16B68"/>
    <w:rsid w:val="260663DB"/>
    <w:rsid w:val="26546373"/>
    <w:rsid w:val="26841C6E"/>
    <w:rsid w:val="26872C01"/>
    <w:rsid w:val="26934343"/>
    <w:rsid w:val="26B424FB"/>
    <w:rsid w:val="26B73D93"/>
    <w:rsid w:val="26E62133"/>
    <w:rsid w:val="270616A1"/>
    <w:rsid w:val="277F68D2"/>
    <w:rsid w:val="27870FB2"/>
    <w:rsid w:val="278F0AAA"/>
    <w:rsid w:val="27B84345"/>
    <w:rsid w:val="27CB7A47"/>
    <w:rsid w:val="27CF31D6"/>
    <w:rsid w:val="27E53B63"/>
    <w:rsid w:val="27F52A10"/>
    <w:rsid w:val="280E4470"/>
    <w:rsid w:val="283E405F"/>
    <w:rsid w:val="28D9203E"/>
    <w:rsid w:val="293D309F"/>
    <w:rsid w:val="295E1181"/>
    <w:rsid w:val="298330BD"/>
    <w:rsid w:val="29B00B02"/>
    <w:rsid w:val="29B661A7"/>
    <w:rsid w:val="29DB1483"/>
    <w:rsid w:val="29DC3277"/>
    <w:rsid w:val="29FA460F"/>
    <w:rsid w:val="2A0B6D48"/>
    <w:rsid w:val="2A397DF9"/>
    <w:rsid w:val="2A5A068E"/>
    <w:rsid w:val="2A7C5019"/>
    <w:rsid w:val="2A7F7871"/>
    <w:rsid w:val="2A8E3410"/>
    <w:rsid w:val="2AC017A8"/>
    <w:rsid w:val="2ACE1AD5"/>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6E0D84"/>
    <w:rsid w:val="2ED13170"/>
    <w:rsid w:val="2ED76F10"/>
    <w:rsid w:val="2F011E82"/>
    <w:rsid w:val="2F415E64"/>
    <w:rsid w:val="2F60404A"/>
    <w:rsid w:val="2F6858EF"/>
    <w:rsid w:val="2F7674B4"/>
    <w:rsid w:val="2FC51659"/>
    <w:rsid w:val="2FCB2DE8"/>
    <w:rsid w:val="2FCF57BA"/>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C3813"/>
    <w:rsid w:val="321F0CAE"/>
    <w:rsid w:val="321F3505"/>
    <w:rsid w:val="322B0318"/>
    <w:rsid w:val="32494369"/>
    <w:rsid w:val="324C0B81"/>
    <w:rsid w:val="32517D1E"/>
    <w:rsid w:val="329B0438"/>
    <w:rsid w:val="32B63AAA"/>
    <w:rsid w:val="33091096"/>
    <w:rsid w:val="33232830"/>
    <w:rsid w:val="3341533E"/>
    <w:rsid w:val="337224A0"/>
    <w:rsid w:val="33843CA1"/>
    <w:rsid w:val="344D764F"/>
    <w:rsid w:val="34690455"/>
    <w:rsid w:val="34AA1765"/>
    <w:rsid w:val="34D7618A"/>
    <w:rsid w:val="34FE589B"/>
    <w:rsid w:val="3529493E"/>
    <w:rsid w:val="35330B48"/>
    <w:rsid w:val="353B29E7"/>
    <w:rsid w:val="355D4407"/>
    <w:rsid w:val="3562042D"/>
    <w:rsid w:val="357C36EF"/>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C119D"/>
    <w:rsid w:val="39BE4A11"/>
    <w:rsid w:val="3A110347"/>
    <w:rsid w:val="3A125457"/>
    <w:rsid w:val="3A27520A"/>
    <w:rsid w:val="3A3F6C87"/>
    <w:rsid w:val="3A465FD4"/>
    <w:rsid w:val="3A4B4EF0"/>
    <w:rsid w:val="3A956A72"/>
    <w:rsid w:val="3AD70862"/>
    <w:rsid w:val="3AE00879"/>
    <w:rsid w:val="3AE76311"/>
    <w:rsid w:val="3B1109C9"/>
    <w:rsid w:val="3B2552D7"/>
    <w:rsid w:val="3B3F7D03"/>
    <w:rsid w:val="3B970D6B"/>
    <w:rsid w:val="3BAE1FE9"/>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6A3A3E"/>
    <w:rsid w:val="3D75006C"/>
    <w:rsid w:val="3D880E45"/>
    <w:rsid w:val="3D9C69C1"/>
    <w:rsid w:val="3DA0424A"/>
    <w:rsid w:val="3DA419D7"/>
    <w:rsid w:val="3DDA6370"/>
    <w:rsid w:val="3DDD2C1B"/>
    <w:rsid w:val="3DFF5060"/>
    <w:rsid w:val="3E136870"/>
    <w:rsid w:val="3E5D5F3B"/>
    <w:rsid w:val="3E615282"/>
    <w:rsid w:val="3E8429B9"/>
    <w:rsid w:val="3E886F46"/>
    <w:rsid w:val="3EBE7D18"/>
    <w:rsid w:val="3EC75002"/>
    <w:rsid w:val="3ECC547A"/>
    <w:rsid w:val="3EE01AD6"/>
    <w:rsid w:val="3EF1470C"/>
    <w:rsid w:val="3F1A1718"/>
    <w:rsid w:val="3F4E5041"/>
    <w:rsid w:val="3F506818"/>
    <w:rsid w:val="3FB4745C"/>
    <w:rsid w:val="3FE36C1C"/>
    <w:rsid w:val="3FEB19D5"/>
    <w:rsid w:val="3FF15ABF"/>
    <w:rsid w:val="40340044"/>
    <w:rsid w:val="40661E5E"/>
    <w:rsid w:val="406E45AD"/>
    <w:rsid w:val="407C0CAD"/>
    <w:rsid w:val="40924D64"/>
    <w:rsid w:val="40963A57"/>
    <w:rsid w:val="40D16C5D"/>
    <w:rsid w:val="410A3110"/>
    <w:rsid w:val="41310CA2"/>
    <w:rsid w:val="414F52C6"/>
    <w:rsid w:val="417E2272"/>
    <w:rsid w:val="41893506"/>
    <w:rsid w:val="419915A4"/>
    <w:rsid w:val="41A82FD1"/>
    <w:rsid w:val="41B564DE"/>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26574C"/>
    <w:rsid w:val="43451436"/>
    <w:rsid w:val="435A4BBF"/>
    <w:rsid w:val="436A6565"/>
    <w:rsid w:val="437A019F"/>
    <w:rsid w:val="43891F34"/>
    <w:rsid w:val="43B21221"/>
    <w:rsid w:val="43C63987"/>
    <w:rsid w:val="43FB7AE7"/>
    <w:rsid w:val="4400649E"/>
    <w:rsid w:val="441426C6"/>
    <w:rsid w:val="441466E5"/>
    <w:rsid w:val="441E3A5B"/>
    <w:rsid w:val="4421734C"/>
    <w:rsid w:val="44437D45"/>
    <w:rsid w:val="44460A9F"/>
    <w:rsid w:val="4459555D"/>
    <w:rsid w:val="4478624B"/>
    <w:rsid w:val="4493367B"/>
    <w:rsid w:val="44A72843"/>
    <w:rsid w:val="44AB74B4"/>
    <w:rsid w:val="44B2771E"/>
    <w:rsid w:val="44B8368E"/>
    <w:rsid w:val="44EF42D7"/>
    <w:rsid w:val="452905F3"/>
    <w:rsid w:val="4531085A"/>
    <w:rsid w:val="456A35B3"/>
    <w:rsid w:val="457E58F1"/>
    <w:rsid w:val="45A45439"/>
    <w:rsid w:val="45CA7348"/>
    <w:rsid w:val="45CB72CE"/>
    <w:rsid w:val="460E31CF"/>
    <w:rsid w:val="461F4864"/>
    <w:rsid w:val="462B6DAB"/>
    <w:rsid w:val="467559BD"/>
    <w:rsid w:val="46977D08"/>
    <w:rsid w:val="469B5592"/>
    <w:rsid w:val="46A5400A"/>
    <w:rsid w:val="46C67C71"/>
    <w:rsid w:val="46DB6342"/>
    <w:rsid w:val="46E76BE4"/>
    <w:rsid w:val="46F207EA"/>
    <w:rsid w:val="46F40267"/>
    <w:rsid w:val="46F87058"/>
    <w:rsid w:val="47283388"/>
    <w:rsid w:val="4750618B"/>
    <w:rsid w:val="47570699"/>
    <w:rsid w:val="477A20CD"/>
    <w:rsid w:val="47C35102"/>
    <w:rsid w:val="47C90408"/>
    <w:rsid w:val="47CA3491"/>
    <w:rsid w:val="47DE0285"/>
    <w:rsid w:val="47EA0372"/>
    <w:rsid w:val="47F77566"/>
    <w:rsid w:val="48131737"/>
    <w:rsid w:val="48182F74"/>
    <w:rsid w:val="481C1F20"/>
    <w:rsid w:val="482932B2"/>
    <w:rsid w:val="48353471"/>
    <w:rsid w:val="48452D6C"/>
    <w:rsid w:val="48490177"/>
    <w:rsid w:val="48734131"/>
    <w:rsid w:val="48801F0A"/>
    <w:rsid w:val="48877A3B"/>
    <w:rsid w:val="489C4879"/>
    <w:rsid w:val="489C7EA5"/>
    <w:rsid w:val="49276E58"/>
    <w:rsid w:val="494B4338"/>
    <w:rsid w:val="497C5511"/>
    <w:rsid w:val="49B65DC9"/>
    <w:rsid w:val="4A131AB1"/>
    <w:rsid w:val="4A34760C"/>
    <w:rsid w:val="4A457825"/>
    <w:rsid w:val="4A472D34"/>
    <w:rsid w:val="4A64259A"/>
    <w:rsid w:val="4AA4128B"/>
    <w:rsid w:val="4AAA7028"/>
    <w:rsid w:val="4AD50D4A"/>
    <w:rsid w:val="4ADC75C4"/>
    <w:rsid w:val="4B2977E3"/>
    <w:rsid w:val="4B3A3263"/>
    <w:rsid w:val="4B404F96"/>
    <w:rsid w:val="4B5F395F"/>
    <w:rsid w:val="4B6F13A9"/>
    <w:rsid w:val="4BB73A13"/>
    <w:rsid w:val="4BE22955"/>
    <w:rsid w:val="4C1415FC"/>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E862FA"/>
    <w:rsid w:val="4DF44385"/>
    <w:rsid w:val="4DF85FC0"/>
    <w:rsid w:val="4E1074C8"/>
    <w:rsid w:val="4E2B1D2E"/>
    <w:rsid w:val="4E2C13C3"/>
    <w:rsid w:val="4E527CB0"/>
    <w:rsid w:val="4E6F1EF6"/>
    <w:rsid w:val="4E7B029B"/>
    <w:rsid w:val="4E9C2A45"/>
    <w:rsid w:val="4EB37374"/>
    <w:rsid w:val="4ECB07EA"/>
    <w:rsid w:val="4EDA18B9"/>
    <w:rsid w:val="4F216F20"/>
    <w:rsid w:val="4F573543"/>
    <w:rsid w:val="4F6D467A"/>
    <w:rsid w:val="4F751C46"/>
    <w:rsid w:val="4FD842F8"/>
    <w:rsid w:val="4FED507D"/>
    <w:rsid w:val="4FFB62E9"/>
    <w:rsid w:val="50035E8A"/>
    <w:rsid w:val="501C4E89"/>
    <w:rsid w:val="502B325D"/>
    <w:rsid w:val="505D795E"/>
    <w:rsid w:val="50630959"/>
    <w:rsid w:val="50DD3BA3"/>
    <w:rsid w:val="50E61CAB"/>
    <w:rsid w:val="50E8074E"/>
    <w:rsid w:val="5132754D"/>
    <w:rsid w:val="513564CC"/>
    <w:rsid w:val="514E3A09"/>
    <w:rsid w:val="515006AD"/>
    <w:rsid w:val="517C3AF1"/>
    <w:rsid w:val="51915B3D"/>
    <w:rsid w:val="519F5121"/>
    <w:rsid w:val="51CA2B0A"/>
    <w:rsid w:val="52075749"/>
    <w:rsid w:val="5229273F"/>
    <w:rsid w:val="52547228"/>
    <w:rsid w:val="529432E6"/>
    <w:rsid w:val="52A8026E"/>
    <w:rsid w:val="52EC7710"/>
    <w:rsid w:val="532C190B"/>
    <w:rsid w:val="532C197B"/>
    <w:rsid w:val="534C6115"/>
    <w:rsid w:val="53561F88"/>
    <w:rsid w:val="536B5C40"/>
    <w:rsid w:val="537E0A5E"/>
    <w:rsid w:val="53BC34C4"/>
    <w:rsid w:val="53CE29B7"/>
    <w:rsid w:val="53E276F9"/>
    <w:rsid w:val="53E93F16"/>
    <w:rsid w:val="53F04BF7"/>
    <w:rsid w:val="540337E7"/>
    <w:rsid w:val="54142032"/>
    <w:rsid w:val="54143B82"/>
    <w:rsid w:val="542C5C0B"/>
    <w:rsid w:val="54451376"/>
    <w:rsid w:val="545651C0"/>
    <w:rsid w:val="54776BE8"/>
    <w:rsid w:val="547B2C44"/>
    <w:rsid w:val="547F7066"/>
    <w:rsid w:val="548C0083"/>
    <w:rsid w:val="54BC10AE"/>
    <w:rsid w:val="54DE257B"/>
    <w:rsid w:val="54F82DE2"/>
    <w:rsid w:val="54FC406D"/>
    <w:rsid w:val="55091415"/>
    <w:rsid w:val="5533415E"/>
    <w:rsid w:val="55335DD3"/>
    <w:rsid w:val="553D5A1E"/>
    <w:rsid w:val="555B4C1C"/>
    <w:rsid w:val="55665E4B"/>
    <w:rsid w:val="557564F8"/>
    <w:rsid w:val="557C6AE7"/>
    <w:rsid w:val="55A0704C"/>
    <w:rsid w:val="55A923B9"/>
    <w:rsid w:val="55D37E92"/>
    <w:rsid w:val="55DD38ED"/>
    <w:rsid w:val="55E72D6A"/>
    <w:rsid w:val="561A3EA2"/>
    <w:rsid w:val="56434C8D"/>
    <w:rsid w:val="566E16FE"/>
    <w:rsid w:val="568A68D9"/>
    <w:rsid w:val="56A438D4"/>
    <w:rsid w:val="56BA5C7F"/>
    <w:rsid w:val="56D50ABF"/>
    <w:rsid w:val="56EA1F97"/>
    <w:rsid w:val="570F0FFB"/>
    <w:rsid w:val="574E065D"/>
    <w:rsid w:val="575B7C13"/>
    <w:rsid w:val="576E7E03"/>
    <w:rsid w:val="578A5B09"/>
    <w:rsid w:val="57AA262B"/>
    <w:rsid w:val="57AA49F3"/>
    <w:rsid w:val="57AA5D1A"/>
    <w:rsid w:val="57BE32DB"/>
    <w:rsid w:val="57D631F8"/>
    <w:rsid w:val="58082218"/>
    <w:rsid w:val="581028EA"/>
    <w:rsid w:val="58344161"/>
    <w:rsid w:val="585D0DF7"/>
    <w:rsid w:val="587316C8"/>
    <w:rsid w:val="58AD641D"/>
    <w:rsid w:val="58B420E4"/>
    <w:rsid w:val="58CF5C09"/>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842E95"/>
    <w:rsid w:val="5BA42A14"/>
    <w:rsid w:val="5BB47CCC"/>
    <w:rsid w:val="5BD05B9D"/>
    <w:rsid w:val="5BD343E6"/>
    <w:rsid w:val="5BE00F61"/>
    <w:rsid w:val="5BFB5206"/>
    <w:rsid w:val="5C1841F1"/>
    <w:rsid w:val="5CB65A64"/>
    <w:rsid w:val="5CD26BB3"/>
    <w:rsid w:val="5CEB063E"/>
    <w:rsid w:val="5D0B0214"/>
    <w:rsid w:val="5D1A0A42"/>
    <w:rsid w:val="5D4F1710"/>
    <w:rsid w:val="5D71045F"/>
    <w:rsid w:val="5D740167"/>
    <w:rsid w:val="5D7B7702"/>
    <w:rsid w:val="5DA55EAC"/>
    <w:rsid w:val="5DAC626B"/>
    <w:rsid w:val="5DC133FE"/>
    <w:rsid w:val="5E146811"/>
    <w:rsid w:val="5E3F1ED0"/>
    <w:rsid w:val="5E4A015A"/>
    <w:rsid w:val="5E4E1E2F"/>
    <w:rsid w:val="5E7E280E"/>
    <w:rsid w:val="5EA343F9"/>
    <w:rsid w:val="5EDF73D4"/>
    <w:rsid w:val="5EF37FFE"/>
    <w:rsid w:val="5F164D5E"/>
    <w:rsid w:val="5F2D2E3D"/>
    <w:rsid w:val="5F4203B1"/>
    <w:rsid w:val="5F511649"/>
    <w:rsid w:val="5F741C71"/>
    <w:rsid w:val="5F884475"/>
    <w:rsid w:val="5F940261"/>
    <w:rsid w:val="5FAC17B4"/>
    <w:rsid w:val="5FBE713C"/>
    <w:rsid w:val="5FD321BB"/>
    <w:rsid w:val="5FDA399F"/>
    <w:rsid w:val="5FFA79ED"/>
    <w:rsid w:val="60205697"/>
    <w:rsid w:val="60350249"/>
    <w:rsid w:val="606D0EF6"/>
    <w:rsid w:val="60806A99"/>
    <w:rsid w:val="60B442A8"/>
    <w:rsid w:val="60FD7810"/>
    <w:rsid w:val="61013040"/>
    <w:rsid w:val="610E310A"/>
    <w:rsid w:val="61127638"/>
    <w:rsid w:val="611C35B8"/>
    <w:rsid w:val="611D1C0E"/>
    <w:rsid w:val="61A25580"/>
    <w:rsid w:val="61AE7556"/>
    <w:rsid w:val="61C55F7F"/>
    <w:rsid w:val="61CA3612"/>
    <w:rsid w:val="61D41854"/>
    <w:rsid w:val="61D97EFB"/>
    <w:rsid w:val="61F46458"/>
    <w:rsid w:val="62282B27"/>
    <w:rsid w:val="625A6442"/>
    <w:rsid w:val="62C31135"/>
    <w:rsid w:val="62C76106"/>
    <w:rsid w:val="62CC474C"/>
    <w:rsid w:val="637B0B27"/>
    <w:rsid w:val="63874046"/>
    <w:rsid w:val="638B4892"/>
    <w:rsid w:val="63BB45AD"/>
    <w:rsid w:val="63C73E6D"/>
    <w:rsid w:val="63DD4529"/>
    <w:rsid w:val="63FC0611"/>
    <w:rsid w:val="64010633"/>
    <w:rsid w:val="640C3962"/>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31781"/>
    <w:rsid w:val="66475BEE"/>
    <w:rsid w:val="664D3C1B"/>
    <w:rsid w:val="66592A75"/>
    <w:rsid w:val="668B029F"/>
    <w:rsid w:val="66921396"/>
    <w:rsid w:val="669A00A1"/>
    <w:rsid w:val="669A0A1D"/>
    <w:rsid w:val="66C77EC3"/>
    <w:rsid w:val="66CD32EE"/>
    <w:rsid w:val="66EF31C1"/>
    <w:rsid w:val="67242EE5"/>
    <w:rsid w:val="67286643"/>
    <w:rsid w:val="67340A1D"/>
    <w:rsid w:val="67415D12"/>
    <w:rsid w:val="6747600F"/>
    <w:rsid w:val="675C3E88"/>
    <w:rsid w:val="67645CC5"/>
    <w:rsid w:val="679D0438"/>
    <w:rsid w:val="679F14A6"/>
    <w:rsid w:val="67A7594A"/>
    <w:rsid w:val="67CF6BA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E5416A"/>
    <w:rsid w:val="69F431E5"/>
    <w:rsid w:val="69FB05D9"/>
    <w:rsid w:val="6A1A0FB2"/>
    <w:rsid w:val="6A21429B"/>
    <w:rsid w:val="6A317FEC"/>
    <w:rsid w:val="6A395739"/>
    <w:rsid w:val="6A5D1615"/>
    <w:rsid w:val="6A667351"/>
    <w:rsid w:val="6A690452"/>
    <w:rsid w:val="6A816C46"/>
    <w:rsid w:val="6A914A02"/>
    <w:rsid w:val="6AC86B5F"/>
    <w:rsid w:val="6AD5470C"/>
    <w:rsid w:val="6AF1512E"/>
    <w:rsid w:val="6B372870"/>
    <w:rsid w:val="6B4C78DC"/>
    <w:rsid w:val="6B6D4BD4"/>
    <w:rsid w:val="6B736C65"/>
    <w:rsid w:val="6B7A0882"/>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1AF5"/>
    <w:rsid w:val="6D2052F1"/>
    <w:rsid w:val="6D2A1AE4"/>
    <w:rsid w:val="6D2C0363"/>
    <w:rsid w:val="6D420584"/>
    <w:rsid w:val="6D4556BC"/>
    <w:rsid w:val="6D7C6B86"/>
    <w:rsid w:val="6D886D51"/>
    <w:rsid w:val="6D98425A"/>
    <w:rsid w:val="6D9C4CB2"/>
    <w:rsid w:val="6DAC52D8"/>
    <w:rsid w:val="6DBF5F39"/>
    <w:rsid w:val="6DCC4C0D"/>
    <w:rsid w:val="6DE52F24"/>
    <w:rsid w:val="6E0D5193"/>
    <w:rsid w:val="6E2B38B7"/>
    <w:rsid w:val="6E42100A"/>
    <w:rsid w:val="6E4341AC"/>
    <w:rsid w:val="6E8E4DD0"/>
    <w:rsid w:val="6E9D5BDB"/>
    <w:rsid w:val="6F0F46D8"/>
    <w:rsid w:val="6F436F8F"/>
    <w:rsid w:val="6F4D5562"/>
    <w:rsid w:val="6F663712"/>
    <w:rsid w:val="6F691F8F"/>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163526"/>
    <w:rsid w:val="722B6EAC"/>
    <w:rsid w:val="7235573F"/>
    <w:rsid w:val="723629FF"/>
    <w:rsid w:val="726C56B8"/>
    <w:rsid w:val="72853B30"/>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5B540B"/>
    <w:rsid w:val="73773239"/>
    <w:rsid w:val="73835DC4"/>
    <w:rsid w:val="73935FD0"/>
    <w:rsid w:val="73C761B5"/>
    <w:rsid w:val="73C97C37"/>
    <w:rsid w:val="73D872D7"/>
    <w:rsid w:val="73FA14E3"/>
    <w:rsid w:val="740A7F35"/>
    <w:rsid w:val="742D4CA1"/>
    <w:rsid w:val="74336AF3"/>
    <w:rsid w:val="7456327D"/>
    <w:rsid w:val="74613585"/>
    <w:rsid w:val="747D3462"/>
    <w:rsid w:val="74812030"/>
    <w:rsid w:val="74886161"/>
    <w:rsid w:val="74A039B1"/>
    <w:rsid w:val="74E66F49"/>
    <w:rsid w:val="74EB245C"/>
    <w:rsid w:val="753C15BB"/>
    <w:rsid w:val="75585493"/>
    <w:rsid w:val="755E6626"/>
    <w:rsid w:val="75697399"/>
    <w:rsid w:val="75841DF5"/>
    <w:rsid w:val="758A675F"/>
    <w:rsid w:val="758C4CA2"/>
    <w:rsid w:val="75D40046"/>
    <w:rsid w:val="75D96E3B"/>
    <w:rsid w:val="75EC1E22"/>
    <w:rsid w:val="76295398"/>
    <w:rsid w:val="762F29E5"/>
    <w:rsid w:val="764374F1"/>
    <w:rsid w:val="76944E76"/>
    <w:rsid w:val="769A26CA"/>
    <w:rsid w:val="76C34928"/>
    <w:rsid w:val="76D17FE1"/>
    <w:rsid w:val="76DF15B8"/>
    <w:rsid w:val="76FB601C"/>
    <w:rsid w:val="7708778F"/>
    <w:rsid w:val="770B7BD2"/>
    <w:rsid w:val="778364BE"/>
    <w:rsid w:val="7799548D"/>
    <w:rsid w:val="77ED1FBE"/>
    <w:rsid w:val="781F21F0"/>
    <w:rsid w:val="7872306D"/>
    <w:rsid w:val="787764A6"/>
    <w:rsid w:val="78867CFB"/>
    <w:rsid w:val="78AE1EE3"/>
    <w:rsid w:val="78D06FA5"/>
    <w:rsid w:val="78F044C0"/>
    <w:rsid w:val="793D3D59"/>
    <w:rsid w:val="795F47C4"/>
    <w:rsid w:val="795F4B87"/>
    <w:rsid w:val="7964594B"/>
    <w:rsid w:val="79687070"/>
    <w:rsid w:val="7974657A"/>
    <w:rsid w:val="799447B2"/>
    <w:rsid w:val="79993DEC"/>
    <w:rsid w:val="79CD1CC3"/>
    <w:rsid w:val="79CF6CD8"/>
    <w:rsid w:val="79D33A4B"/>
    <w:rsid w:val="79DA277C"/>
    <w:rsid w:val="79E02F00"/>
    <w:rsid w:val="79EA1578"/>
    <w:rsid w:val="79F9227E"/>
    <w:rsid w:val="7A03141B"/>
    <w:rsid w:val="7A2F68CB"/>
    <w:rsid w:val="7A532F6D"/>
    <w:rsid w:val="7A855D33"/>
    <w:rsid w:val="7A9E603E"/>
    <w:rsid w:val="7AA163B3"/>
    <w:rsid w:val="7AB01F3D"/>
    <w:rsid w:val="7ACE4950"/>
    <w:rsid w:val="7ADB04CF"/>
    <w:rsid w:val="7ADD1DF2"/>
    <w:rsid w:val="7AFE0D18"/>
    <w:rsid w:val="7B2A08CC"/>
    <w:rsid w:val="7B4B5341"/>
    <w:rsid w:val="7B5B1A0B"/>
    <w:rsid w:val="7B70050C"/>
    <w:rsid w:val="7B856E03"/>
    <w:rsid w:val="7B952C75"/>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A21FB"/>
    <w:rsid w:val="7FAD0277"/>
    <w:rsid w:val="7FBD28C5"/>
    <w:rsid w:val="7FBF9FBA"/>
    <w:rsid w:val="7FC50214"/>
    <w:rsid w:val="7FEF71EF"/>
    <w:rsid w:val="9F638C2C"/>
    <w:rsid w:val="BFBA44F8"/>
    <w:rsid w:val="DDFFD403"/>
    <w:rsid w:val="E7BF8BDB"/>
    <w:rsid w:val="FDF381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p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caption"/>
    <w:basedOn w:val="1"/>
    <w:next w:val="1"/>
    <w:semiHidden/>
    <w:unhideWhenUsed/>
    <w:qFormat/>
    <w:uiPriority w:val="0"/>
    <w:pPr>
      <w:spacing w:before="152" w:after="160"/>
    </w:pPr>
    <w:rPr>
      <w:rFonts w:ascii="Arial" w:hAnsi="Arial" w:eastAsia="黑体"/>
      <w:sz w:val="20"/>
      <w:szCs w:val="20"/>
    </w:rPr>
  </w:style>
  <w:style w:type="paragraph" w:styleId="10">
    <w:name w:val="toa heading"/>
    <w:basedOn w:val="1"/>
    <w:next w:val="1"/>
    <w:semiHidden/>
    <w:qFormat/>
    <w:uiPriority w:val="99"/>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w:basedOn w:val="1"/>
    <w:qFormat/>
    <w:uiPriority w:val="0"/>
    <w:pPr>
      <w:spacing w:line="360" w:lineRule="exact"/>
    </w:pPr>
    <w:rPr>
      <w:sz w:val="24"/>
    </w:rPr>
  </w:style>
  <w:style w:type="paragraph" w:styleId="13">
    <w:name w:val="Plain Text"/>
    <w:basedOn w:val="1"/>
    <w:next w:val="14"/>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widowControl/>
      <w:ind w:left="2100" w:leftChars="1000"/>
      <w:jc w:val="left"/>
    </w:pPr>
    <w:rPr>
      <w:rFonts w:ascii="宋体" w:hAnsi="宋体" w:cs="宋体"/>
      <w:kern w:val="0"/>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w:basedOn w:val="12"/>
    <w:next w:val="19"/>
    <w:qFormat/>
    <w:uiPriority w:val="0"/>
    <w:pPr>
      <w:ind w:firstLine="200" w:firstLineChars="20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0"/>
    <w:rPr>
      <w:color w:val="0000FF"/>
      <w:u w:val="single"/>
    </w:rPr>
  </w:style>
  <w:style w:type="character" w:styleId="26">
    <w:name w:val="annotation reference"/>
    <w:basedOn w:val="24"/>
    <w:qFormat/>
    <w:uiPriority w:val="0"/>
    <w:rPr>
      <w:sz w:val="21"/>
      <w:szCs w:val="21"/>
    </w:rPr>
  </w:style>
  <w:style w:type="paragraph" w:customStyle="1" w:styleId="27">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4"/>
    <w:link w:val="15"/>
    <w:qFormat/>
    <w:uiPriority w:val="0"/>
    <w:rPr>
      <w:kern w:val="2"/>
      <w:sz w:val="18"/>
      <w:szCs w:val="18"/>
    </w:rPr>
  </w:style>
  <w:style w:type="paragraph" w:customStyle="1" w:styleId="52">
    <w:name w:val="英文"/>
    <w:basedOn w:val="1"/>
    <w:link w:val="53"/>
    <w:qFormat/>
    <w:uiPriority w:val="0"/>
    <w:pPr>
      <w:adjustRightInd w:val="0"/>
      <w:snapToGrid w:val="0"/>
      <w:spacing w:line="360" w:lineRule="auto"/>
      <w:ind w:firstLine="480" w:firstLineChars="200"/>
    </w:pPr>
    <w:rPr>
      <w:rFonts w:ascii="Arial" w:hAnsi="Arial" w:cs="Arial"/>
      <w:sz w:val="24"/>
    </w:rPr>
  </w:style>
  <w:style w:type="character" w:customStyle="1" w:styleId="53">
    <w:name w:val="英文 Char"/>
    <w:link w:val="52"/>
    <w:qFormat/>
    <w:uiPriority w:val="0"/>
    <w:rPr>
      <w:rFonts w:ascii="Arial" w:hAnsi="Arial" w:cs="Arial"/>
      <w:sz w:val="24"/>
    </w:rPr>
  </w:style>
  <w:style w:type="paragraph" w:customStyle="1" w:styleId="54">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5">
    <w:name w:val="Table Text"/>
    <w:basedOn w:val="1"/>
    <w:qFormat/>
    <w:uiPriority w:val="0"/>
    <w:rPr>
      <w:sz w:val="18"/>
    </w:rPr>
  </w:style>
  <w:style w:type="paragraph" w:customStyle="1" w:styleId="56">
    <w:name w:val="Body Text First Indent 21"/>
    <w:basedOn w:val="1"/>
    <w:hidden/>
    <w:qFormat/>
    <w:uiPriority w:val="0"/>
    <w:pPr>
      <w:keepNext w:val="0"/>
      <w:keepLines w:val="0"/>
      <w:widowControl w:val="0"/>
      <w:suppressLineNumbers w:val="0"/>
      <w:autoSpaceDE w:val="0"/>
      <w:autoSpaceDN w:val="0"/>
      <w:adjustRightInd w:val="0"/>
      <w:spacing w:after="120" w:afterAutospacing="0"/>
      <w:ind w:left="200" w:leftChars="200" w:firstLine="420"/>
      <w:jc w:val="both"/>
    </w:pPr>
    <w:rPr>
      <w:rFonts w:hint="default" w:ascii="宋体" w:hAnsi="等线" w:eastAsia="等线" w:cs="宋体"/>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29679</Words>
  <Characters>31541</Characters>
  <Lines>1</Lines>
  <Paragraphs>1</Paragraphs>
  <TotalTime>62</TotalTime>
  <ScaleCrop>false</ScaleCrop>
  <LinksUpToDate>false</LinksUpToDate>
  <CharactersWithSpaces>34234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2021-02-07T09:06:00Z</dcterms:created>
  <dc:creator>Thorpe521</dc:creator>
  <cp:lastModifiedBy>阿拉丁</cp:lastModifiedBy>
  <dcterms:modified xsi:type="dcterms:W3CDTF">2024-10-18T01:03:05Z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EA4A0E49513944B4AD60CAF286B291CA</vt:lpwstr>
  </property>
</Properties>
</file>