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7D2A6" w14:textId="77777777" w:rsidR="003A5FA3" w:rsidRPr="00F21F00" w:rsidRDefault="003A5FA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13A8F742" w14:textId="77777777" w:rsidR="003A5FA3" w:rsidRPr="00F21F00" w:rsidRDefault="003A5FA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422675B" w14:textId="77777777" w:rsidR="003A5FA3" w:rsidRPr="00F21F00" w:rsidRDefault="00855E3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F21F00">
        <w:rPr>
          <w:rFonts w:ascii="宋体" w:hint="eastAsia"/>
          <w:b/>
          <w:kern w:val="0"/>
          <w:sz w:val="52"/>
          <w:szCs w:val="52"/>
        </w:rPr>
        <w:t>台州市政府采购招标文件</w:t>
      </w:r>
    </w:p>
    <w:p w14:paraId="46E3F9BB" w14:textId="71F65D82" w:rsidR="003A5FA3" w:rsidRPr="00F21F00" w:rsidRDefault="00855E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kern w:val="0"/>
          <w:sz w:val="28"/>
          <w:szCs w:val="28"/>
        </w:rPr>
      </w:pPr>
      <w:r w:rsidRPr="00F21F00">
        <w:rPr>
          <w:rFonts w:ascii="宋体" w:hAnsi="宋体" w:cs="Calibri Light" w:hint="eastAsia"/>
          <w:kern w:val="0"/>
          <w:sz w:val="28"/>
          <w:szCs w:val="28"/>
        </w:rPr>
        <w:t>采购编号：</w:t>
      </w:r>
      <w:r w:rsidR="000647FB" w:rsidRPr="00F21F00">
        <w:rPr>
          <w:rFonts w:ascii="宋体" w:hAnsi="宋体" w:cs="Calibri Light" w:hint="eastAsia"/>
          <w:kern w:val="0"/>
          <w:sz w:val="28"/>
          <w:szCs w:val="28"/>
        </w:rPr>
        <w:t>台财采确临[2024]5870号</w:t>
      </w:r>
    </w:p>
    <w:p w14:paraId="32F05573" w14:textId="77777777" w:rsidR="003A5FA3" w:rsidRPr="00F21F00" w:rsidRDefault="00855E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kern w:val="0"/>
          <w:sz w:val="32"/>
        </w:rPr>
      </w:pPr>
      <w:r w:rsidRPr="00F21F00">
        <w:rPr>
          <w:rFonts w:ascii="宋体" w:hAnsi="宋体" w:hint="eastAsia"/>
          <w:b/>
          <w:sz w:val="36"/>
        </w:rPr>
        <w:t>（线上电子招投标）</w:t>
      </w:r>
    </w:p>
    <w:p w14:paraId="490AE070" w14:textId="77777777" w:rsidR="003A5FA3" w:rsidRPr="00F21F00" w:rsidRDefault="003A5F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151035A" w14:textId="1BF49143" w:rsidR="003A5FA3" w:rsidRPr="00F21F00" w:rsidRDefault="003A5FA3">
      <w:pPr>
        <w:autoSpaceDE w:val="0"/>
        <w:autoSpaceDN w:val="0"/>
        <w:adjustRightInd w:val="0"/>
        <w:spacing w:line="360" w:lineRule="auto"/>
        <w:rPr>
          <w:rFonts w:ascii="宋体"/>
          <w:b/>
          <w:kern w:val="0"/>
          <w:sz w:val="52"/>
          <w:szCs w:val="52"/>
        </w:rPr>
      </w:pPr>
    </w:p>
    <w:p w14:paraId="5BFA654A" w14:textId="77777777" w:rsidR="003A5FA3" w:rsidRPr="00F21F00" w:rsidRDefault="003A5FA3">
      <w:pPr>
        <w:autoSpaceDE w:val="0"/>
        <w:autoSpaceDN w:val="0"/>
        <w:adjustRightInd w:val="0"/>
        <w:spacing w:line="360" w:lineRule="auto"/>
        <w:ind w:firstLineChars="642" w:firstLine="1798"/>
        <w:jc w:val="left"/>
        <w:rPr>
          <w:rFonts w:ascii="宋体"/>
          <w:kern w:val="0"/>
          <w:sz w:val="28"/>
        </w:rPr>
      </w:pPr>
    </w:p>
    <w:p w14:paraId="300CC0AB" w14:textId="77777777" w:rsidR="003A5FA3" w:rsidRPr="00F21F00" w:rsidRDefault="003A5FA3">
      <w:pPr>
        <w:autoSpaceDE w:val="0"/>
        <w:autoSpaceDN w:val="0"/>
        <w:adjustRightInd w:val="0"/>
        <w:spacing w:line="360" w:lineRule="auto"/>
        <w:jc w:val="left"/>
        <w:rPr>
          <w:rFonts w:ascii="宋体"/>
          <w:kern w:val="0"/>
          <w:sz w:val="28"/>
        </w:rPr>
      </w:pPr>
    </w:p>
    <w:p w14:paraId="74483277" w14:textId="77777777" w:rsidR="003A5FA3" w:rsidRPr="00F21F00" w:rsidRDefault="003A5FA3">
      <w:pPr>
        <w:autoSpaceDE w:val="0"/>
        <w:autoSpaceDN w:val="0"/>
        <w:adjustRightInd w:val="0"/>
        <w:spacing w:line="360" w:lineRule="auto"/>
        <w:jc w:val="left"/>
        <w:rPr>
          <w:rFonts w:ascii="宋体"/>
          <w:kern w:val="0"/>
          <w:sz w:val="28"/>
        </w:rPr>
      </w:pPr>
    </w:p>
    <w:p w14:paraId="10C4F0FA" w14:textId="77777777" w:rsidR="003A5FA3" w:rsidRPr="00F21F00" w:rsidRDefault="003A5FA3">
      <w:pPr>
        <w:autoSpaceDE w:val="0"/>
        <w:autoSpaceDN w:val="0"/>
        <w:adjustRightInd w:val="0"/>
        <w:spacing w:line="360" w:lineRule="auto"/>
        <w:jc w:val="left"/>
        <w:rPr>
          <w:rFonts w:ascii="宋体"/>
          <w:kern w:val="0"/>
          <w:sz w:val="28"/>
        </w:rPr>
      </w:pPr>
    </w:p>
    <w:p w14:paraId="6E5D501A" w14:textId="5379A922" w:rsidR="003A5FA3" w:rsidRPr="00F21F00" w:rsidRDefault="00855E37">
      <w:pPr>
        <w:autoSpaceDE w:val="0"/>
        <w:autoSpaceDN w:val="0"/>
        <w:adjustRightInd w:val="0"/>
        <w:spacing w:line="360" w:lineRule="auto"/>
        <w:ind w:rightChars="-94" w:right="-197"/>
        <w:jc w:val="center"/>
        <w:rPr>
          <w:rFonts w:ascii="宋体"/>
          <w:kern w:val="0"/>
          <w:sz w:val="28"/>
        </w:rPr>
      </w:pPr>
      <w:r w:rsidRPr="00F21F00">
        <w:rPr>
          <w:rFonts w:ascii="宋体" w:hint="eastAsia"/>
          <w:kern w:val="0"/>
          <w:sz w:val="28"/>
        </w:rPr>
        <w:t>采购项目：</w:t>
      </w:r>
      <w:r w:rsidR="00C676FE" w:rsidRPr="00F21F00">
        <w:rPr>
          <w:rFonts w:ascii="宋体" w:hint="eastAsia"/>
          <w:kern w:val="0"/>
          <w:sz w:val="28"/>
        </w:rPr>
        <w:t>2024年中介机构安全生产技术服务项目</w:t>
      </w:r>
    </w:p>
    <w:p w14:paraId="0CD6F8DF" w14:textId="77777777" w:rsidR="003A5FA3" w:rsidRPr="00F21F00" w:rsidRDefault="00855E37">
      <w:pPr>
        <w:autoSpaceDE w:val="0"/>
        <w:autoSpaceDN w:val="0"/>
        <w:adjustRightInd w:val="0"/>
        <w:spacing w:line="360" w:lineRule="auto"/>
        <w:jc w:val="center"/>
        <w:rPr>
          <w:rFonts w:ascii="宋体"/>
          <w:kern w:val="0"/>
          <w:sz w:val="28"/>
        </w:rPr>
      </w:pPr>
      <w:r w:rsidRPr="00F21F00">
        <w:rPr>
          <w:rFonts w:ascii="宋体" w:hint="eastAsia"/>
          <w:kern w:val="0"/>
          <w:sz w:val="28"/>
        </w:rPr>
        <w:t>采购人：</w:t>
      </w:r>
      <w:r w:rsidR="009B4973" w:rsidRPr="00F21F00">
        <w:rPr>
          <w:rFonts w:ascii="宋体" w:hint="eastAsia"/>
          <w:kern w:val="0"/>
          <w:sz w:val="28"/>
        </w:rPr>
        <w:t>台州湾新区管理委员会</w:t>
      </w:r>
    </w:p>
    <w:p w14:paraId="2E164D91" w14:textId="77777777" w:rsidR="003A5FA3" w:rsidRPr="00F21F00" w:rsidRDefault="003A5FA3">
      <w:pPr>
        <w:autoSpaceDE w:val="0"/>
        <w:autoSpaceDN w:val="0"/>
        <w:adjustRightInd w:val="0"/>
        <w:spacing w:line="360" w:lineRule="auto"/>
        <w:rPr>
          <w:rFonts w:ascii="宋体"/>
          <w:kern w:val="0"/>
          <w:sz w:val="28"/>
        </w:rPr>
      </w:pPr>
    </w:p>
    <w:p w14:paraId="28AA8340" w14:textId="77777777" w:rsidR="003A5FA3" w:rsidRPr="00F21F00" w:rsidRDefault="003A5F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307A0458" w14:textId="77777777" w:rsidR="003A5FA3" w:rsidRPr="00F21F00" w:rsidRDefault="003A5F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5405727E" w14:textId="77777777" w:rsidR="003A5FA3" w:rsidRPr="00F21F00" w:rsidRDefault="003A5F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70063366" w14:textId="77777777" w:rsidR="003A5FA3" w:rsidRPr="00F21F00" w:rsidRDefault="00855E3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rPr>
      </w:pPr>
      <w:r w:rsidRPr="00F21F00">
        <w:rPr>
          <w:rFonts w:ascii="宋体" w:hAnsi="宋体" w:cs="宋体" w:hint="eastAsia"/>
          <w:kern w:val="0"/>
          <w:sz w:val="28"/>
          <w:szCs w:val="28"/>
        </w:rPr>
        <w:t>建经投资咨询</w:t>
      </w:r>
      <w:r w:rsidRPr="00F21F00">
        <w:rPr>
          <w:rFonts w:ascii="宋体" w:hAnsi="宋体" w:cs="宋体"/>
          <w:kern w:val="0"/>
          <w:sz w:val="28"/>
          <w:szCs w:val="28"/>
        </w:rPr>
        <w:t>有限公司</w:t>
      </w:r>
    </w:p>
    <w:p w14:paraId="38EEB1E9" w14:textId="376AB05D" w:rsidR="003A5FA3" w:rsidRPr="00F21F00" w:rsidRDefault="00855E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kern w:val="0"/>
          <w:sz w:val="28"/>
          <w:szCs w:val="28"/>
        </w:rPr>
      </w:pPr>
      <w:r w:rsidRPr="00F21F00">
        <w:rPr>
          <w:rFonts w:ascii="宋体" w:hAnsi="宋体" w:hint="eastAsia"/>
          <w:sz w:val="28"/>
          <w:szCs w:val="28"/>
        </w:rPr>
        <w:t>2</w:t>
      </w:r>
      <w:r w:rsidRPr="00F21F00">
        <w:rPr>
          <w:rFonts w:ascii="宋体" w:hAnsi="宋体"/>
          <w:sz w:val="28"/>
          <w:szCs w:val="28"/>
        </w:rPr>
        <w:t>02</w:t>
      </w:r>
      <w:r w:rsidR="00C676FE" w:rsidRPr="00F21F00">
        <w:rPr>
          <w:rFonts w:ascii="宋体" w:hAnsi="宋体"/>
          <w:sz w:val="28"/>
          <w:szCs w:val="28"/>
        </w:rPr>
        <w:t>4</w:t>
      </w:r>
      <w:r w:rsidRPr="00F21F00">
        <w:rPr>
          <w:rFonts w:ascii="宋体" w:hAnsi="宋体" w:cs="宋体" w:hint="eastAsia"/>
          <w:kern w:val="0"/>
          <w:sz w:val="28"/>
          <w:szCs w:val="28"/>
        </w:rPr>
        <w:t>年</w:t>
      </w:r>
      <w:r w:rsidR="00C676FE" w:rsidRPr="00F21F00">
        <w:rPr>
          <w:rFonts w:ascii="宋体" w:hAnsi="宋体"/>
          <w:sz w:val="28"/>
          <w:szCs w:val="28"/>
        </w:rPr>
        <w:t>8</w:t>
      </w:r>
      <w:r w:rsidRPr="00F21F00">
        <w:rPr>
          <w:rFonts w:ascii="宋体" w:hAnsi="宋体" w:cs="宋体" w:hint="eastAsia"/>
          <w:kern w:val="0"/>
          <w:sz w:val="28"/>
          <w:szCs w:val="28"/>
        </w:rPr>
        <w:t>月</w:t>
      </w:r>
    </w:p>
    <w:p w14:paraId="382C1A2D" w14:textId="77777777" w:rsidR="003A5FA3" w:rsidRPr="00F21F00" w:rsidRDefault="003A5FA3">
      <w:pPr>
        <w:spacing w:line="360" w:lineRule="auto"/>
      </w:pPr>
    </w:p>
    <w:p w14:paraId="0EF504B8" w14:textId="77777777" w:rsidR="003A5FA3" w:rsidRPr="00F21F00" w:rsidRDefault="003A5FA3">
      <w:pPr>
        <w:jc w:val="center"/>
        <w:rPr>
          <w:rFonts w:ascii="宋体" w:hAnsi="宋体" w:cs="Arial"/>
          <w:b/>
          <w:bCs/>
          <w:sz w:val="36"/>
          <w:szCs w:val="36"/>
        </w:rPr>
      </w:pPr>
    </w:p>
    <w:p w14:paraId="68C2CE8C" w14:textId="77777777" w:rsidR="003A5FA3" w:rsidRPr="00F21F00" w:rsidRDefault="00855E37">
      <w:pPr>
        <w:jc w:val="center"/>
        <w:rPr>
          <w:rFonts w:ascii="宋体" w:hAnsi="宋体" w:cs="Arial"/>
          <w:b/>
          <w:bCs/>
          <w:sz w:val="36"/>
          <w:szCs w:val="36"/>
        </w:rPr>
      </w:pPr>
      <w:r w:rsidRPr="00F21F00">
        <w:rPr>
          <w:rFonts w:ascii="宋体" w:hAnsi="宋体" w:cs="Arial" w:hint="eastAsia"/>
          <w:b/>
          <w:bCs/>
          <w:sz w:val="36"/>
          <w:szCs w:val="36"/>
        </w:rPr>
        <w:t>目    录</w:t>
      </w:r>
    </w:p>
    <w:p w14:paraId="147ACA8C" w14:textId="77777777" w:rsidR="003A5FA3" w:rsidRPr="00F21F00" w:rsidRDefault="003A5FA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14:paraId="45B90FBC" w14:textId="77777777" w:rsidR="003A5FA3" w:rsidRPr="00F21F00" w:rsidRDefault="003A5FA3">
      <w:pPr>
        <w:spacing w:line="360" w:lineRule="auto"/>
        <w:rPr>
          <w:rFonts w:ascii="新宋体" w:eastAsia="新宋体" w:hAnsi="新宋体"/>
          <w:sz w:val="28"/>
          <w:szCs w:val="28"/>
        </w:rPr>
      </w:pPr>
    </w:p>
    <w:p w14:paraId="679D85F2"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公开招标采购公告</w:t>
      </w:r>
    </w:p>
    <w:p w14:paraId="21288F46"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投标人须知</w:t>
      </w:r>
    </w:p>
    <w:p w14:paraId="2C0D3BA9"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评标办法及评分标准</w:t>
      </w:r>
    </w:p>
    <w:p w14:paraId="12B683F6"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公开招标需求</w:t>
      </w:r>
    </w:p>
    <w:p w14:paraId="7EF1255E"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政府采购合同主要条款指引</w:t>
      </w:r>
    </w:p>
    <w:p w14:paraId="04337F6A" w14:textId="77777777" w:rsidR="003A5FA3" w:rsidRPr="00F21F00" w:rsidRDefault="00855E37">
      <w:pPr>
        <w:numPr>
          <w:ilvl w:val="0"/>
          <w:numId w:val="2"/>
        </w:numPr>
        <w:spacing w:line="360" w:lineRule="auto"/>
        <w:rPr>
          <w:rFonts w:asciiTheme="minorEastAsia" w:eastAsiaTheme="minorEastAsia" w:hAnsiTheme="minorEastAsia"/>
          <w:b/>
          <w:sz w:val="28"/>
          <w:szCs w:val="28"/>
        </w:rPr>
      </w:pPr>
      <w:r w:rsidRPr="00F21F00">
        <w:rPr>
          <w:rFonts w:asciiTheme="minorEastAsia" w:eastAsiaTheme="minorEastAsia" w:hAnsiTheme="minorEastAsia" w:hint="eastAsia"/>
          <w:b/>
          <w:sz w:val="28"/>
          <w:szCs w:val="28"/>
        </w:rPr>
        <w:t>投标文件格式附件</w:t>
      </w:r>
    </w:p>
    <w:p w14:paraId="46ABA727" w14:textId="77777777" w:rsidR="003A5FA3" w:rsidRPr="00F21F00" w:rsidRDefault="003A5FA3">
      <w:pPr>
        <w:spacing w:line="360" w:lineRule="auto"/>
      </w:pPr>
    </w:p>
    <w:p w14:paraId="42384C00" w14:textId="77777777" w:rsidR="003A5FA3" w:rsidRPr="00F21F00" w:rsidRDefault="003A5FA3">
      <w:pPr>
        <w:spacing w:line="360" w:lineRule="auto"/>
      </w:pPr>
    </w:p>
    <w:p w14:paraId="04C864C2" w14:textId="77777777" w:rsidR="003A5FA3" w:rsidRPr="00F21F00" w:rsidRDefault="003A5FA3">
      <w:pPr>
        <w:spacing w:line="360" w:lineRule="auto"/>
      </w:pPr>
    </w:p>
    <w:p w14:paraId="16CE2844" w14:textId="77777777" w:rsidR="003A5FA3" w:rsidRPr="00F21F00" w:rsidRDefault="003A5FA3">
      <w:pPr>
        <w:spacing w:line="360" w:lineRule="auto"/>
      </w:pPr>
    </w:p>
    <w:p w14:paraId="7DEB7E9C" w14:textId="77777777" w:rsidR="003A5FA3" w:rsidRPr="00F21F00" w:rsidRDefault="003A5FA3">
      <w:pPr>
        <w:spacing w:line="360" w:lineRule="auto"/>
      </w:pPr>
    </w:p>
    <w:p w14:paraId="4E651291" w14:textId="77777777" w:rsidR="003A5FA3" w:rsidRPr="00F21F00" w:rsidRDefault="003A5FA3">
      <w:pPr>
        <w:spacing w:line="360" w:lineRule="auto"/>
      </w:pPr>
    </w:p>
    <w:p w14:paraId="16863419" w14:textId="77777777" w:rsidR="003A5FA3" w:rsidRPr="00F21F00" w:rsidRDefault="003A5FA3">
      <w:pPr>
        <w:spacing w:line="360" w:lineRule="auto"/>
      </w:pPr>
    </w:p>
    <w:p w14:paraId="35895A61" w14:textId="77777777" w:rsidR="003A5FA3" w:rsidRPr="00F21F00" w:rsidRDefault="003A5FA3">
      <w:pPr>
        <w:spacing w:line="360" w:lineRule="auto"/>
      </w:pPr>
    </w:p>
    <w:p w14:paraId="715D1706" w14:textId="77777777" w:rsidR="003A5FA3" w:rsidRPr="00F21F00" w:rsidRDefault="003A5FA3">
      <w:pPr>
        <w:spacing w:line="360" w:lineRule="auto"/>
      </w:pPr>
    </w:p>
    <w:p w14:paraId="1B492E94" w14:textId="77777777" w:rsidR="003A5FA3" w:rsidRPr="00F21F00" w:rsidRDefault="003A5FA3">
      <w:pPr>
        <w:spacing w:line="360" w:lineRule="auto"/>
      </w:pPr>
    </w:p>
    <w:p w14:paraId="618C9EBC" w14:textId="77777777" w:rsidR="003A5FA3" w:rsidRPr="00F21F00" w:rsidRDefault="003A5FA3">
      <w:pPr>
        <w:spacing w:line="360" w:lineRule="auto"/>
      </w:pPr>
    </w:p>
    <w:p w14:paraId="6AB26A43" w14:textId="77777777" w:rsidR="003A5FA3" w:rsidRPr="00F21F00" w:rsidRDefault="003A5FA3">
      <w:pPr>
        <w:spacing w:line="360" w:lineRule="auto"/>
      </w:pPr>
    </w:p>
    <w:p w14:paraId="59A36F9E" w14:textId="77777777" w:rsidR="003A5FA3" w:rsidRPr="00F21F00" w:rsidRDefault="003A5FA3">
      <w:pPr>
        <w:spacing w:line="360" w:lineRule="auto"/>
      </w:pPr>
    </w:p>
    <w:p w14:paraId="6DFDF416" w14:textId="77777777" w:rsidR="003A5FA3" w:rsidRPr="00F21F00" w:rsidRDefault="003A5FA3">
      <w:pPr>
        <w:spacing w:line="360" w:lineRule="auto"/>
      </w:pPr>
    </w:p>
    <w:p w14:paraId="4289DB37" w14:textId="77777777" w:rsidR="003A5FA3" w:rsidRPr="00F21F00" w:rsidRDefault="003A5FA3">
      <w:pPr>
        <w:spacing w:line="360" w:lineRule="auto"/>
      </w:pPr>
    </w:p>
    <w:p w14:paraId="3DABA41F" w14:textId="77777777" w:rsidR="003A5FA3" w:rsidRPr="00F21F00" w:rsidRDefault="003A5FA3">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sectPr w:rsidR="003A5FA3" w:rsidRPr="00F21F00">
          <w:headerReference w:type="default" r:id="rId9"/>
          <w:pgSz w:w="11906" w:h="16838"/>
          <w:pgMar w:top="1440" w:right="1800" w:bottom="1440" w:left="1800" w:header="851" w:footer="992" w:gutter="0"/>
          <w:cols w:space="425"/>
          <w:docGrid w:type="lines" w:linePitch="312"/>
        </w:sectPr>
      </w:pPr>
    </w:p>
    <w:p w14:paraId="7CC41C9D" w14:textId="77777777" w:rsidR="003A5FA3" w:rsidRPr="00F21F00" w:rsidRDefault="00855E37">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sidRPr="00F21F00">
        <w:rPr>
          <w:rFonts w:asciiTheme="majorEastAsia" w:eastAsiaTheme="majorEastAsia" w:hAnsiTheme="majorEastAsia" w:hint="eastAsia"/>
          <w:b/>
          <w:kern w:val="0"/>
          <w:sz w:val="36"/>
          <w:szCs w:val="36"/>
        </w:rPr>
        <w:lastRenderedPageBreak/>
        <w:t>第一章  公开</w:t>
      </w:r>
      <w:r w:rsidRPr="00F21F00">
        <w:rPr>
          <w:rFonts w:asciiTheme="majorEastAsia" w:eastAsiaTheme="majorEastAsia" w:hAnsiTheme="majorEastAsia" w:hint="eastAsia"/>
          <w:b/>
          <w:sz w:val="36"/>
          <w:szCs w:val="36"/>
        </w:rPr>
        <w:t>招标采购公告</w:t>
      </w:r>
    </w:p>
    <w:p w14:paraId="0A8AADB2" w14:textId="0FD52D32" w:rsidR="003A5FA3" w:rsidRPr="00F21F00" w:rsidRDefault="00855E37">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根据《中华人民共和国政府采购法》、《中华人民共和国政府采购法实施条例》和财政部令第87号《政府采购货物和服务招标投标管理办法》等有关规定</w:t>
      </w:r>
      <w:r w:rsidRPr="00F21F00">
        <w:rPr>
          <w:rFonts w:asciiTheme="minorEastAsia" w:eastAsiaTheme="minorEastAsia" w:hAnsiTheme="minorEastAsia"/>
          <w:kern w:val="0"/>
          <w:sz w:val="24"/>
        </w:rPr>
        <w:t xml:space="preserve">, </w:t>
      </w:r>
      <w:r w:rsidRPr="00F21F00">
        <w:rPr>
          <w:rFonts w:asciiTheme="minorEastAsia" w:eastAsiaTheme="minorEastAsia" w:hAnsiTheme="minorEastAsia" w:hint="eastAsia"/>
          <w:kern w:val="0"/>
          <w:sz w:val="24"/>
        </w:rPr>
        <w:t>受采购人委托，现就</w:t>
      </w:r>
      <w:r w:rsidR="009B4973" w:rsidRPr="00F21F00">
        <w:rPr>
          <w:rFonts w:asciiTheme="minorEastAsia" w:eastAsiaTheme="minorEastAsia" w:hAnsiTheme="minorEastAsia" w:hint="eastAsia"/>
          <w:sz w:val="24"/>
          <w:u w:val="single"/>
        </w:rPr>
        <w:t>台州湾新区管理委员会</w:t>
      </w:r>
      <w:r w:rsidRPr="00F21F00">
        <w:rPr>
          <w:rFonts w:asciiTheme="minorEastAsia" w:eastAsiaTheme="minorEastAsia" w:hAnsiTheme="minorEastAsia" w:hint="eastAsia"/>
          <w:sz w:val="24"/>
        </w:rPr>
        <w:t>（单位</w:t>
      </w:r>
      <w:r w:rsidRPr="00F21F00">
        <w:rPr>
          <w:rFonts w:asciiTheme="minorEastAsia" w:eastAsiaTheme="minorEastAsia" w:hAnsiTheme="minorEastAsia"/>
          <w:sz w:val="24"/>
        </w:rPr>
        <w:t>名称</w:t>
      </w:r>
      <w:r w:rsidRPr="00F21F00">
        <w:rPr>
          <w:rFonts w:asciiTheme="minorEastAsia" w:eastAsiaTheme="minorEastAsia" w:hAnsiTheme="minorEastAsia" w:hint="eastAsia"/>
          <w:sz w:val="24"/>
        </w:rPr>
        <w:t>）</w:t>
      </w:r>
      <w:r w:rsidRPr="00F21F00">
        <w:rPr>
          <w:rFonts w:asciiTheme="minorEastAsia" w:eastAsiaTheme="minorEastAsia" w:hAnsiTheme="minorEastAsia" w:hint="eastAsia"/>
          <w:kern w:val="0"/>
          <w:sz w:val="24"/>
        </w:rPr>
        <w:t>的</w:t>
      </w:r>
      <w:r w:rsidR="00C676FE" w:rsidRPr="00F21F00">
        <w:rPr>
          <w:rFonts w:asciiTheme="minorEastAsia" w:eastAsiaTheme="minorEastAsia" w:hAnsiTheme="minorEastAsia" w:hint="eastAsia"/>
          <w:sz w:val="24"/>
          <w:u w:val="single"/>
        </w:rPr>
        <w:t>2024年中介机构安全生产技术服务项目</w:t>
      </w:r>
      <w:r w:rsidRPr="00F21F00">
        <w:rPr>
          <w:rFonts w:asciiTheme="minorEastAsia" w:eastAsiaTheme="minorEastAsia" w:hAnsiTheme="minorEastAsia" w:hint="eastAsia"/>
          <w:sz w:val="24"/>
        </w:rPr>
        <w:t>（项目</w:t>
      </w:r>
      <w:r w:rsidRPr="00F21F00">
        <w:rPr>
          <w:rFonts w:asciiTheme="minorEastAsia" w:eastAsiaTheme="minorEastAsia" w:hAnsiTheme="minorEastAsia"/>
          <w:sz w:val="24"/>
        </w:rPr>
        <w:t>名称</w:t>
      </w:r>
      <w:r w:rsidRPr="00F21F00">
        <w:rPr>
          <w:rFonts w:asciiTheme="minorEastAsia" w:eastAsiaTheme="minorEastAsia" w:hAnsiTheme="minorEastAsia" w:hint="eastAsia"/>
          <w:sz w:val="24"/>
        </w:rPr>
        <w:t>）</w:t>
      </w:r>
      <w:r w:rsidRPr="00F21F00">
        <w:rPr>
          <w:rFonts w:asciiTheme="minorEastAsia" w:eastAsiaTheme="minorEastAsia" w:hAnsiTheme="minorEastAsia" w:hint="eastAsia"/>
          <w:kern w:val="0"/>
          <w:sz w:val="24"/>
        </w:rPr>
        <w:t>进行公开招标采购，欢迎合格供应商前来投标。</w:t>
      </w:r>
    </w:p>
    <w:p w14:paraId="0536467B" w14:textId="732B2850" w:rsidR="003A5FA3" w:rsidRPr="00F21F00" w:rsidRDefault="00855E37">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kern w:val="0"/>
          <w:sz w:val="24"/>
        </w:rPr>
      </w:pPr>
      <w:r w:rsidRPr="00F21F00">
        <w:rPr>
          <w:rFonts w:asciiTheme="minorEastAsia" w:eastAsiaTheme="minorEastAsia" w:hAnsiTheme="minorEastAsia" w:hint="eastAsia"/>
          <w:b/>
          <w:kern w:val="0"/>
          <w:sz w:val="24"/>
        </w:rPr>
        <w:t>一、项目编号：</w:t>
      </w:r>
      <w:r w:rsidR="000647FB" w:rsidRPr="00F21F00">
        <w:rPr>
          <w:rFonts w:asciiTheme="minorEastAsia" w:eastAsiaTheme="minorEastAsia" w:hAnsiTheme="minorEastAsia" w:hint="eastAsia"/>
          <w:kern w:val="0"/>
          <w:sz w:val="24"/>
        </w:rPr>
        <w:t>台财采确临[2024]5870号</w:t>
      </w:r>
    </w:p>
    <w:p w14:paraId="0E3A94BC" w14:textId="77777777" w:rsidR="003A5FA3" w:rsidRPr="00F21F00" w:rsidRDefault="00855E37">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sz w:val="24"/>
        </w:rPr>
      </w:pPr>
      <w:r w:rsidRPr="00F21F00">
        <w:rPr>
          <w:rFonts w:asciiTheme="minorEastAsia" w:eastAsiaTheme="minorEastAsia" w:hAnsiTheme="minorEastAsia" w:hint="eastAsia"/>
          <w:b/>
          <w:kern w:val="0"/>
          <w:sz w:val="24"/>
        </w:rPr>
        <w:t>二、招标项目概况：</w:t>
      </w:r>
    </w:p>
    <w:tbl>
      <w:tblPr>
        <w:tblpPr w:leftFromText="180" w:rightFromText="180" w:vertAnchor="text" w:horzAnchor="margin" w:tblpY="1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563"/>
        <w:gridCol w:w="1279"/>
        <w:gridCol w:w="709"/>
        <w:gridCol w:w="709"/>
        <w:gridCol w:w="1275"/>
        <w:gridCol w:w="1418"/>
        <w:gridCol w:w="1417"/>
      </w:tblGrid>
      <w:tr w:rsidR="00F21F00" w:rsidRPr="00F21F00" w14:paraId="595B4A01" w14:textId="77777777" w:rsidTr="00AC7C2C">
        <w:trPr>
          <w:trHeight w:val="943"/>
        </w:trPr>
        <w:tc>
          <w:tcPr>
            <w:tcW w:w="697" w:type="dxa"/>
            <w:vAlign w:val="center"/>
          </w:tcPr>
          <w:p w14:paraId="78689EAD"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标段号</w:t>
            </w:r>
          </w:p>
        </w:tc>
        <w:tc>
          <w:tcPr>
            <w:tcW w:w="1563" w:type="dxa"/>
            <w:vAlign w:val="center"/>
          </w:tcPr>
          <w:p w14:paraId="609C3D65"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项目名称</w:t>
            </w:r>
          </w:p>
        </w:tc>
        <w:tc>
          <w:tcPr>
            <w:tcW w:w="1279" w:type="dxa"/>
            <w:vAlign w:val="center"/>
          </w:tcPr>
          <w:p w14:paraId="64EC30EB"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cs="Calibri Light" w:hint="eastAsia"/>
                <w:b/>
                <w:kern w:val="0"/>
                <w:sz w:val="24"/>
              </w:rPr>
              <w:t>简要技术要求</w:t>
            </w:r>
          </w:p>
        </w:tc>
        <w:tc>
          <w:tcPr>
            <w:tcW w:w="709" w:type="dxa"/>
            <w:vAlign w:val="center"/>
          </w:tcPr>
          <w:p w14:paraId="541D906B"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数量</w:t>
            </w:r>
          </w:p>
        </w:tc>
        <w:tc>
          <w:tcPr>
            <w:tcW w:w="709" w:type="dxa"/>
            <w:vAlign w:val="center"/>
          </w:tcPr>
          <w:p w14:paraId="0D3A4C0A"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单位</w:t>
            </w:r>
          </w:p>
        </w:tc>
        <w:tc>
          <w:tcPr>
            <w:tcW w:w="1275" w:type="dxa"/>
            <w:vAlign w:val="center"/>
          </w:tcPr>
          <w:p w14:paraId="1083D615" w14:textId="77777777" w:rsidR="003A5FA3" w:rsidRPr="00F21F00" w:rsidRDefault="00855E37">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预算（万元）</w:t>
            </w:r>
          </w:p>
        </w:tc>
        <w:tc>
          <w:tcPr>
            <w:tcW w:w="1418" w:type="dxa"/>
            <w:vAlign w:val="center"/>
          </w:tcPr>
          <w:p w14:paraId="2CB88AD1" w14:textId="77777777" w:rsidR="003A5FA3" w:rsidRPr="00F21F00" w:rsidRDefault="003229CC">
            <w:pPr>
              <w:tabs>
                <w:tab w:val="left" w:pos="8280"/>
              </w:tabs>
              <w:autoSpaceDE w:val="0"/>
              <w:autoSpaceDN w:val="0"/>
              <w:adjustRightInd w:val="0"/>
              <w:ind w:right="25" w:hanging="22"/>
              <w:jc w:val="center"/>
              <w:rPr>
                <w:rFonts w:ascii="宋体" w:hAnsi="宋体"/>
                <w:b/>
                <w:sz w:val="24"/>
              </w:rPr>
            </w:pPr>
            <w:r w:rsidRPr="00F21F00">
              <w:rPr>
                <w:rFonts w:ascii="宋体" w:hAnsi="宋体" w:hint="eastAsia"/>
                <w:b/>
                <w:sz w:val="24"/>
              </w:rPr>
              <w:t>最高限价（万元）</w:t>
            </w:r>
          </w:p>
        </w:tc>
        <w:tc>
          <w:tcPr>
            <w:tcW w:w="1417" w:type="dxa"/>
            <w:vAlign w:val="center"/>
          </w:tcPr>
          <w:p w14:paraId="3EB24DB1" w14:textId="77777777" w:rsidR="003A5FA3" w:rsidRPr="00F21F00" w:rsidRDefault="003229CC" w:rsidP="00AC7C2C">
            <w:pPr>
              <w:tabs>
                <w:tab w:val="left" w:pos="8280"/>
              </w:tabs>
              <w:autoSpaceDE w:val="0"/>
              <w:autoSpaceDN w:val="0"/>
              <w:adjustRightInd w:val="0"/>
              <w:ind w:right="25" w:hanging="22"/>
              <w:jc w:val="center"/>
              <w:rPr>
                <w:rFonts w:ascii="宋体" w:hAnsi="宋体"/>
                <w:b/>
                <w:sz w:val="24"/>
              </w:rPr>
            </w:pPr>
            <w:r w:rsidRPr="00F21F00">
              <w:rPr>
                <w:rFonts w:ascii="宋体" w:hAnsi="宋体" w:hint="eastAsia"/>
                <w:b/>
                <w:sz w:val="24"/>
              </w:rPr>
              <w:t>服务期</w:t>
            </w:r>
          </w:p>
        </w:tc>
      </w:tr>
      <w:tr w:rsidR="00F21F00" w:rsidRPr="00F21F00" w14:paraId="662DEF1B" w14:textId="77777777" w:rsidTr="004D26C7">
        <w:trPr>
          <w:trHeight w:val="743"/>
        </w:trPr>
        <w:tc>
          <w:tcPr>
            <w:tcW w:w="697" w:type="dxa"/>
            <w:vAlign w:val="center"/>
          </w:tcPr>
          <w:p w14:paraId="1E32E5E0" w14:textId="77777777" w:rsidR="003A5FA3" w:rsidRPr="00F21F00" w:rsidRDefault="00855E37">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1</w:t>
            </w:r>
          </w:p>
        </w:tc>
        <w:tc>
          <w:tcPr>
            <w:tcW w:w="1563" w:type="dxa"/>
            <w:vAlign w:val="center"/>
          </w:tcPr>
          <w:p w14:paraId="21A9903A" w14:textId="58205BCC" w:rsidR="003A5FA3" w:rsidRPr="00F21F00" w:rsidRDefault="00C676FE">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2024年中介机构安全生产技术服务项目</w:t>
            </w:r>
          </w:p>
        </w:tc>
        <w:tc>
          <w:tcPr>
            <w:tcW w:w="1279" w:type="dxa"/>
            <w:vAlign w:val="center"/>
          </w:tcPr>
          <w:p w14:paraId="010ED059" w14:textId="77777777" w:rsidR="003A5FA3" w:rsidRPr="00F21F00" w:rsidRDefault="00855E37">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详见技术需求</w:t>
            </w:r>
          </w:p>
        </w:tc>
        <w:tc>
          <w:tcPr>
            <w:tcW w:w="709" w:type="dxa"/>
            <w:vAlign w:val="center"/>
          </w:tcPr>
          <w:p w14:paraId="305BA08D" w14:textId="77777777" w:rsidR="003A5FA3" w:rsidRPr="00F21F00" w:rsidRDefault="00855E37">
            <w:pPr>
              <w:tabs>
                <w:tab w:val="left" w:pos="8280"/>
              </w:tabs>
              <w:autoSpaceDE w:val="0"/>
              <w:autoSpaceDN w:val="0"/>
              <w:adjustRightInd w:val="0"/>
              <w:ind w:right="25"/>
              <w:jc w:val="center"/>
              <w:rPr>
                <w:rFonts w:ascii="宋体" w:hAnsi="宋体"/>
                <w:sz w:val="24"/>
              </w:rPr>
            </w:pPr>
            <w:r w:rsidRPr="00F21F00">
              <w:rPr>
                <w:rFonts w:ascii="宋体" w:hAnsi="宋体"/>
                <w:sz w:val="24"/>
              </w:rPr>
              <w:t>1</w:t>
            </w:r>
          </w:p>
        </w:tc>
        <w:tc>
          <w:tcPr>
            <w:tcW w:w="709" w:type="dxa"/>
            <w:vAlign w:val="center"/>
          </w:tcPr>
          <w:p w14:paraId="462B203C" w14:textId="77777777" w:rsidR="003A5FA3" w:rsidRPr="00F21F00" w:rsidRDefault="00AC7C2C">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项</w:t>
            </w:r>
          </w:p>
        </w:tc>
        <w:tc>
          <w:tcPr>
            <w:tcW w:w="1275" w:type="dxa"/>
            <w:vAlign w:val="center"/>
          </w:tcPr>
          <w:p w14:paraId="7F80690F" w14:textId="2EDCE217" w:rsidR="003A5FA3" w:rsidRPr="00F21F00" w:rsidRDefault="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1</w:t>
            </w:r>
            <w:r w:rsidRPr="00F21F00">
              <w:rPr>
                <w:rFonts w:ascii="宋体" w:hAnsi="宋体"/>
                <w:sz w:val="24"/>
              </w:rPr>
              <w:t>25</w:t>
            </w:r>
          </w:p>
        </w:tc>
        <w:tc>
          <w:tcPr>
            <w:tcW w:w="1418" w:type="dxa"/>
            <w:vAlign w:val="center"/>
          </w:tcPr>
          <w:p w14:paraId="7C4B6313" w14:textId="2ECF0B7A" w:rsidR="003A5FA3" w:rsidRPr="00F21F00" w:rsidRDefault="007510EA" w:rsidP="004D26C7">
            <w:pPr>
              <w:jc w:val="center"/>
              <w:rPr>
                <w:rFonts w:ascii="宋体" w:hAnsi="宋体"/>
                <w:sz w:val="24"/>
              </w:rPr>
            </w:pPr>
            <w:r w:rsidRPr="00F21F00">
              <w:rPr>
                <w:rFonts w:ascii="宋体" w:hAnsi="宋体" w:hint="eastAsia"/>
                <w:sz w:val="24"/>
              </w:rPr>
              <w:t>1</w:t>
            </w:r>
            <w:r w:rsidRPr="00F21F00">
              <w:rPr>
                <w:rFonts w:ascii="宋体" w:hAnsi="宋体"/>
                <w:sz w:val="24"/>
              </w:rPr>
              <w:t>25</w:t>
            </w:r>
          </w:p>
        </w:tc>
        <w:tc>
          <w:tcPr>
            <w:tcW w:w="1417" w:type="dxa"/>
            <w:vAlign w:val="center"/>
          </w:tcPr>
          <w:p w14:paraId="7324CF34" w14:textId="5ABD8834" w:rsidR="003A5FA3" w:rsidRPr="00F21F00" w:rsidRDefault="00204885" w:rsidP="00C676FE">
            <w:pPr>
              <w:jc w:val="center"/>
              <w:rPr>
                <w:rFonts w:ascii="宋体" w:hAnsi="宋体"/>
                <w:sz w:val="24"/>
              </w:rPr>
            </w:pPr>
            <w:r w:rsidRPr="00F21F00">
              <w:rPr>
                <w:rFonts w:ascii="宋体" w:hAnsi="宋体"/>
                <w:sz w:val="24"/>
              </w:rPr>
              <w:t>合同签订后</w:t>
            </w:r>
            <w:r w:rsidR="00C676FE" w:rsidRPr="00F21F00">
              <w:rPr>
                <w:rFonts w:ascii="宋体" w:hAnsi="宋体"/>
                <w:sz w:val="24"/>
              </w:rPr>
              <w:t>1</w:t>
            </w:r>
            <w:r w:rsidR="00581C63" w:rsidRPr="00F21F00">
              <w:rPr>
                <w:rFonts w:ascii="宋体" w:hAnsi="宋体" w:hint="eastAsia"/>
                <w:sz w:val="24"/>
              </w:rPr>
              <w:t>年</w:t>
            </w:r>
          </w:p>
        </w:tc>
      </w:tr>
    </w:tbl>
    <w:p w14:paraId="0B3ACA56" w14:textId="77777777" w:rsidR="003A5FA3" w:rsidRPr="00F21F00" w:rsidRDefault="00855E37">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kern w:val="0"/>
          <w:sz w:val="24"/>
        </w:rPr>
      </w:pPr>
      <w:r w:rsidRPr="00F21F00">
        <w:rPr>
          <w:rFonts w:asciiTheme="minorEastAsia" w:eastAsiaTheme="minorEastAsia" w:hAnsiTheme="minorEastAsia" w:hint="eastAsia"/>
          <w:b/>
          <w:sz w:val="24"/>
        </w:rPr>
        <w:t>三、合格投标人的资格条件：</w:t>
      </w:r>
    </w:p>
    <w:p w14:paraId="6970EB74" w14:textId="77777777" w:rsidR="003A5FA3" w:rsidRPr="00F21F00" w:rsidRDefault="00855E37">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F21F00">
        <w:rPr>
          <w:rFonts w:asciiTheme="minorEastAsia" w:eastAsiaTheme="minorEastAsia" w:hAnsiTheme="minorEastAsia" w:hint="eastAsia"/>
          <w:color w:val="auto"/>
          <w:sz w:val="24"/>
          <w:szCs w:val="24"/>
        </w:rPr>
        <w:t>（一）符合《中华人民共和国政府采购法》第二十二条规定的投标人资格条件。</w:t>
      </w:r>
    </w:p>
    <w:p w14:paraId="2C05B368" w14:textId="77777777" w:rsidR="003A5FA3" w:rsidRPr="00F21F00" w:rsidRDefault="00855E37">
      <w:pPr>
        <w:pStyle w:val="zw"/>
        <w:adjustRightInd w:val="0"/>
        <w:snapToGrid w:val="0"/>
        <w:spacing w:before="0" w:line="360" w:lineRule="auto"/>
        <w:ind w:left="102" w:right="102" w:firstLine="480"/>
        <w:rPr>
          <w:rFonts w:ascii="宋体" w:eastAsia="宋体"/>
          <w:color w:val="auto"/>
          <w:sz w:val="24"/>
          <w:szCs w:val="24"/>
        </w:rPr>
      </w:pPr>
      <w:r w:rsidRPr="00F21F00">
        <w:rPr>
          <w:rFonts w:ascii="宋体" w:eastAsia="宋体" w:hint="eastAsia"/>
          <w:color w:val="auto"/>
          <w:sz w:val="24"/>
          <w:szCs w:val="24"/>
        </w:rPr>
        <w:t>（二）未被“信用中国”（www.creditchina.gov.cn）、中国政府采购网（www.ccgp.gov.cn）列入失信被执行人、重大税收违法失信主体、政府采购严重违法失信行为记录名单。</w:t>
      </w:r>
    </w:p>
    <w:p w14:paraId="71C076B1" w14:textId="25EAC38E" w:rsidR="003229CC" w:rsidRPr="00F21F00" w:rsidRDefault="00855E37" w:rsidP="003229CC">
      <w:pPr>
        <w:pStyle w:val="zw"/>
        <w:adjustRightInd w:val="0"/>
        <w:snapToGrid w:val="0"/>
        <w:spacing w:before="0" w:line="360" w:lineRule="auto"/>
        <w:ind w:left="102" w:right="102" w:firstLine="480"/>
        <w:rPr>
          <w:rFonts w:ascii="宋体" w:eastAsia="宋体"/>
          <w:color w:val="auto"/>
          <w:sz w:val="24"/>
          <w:szCs w:val="24"/>
        </w:rPr>
      </w:pPr>
      <w:r w:rsidRPr="00F21F00">
        <w:rPr>
          <w:rFonts w:ascii="宋体" w:eastAsia="宋体" w:hint="eastAsia"/>
          <w:color w:val="auto"/>
          <w:sz w:val="24"/>
          <w:szCs w:val="24"/>
        </w:rPr>
        <w:t>（三）</w:t>
      </w:r>
      <w:r w:rsidR="00EC6803" w:rsidRPr="00F21F00">
        <w:rPr>
          <w:rFonts w:ascii="宋体" w:eastAsia="宋体" w:hint="eastAsia"/>
          <w:color w:val="auto"/>
          <w:sz w:val="24"/>
          <w:szCs w:val="24"/>
        </w:rPr>
        <w:t>落实政府采购政策需满足的资格要求：</w:t>
      </w:r>
      <w:r w:rsidR="00E50799" w:rsidRPr="00F21F00">
        <w:rPr>
          <w:rFonts w:ascii="宋体" w:eastAsia="宋体" w:hint="eastAsia"/>
          <w:color w:val="auto"/>
          <w:sz w:val="24"/>
          <w:szCs w:val="24"/>
        </w:rPr>
        <w:t>本项目按照《政府采购促进中小企业发展管理办法》【财库〔2020〕46号】第七条规定：专门面向中小企业采购。参与投标的供应商出具《中小企业声明函（服务）》，监狱企业、残疾人福利性单位视同小型、微型企业。</w:t>
      </w:r>
    </w:p>
    <w:p w14:paraId="7F96634D" w14:textId="77777777" w:rsidR="003229CC" w:rsidRPr="00F21F00" w:rsidRDefault="00007F8B" w:rsidP="003229CC">
      <w:pPr>
        <w:pStyle w:val="zw"/>
        <w:adjustRightInd w:val="0"/>
        <w:snapToGrid w:val="0"/>
        <w:spacing w:before="0" w:line="360" w:lineRule="auto"/>
        <w:ind w:left="102" w:right="102" w:firstLine="480"/>
        <w:rPr>
          <w:rFonts w:ascii="宋体" w:eastAsia="宋体"/>
          <w:color w:val="auto"/>
          <w:sz w:val="24"/>
          <w:szCs w:val="24"/>
        </w:rPr>
      </w:pPr>
      <w:r w:rsidRPr="00F21F00">
        <w:rPr>
          <w:rFonts w:ascii="宋体" w:eastAsia="宋体" w:hint="eastAsia"/>
          <w:color w:val="auto"/>
          <w:sz w:val="24"/>
          <w:szCs w:val="24"/>
        </w:rPr>
        <w:t>（四）本项目的特定资格要求：</w:t>
      </w:r>
      <w:r w:rsidR="00A1644C" w:rsidRPr="00F21F00">
        <w:rPr>
          <w:rFonts w:ascii="宋体" w:eastAsia="宋体" w:hint="eastAsia"/>
          <w:color w:val="auto"/>
          <w:sz w:val="24"/>
          <w:szCs w:val="24"/>
        </w:rPr>
        <w:t>无</w:t>
      </w:r>
    </w:p>
    <w:p w14:paraId="476C7CAE" w14:textId="77777777" w:rsidR="00007F8B" w:rsidRPr="00F21F00" w:rsidRDefault="00007F8B" w:rsidP="003229CC">
      <w:pPr>
        <w:pStyle w:val="zw"/>
        <w:adjustRightInd w:val="0"/>
        <w:snapToGrid w:val="0"/>
        <w:spacing w:before="0" w:line="360" w:lineRule="auto"/>
        <w:ind w:left="102" w:right="102" w:firstLine="480"/>
        <w:rPr>
          <w:rFonts w:ascii="宋体" w:eastAsia="宋体"/>
          <w:color w:val="auto"/>
          <w:sz w:val="24"/>
          <w:szCs w:val="24"/>
        </w:rPr>
      </w:pPr>
      <w:r w:rsidRPr="00F21F00">
        <w:rPr>
          <w:rFonts w:ascii="宋体" w:eastAsia="宋体" w:hint="eastAsia"/>
          <w:color w:val="auto"/>
          <w:sz w:val="24"/>
          <w:szCs w:val="24"/>
        </w:rPr>
        <w:t>（五）是否允许联合体投标：不允许。</w:t>
      </w:r>
    </w:p>
    <w:p w14:paraId="27F7F4DB" w14:textId="77777777" w:rsidR="003A5FA3" w:rsidRPr="00F21F00" w:rsidRDefault="00855E37" w:rsidP="00007F8B">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F21F00">
        <w:rPr>
          <w:rFonts w:asciiTheme="minorEastAsia" w:eastAsiaTheme="minorEastAsia" w:hAnsiTheme="minorEastAsia" w:hint="eastAsia"/>
          <w:b/>
          <w:sz w:val="24"/>
        </w:rPr>
        <w:t>四、招标文件获取的方式、时间：</w:t>
      </w:r>
    </w:p>
    <w:p w14:paraId="6E7940A2" w14:textId="77777777" w:rsidR="003A5FA3" w:rsidRPr="00F21F00" w:rsidRDefault="00855E37">
      <w:pPr>
        <w:widowControl/>
        <w:spacing w:before="100" w:beforeAutospacing="1" w:after="100" w:afterAutospacing="1" w:line="360" w:lineRule="auto"/>
        <w:ind w:firstLine="420"/>
        <w:jc w:val="left"/>
        <w:rPr>
          <w:rFonts w:ascii="宋体" w:hAnsi="宋体" w:cs="宋体"/>
          <w:kern w:val="0"/>
          <w:sz w:val="27"/>
          <w:szCs w:val="27"/>
        </w:rPr>
      </w:pPr>
      <w:r w:rsidRPr="00F21F00">
        <w:rPr>
          <w:rFonts w:ascii="宋体" w:hAnsi="宋体" w:cs="宋体" w:hint="eastAsia"/>
          <w:kern w:val="0"/>
          <w:sz w:val="24"/>
        </w:rPr>
        <w:lastRenderedPageBreak/>
        <w:t>1、本项目招标文件实行“政府采购云平台”在线获取，不提供招标文件纸质版。供应商获取招标文件前应先完成“政府采购云平台”的账号注册；</w:t>
      </w:r>
    </w:p>
    <w:p w14:paraId="3CB18734"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2、地点：</w:t>
      </w:r>
    </w:p>
    <w:p w14:paraId="019CB594"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（1）政采云平台（http://zfcg.czt.zj.gov.cn）；</w:t>
      </w:r>
    </w:p>
    <w:p w14:paraId="73EEA084"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（2）供应商网上报名操作指南：“浙江政府采购网-办事指南-省采中心-网上报名”（http://zfcg.czt.zj.gov.cn/bs_other/2018-03-30/12002.html）。</w:t>
      </w:r>
    </w:p>
    <w:p w14:paraId="2490D92C"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3、方式：潜在供应商登陆政采云平台，在线申请获取招标文件（进入“项目采购”应用，在获取招标文件菜单中选择项目，申请获取招标文件，本项目招标文件不收取工本费；</w:t>
      </w:r>
      <w:r w:rsidRPr="00F21F00">
        <w:rPr>
          <w:rFonts w:ascii="宋体" w:hAnsi="宋体" w:cs="宋体" w:hint="eastAsia"/>
          <w:kern w:val="0"/>
          <w:sz w:val="24"/>
          <w:u w:val="single"/>
        </w:rPr>
        <w:t>仅需浏览招标文件的供应商可点击“游客，浏览招标文件”直接下载招标文件浏览</w:t>
      </w:r>
      <w:r w:rsidRPr="00F21F00">
        <w:rPr>
          <w:rFonts w:ascii="宋体" w:hAnsi="宋体" w:cs="宋体" w:hint="eastAsia"/>
          <w:kern w:val="0"/>
          <w:sz w:val="24"/>
        </w:rPr>
        <w:t>）；</w:t>
      </w:r>
    </w:p>
    <w:p w14:paraId="63E83DAE"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4、供应商获取招标文件时须提交的文件资料：无；</w:t>
      </w:r>
    </w:p>
    <w:p w14:paraId="5F932E1A" w14:textId="77777777" w:rsidR="003A5FA3" w:rsidRPr="00F21F00" w:rsidRDefault="00855E37">
      <w:pPr>
        <w:widowControl/>
        <w:spacing w:before="100" w:beforeAutospacing="1" w:after="100" w:afterAutospacing="1" w:line="360" w:lineRule="auto"/>
        <w:ind w:firstLine="480"/>
        <w:jc w:val="left"/>
        <w:rPr>
          <w:rFonts w:ascii="宋体" w:hAnsi="宋体" w:cs="宋体"/>
          <w:kern w:val="0"/>
          <w:sz w:val="27"/>
          <w:szCs w:val="27"/>
        </w:rPr>
      </w:pPr>
      <w:r w:rsidRPr="00F21F00">
        <w:rPr>
          <w:rFonts w:ascii="宋体" w:hAnsi="宋体" w:cs="宋体" w:hint="eastAsia"/>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C5C78E2" w14:textId="77777777" w:rsidR="003A5FA3" w:rsidRPr="00F21F00" w:rsidRDefault="00855E37">
      <w:pPr>
        <w:spacing w:line="360" w:lineRule="auto"/>
        <w:ind w:firstLineChars="200" w:firstLine="480"/>
        <w:rPr>
          <w:rFonts w:ascii="宋体" w:hAnsi="宋体" w:cs="仿宋"/>
          <w:sz w:val="24"/>
        </w:rPr>
      </w:pPr>
      <w:r w:rsidRPr="00F21F00">
        <w:rPr>
          <w:rFonts w:ascii="宋体" w:hAnsi="宋体" w:cs="宋体" w:hint="eastAsia"/>
          <w:kern w:val="0"/>
          <w:sz w:val="24"/>
        </w:rPr>
        <w:t>注：请供应商按上述要求获取招标文件，如未在“政采云”系统内完成相关流程，引起的投标无效责任自负。</w:t>
      </w:r>
    </w:p>
    <w:p w14:paraId="72963CFB" w14:textId="77777777" w:rsidR="003A5FA3" w:rsidRPr="00F21F00" w:rsidRDefault="00855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sidRPr="00F21F00">
        <w:rPr>
          <w:rFonts w:ascii="宋体" w:hAnsi="宋体" w:cs="Calibri Light" w:hint="eastAsia"/>
          <w:b/>
          <w:sz w:val="24"/>
        </w:rPr>
        <w:t>五、电子</w:t>
      </w:r>
      <w:r w:rsidRPr="00F21F00">
        <w:rPr>
          <w:rFonts w:ascii="宋体" w:hAnsi="宋体" w:hint="eastAsia"/>
          <w:b/>
          <w:kern w:val="0"/>
          <w:sz w:val="24"/>
        </w:rPr>
        <w:t>投标文件递交截止时间及开标时间、地点：</w:t>
      </w:r>
    </w:p>
    <w:p w14:paraId="08AE62F2" w14:textId="77777777" w:rsidR="003A5FA3" w:rsidRPr="00F21F00" w:rsidRDefault="00855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F21F00">
        <w:rPr>
          <w:rFonts w:ascii="宋体" w:hAnsi="宋体" w:cs="仿宋" w:hint="eastAsia"/>
          <w:sz w:val="24"/>
        </w:rPr>
        <w:t>1、电子投标文件递交截止时间及开标时间：</w:t>
      </w:r>
      <w:r w:rsidRPr="00F21F00">
        <w:rPr>
          <w:rFonts w:ascii="宋体" w:hAnsi="宋体" w:cs="仿宋" w:hint="eastAsia"/>
          <w:sz w:val="24"/>
          <w:u w:val="single"/>
        </w:rPr>
        <w:t>详见浙江政府采购网招标公告</w:t>
      </w:r>
      <w:r w:rsidRPr="00F21F00">
        <w:rPr>
          <w:rFonts w:ascii="宋体" w:hAnsi="宋体" w:cs="仿宋" w:hint="eastAsia"/>
          <w:sz w:val="24"/>
        </w:rPr>
        <w:t>；</w:t>
      </w:r>
    </w:p>
    <w:p w14:paraId="251697D6" w14:textId="77777777" w:rsidR="003A5FA3" w:rsidRPr="00F21F00" w:rsidRDefault="00855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F21F00">
        <w:rPr>
          <w:rFonts w:ascii="宋体" w:hAnsi="宋体" w:cs="仿宋"/>
          <w:sz w:val="24"/>
        </w:rPr>
        <w:t>2</w:t>
      </w:r>
      <w:r w:rsidRPr="00F21F00">
        <w:rPr>
          <w:rFonts w:ascii="宋体" w:hAnsi="宋体" w:cs="仿宋" w:hint="eastAsia"/>
          <w:sz w:val="24"/>
        </w:rPr>
        <w:t>、电子投标文件提交：通过“政府采购云平台（www.zcygov.cn）”实行在线投标响应；</w:t>
      </w:r>
    </w:p>
    <w:p w14:paraId="6ECBAFE0" w14:textId="77777777" w:rsidR="003A5FA3" w:rsidRPr="00F21F00" w:rsidRDefault="00855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hAnsi="宋体" w:cs="Calibri Light"/>
          <w:kern w:val="0"/>
          <w:sz w:val="24"/>
        </w:rPr>
      </w:pPr>
      <w:r w:rsidRPr="00F21F00">
        <w:rPr>
          <w:rFonts w:ascii="宋体" w:hAnsi="宋体" w:cs="Calibri Light" w:hint="eastAsia"/>
          <w:b/>
          <w:bCs/>
          <w:sz w:val="24"/>
        </w:rPr>
        <w:t>六、投标保证金</w:t>
      </w:r>
      <w:r w:rsidRPr="00F21F00">
        <w:rPr>
          <w:rFonts w:ascii="宋体" w:hAnsi="宋体" w:cs="Calibri Light" w:hint="eastAsia"/>
          <w:b/>
          <w:sz w:val="24"/>
        </w:rPr>
        <w:t>：</w:t>
      </w:r>
      <w:r w:rsidRPr="00F21F00">
        <w:rPr>
          <w:rFonts w:ascii="宋体" w:hAnsi="宋体" w:cs="Calibri Light" w:hint="eastAsia"/>
          <w:kern w:val="0"/>
          <w:sz w:val="24"/>
        </w:rPr>
        <w:t xml:space="preserve"> </w:t>
      </w:r>
    </w:p>
    <w:p w14:paraId="17271AFD" w14:textId="77777777" w:rsidR="003A5FA3" w:rsidRPr="00F21F00" w:rsidRDefault="00855E37">
      <w:pPr>
        <w:snapToGrid w:val="0"/>
        <w:spacing w:line="360" w:lineRule="auto"/>
        <w:ind w:firstLineChars="200" w:firstLine="480"/>
        <w:rPr>
          <w:rFonts w:ascii="宋体" w:hAnsi="宋体" w:cs="仿宋"/>
          <w:sz w:val="24"/>
        </w:rPr>
      </w:pPr>
      <w:r w:rsidRPr="00F21F00">
        <w:rPr>
          <w:rFonts w:ascii="宋体" w:hAnsi="宋体" w:cs="仿宋" w:hint="eastAsia"/>
          <w:sz w:val="24"/>
        </w:rPr>
        <w:t>无</w:t>
      </w:r>
    </w:p>
    <w:p w14:paraId="52432411" w14:textId="77777777" w:rsidR="003A5FA3" w:rsidRPr="00F21F00" w:rsidRDefault="00855E37">
      <w:pPr>
        <w:snapToGrid w:val="0"/>
        <w:spacing w:line="360" w:lineRule="auto"/>
        <w:ind w:firstLineChars="200" w:firstLine="482"/>
        <w:rPr>
          <w:rFonts w:ascii="宋体" w:hAnsi="宋体" w:cs="仿宋"/>
          <w:b/>
          <w:bCs/>
          <w:sz w:val="24"/>
        </w:rPr>
      </w:pPr>
      <w:r w:rsidRPr="00F21F00">
        <w:rPr>
          <w:rFonts w:ascii="宋体" w:hAnsi="宋体" w:cs="仿宋" w:hint="eastAsia"/>
          <w:b/>
          <w:bCs/>
          <w:sz w:val="24"/>
        </w:rPr>
        <w:lastRenderedPageBreak/>
        <w:t>七、在线投标响应（电子投标）说明：</w:t>
      </w:r>
    </w:p>
    <w:p w14:paraId="74CB76F1" w14:textId="77777777" w:rsidR="003A5FA3" w:rsidRPr="00F21F00" w:rsidRDefault="00855E37">
      <w:pPr>
        <w:snapToGrid w:val="0"/>
        <w:spacing w:line="360" w:lineRule="auto"/>
        <w:ind w:firstLineChars="200" w:firstLine="480"/>
        <w:rPr>
          <w:rFonts w:ascii="宋体" w:hAnsi="宋体" w:cs="Calibri Light"/>
          <w:kern w:val="0"/>
          <w:sz w:val="24"/>
          <w:lang w:bidi="ar"/>
        </w:rPr>
      </w:pPr>
      <w:r w:rsidRPr="00F21F00">
        <w:rPr>
          <w:rFonts w:ascii="宋体" w:hAnsi="宋体" w:cs="Calibri Light" w:hint="eastAsia"/>
          <w:kern w:val="0"/>
          <w:sz w:val="24"/>
          <w:lang w:bidi="ar"/>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3C9EE26E" w14:textId="77777777" w:rsidR="003A5FA3" w:rsidRPr="00F21F00" w:rsidRDefault="00855E37">
      <w:pPr>
        <w:snapToGrid w:val="0"/>
        <w:spacing w:line="360" w:lineRule="auto"/>
        <w:ind w:firstLineChars="200" w:firstLine="480"/>
        <w:rPr>
          <w:rFonts w:ascii="宋体" w:hAnsi="宋体" w:cs="Calibri Light"/>
          <w:kern w:val="0"/>
          <w:sz w:val="24"/>
          <w:lang w:bidi="ar"/>
        </w:rPr>
      </w:pPr>
      <w:r w:rsidRPr="00F21F00">
        <w:rPr>
          <w:rFonts w:ascii="宋体" w:hAnsi="宋体" w:cs="Calibri Light" w:hint="eastAsia"/>
          <w:kern w:val="0"/>
          <w:sz w:val="24"/>
          <w:lang w:bidi="ar"/>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36615893" w14:textId="77777777" w:rsidR="003A5FA3" w:rsidRPr="00F21F00" w:rsidRDefault="00855E37">
      <w:pPr>
        <w:snapToGrid w:val="0"/>
        <w:spacing w:line="360" w:lineRule="auto"/>
        <w:ind w:firstLineChars="200" w:firstLine="480"/>
        <w:rPr>
          <w:rFonts w:ascii="宋体" w:hAnsi="宋体" w:cs="Calibri Light"/>
          <w:kern w:val="0"/>
          <w:sz w:val="24"/>
          <w:lang w:bidi="ar"/>
        </w:rPr>
      </w:pPr>
      <w:r w:rsidRPr="00F21F00">
        <w:rPr>
          <w:rFonts w:ascii="宋体" w:hAnsi="宋体" w:cs="Calibri Light" w:hint="eastAsia"/>
          <w:kern w:val="0"/>
          <w:sz w:val="24"/>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4F8FC53C" w14:textId="77777777" w:rsidR="003A5FA3" w:rsidRPr="00F21F00" w:rsidRDefault="00855E37">
      <w:pPr>
        <w:snapToGrid w:val="0"/>
        <w:spacing w:line="360" w:lineRule="auto"/>
        <w:ind w:firstLineChars="200" w:firstLine="480"/>
        <w:rPr>
          <w:rFonts w:ascii="宋体" w:hAnsi="宋体" w:cs="Calibri Light"/>
          <w:kern w:val="0"/>
          <w:sz w:val="24"/>
          <w:lang w:bidi="ar"/>
        </w:rPr>
      </w:pPr>
      <w:r w:rsidRPr="00F21F00">
        <w:rPr>
          <w:rFonts w:ascii="宋体" w:hAnsi="宋体" w:cs="Calibri Light" w:hint="eastAsia"/>
          <w:kern w:val="0"/>
          <w:sz w:val="24"/>
          <w:lang w:bidi="ar"/>
        </w:rPr>
        <w:t>3、投标供应商应当在投标截止时间前，将生成的“电子加密投标文件”上传递交至“政府采购云平台”。投标截止时间以后上传递交的投标文件将被“政府采购云平台”拒收。</w:t>
      </w:r>
    </w:p>
    <w:p w14:paraId="598E73B9" w14:textId="77777777" w:rsidR="003A5FA3" w:rsidRPr="00F21F00" w:rsidRDefault="00855E37">
      <w:pPr>
        <w:snapToGrid w:val="0"/>
        <w:spacing w:line="360" w:lineRule="auto"/>
        <w:ind w:firstLineChars="200" w:firstLine="480"/>
        <w:rPr>
          <w:rFonts w:ascii="宋体" w:hAnsi="宋体" w:cs="Calibri Light"/>
          <w:kern w:val="0"/>
          <w:sz w:val="24"/>
          <w:lang w:bidi="ar"/>
        </w:rPr>
      </w:pPr>
      <w:r w:rsidRPr="00F21F00">
        <w:rPr>
          <w:rFonts w:ascii="宋体" w:hAnsi="宋体" w:cs="Calibri Light" w:hint="eastAsia"/>
          <w:kern w:val="0"/>
          <w:sz w:val="24"/>
          <w:lang w:bidi="ar"/>
        </w:rPr>
        <w:t>4、投标供应商在“政府采购云平台”完成“电子加密投标文件”的上传递交后，还可以（EMS邮寄或顺丰邮寄形式）在投标截止时间前递交以介质（U盘）存储的数据电文形式的“备份投标</w:t>
      </w:r>
      <w:r w:rsidR="006B3830" w:rsidRPr="00F21F00">
        <w:rPr>
          <w:rFonts w:ascii="宋体" w:hAnsi="宋体" w:cs="Calibri Light" w:hint="eastAsia"/>
          <w:kern w:val="0"/>
          <w:sz w:val="24"/>
          <w:lang w:bidi="ar"/>
        </w:rPr>
        <w:t>文件”</w:t>
      </w:r>
      <w:r w:rsidRPr="00F21F00">
        <w:rPr>
          <w:rFonts w:ascii="宋体" w:hAnsi="宋体" w:cs="Calibri Light" w:hint="eastAsia"/>
          <w:kern w:val="0"/>
          <w:sz w:val="24"/>
          <w:lang w:bidi="ar"/>
        </w:rPr>
        <w:t>。</w:t>
      </w:r>
    </w:p>
    <w:p w14:paraId="48FA73BF" w14:textId="77777777" w:rsidR="003A5FA3" w:rsidRPr="00F21F00" w:rsidRDefault="00855E37">
      <w:pPr>
        <w:snapToGrid w:val="0"/>
        <w:spacing w:line="360" w:lineRule="auto"/>
        <w:ind w:firstLineChars="200" w:firstLine="480"/>
        <w:rPr>
          <w:rFonts w:asciiTheme="minorEastAsia" w:eastAsiaTheme="minorEastAsia" w:hAnsiTheme="minorEastAsia" w:cs="Arial"/>
          <w:sz w:val="24"/>
        </w:rPr>
      </w:pPr>
      <w:r w:rsidRPr="00F21F00">
        <w:rPr>
          <w:rFonts w:ascii="宋体" w:hAnsi="宋体" w:cs="Calibri Light" w:hint="eastAsia"/>
          <w:kern w:val="0"/>
          <w:sz w:val="24"/>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B3743AC" w14:textId="77777777" w:rsidR="003A5FA3" w:rsidRPr="00F21F00" w:rsidRDefault="00855E37">
      <w:pPr>
        <w:snapToGrid w:val="0"/>
        <w:spacing w:line="360" w:lineRule="auto"/>
        <w:ind w:firstLineChars="200" w:firstLine="482"/>
        <w:rPr>
          <w:rFonts w:ascii="宋体" w:hAnsi="宋体" w:cs="Arial"/>
          <w:sz w:val="24"/>
        </w:rPr>
      </w:pPr>
      <w:r w:rsidRPr="00F21F00">
        <w:rPr>
          <w:rFonts w:asciiTheme="minorEastAsia" w:eastAsiaTheme="minorEastAsia" w:hAnsiTheme="minorEastAsia" w:cs="Arial" w:hint="eastAsia"/>
          <w:b/>
          <w:bCs/>
          <w:sz w:val="24"/>
        </w:rPr>
        <w:t>九</w:t>
      </w:r>
      <w:r w:rsidRPr="00F21F00">
        <w:rPr>
          <w:rFonts w:asciiTheme="minorEastAsia" w:eastAsiaTheme="minorEastAsia" w:hAnsiTheme="minorEastAsia" w:cs="Arial"/>
          <w:b/>
          <w:bCs/>
          <w:sz w:val="24"/>
        </w:rPr>
        <w:t>、</w:t>
      </w:r>
      <w:r w:rsidRPr="00F21F00">
        <w:rPr>
          <w:rFonts w:ascii="宋体" w:hAnsi="宋体" w:cs="Arial" w:hint="eastAsia"/>
          <w:b/>
          <w:sz w:val="24"/>
        </w:rPr>
        <w:t>相关注意事项</w:t>
      </w:r>
      <w:r w:rsidRPr="00F21F00">
        <w:rPr>
          <w:rFonts w:ascii="宋体" w:hAnsi="宋体" w:cs="Arial" w:hint="eastAsia"/>
          <w:sz w:val="24"/>
        </w:rPr>
        <w:t>：</w:t>
      </w:r>
    </w:p>
    <w:p w14:paraId="222BFCCC" w14:textId="77777777" w:rsidR="003A5FA3" w:rsidRPr="00F21F00" w:rsidRDefault="00855E37">
      <w:pPr>
        <w:snapToGrid w:val="0"/>
        <w:spacing w:line="360" w:lineRule="auto"/>
        <w:ind w:firstLineChars="200" w:firstLine="480"/>
        <w:rPr>
          <w:rFonts w:asciiTheme="minorEastAsia" w:eastAsiaTheme="minorEastAsia" w:hAnsiTheme="minorEastAsia" w:cs="Arial"/>
          <w:sz w:val="24"/>
        </w:rPr>
      </w:pPr>
      <w:r w:rsidRPr="00F21F00">
        <w:rPr>
          <w:rFonts w:asciiTheme="minorEastAsia" w:eastAsiaTheme="minorEastAsia" w:hAnsiTheme="minorEastAsia" w:cs="Arial" w:hint="eastAsia"/>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w:t>
      </w:r>
      <w:r w:rsidRPr="00F21F00">
        <w:rPr>
          <w:rFonts w:asciiTheme="minorEastAsia" w:eastAsiaTheme="minorEastAsia" w:hAnsiTheme="minorEastAsia" w:cs="Arial" w:hint="eastAsia"/>
          <w:sz w:val="24"/>
        </w:rPr>
        <w:lastRenderedPageBreak/>
        <w:t>采购代理机构的答复不满意或者采购人、采购代理机构未在规定的时间内作出答复的，可以在答复期满后十五个工作日内向同级政府采购监督管理部门投诉。</w:t>
      </w:r>
    </w:p>
    <w:p w14:paraId="0C8DD363" w14:textId="77777777" w:rsidR="003A5FA3" w:rsidRPr="00F21F00" w:rsidRDefault="00855E37">
      <w:pPr>
        <w:snapToGrid w:val="0"/>
        <w:spacing w:line="360" w:lineRule="auto"/>
        <w:ind w:firstLineChars="200" w:firstLine="480"/>
        <w:rPr>
          <w:rFonts w:ascii="宋体" w:hAnsi="宋体" w:cs="Calibri Light"/>
          <w:kern w:val="0"/>
          <w:sz w:val="24"/>
        </w:rPr>
      </w:pPr>
      <w:r w:rsidRPr="00F21F00">
        <w:rPr>
          <w:rFonts w:ascii="宋体" w:hAnsi="宋体" w:cs="Calibri Light" w:hint="eastAsia"/>
          <w:kern w:val="0"/>
          <w:sz w:val="24"/>
        </w:rPr>
        <w:t>招标</w:t>
      </w:r>
      <w:r w:rsidRPr="00F21F00">
        <w:rPr>
          <w:rFonts w:ascii="宋体" w:hAnsi="宋体" w:cs="Calibri Light"/>
          <w:kern w:val="0"/>
          <w:sz w:val="24"/>
        </w:rPr>
        <w:t>代理机构</w:t>
      </w:r>
      <w:r w:rsidRPr="00F21F00">
        <w:rPr>
          <w:rFonts w:ascii="宋体" w:hAnsi="宋体" w:cs="Calibri Light" w:hint="eastAsia"/>
          <w:kern w:val="0"/>
          <w:sz w:val="24"/>
        </w:rPr>
        <w:t>书面质疑接收人：赖文俊</w:t>
      </w:r>
    </w:p>
    <w:p w14:paraId="37F33610" w14:textId="77777777" w:rsidR="003A5FA3" w:rsidRPr="00F21F00" w:rsidRDefault="00855E37">
      <w:pPr>
        <w:snapToGrid w:val="0"/>
        <w:spacing w:line="360" w:lineRule="auto"/>
        <w:ind w:firstLineChars="200" w:firstLine="480"/>
        <w:rPr>
          <w:rFonts w:ascii="宋体" w:hAnsi="宋体" w:cs="Calibri Light"/>
          <w:kern w:val="0"/>
          <w:sz w:val="24"/>
        </w:rPr>
      </w:pPr>
      <w:r w:rsidRPr="00F21F00">
        <w:rPr>
          <w:rFonts w:ascii="宋体" w:hAnsi="宋体" w:cs="Calibri Light" w:hint="eastAsia"/>
          <w:kern w:val="0"/>
          <w:sz w:val="24"/>
        </w:rPr>
        <w:t>联系电话：</w:t>
      </w:r>
      <w:r w:rsidRPr="00F21F00">
        <w:rPr>
          <w:rFonts w:ascii="宋体" w:hAnsi="宋体" w:cs="Calibri Light"/>
          <w:kern w:val="0"/>
          <w:sz w:val="24"/>
        </w:rPr>
        <w:t>0576-88550056</w:t>
      </w:r>
    </w:p>
    <w:p w14:paraId="086DC707" w14:textId="77777777" w:rsidR="003A5FA3" w:rsidRPr="00F21F00" w:rsidRDefault="00855E37">
      <w:pPr>
        <w:snapToGrid w:val="0"/>
        <w:spacing w:line="360" w:lineRule="auto"/>
        <w:ind w:firstLineChars="200" w:firstLine="480"/>
        <w:rPr>
          <w:rFonts w:ascii="宋体" w:hAnsi="宋体" w:cs="Calibri Light"/>
          <w:kern w:val="0"/>
          <w:sz w:val="24"/>
        </w:rPr>
      </w:pPr>
      <w:r w:rsidRPr="00F21F00">
        <w:rPr>
          <w:rFonts w:ascii="宋体" w:hAnsi="宋体" w:cs="Calibri Light" w:hint="eastAsia"/>
          <w:kern w:val="0"/>
          <w:sz w:val="24"/>
        </w:rPr>
        <w:t>书面质疑接收地址：浙江省台州市椒江区爱华路18号新台州大厦16F</w:t>
      </w:r>
    </w:p>
    <w:p w14:paraId="76790865" w14:textId="3CDB8687" w:rsidR="003229CC" w:rsidRPr="00F21F00" w:rsidRDefault="003229CC" w:rsidP="003229CC">
      <w:pPr>
        <w:snapToGrid w:val="0"/>
        <w:spacing w:line="360" w:lineRule="auto"/>
        <w:ind w:firstLineChars="200" w:firstLine="480"/>
        <w:rPr>
          <w:rFonts w:ascii="宋体" w:hAnsi="宋体" w:cs="Calibri Light"/>
          <w:kern w:val="0"/>
          <w:sz w:val="24"/>
        </w:rPr>
      </w:pPr>
      <w:r w:rsidRPr="00F21F00">
        <w:rPr>
          <w:rFonts w:ascii="宋体" w:hAnsi="宋体" w:cs="Calibri Light" w:hint="eastAsia"/>
          <w:kern w:val="0"/>
          <w:sz w:val="24"/>
        </w:rPr>
        <w:t>采购人</w:t>
      </w:r>
      <w:r w:rsidRPr="00F21F00">
        <w:rPr>
          <w:rFonts w:ascii="宋体" w:hAnsi="宋体" w:cs="Calibri Light"/>
          <w:kern w:val="0"/>
          <w:sz w:val="24"/>
        </w:rPr>
        <w:t>书面质疑接收人：</w:t>
      </w:r>
      <w:r w:rsidR="00C676FE" w:rsidRPr="00F21F00">
        <w:rPr>
          <w:rFonts w:ascii="宋体" w:hAnsi="宋体" w:cs="Calibri Light" w:hint="eastAsia"/>
          <w:kern w:val="0"/>
          <w:sz w:val="24"/>
        </w:rPr>
        <w:t>严</w:t>
      </w:r>
      <w:r w:rsidR="00E03D0F" w:rsidRPr="00F21F00">
        <w:rPr>
          <w:rFonts w:ascii="宋体" w:hAnsi="宋体" w:cs="Calibri Light" w:hint="eastAsia"/>
          <w:kern w:val="0"/>
          <w:sz w:val="24"/>
        </w:rPr>
        <w:t>先生</w:t>
      </w:r>
      <w:r w:rsidR="00A1644C" w:rsidRPr="00F21F00">
        <w:rPr>
          <w:rFonts w:ascii="宋体" w:hAnsi="宋体" w:cs="Calibri Light"/>
          <w:kern w:val="0"/>
          <w:sz w:val="24"/>
        </w:rPr>
        <w:t xml:space="preserve"> </w:t>
      </w:r>
    </w:p>
    <w:p w14:paraId="1C43F504" w14:textId="2470C048" w:rsidR="003229CC" w:rsidRPr="00F21F00" w:rsidRDefault="003229CC" w:rsidP="003229CC">
      <w:pPr>
        <w:snapToGrid w:val="0"/>
        <w:spacing w:line="360" w:lineRule="auto"/>
        <w:ind w:firstLineChars="200" w:firstLine="480"/>
        <w:rPr>
          <w:rFonts w:ascii="宋体" w:hAnsi="宋体" w:cs="Calibri Light"/>
          <w:kern w:val="0"/>
          <w:sz w:val="24"/>
        </w:rPr>
      </w:pPr>
      <w:r w:rsidRPr="00F21F00">
        <w:rPr>
          <w:rFonts w:ascii="宋体" w:hAnsi="宋体" w:cs="Calibri Light" w:hint="eastAsia"/>
          <w:kern w:val="0"/>
          <w:sz w:val="24"/>
        </w:rPr>
        <w:t>联系电话：</w:t>
      </w:r>
      <w:r w:rsidR="00C676FE" w:rsidRPr="00F21F00">
        <w:rPr>
          <w:rFonts w:ascii="宋体" w:hAnsi="宋体" w:cs="Calibri Light"/>
          <w:kern w:val="0"/>
          <w:sz w:val="24"/>
        </w:rPr>
        <w:t>0576-88310958</w:t>
      </w:r>
    </w:p>
    <w:p w14:paraId="761B6AB3" w14:textId="77777777" w:rsidR="003A5FA3" w:rsidRPr="00F21F00" w:rsidRDefault="003229CC" w:rsidP="003229CC">
      <w:pPr>
        <w:snapToGrid w:val="0"/>
        <w:spacing w:line="360" w:lineRule="auto"/>
        <w:ind w:firstLineChars="200" w:firstLine="480"/>
        <w:rPr>
          <w:rFonts w:asciiTheme="minorEastAsia" w:eastAsiaTheme="minorEastAsia" w:hAnsiTheme="minorEastAsia" w:cs="Arial"/>
          <w:sz w:val="24"/>
        </w:rPr>
      </w:pPr>
      <w:r w:rsidRPr="00F21F00">
        <w:rPr>
          <w:rFonts w:ascii="宋体" w:hAnsi="宋体" w:cs="Calibri Light" w:hint="eastAsia"/>
          <w:kern w:val="0"/>
          <w:sz w:val="24"/>
        </w:rPr>
        <w:t>书面质疑接收地址：</w:t>
      </w:r>
      <w:r w:rsidR="00A1644C" w:rsidRPr="00F21F00">
        <w:rPr>
          <w:rFonts w:ascii="宋体" w:hAnsi="宋体" w:cs="Calibri Light" w:hint="eastAsia"/>
          <w:kern w:val="0"/>
          <w:sz w:val="24"/>
        </w:rPr>
        <w:t>台州市椒江区甲南大道东段9号（台州湾新区管理委员会）</w:t>
      </w:r>
      <w:r w:rsidR="00A1644C" w:rsidRPr="00F21F00">
        <w:rPr>
          <w:rFonts w:asciiTheme="minorEastAsia" w:eastAsiaTheme="minorEastAsia" w:hAnsiTheme="minorEastAsia" w:cs="Arial"/>
          <w:sz w:val="24"/>
        </w:rPr>
        <w:t xml:space="preserve"> </w:t>
      </w:r>
    </w:p>
    <w:p w14:paraId="14D9437A" w14:textId="77777777" w:rsidR="003A5FA3" w:rsidRPr="00F21F00" w:rsidRDefault="00855E37">
      <w:pPr>
        <w:spacing w:line="360" w:lineRule="auto"/>
        <w:ind w:firstLineChars="245" w:firstLine="590"/>
        <w:rPr>
          <w:rFonts w:asciiTheme="minorEastAsia" w:eastAsiaTheme="minorEastAsia" w:hAnsiTheme="minorEastAsia"/>
          <w:b/>
          <w:sz w:val="24"/>
        </w:rPr>
      </w:pPr>
      <w:r w:rsidRPr="00F21F00">
        <w:rPr>
          <w:rFonts w:asciiTheme="minorEastAsia" w:eastAsiaTheme="minorEastAsia" w:hAnsiTheme="minorEastAsia" w:hint="eastAsia"/>
          <w:b/>
          <w:sz w:val="24"/>
        </w:rPr>
        <w:t>十、联系方式：</w:t>
      </w:r>
    </w:p>
    <w:p w14:paraId="6DFE48E7" w14:textId="77777777" w:rsidR="003A5FA3" w:rsidRPr="00F21F00" w:rsidRDefault="00855E37">
      <w:pPr>
        <w:spacing w:line="360" w:lineRule="auto"/>
        <w:ind w:firstLineChars="200" w:firstLine="482"/>
        <w:rPr>
          <w:rFonts w:ascii="宋体" w:hAnsi="宋体"/>
          <w:b/>
          <w:sz w:val="24"/>
        </w:rPr>
      </w:pPr>
      <w:r w:rsidRPr="00F21F00">
        <w:rPr>
          <w:rFonts w:ascii="宋体" w:hAnsi="宋体" w:hint="eastAsia"/>
          <w:b/>
          <w:sz w:val="24"/>
        </w:rPr>
        <w:t>（一）采购代理机构</w:t>
      </w:r>
    </w:p>
    <w:p w14:paraId="4F3FBEDA" w14:textId="77777777" w:rsidR="003A5FA3" w:rsidRPr="00F21F00" w:rsidRDefault="00855E37">
      <w:pPr>
        <w:snapToGrid w:val="0"/>
        <w:spacing w:line="360" w:lineRule="auto"/>
        <w:ind w:firstLineChars="250" w:firstLine="600"/>
        <w:rPr>
          <w:rFonts w:ascii="宋体" w:hAnsi="宋体" w:cs="仿宋"/>
          <w:sz w:val="24"/>
        </w:rPr>
      </w:pPr>
      <w:r w:rsidRPr="00F21F00">
        <w:rPr>
          <w:rFonts w:ascii="宋体" w:hAnsi="宋体" w:cs="仿宋" w:hint="eastAsia"/>
          <w:sz w:val="24"/>
        </w:rPr>
        <w:t>采购代理机构名称：建经投资咨询有限公司</w:t>
      </w:r>
    </w:p>
    <w:p w14:paraId="5B8991A0" w14:textId="77777777" w:rsidR="003A5FA3" w:rsidRPr="00F21F00" w:rsidRDefault="00855E37">
      <w:pPr>
        <w:snapToGrid w:val="0"/>
        <w:spacing w:line="360" w:lineRule="auto"/>
        <w:ind w:firstLineChars="250" w:firstLine="600"/>
        <w:rPr>
          <w:rFonts w:ascii="宋体" w:hAnsi="宋体" w:cs="仿宋"/>
          <w:sz w:val="24"/>
        </w:rPr>
      </w:pPr>
      <w:r w:rsidRPr="00F21F00">
        <w:rPr>
          <w:rFonts w:ascii="宋体" w:hAnsi="宋体" w:cs="仿宋" w:hint="eastAsia"/>
          <w:sz w:val="24"/>
        </w:rPr>
        <w:t xml:space="preserve">项目联系人：金梦瑶　</w:t>
      </w:r>
    </w:p>
    <w:p w14:paraId="47A49E90" w14:textId="77777777" w:rsidR="003A5FA3" w:rsidRPr="00F21F00" w:rsidRDefault="00855E37">
      <w:pPr>
        <w:snapToGrid w:val="0"/>
        <w:spacing w:line="360" w:lineRule="auto"/>
        <w:ind w:firstLineChars="250" w:firstLine="600"/>
        <w:rPr>
          <w:rFonts w:ascii="宋体" w:hAnsi="宋体" w:cs="仿宋"/>
          <w:sz w:val="24"/>
        </w:rPr>
      </w:pPr>
      <w:r w:rsidRPr="00F21F00">
        <w:rPr>
          <w:rFonts w:ascii="宋体" w:hAnsi="宋体" w:cs="仿宋" w:hint="eastAsia"/>
          <w:sz w:val="24"/>
        </w:rPr>
        <w:t>联系电话：</w:t>
      </w:r>
      <w:r w:rsidRPr="00F21F00">
        <w:rPr>
          <w:rFonts w:ascii="宋体" w:hAnsi="宋体" w:cs="仿宋"/>
          <w:sz w:val="24"/>
        </w:rPr>
        <w:t>0576-88550030</w:t>
      </w:r>
      <w:r w:rsidRPr="00F21F00">
        <w:rPr>
          <w:rFonts w:ascii="宋体" w:hAnsi="宋体" w:cs="仿宋" w:hint="eastAsia"/>
          <w:sz w:val="24"/>
        </w:rPr>
        <w:t xml:space="preserve">     传真：</w:t>
      </w:r>
      <w:r w:rsidRPr="00F21F00">
        <w:rPr>
          <w:rFonts w:ascii="宋体" w:hAnsi="宋体" w:cs="仿宋"/>
          <w:sz w:val="24"/>
        </w:rPr>
        <w:t>0576-88550037</w:t>
      </w:r>
    </w:p>
    <w:p w14:paraId="1163C252" w14:textId="77777777" w:rsidR="003A5FA3" w:rsidRPr="00F21F00" w:rsidRDefault="00855E37">
      <w:pPr>
        <w:spacing w:line="360" w:lineRule="auto"/>
        <w:ind w:firstLineChars="250" w:firstLine="600"/>
        <w:rPr>
          <w:rFonts w:ascii="宋体" w:hAnsi="宋体" w:cs="仿宋"/>
          <w:sz w:val="24"/>
        </w:rPr>
      </w:pPr>
      <w:r w:rsidRPr="00F21F00">
        <w:rPr>
          <w:rFonts w:ascii="宋体" w:hAnsi="宋体" w:cs="仿宋" w:hint="eastAsia"/>
          <w:sz w:val="24"/>
        </w:rPr>
        <w:t>地址：台州市经济开发区爱华路18号新台州大厦16楼F座</w:t>
      </w:r>
    </w:p>
    <w:p w14:paraId="3B228C9F" w14:textId="578AAFCA" w:rsidR="003A5FA3" w:rsidRPr="00F21F00" w:rsidRDefault="00855E37" w:rsidP="00BA3106">
      <w:pPr>
        <w:tabs>
          <w:tab w:val="left" w:pos="3500"/>
        </w:tabs>
        <w:snapToGrid w:val="0"/>
        <w:spacing w:line="360" w:lineRule="auto"/>
        <w:ind w:firstLineChars="250" w:firstLine="602"/>
        <w:rPr>
          <w:rFonts w:ascii="宋体" w:hAnsi="宋体"/>
          <w:b/>
          <w:sz w:val="24"/>
        </w:rPr>
      </w:pPr>
      <w:r w:rsidRPr="00F21F00">
        <w:rPr>
          <w:rFonts w:ascii="宋体" w:hAnsi="宋体" w:hint="eastAsia"/>
          <w:b/>
          <w:sz w:val="24"/>
        </w:rPr>
        <w:t>（二）采购人</w:t>
      </w:r>
      <w:r w:rsidR="00BA3106" w:rsidRPr="00F21F00">
        <w:rPr>
          <w:rFonts w:ascii="宋体" w:hAnsi="宋体"/>
          <w:b/>
          <w:sz w:val="24"/>
        </w:rPr>
        <w:tab/>
      </w:r>
    </w:p>
    <w:p w14:paraId="37797885" w14:textId="77777777" w:rsidR="003229CC" w:rsidRPr="00F21F00" w:rsidRDefault="003229CC" w:rsidP="003229CC">
      <w:pPr>
        <w:snapToGrid w:val="0"/>
        <w:spacing w:line="360" w:lineRule="auto"/>
        <w:ind w:firstLineChars="250" w:firstLine="600"/>
        <w:rPr>
          <w:rFonts w:ascii="宋体" w:hAnsi="宋体" w:cs="Arial"/>
          <w:sz w:val="24"/>
        </w:rPr>
      </w:pPr>
      <w:r w:rsidRPr="00F21F00">
        <w:rPr>
          <w:rFonts w:ascii="宋体" w:hAnsi="宋体" w:cs="Arial" w:hint="eastAsia"/>
          <w:sz w:val="24"/>
        </w:rPr>
        <w:t>采购人名称：</w:t>
      </w:r>
      <w:r w:rsidR="009B4973" w:rsidRPr="00F21F00">
        <w:rPr>
          <w:rFonts w:ascii="宋体" w:hAnsi="宋体" w:cs="Arial" w:hint="eastAsia"/>
          <w:sz w:val="24"/>
        </w:rPr>
        <w:t>台州湾新区管理委员会</w:t>
      </w:r>
    </w:p>
    <w:p w14:paraId="4A11481A" w14:textId="21670234" w:rsidR="003229CC" w:rsidRPr="00F21F00" w:rsidRDefault="003229CC" w:rsidP="003229CC">
      <w:pPr>
        <w:snapToGrid w:val="0"/>
        <w:spacing w:line="360" w:lineRule="auto"/>
        <w:ind w:firstLineChars="250" w:firstLine="600"/>
        <w:rPr>
          <w:rFonts w:ascii="宋体" w:hAnsi="宋体" w:cs="Arial"/>
          <w:sz w:val="24"/>
        </w:rPr>
      </w:pPr>
      <w:r w:rsidRPr="00F21F00">
        <w:rPr>
          <w:rFonts w:ascii="宋体" w:hAnsi="宋体" w:cs="Arial" w:hint="eastAsia"/>
          <w:sz w:val="24"/>
        </w:rPr>
        <w:t>联系人：</w:t>
      </w:r>
      <w:r w:rsidR="00C676FE" w:rsidRPr="00F21F00">
        <w:rPr>
          <w:rFonts w:ascii="宋体" w:hAnsi="宋体" w:cs="Arial" w:hint="eastAsia"/>
          <w:sz w:val="24"/>
        </w:rPr>
        <w:t>陈</w:t>
      </w:r>
      <w:r w:rsidR="00E03D0F" w:rsidRPr="00F21F00">
        <w:rPr>
          <w:rFonts w:ascii="宋体" w:hAnsi="宋体" w:cs="Calibri Light" w:hint="eastAsia"/>
          <w:kern w:val="0"/>
          <w:sz w:val="24"/>
        </w:rPr>
        <w:t>先生</w:t>
      </w:r>
      <w:r w:rsidRPr="00F21F00">
        <w:rPr>
          <w:rFonts w:ascii="宋体" w:hAnsi="宋体" w:cs="Arial" w:hint="eastAsia"/>
          <w:sz w:val="24"/>
        </w:rPr>
        <w:t xml:space="preserve">       联系电话：</w:t>
      </w:r>
      <w:r w:rsidR="00AB684D" w:rsidRPr="00F21F00">
        <w:rPr>
          <w:rFonts w:ascii="宋体" w:hAnsi="宋体" w:cs="Arial"/>
          <w:sz w:val="24"/>
        </w:rPr>
        <w:t>0576-8</w:t>
      </w:r>
      <w:r w:rsidR="00C676FE" w:rsidRPr="00F21F00">
        <w:rPr>
          <w:rFonts w:ascii="宋体" w:hAnsi="宋体" w:cs="Arial"/>
          <w:sz w:val="24"/>
        </w:rPr>
        <w:t>1893117</w:t>
      </w:r>
    </w:p>
    <w:p w14:paraId="1407F9B8" w14:textId="77777777" w:rsidR="003A5FA3" w:rsidRPr="00F21F00" w:rsidRDefault="003229CC" w:rsidP="003229CC">
      <w:pPr>
        <w:snapToGrid w:val="0"/>
        <w:spacing w:line="360" w:lineRule="auto"/>
        <w:ind w:firstLineChars="250" w:firstLine="600"/>
        <w:rPr>
          <w:rFonts w:ascii="宋体" w:hAnsi="宋体" w:cs="仿宋"/>
          <w:sz w:val="24"/>
        </w:rPr>
      </w:pPr>
      <w:r w:rsidRPr="00F21F00">
        <w:rPr>
          <w:rFonts w:ascii="宋体" w:hAnsi="宋体" w:cs="Arial" w:hint="eastAsia"/>
          <w:sz w:val="24"/>
        </w:rPr>
        <w:t>采购人地址：</w:t>
      </w:r>
      <w:r w:rsidR="00A1644C" w:rsidRPr="00F21F00">
        <w:rPr>
          <w:rFonts w:ascii="宋体" w:hAnsi="宋体" w:cs="仿宋" w:hint="eastAsia"/>
          <w:sz w:val="24"/>
        </w:rPr>
        <w:t>台州市椒江区甲南大道东段9号（台州湾新区管理委员会）</w:t>
      </w:r>
    </w:p>
    <w:p w14:paraId="1103CD61" w14:textId="77777777" w:rsidR="003A5FA3" w:rsidRPr="00F21F00" w:rsidRDefault="00855E37">
      <w:pPr>
        <w:spacing w:line="360" w:lineRule="auto"/>
        <w:ind w:firstLineChars="196" w:firstLine="472"/>
        <w:rPr>
          <w:rFonts w:ascii="宋体" w:hAnsi="宋体"/>
          <w:b/>
          <w:sz w:val="24"/>
        </w:rPr>
      </w:pPr>
      <w:r w:rsidRPr="00F21F00">
        <w:rPr>
          <w:rFonts w:ascii="宋体" w:hAnsi="宋体" w:hint="eastAsia"/>
          <w:b/>
          <w:sz w:val="24"/>
        </w:rPr>
        <w:t>（三）同级政府采购监督管理部门</w:t>
      </w:r>
    </w:p>
    <w:p w14:paraId="59EACB4B" w14:textId="77777777" w:rsidR="003A5FA3" w:rsidRPr="00F21F00" w:rsidRDefault="00855E37">
      <w:pPr>
        <w:widowControl/>
        <w:spacing w:before="60" w:after="60" w:line="360" w:lineRule="auto"/>
        <w:ind w:left="60" w:right="60" w:firstLine="540"/>
        <w:jc w:val="left"/>
        <w:rPr>
          <w:rFonts w:ascii="宋体" w:hAnsi="宋体" w:cs="Arial"/>
          <w:sz w:val="24"/>
        </w:rPr>
      </w:pPr>
      <w:r w:rsidRPr="00F21F00">
        <w:rPr>
          <w:rFonts w:ascii="宋体" w:hAnsi="宋体" w:cs="Arial" w:hint="eastAsia"/>
          <w:sz w:val="24"/>
        </w:rPr>
        <w:t>名称：台州市财政局政府采购监管处</w:t>
      </w:r>
    </w:p>
    <w:p w14:paraId="1F85D9E9" w14:textId="77777777" w:rsidR="003A5FA3" w:rsidRPr="00F21F00" w:rsidRDefault="00855E37">
      <w:pPr>
        <w:widowControl/>
        <w:spacing w:before="60" w:after="60" w:line="360" w:lineRule="auto"/>
        <w:ind w:left="60" w:right="60" w:firstLine="540"/>
        <w:jc w:val="left"/>
        <w:rPr>
          <w:rFonts w:ascii="宋体" w:hAnsi="宋体" w:cs="Arial"/>
          <w:sz w:val="24"/>
        </w:rPr>
      </w:pPr>
      <w:r w:rsidRPr="00F21F00">
        <w:rPr>
          <w:rFonts w:ascii="宋体" w:hAnsi="宋体" w:cs="Arial" w:hint="eastAsia"/>
          <w:sz w:val="24"/>
        </w:rPr>
        <w:t>联系人：陈女士、李工</w:t>
      </w:r>
    </w:p>
    <w:p w14:paraId="6D057511" w14:textId="77777777" w:rsidR="003A5FA3" w:rsidRPr="00F21F00" w:rsidRDefault="00855E37">
      <w:pPr>
        <w:widowControl/>
        <w:spacing w:before="60" w:after="60" w:line="360" w:lineRule="auto"/>
        <w:ind w:left="60" w:right="60" w:firstLine="540"/>
        <w:jc w:val="left"/>
        <w:rPr>
          <w:rFonts w:ascii="宋体" w:hAnsi="宋体" w:cs="Arial"/>
          <w:sz w:val="24"/>
        </w:rPr>
      </w:pPr>
      <w:r w:rsidRPr="00F21F00">
        <w:rPr>
          <w:rFonts w:ascii="宋体" w:hAnsi="宋体" w:cs="Arial" w:hint="eastAsia"/>
          <w:sz w:val="24"/>
        </w:rPr>
        <w:t>监督投诉电话：0576-88206705、0576-88206731</w:t>
      </w:r>
    </w:p>
    <w:p w14:paraId="0568FA93" w14:textId="77777777" w:rsidR="003A5FA3" w:rsidRPr="00F21F00" w:rsidRDefault="00855E37">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宋体" w:hAnsi="宋体" w:cs="仿宋"/>
          <w:sz w:val="24"/>
        </w:rPr>
      </w:pPr>
      <w:r w:rsidRPr="00F21F00">
        <w:rPr>
          <w:rFonts w:ascii="宋体" w:hAnsi="宋体" w:cs="Arial" w:hint="eastAsia"/>
          <w:sz w:val="24"/>
        </w:rPr>
        <w:t>地址：台州市椒江区纬一路66号</w:t>
      </w:r>
    </w:p>
    <w:p w14:paraId="2761945F" w14:textId="77777777" w:rsidR="003A5FA3" w:rsidRPr="00F21F00" w:rsidRDefault="003A5FA3">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宋体" w:hAnsi="宋体" w:cs="仿宋"/>
          <w:sz w:val="24"/>
        </w:rPr>
      </w:pPr>
    </w:p>
    <w:p w14:paraId="6585D87A" w14:textId="77777777" w:rsidR="003A5FA3" w:rsidRPr="00F21F00" w:rsidRDefault="003A5FA3">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Theme="minorEastAsia" w:eastAsiaTheme="minorEastAsia" w:hAnsiTheme="minorEastAsia" w:cs="Arial"/>
          <w:sz w:val="24"/>
        </w:rPr>
      </w:pPr>
    </w:p>
    <w:p w14:paraId="5ACEA399" w14:textId="77777777" w:rsidR="003A5FA3" w:rsidRPr="00F21F00" w:rsidRDefault="003A5FA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14:paraId="44671845" w14:textId="77777777" w:rsidR="003A5FA3" w:rsidRPr="00F21F00" w:rsidRDefault="003A5FA3">
      <w:pPr>
        <w:sectPr w:rsidR="003A5FA3" w:rsidRPr="00F21F00">
          <w:pgSz w:w="11906" w:h="16838"/>
          <w:pgMar w:top="1440" w:right="1800" w:bottom="1440" w:left="1800" w:header="851" w:footer="992" w:gutter="0"/>
          <w:cols w:space="425"/>
          <w:docGrid w:type="lines" w:linePitch="312"/>
        </w:sectPr>
      </w:pPr>
    </w:p>
    <w:p w14:paraId="421AFA4A" w14:textId="77777777" w:rsidR="003A5FA3" w:rsidRPr="00F21F00" w:rsidRDefault="00855E37">
      <w:pPr>
        <w:numPr>
          <w:ilvl w:val="0"/>
          <w:numId w:val="3"/>
        </w:numPr>
        <w:spacing w:line="360" w:lineRule="auto"/>
        <w:jc w:val="center"/>
        <w:rPr>
          <w:rFonts w:asciiTheme="minorEastAsia" w:eastAsiaTheme="minorEastAsia" w:hAnsiTheme="minorEastAsia"/>
          <w:b/>
          <w:sz w:val="36"/>
          <w:szCs w:val="36"/>
        </w:rPr>
      </w:pPr>
      <w:r w:rsidRPr="00F21F00">
        <w:rPr>
          <w:rFonts w:asciiTheme="minorEastAsia" w:eastAsiaTheme="minorEastAsia" w:hAnsiTheme="minorEastAsia" w:hint="eastAsia"/>
          <w:b/>
          <w:sz w:val="36"/>
          <w:szCs w:val="36"/>
        </w:rPr>
        <w:lastRenderedPageBreak/>
        <w:t>投标人须知</w:t>
      </w:r>
    </w:p>
    <w:p w14:paraId="2000BFF4" w14:textId="77777777" w:rsidR="003A5FA3" w:rsidRPr="00F21F00" w:rsidRDefault="00855E37">
      <w:pPr>
        <w:spacing w:line="360" w:lineRule="auto"/>
        <w:jc w:val="center"/>
        <w:rPr>
          <w:rFonts w:asciiTheme="minorEastAsia" w:eastAsiaTheme="minorEastAsia" w:hAnsiTheme="minorEastAsia"/>
          <w:b/>
          <w:sz w:val="24"/>
        </w:rPr>
      </w:pPr>
      <w:r w:rsidRPr="00F21F00">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49"/>
        <w:gridCol w:w="6134"/>
      </w:tblGrid>
      <w:tr w:rsidR="00F21F00" w:rsidRPr="00F21F00" w14:paraId="25AC9628" w14:textId="77777777">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14:paraId="57D0A9AA"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14:paraId="7B09B72B"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项    目</w:t>
            </w:r>
          </w:p>
        </w:tc>
        <w:tc>
          <w:tcPr>
            <w:tcW w:w="6134" w:type="dxa"/>
            <w:tcBorders>
              <w:top w:val="single" w:sz="4" w:space="0" w:color="auto"/>
              <w:left w:val="single" w:sz="4" w:space="0" w:color="auto"/>
              <w:bottom w:val="single" w:sz="4" w:space="0" w:color="auto"/>
              <w:right w:val="single" w:sz="4" w:space="0" w:color="auto"/>
            </w:tcBorders>
            <w:vAlign w:val="center"/>
          </w:tcPr>
          <w:p w14:paraId="3EC4F9B6"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内                 容</w:t>
            </w:r>
          </w:p>
        </w:tc>
      </w:tr>
      <w:tr w:rsidR="00F21F00" w:rsidRPr="00F21F00" w14:paraId="4D55F39F" w14:textId="77777777">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14:paraId="69094A9B"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1</w:t>
            </w:r>
          </w:p>
        </w:tc>
        <w:tc>
          <w:tcPr>
            <w:tcW w:w="1949" w:type="dxa"/>
            <w:tcBorders>
              <w:top w:val="single" w:sz="4" w:space="0" w:color="auto"/>
              <w:left w:val="single" w:sz="4" w:space="0" w:color="auto"/>
              <w:bottom w:val="single" w:sz="4" w:space="0" w:color="auto"/>
              <w:right w:val="single" w:sz="4" w:space="0" w:color="auto"/>
            </w:tcBorders>
            <w:vAlign w:val="center"/>
          </w:tcPr>
          <w:p w14:paraId="2480007D"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供应商特定资格要求</w:t>
            </w:r>
          </w:p>
        </w:tc>
        <w:tc>
          <w:tcPr>
            <w:tcW w:w="6134" w:type="dxa"/>
            <w:tcBorders>
              <w:top w:val="single" w:sz="4" w:space="0" w:color="auto"/>
              <w:left w:val="single" w:sz="4" w:space="0" w:color="auto"/>
              <w:bottom w:val="single" w:sz="4" w:space="0" w:color="auto"/>
              <w:right w:val="single" w:sz="4" w:space="0" w:color="auto"/>
            </w:tcBorders>
            <w:vAlign w:val="center"/>
          </w:tcPr>
          <w:p w14:paraId="5D9F8FA1"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符合招标公告资格要求的供应商</w:t>
            </w:r>
          </w:p>
        </w:tc>
      </w:tr>
      <w:tr w:rsidR="00F21F00" w:rsidRPr="00F21F00" w14:paraId="37416725"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756FF652"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2</w:t>
            </w:r>
          </w:p>
        </w:tc>
        <w:tc>
          <w:tcPr>
            <w:tcW w:w="1949" w:type="dxa"/>
            <w:tcBorders>
              <w:top w:val="single" w:sz="4" w:space="0" w:color="auto"/>
              <w:left w:val="single" w:sz="4" w:space="0" w:color="auto"/>
              <w:bottom w:val="single" w:sz="4" w:space="0" w:color="auto"/>
              <w:right w:val="single" w:sz="4" w:space="0" w:color="auto"/>
            </w:tcBorders>
            <w:vAlign w:val="center"/>
          </w:tcPr>
          <w:p w14:paraId="6349A6A4"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kern w:val="0"/>
                <w:sz w:val="24"/>
              </w:rPr>
              <w:t>答疑会或</w:t>
            </w:r>
            <w:r w:rsidRPr="00F21F00">
              <w:rPr>
                <w:rFonts w:asciiTheme="majorEastAsia" w:eastAsiaTheme="majorEastAsia" w:hAnsiTheme="majorEastAsia" w:cstheme="majorEastAsia" w:hint="eastAsia"/>
                <w:sz w:val="24"/>
              </w:rPr>
              <w:t>现场踏勘</w:t>
            </w:r>
          </w:p>
        </w:tc>
        <w:tc>
          <w:tcPr>
            <w:tcW w:w="6134" w:type="dxa"/>
            <w:tcBorders>
              <w:top w:val="single" w:sz="4" w:space="0" w:color="auto"/>
              <w:left w:val="single" w:sz="4" w:space="0" w:color="auto"/>
              <w:bottom w:val="single" w:sz="4" w:space="0" w:color="auto"/>
              <w:right w:val="single" w:sz="4" w:space="0" w:color="auto"/>
            </w:tcBorders>
            <w:vAlign w:val="center"/>
          </w:tcPr>
          <w:p w14:paraId="1B8ACF5A"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不组织，如投标人认为有必要可自行前往现场踏勘。</w:t>
            </w:r>
          </w:p>
        </w:tc>
      </w:tr>
      <w:tr w:rsidR="00F21F00" w:rsidRPr="00F21F00" w14:paraId="0669902E"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631EB9CD"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3</w:t>
            </w:r>
          </w:p>
        </w:tc>
        <w:tc>
          <w:tcPr>
            <w:tcW w:w="1949" w:type="dxa"/>
            <w:tcBorders>
              <w:top w:val="single" w:sz="4" w:space="0" w:color="auto"/>
              <w:left w:val="single" w:sz="4" w:space="0" w:color="auto"/>
              <w:bottom w:val="single" w:sz="4" w:space="0" w:color="auto"/>
              <w:right w:val="single" w:sz="4" w:space="0" w:color="auto"/>
            </w:tcBorders>
            <w:vAlign w:val="center"/>
          </w:tcPr>
          <w:p w14:paraId="2CCAD2A1"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投标文件的编制</w:t>
            </w:r>
          </w:p>
        </w:tc>
        <w:tc>
          <w:tcPr>
            <w:tcW w:w="6134" w:type="dxa"/>
            <w:tcBorders>
              <w:top w:val="single" w:sz="4" w:space="0" w:color="auto"/>
              <w:left w:val="single" w:sz="4" w:space="0" w:color="auto"/>
              <w:bottom w:val="single" w:sz="4" w:space="0" w:color="auto"/>
              <w:right w:val="single" w:sz="4" w:space="0" w:color="auto"/>
            </w:tcBorders>
            <w:vAlign w:val="center"/>
          </w:tcPr>
          <w:p w14:paraId="7BFF2634"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供应商应先安装“政采云电子交易客户端”，并按照本招标文件和“政府采购云平台”的要求，通过“政采云电子交易客户端”编制并加密投标文件。</w:t>
            </w:r>
          </w:p>
        </w:tc>
      </w:tr>
      <w:tr w:rsidR="00F21F00" w:rsidRPr="00F21F00" w14:paraId="335ED662"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1ACCEEC8" w14:textId="77777777" w:rsidR="003A5FA3" w:rsidRPr="00F21F00" w:rsidRDefault="00855E37">
            <w:pPr>
              <w:spacing w:line="400" w:lineRule="exact"/>
              <w:jc w:val="center"/>
              <w:rPr>
                <w:rFonts w:ascii="宋体" w:hAnsi="宋体" w:cs="Calibri Light"/>
                <w:sz w:val="24"/>
              </w:rPr>
            </w:pPr>
            <w:r w:rsidRPr="00F21F00">
              <w:rPr>
                <w:rFonts w:ascii="宋体" w:hAnsi="宋体" w:cs="Calibri Light" w:hint="eastAsia"/>
                <w:sz w:val="24"/>
              </w:rPr>
              <w:t>4</w:t>
            </w:r>
          </w:p>
        </w:tc>
        <w:tc>
          <w:tcPr>
            <w:tcW w:w="1949" w:type="dxa"/>
            <w:tcBorders>
              <w:top w:val="single" w:sz="4" w:space="0" w:color="auto"/>
              <w:left w:val="single" w:sz="4" w:space="0" w:color="auto"/>
              <w:bottom w:val="single" w:sz="4" w:space="0" w:color="auto"/>
              <w:right w:val="single" w:sz="4" w:space="0" w:color="auto"/>
            </w:tcBorders>
            <w:vAlign w:val="center"/>
          </w:tcPr>
          <w:p w14:paraId="42F13FBB" w14:textId="77777777" w:rsidR="003A5FA3" w:rsidRPr="00F21F00" w:rsidRDefault="00855E37">
            <w:pPr>
              <w:spacing w:line="400" w:lineRule="exact"/>
              <w:jc w:val="center"/>
              <w:rPr>
                <w:rFonts w:ascii="宋体" w:hAnsi="宋体" w:cs="Calibri Light"/>
                <w:sz w:val="24"/>
              </w:rPr>
            </w:pPr>
            <w:r w:rsidRPr="00F21F00">
              <w:rPr>
                <w:rFonts w:ascii="宋体" w:hAnsi="宋体" w:cs="宋体" w:hint="eastAsia"/>
                <w:sz w:val="24"/>
              </w:rPr>
              <w:t>投标文件的签章</w:t>
            </w:r>
          </w:p>
        </w:tc>
        <w:tc>
          <w:tcPr>
            <w:tcW w:w="6134" w:type="dxa"/>
            <w:tcBorders>
              <w:top w:val="single" w:sz="4" w:space="0" w:color="auto"/>
              <w:left w:val="single" w:sz="4" w:space="0" w:color="auto"/>
              <w:bottom w:val="single" w:sz="4" w:space="0" w:color="auto"/>
              <w:right w:val="single" w:sz="4" w:space="0" w:color="auto"/>
            </w:tcBorders>
            <w:vAlign w:val="center"/>
          </w:tcPr>
          <w:p w14:paraId="3C26B0F1" w14:textId="77777777" w:rsidR="003A5FA3" w:rsidRPr="00F21F00" w:rsidRDefault="00855E37">
            <w:pPr>
              <w:spacing w:line="400" w:lineRule="exact"/>
              <w:rPr>
                <w:rFonts w:ascii="宋体" w:hAnsi="宋体" w:cs="Calibri Light"/>
                <w:sz w:val="24"/>
              </w:rPr>
            </w:pPr>
            <w:r w:rsidRPr="00F21F00">
              <w:rPr>
                <w:rFonts w:ascii="宋体" w:hAnsi="宋体" w:cs="宋体" w:hint="eastAsia"/>
                <w:sz w:val="24"/>
              </w:rPr>
              <w:t>电子签章。</w:t>
            </w:r>
          </w:p>
        </w:tc>
      </w:tr>
      <w:tr w:rsidR="00F21F00" w:rsidRPr="00F21F00" w14:paraId="013AAF12"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5853365B" w14:textId="77777777" w:rsidR="003A5FA3" w:rsidRPr="00F21F00" w:rsidRDefault="00855E37">
            <w:pPr>
              <w:spacing w:line="400" w:lineRule="exact"/>
              <w:jc w:val="center"/>
              <w:rPr>
                <w:rFonts w:ascii="宋体" w:hAnsi="宋体" w:cs="Calibri Light"/>
                <w:sz w:val="24"/>
              </w:rPr>
            </w:pPr>
            <w:r w:rsidRPr="00F21F00">
              <w:rPr>
                <w:rFonts w:ascii="宋体" w:hAnsi="宋体" w:cs="Calibri Light" w:hint="eastAsia"/>
                <w:sz w:val="24"/>
              </w:rPr>
              <w:t>5</w:t>
            </w:r>
          </w:p>
        </w:tc>
        <w:tc>
          <w:tcPr>
            <w:tcW w:w="1949" w:type="dxa"/>
            <w:tcBorders>
              <w:top w:val="single" w:sz="4" w:space="0" w:color="auto"/>
              <w:left w:val="single" w:sz="4" w:space="0" w:color="auto"/>
              <w:bottom w:val="single" w:sz="4" w:space="0" w:color="auto"/>
              <w:right w:val="single" w:sz="4" w:space="0" w:color="auto"/>
            </w:tcBorders>
            <w:vAlign w:val="center"/>
          </w:tcPr>
          <w:p w14:paraId="0B592936" w14:textId="77777777" w:rsidR="003A5FA3" w:rsidRPr="00F21F00" w:rsidRDefault="00855E37">
            <w:pPr>
              <w:spacing w:line="400" w:lineRule="exact"/>
              <w:jc w:val="center"/>
              <w:rPr>
                <w:rFonts w:ascii="宋体" w:hAnsi="宋体" w:cs="Calibri Light"/>
                <w:sz w:val="24"/>
              </w:rPr>
            </w:pPr>
            <w:r w:rsidRPr="00F21F00">
              <w:rPr>
                <w:rFonts w:ascii="宋体" w:hAnsi="宋体" w:cs="宋体" w:hint="eastAsia"/>
                <w:sz w:val="24"/>
              </w:rPr>
              <w:t>投标文件的形式</w:t>
            </w:r>
          </w:p>
        </w:tc>
        <w:tc>
          <w:tcPr>
            <w:tcW w:w="6134" w:type="dxa"/>
            <w:tcBorders>
              <w:top w:val="single" w:sz="4" w:space="0" w:color="auto"/>
              <w:left w:val="single" w:sz="4" w:space="0" w:color="auto"/>
              <w:bottom w:val="single" w:sz="4" w:space="0" w:color="auto"/>
              <w:right w:val="single" w:sz="4" w:space="0" w:color="auto"/>
            </w:tcBorders>
            <w:vAlign w:val="center"/>
          </w:tcPr>
          <w:p w14:paraId="768EC286" w14:textId="77777777" w:rsidR="003A5FA3" w:rsidRPr="00F21F00" w:rsidRDefault="00855E37">
            <w:pPr>
              <w:spacing w:line="360" w:lineRule="auto"/>
              <w:rPr>
                <w:rFonts w:ascii="宋体" w:hAnsi="宋体" w:cs="宋体"/>
                <w:sz w:val="24"/>
              </w:rPr>
            </w:pPr>
            <w:r w:rsidRPr="00F21F00">
              <w:rPr>
                <w:rFonts w:ascii="Segoe UI Emoji" w:hAnsi="Segoe UI Emoji" w:cs="Segoe UI Emoji"/>
                <w:sz w:val="24"/>
              </w:rPr>
              <w:t>☑</w:t>
            </w:r>
            <w:r w:rsidRPr="00F21F00">
              <w:rPr>
                <w:rFonts w:ascii="宋体" w:hAnsi="宋体" w:cs="宋体" w:hint="eastAsia"/>
                <w:sz w:val="24"/>
              </w:rPr>
              <w:t>电子投标文件（包括“电子加密投标文件”和“备份投标文件”，在投标文件编制完成后同时生成）；</w:t>
            </w:r>
          </w:p>
          <w:p w14:paraId="5DC97A93"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（1）“电子加密投标文件”是指通过“政采云电子交易客户端”完成投标文件编制后生成并加密的数据电文形式的投标文件。</w:t>
            </w:r>
          </w:p>
          <w:p w14:paraId="157048D3"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（2）“备份投标文件”是指与“电子加密投标文件”同时生成的数据电文形式的电子文件（备份标书），其他方式编制的备份投标文件视为无效备份投标文件。</w:t>
            </w:r>
          </w:p>
          <w:p w14:paraId="0FA67DF4" w14:textId="77777777" w:rsidR="003A5FA3" w:rsidRPr="00F21F00" w:rsidRDefault="00855E37" w:rsidP="00657E24">
            <w:pPr>
              <w:spacing w:line="400" w:lineRule="exact"/>
              <w:rPr>
                <w:rFonts w:ascii="宋体" w:hAnsi="宋体" w:cs="Calibri Light"/>
                <w:sz w:val="24"/>
              </w:rPr>
            </w:pPr>
            <w:r w:rsidRPr="00F21F00">
              <w:rPr>
                <w:rFonts w:ascii="宋体" w:hAnsi="宋体" w:cs="宋体" w:hint="eastAsia"/>
                <w:b/>
                <w:bCs/>
                <w:kern w:val="0"/>
                <w:sz w:val="24"/>
                <w:szCs w:val="22"/>
              </w:rPr>
              <w:t>（3）中标供应商中标后需提供纸质投标文件给招标代理机构作为备案存档，纸质投标文件系电子投标文件纸质版，两者内容应一致；数量为：资格证明文件</w:t>
            </w:r>
            <w:r w:rsidR="00657E24" w:rsidRPr="00F21F00">
              <w:rPr>
                <w:rFonts w:ascii="宋体" w:hAnsi="宋体" w:cs="宋体"/>
                <w:b/>
                <w:bCs/>
                <w:kern w:val="0"/>
                <w:sz w:val="24"/>
                <w:szCs w:val="22"/>
              </w:rPr>
              <w:t>1</w:t>
            </w:r>
            <w:r w:rsidRPr="00F21F00">
              <w:rPr>
                <w:rFonts w:ascii="宋体" w:hAnsi="宋体" w:cs="宋体" w:hint="eastAsia"/>
                <w:b/>
                <w:bCs/>
                <w:kern w:val="0"/>
                <w:sz w:val="24"/>
                <w:szCs w:val="22"/>
              </w:rPr>
              <w:t>份；资格及商务</w:t>
            </w:r>
            <w:r w:rsidR="00A76D1C" w:rsidRPr="00F21F00">
              <w:rPr>
                <w:rFonts w:ascii="宋体" w:hAnsi="宋体" w:cs="宋体" w:hint="eastAsia"/>
                <w:b/>
                <w:bCs/>
                <w:kern w:val="0"/>
                <w:sz w:val="24"/>
                <w:szCs w:val="22"/>
              </w:rPr>
              <w:t>与</w:t>
            </w:r>
            <w:r w:rsidRPr="00F21F00">
              <w:rPr>
                <w:rFonts w:ascii="宋体" w:hAnsi="宋体" w:cs="宋体" w:hint="eastAsia"/>
                <w:b/>
                <w:bCs/>
                <w:kern w:val="0"/>
                <w:sz w:val="24"/>
                <w:szCs w:val="22"/>
              </w:rPr>
              <w:t>技术文件</w:t>
            </w:r>
            <w:r w:rsidR="00657E24" w:rsidRPr="00F21F00">
              <w:rPr>
                <w:rFonts w:ascii="宋体" w:hAnsi="宋体" w:cs="宋体"/>
                <w:b/>
                <w:bCs/>
                <w:kern w:val="0"/>
                <w:sz w:val="24"/>
                <w:szCs w:val="22"/>
              </w:rPr>
              <w:t>1</w:t>
            </w:r>
            <w:r w:rsidRPr="00F21F00">
              <w:rPr>
                <w:rFonts w:ascii="宋体" w:hAnsi="宋体" w:cs="宋体" w:hint="eastAsia"/>
                <w:b/>
                <w:bCs/>
                <w:kern w:val="0"/>
                <w:sz w:val="24"/>
                <w:szCs w:val="22"/>
              </w:rPr>
              <w:t>份；报价文件</w:t>
            </w:r>
            <w:r w:rsidR="00657E24" w:rsidRPr="00F21F00">
              <w:rPr>
                <w:rFonts w:ascii="宋体" w:hAnsi="宋体" w:cs="宋体"/>
                <w:b/>
                <w:bCs/>
                <w:kern w:val="0"/>
                <w:sz w:val="24"/>
                <w:szCs w:val="22"/>
              </w:rPr>
              <w:t>1</w:t>
            </w:r>
            <w:r w:rsidRPr="00F21F00">
              <w:rPr>
                <w:rFonts w:ascii="宋体" w:hAnsi="宋体" w:cs="宋体" w:hint="eastAsia"/>
                <w:b/>
                <w:bCs/>
                <w:kern w:val="0"/>
                <w:sz w:val="24"/>
                <w:szCs w:val="22"/>
              </w:rPr>
              <w:t>份。</w:t>
            </w:r>
          </w:p>
        </w:tc>
      </w:tr>
      <w:tr w:rsidR="00F21F00" w:rsidRPr="00F21F00" w14:paraId="22AC569E"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435AE635" w14:textId="77777777" w:rsidR="003A5FA3" w:rsidRPr="00F21F00" w:rsidRDefault="00855E37">
            <w:pPr>
              <w:spacing w:line="400" w:lineRule="exact"/>
              <w:jc w:val="center"/>
              <w:rPr>
                <w:rFonts w:ascii="宋体" w:hAnsi="宋体" w:cs="Calibri Light"/>
                <w:sz w:val="24"/>
              </w:rPr>
            </w:pPr>
            <w:r w:rsidRPr="00F21F00">
              <w:rPr>
                <w:rFonts w:asciiTheme="majorEastAsia" w:eastAsiaTheme="majorEastAsia" w:hAnsiTheme="majorEastAsia" w:cstheme="majorEastAsia" w:hint="eastAsia"/>
                <w:sz w:val="24"/>
              </w:rPr>
              <w:t>6</w:t>
            </w:r>
          </w:p>
        </w:tc>
        <w:tc>
          <w:tcPr>
            <w:tcW w:w="1949" w:type="dxa"/>
            <w:tcBorders>
              <w:top w:val="single" w:sz="4" w:space="0" w:color="auto"/>
              <w:left w:val="single" w:sz="4" w:space="0" w:color="auto"/>
              <w:bottom w:val="single" w:sz="4" w:space="0" w:color="auto"/>
              <w:right w:val="single" w:sz="4" w:space="0" w:color="auto"/>
            </w:tcBorders>
            <w:vAlign w:val="center"/>
          </w:tcPr>
          <w:p w14:paraId="113E6097" w14:textId="77777777" w:rsidR="003A5FA3" w:rsidRPr="00F21F00" w:rsidRDefault="00855E37">
            <w:pPr>
              <w:spacing w:line="400" w:lineRule="exact"/>
              <w:jc w:val="center"/>
              <w:rPr>
                <w:rFonts w:ascii="宋体" w:hAnsi="宋体" w:cs="Calibri Light"/>
                <w:sz w:val="24"/>
              </w:rPr>
            </w:pPr>
            <w:r w:rsidRPr="00F21F00">
              <w:rPr>
                <w:rFonts w:ascii="宋体" w:hAnsi="宋体" w:cs="宋体" w:hint="eastAsia"/>
                <w:sz w:val="24"/>
              </w:rPr>
              <w:t>投标文件份数</w:t>
            </w:r>
          </w:p>
        </w:tc>
        <w:tc>
          <w:tcPr>
            <w:tcW w:w="6134" w:type="dxa"/>
            <w:tcBorders>
              <w:top w:val="single" w:sz="4" w:space="0" w:color="auto"/>
              <w:left w:val="single" w:sz="4" w:space="0" w:color="auto"/>
              <w:bottom w:val="single" w:sz="4" w:space="0" w:color="auto"/>
              <w:right w:val="single" w:sz="4" w:space="0" w:color="auto"/>
            </w:tcBorders>
            <w:vAlign w:val="center"/>
          </w:tcPr>
          <w:p w14:paraId="210C3DED"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（1）“电子加密投标文件”：在线上传递交、一份。</w:t>
            </w:r>
          </w:p>
          <w:p w14:paraId="6DB061FF" w14:textId="77777777" w:rsidR="003A5FA3" w:rsidRPr="00F21F00" w:rsidRDefault="00335558" w:rsidP="003229CC">
            <w:pPr>
              <w:spacing w:line="360" w:lineRule="auto"/>
              <w:rPr>
                <w:rFonts w:ascii="宋体" w:hAnsi="宋体" w:cs="宋体"/>
                <w:sz w:val="24"/>
              </w:rPr>
            </w:pPr>
            <w:r w:rsidRPr="00F21F00">
              <w:rPr>
                <w:rFonts w:ascii="宋体" w:hAnsi="宋体" w:cs="宋体"/>
                <w:sz w:val="24"/>
              </w:rPr>
              <w:t>（</w:t>
            </w:r>
            <w:r w:rsidR="003229CC" w:rsidRPr="00F21F00">
              <w:rPr>
                <w:rFonts w:ascii="宋体" w:hAnsi="宋体" w:cs="宋体"/>
                <w:sz w:val="24"/>
              </w:rPr>
              <w:t>2</w:t>
            </w:r>
            <w:r w:rsidRPr="00F21F00">
              <w:rPr>
                <w:rFonts w:ascii="宋体" w:hAnsi="宋体" w:cs="宋体"/>
                <w:sz w:val="24"/>
              </w:rPr>
              <w:t>）</w:t>
            </w:r>
            <w:r w:rsidR="00855E37" w:rsidRPr="00F21F00">
              <w:rPr>
                <w:rFonts w:ascii="宋体" w:hAnsi="宋体" w:cs="宋体" w:hint="eastAsia"/>
                <w:sz w:val="24"/>
              </w:rPr>
              <w:t>“备份投标文件”：密封包装后于投标截止时间前邮寄至招标代理处、一份。</w:t>
            </w:r>
          </w:p>
        </w:tc>
      </w:tr>
      <w:tr w:rsidR="00F21F00" w:rsidRPr="00F21F00" w14:paraId="1ACD580D"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4883C34A" w14:textId="77777777" w:rsidR="003A5FA3" w:rsidRPr="00F21F00" w:rsidRDefault="00855E37">
            <w:pPr>
              <w:spacing w:line="400" w:lineRule="exact"/>
              <w:jc w:val="center"/>
              <w:rPr>
                <w:rFonts w:ascii="宋体" w:hAnsi="宋体" w:cs="Calibri Light"/>
                <w:sz w:val="24"/>
              </w:rPr>
            </w:pPr>
            <w:r w:rsidRPr="00F21F00">
              <w:rPr>
                <w:rFonts w:ascii="宋体" w:hAnsi="宋体" w:cs="Calibri Light" w:hint="eastAsia"/>
                <w:sz w:val="24"/>
              </w:rPr>
              <w:t>7</w:t>
            </w:r>
          </w:p>
        </w:tc>
        <w:tc>
          <w:tcPr>
            <w:tcW w:w="1949" w:type="dxa"/>
            <w:tcBorders>
              <w:top w:val="single" w:sz="4" w:space="0" w:color="auto"/>
              <w:left w:val="single" w:sz="4" w:space="0" w:color="auto"/>
              <w:bottom w:val="single" w:sz="4" w:space="0" w:color="auto"/>
              <w:right w:val="single" w:sz="4" w:space="0" w:color="auto"/>
            </w:tcBorders>
            <w:vAlign w:val="center"/>
          </w:tcPr>
          <w:p w14:paraId="01E7CA33" w14:textId="77777777" w:rsidR="003A5FA3" w:rsidRPr="00F21F00" w:rsidRDefault="00855E37">
            <w:pPr>
              <w:spacing w:line="400" w:lineRule="exact"/>
              <w:jc w:val="center"/>
              <w:rPr>
                <w:rFonts w:ascii="宋体" w:hAnsi="宋体" w:cs="Calibri Light"/>
                <w:sz w:val="24"/>
              </w:rPr>
            </w:pPr>
            <w:r w:rsidRPr="00F21F00">
              <w:rPr>
                <w:rFonts w:ascii="宋体" w:hAnsi="宋体" w:cs="宋体" w:hint="eastAsia"/>
                <w:sz w:val="24"/>
              </w:rPr>
              <w:t>投标文件的上传和递交</w:t>
            </w:r>
          </w:p>
        </w:tc>
        <w:tc>
          <w:tcPr>
            <w:tcW w:w="6134" w:type="dxa"/>
            <w:tcBorders>
              <w:top w:val="single" w:sz="4" w:space="0" w:color="auto"/>
              <w:left w:val="single" w:sz="4" w:space="0" w:color="auto"/>
              <w:bottom w:val="single" w:sz="4" w:space="0" w:color="auto"/>
              <w:right w:val="single" w:sz="4" w:space="0" w:color="auto"/>
            </w:tcBorders>
            <w:vAlign w:val="center"/>
          </w:tcPr>
          <w:p w14:paraId="3444B19D"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（1）“电子加密投标文件”的上传、递交：</w:t>
            </w:r>
          </w:p>
          <w:p w14:paraId="4A5E9886"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a.投标供应商应在投标截止时间前将“电子加密投标文件”成功上传递交至“政府采购云平台”，否则投标无效。</w:t>
            </w:r>
          </w:p>
          <w:p w14:paraId="2A0E17E9"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lastRenderedPageBreak/>
              <w:t>b.“电子加密投标文件”成功上传递交后，供应商可自行打印投标文件接收回执。</w:t>
            </w:r>
          </w:p>
          <w:p w14:paraId="79B80734" w14:textId="77777777" w:rsidR="00335558" w:rsidRPr="00F21F00" w:rsidRDefault="00855E37" w:rsidP="00335558">
            <w:pPr>
              <w:spacing w:line="360" w:lineRule="auto"/>
              <w:rPr>
                <w:rFonts w:ascii="宋体" w:hAnsi="宋体" w:cs="宋体"/>
                <w:sz w:val="24"/>
              </w:rPr>
            </w:pPr>
            <w:r w:rsidRPr="00F21F00">
              <w:rPr>
                <w:rFonts w:ascii="宋体" w:hAnsi="宋体" w:cs="宋体" w:hint="eastAsia"/>
                <w:sz w:val="24"/>
              </w:rPr>
              <w:t xml:space="preserve">（2） </w:t>
            </w:r>
            <w:r w:rsidR="00335558" w:rsidRPr="00F21F00">
              <w:rPr>
                <w:rFonts w:ascii="宋体" w:hAnsi="宋体" w:cs="宋体" w:hint="eastAsia"/>
                <w:sz w:val="24"/>
              </w:rPr>
              <w:t>“备份投标文件”的密封包装、递交：</w:t>
            </w:r>
          </w:p>
          <w:p w14:paraId="23F9539F" w14:textId="77777777" w:rsidR="00335558" w:rsidRPr="00F21F00" w:rsidRDefault="00335558" w:rsidP="00335558">
            <w:pPr>
              <w:spacing w:line="360" w:lineRule="auto"/>
              <w:rPr>
                <w:rFonts w:ascii="宋体" w:hAnsi="宋体" w:cs="宋体"/>
                <w:sz w:val="24"/>
              </w:rPr>
            </w:pPr>
            <w:r w:rsidRPr="00F21F00">
              <w:rPr>
                <w:rFonts w:ascii="宋体" w:hAnsi="宋体" w:cs="宋体" w:hint="eastAsia"/>
                <w:sz w:val="24"/>
              </w:rPr>
              <w:t>a.“备份投标文件”以U盘的形式存储（</w:t>
            </w:r>
            <w:r w:rsidR="00B50FC0" w:rsidRPr="00F21F00">
              <w:rPr>
                <w:rFonts w:ascii="宋体" w:hAnsi="宋体" w:cs="宋体" w:hint="eastAsia"/>
                <w:sz w:val="24"/>
              </w:rPr>
              <w:t>U盘或</w:t>
            </w:r>
            <w:r w:rsidRPr="00F21F00">
              <w:rPr>
                <w:rFonts w:ascii="宋体" w:hAnsi="宋体" w:cs="宋体" w:hint="eastAsia"/>
                <w:sz w:val="24"/>
              </w:rPr>
              <w:t>文件命名注明投标单位名称），并密封包装，</w:t>
            </w:r>
            <w:r w:rsidR="00B50FC0" w:rsidRPr="00F21F00">
              <w:rPr>
                <w:rFonts w:ascii="宋体" w:hAnsi="宋体" w:cs="宋体" w:hint="eastAsia"/>
                <w:sz w:val="24"/>
              </w:rPr>
              <w:t>标注投标项目名称，</w:t>
            </w:r>
            <w:r w:rsidRPr="00F21F00">
              <w:rPr>
                <w:rFonts w:ascii="宋体" w:hAnsi="宋体" w:cs="宋体" w:hint="eastAsia"/>
                <w:sz w:val="24"/>
              </w:rPr>
              <w:t>以不记名形式</w:t>
            </w:r>
            <w:r w:rsidR="00B50FC0" w:rsidRPr="00F21F00">
              <w:rPr>
                <w:rFonts w:ascii="宋体" w:hAnsi="宋体" w:cs="宋体" w:hint="eastAsia"/>
                <w:sz w:val="24"/>
              </w:rPr>
              <w:t>（在外包装上不加盖公章、不出现投标单位名称）递交或邮寄</w:t>
            </w:r>
            <w:r w:rsidRPr="00F21F00">
              <w:rPr>
                <w:rFonts w:ascii="宋体" w:hAnsi="宋体" w:cs="宋体" w:hint="eastAsia"/>
                <w:sz w:val="24"/>
              </w:rPr>
              <w:t>。没有密封包装或者逾期邮寄</w:t>
            </w:r>
            <w:r w:rsidR="00B50FC0" w:rsidRPr="00F21F00">
              <w:rPr>
                <w:rFonts w:ascii="宋体" w:hAnsi="宋体" w:cs="宋体" w:hint="eastAsia"/>
                <w:sz w:val="24"/>
              </w:rPr>
              <w:t>（以收到邮件时间为准）</w:t>
            </w:r>
            <w:r w:rsidRPr="00F21F00">
              <w:rPr>
                <w:rFonts w:ascii="宋体" w:hAnsi="宋体" w:cs="宋体" w:hint="eastAsia"/>
                <w:sz w:val="24"/>
              </w:rPr>
              <w:t>送达至投标地点的将不予接收；</w:t>
            </w:r>
          </w:p>
          <w:p w14:paraId="2F09CCCF" w14:textId="77777777" w:rsidR="00335558" w:rsidRPr="00F21F00" w:rsidRDefault="00335558" w:rsidP="00335558">
            <w:pPr>
              <w:spacing w:line="400" w:lineRule="exact"/>
              <w:rPr>
                <w:rFonts w:ascii="宋体" w:hAnsi="宋体" w:cs="宋体"/>
                <w:sz w:val="24"/>
              </w:rPr>
            </w:pPr>
            <w:r w:rsidRPr="00F21F00">
              <w:rPr>
                <w:rFonts w:ascii="宋体" w:hAnsi="宋体" w:cs="宋体"/>
                <w:sz w:val="24"/>
              </w:rPr>
              <w:t>b</w:t>
            </w:r>
            <w:r w:rsidRPr="00F21F00">
              <w:rPr>
                <w:rFonts w:ascii="宋体" w:hAnsi="宋体" w:cs="宋体" w:hint="eastAsia"/>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602F712" w14:textId="77777777" w:rsidR="00335558" w:rsidRPr="00F21F00" w:rsidRDefault="00335558" w:rsidP="00335558">
            <w:pPr>
              <w:spacing w:line="400" w:lineRule="exact"/>
              <w:rPr>
                <w:rFonts w:ascii="宋体" w:hAnsi="宋体" w:cs="Calibri Light"/>
                <w:b/>
                <w:bCs/>
                <w:sz w:val="24"/>
              </w:rPr>
            </w:pPr>
            <w:r w:rsidRPr="00F21F00">
              <w:rPr>
                <w:rFonts w:ascii="宋体" w:hAnsi="宋体" w:cs="Calibri Light" w:hint="eastAsia"/>
                <w:b/>
                <w:bCs/>
                <w:sz w:val="24"/>
              </w:rPr>
              <w:t>邮寄地址：台州市经济开发区爱华路18号新台州大厦16楼F （建议</w:t>
            </w:r>
            <w:r w:rsidRPr="00F21F00">
              <w:rPr>
                <w:rFonts w:ascii="宋体" w:hAnsi="宋体" w:cs="Calibri Light"/>
                <w:b/>
                <w:bCs/>
                <w:sz w:val="24"/>
              </w:rPr>
              <w:t>提前一天寄到或送达</w:t>
            </w:r>
            <w:r w:rsidRPr="00F21F00">
              <w:rPr>
                <w:rFonts w:ascii="宋体" w:hAnsi="宋体" w:cs="Calibri Light" w:hint="eastAsia"/>
                <w:b/>
                <w:bCs/>
                <w:sz w:val="24"/>
              </w:rPr>
              <w:t>）</w:t>
            </w:r>
          </w:p>
          <w:p w14:paraId="5ACD2728" w14:textId="77777777" w:rsidR="00335558" w:rsidRPr="00F21F00" w:rsidRDefault="00335558" w:rsidP="00335558">
            <w:pPr>
              <w:spacing w:line="400" w:lineRule="exact"/>
              <w:rPr>
                <w:rFonts w:ascii="宋体" w:hAnsi="宋体" w:cs="Calibri Light"/>
                <w:b/>
                <w:bCs/>
                <w:sz w:val="24"/>
              </w:rPr>
            </w:pPr>
            <w:r w:rsidRPr="00F21F00">
              <w:rPr>
                <w:rFonts w:ascii="宋体" w:hAnsi="宋体" w:cs="Calibri Light" w:hint="eastAsia"/>
                <w:b/>
                <w:bCs/>
                <w:sz w:val="24"/>
              </w:rPr>
              <w:t>收件人：金梦瑶</w:t>
            </w:r>
          </w:p>
          <w:p w14:paraId="0B641D86" w14:textId="77777777" w:rsidR="003A5FA3" w:rsidRPr="00F21F00" w:rsidRDefault="00335558" w:rsidP="00335558">
            <w:pPr>
              <w:spacing w:line="400" w:lineRule="exact"/>
              <w:rPr>
                <w:rFonts w:ascii="宋体" w:hAnsi="宋体" w:cs="Calibri Light"/>
                <w:b/>
                <w:bCs/>
                <w:sz w:val="24"/>
              </w:rPr>
            </w:pPr>
            <w:r w:rsidRPr="00F21F00">
              <w:rPr>
                <w:rFonts w:ascii="宋体" w:hAnsi="宋体" w:cs="Calibri Light" w:hint="eastAsia"/>
                <w:b/>
                <w:bCs/>
                <w:sz w:val="24"/>
              </w:rPr>
              <w:t>联系电话：0576-88550030</w:t>
            </w:r>
          </w:p>
        </w:tc>
      </w:tr>
      <w:tr w:rsidR="00F21F00" w:rsidRPr="00F21F00" w14:paraId="58DCD159"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52B7B14E" w14:textId="77777777" w:rsidR="003A5FA3" w:rsidRPr="00F21F00" w:rsidRDefault="00855E37">
            <w:pPr>
              <w:spacing w:line="400" w:lineRule="exact"/>
              <w:jc w:val="center"/>
              <w:rPr>
                <w:rFonts w:ascii="宋体" w:hAnsi="宋体" w:cs="Calibri Light"/>
                <w:sz w:val="24"/>
              </w:rPr>
            </w:pPr>
            <w:r w:rsidRPr="00F21F00">
              <w:rPr>
                <w:rFonts w:ascii="宋体" w:hAnsi="宋体" w:cs="Calibri Light" w:hint="eastAsia"/>
                <w:sz w:val="24"/>
              </w:rPr>
              <w:lastRenderedPageBreak/>
              <w:t>8</w:t>
            </w:r>
          </w:p>
        </w:tc>
        <w:tc>
          <w:tcPr>
            <w:tcW w:w="1949" w:type="dxa"/>
            <w:tcBorders>
              <w:top w:val="single" w:sz="4" w:space="0" w:color="auto"/>
              <w:left w:val="single" w:sz="4" w:space="0" w:color="auto"/>
              <w:bottom w:val="single" w:sz="4" w:space="0" w:color="auto"/>
              <w:right w:val="single" w:sz="4" w:space="0" w:color="auto"/>
            </w:tcBorders>
            <w:vAlign w:val="center"/>
          </w:tcPr>
          <w:p w14:paraId="6C19DB38"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电子加密投标文件的解密和异常情况处理</w:t>
            </w:r>
          </w:p>
          <w:p w14:paraId="36FBE409" w14:textId="77777777" w:rsidR="003A5FA3" w:rsidRPr="00F21F00" w:rsidRDefault="003A5FA3">
            <w:pPr>
              <w:spacing w:line="400" w:lineRule="exact"/>
              <w:jc w:val="center"/>
              <w:rPr>
                <w:rFonts w:ascii="宋体" w:hAnsi="宋体" w:cs="Calibri Light"/>
                <w:sz w:val="24"/>
              </w:rPr>
            </w:pPr>
          </w:p>
        </w:tc>
        <w:tc>
          <w:tcPr>
            <w:tcW w:w="6134" w:type="dxa"/>
            <w:tcBorders>
              <w:top w:val="single" w:sz="4" w:space="0" w:color="auto"/>
              <w:left w:val="single" w:sz="4" w:space="0" w:color="auto"/>
              <w:bottom w:val="single" w:sz="4" w:space="0" w:color="auto"/>
              <w:right w:val="single" w:sz="4" w:space="0" w:color="auto"/>
            </w:tcBorders>
            <w:vAlign w:val="center"/>
          </w:tcPr>
          <w:p w14:paraId="78680E4C"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（1）开标后，采购组织机构将向各投标供应商发出“电子加密投标文件”的解密通知，各投标供应商代表应当在接到解密通知后30分钟内自行完成“电子加密投标文件”的在线解密。</w:t>
            </w:r>
          </w:p>
          <w:p w14:paraId="4AF9826E" w14:textId="77777777" w:rsidR="003A5FA3" w:rsidRPr="00F21F00" w:rsidRDefault="00855E37">
            <w:pPr>
              <w:spacing w:line="360" w:lineRule="auto"/>
              <w:rPr>
                <w:rFonts w:ascii="宋体" w:hAnsi="宋体" w:cs="宋体"/>
                <w:sz w:val="24"/>
              </w:rPr>
            </w:pPr>
            <w:r w:rsidRPr="00F21F00">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10D8383" w14:textId="77777777" w:rsidR="003A5FA3" w:rsidRPr="00F21F00" w:rsidRDefault="00855E37">
            <w:pPr>
              <w:spacing w:line="400" w:lineRule="exact"/>
              <w:rPr>
                <w:rFonts w:ascii="宋体" w:hAnsi="宋体" w:cs="宋体"/>
                <w:sz w:val="24"/>
              </w:rPr>
            </w:pPr>
            <w:r w:rsidRPr="00F21F00">
              <w:rPr>
                <w:rFonts w:ascii="宋体" w:hAnsi="宋体" w:cs="宋体" w:hint="eastAsia"/>
                <w:sz w:val="24"/>
              </w:rPr>
              <w:t>（3）投标截止时间前，投标供应商仅递交了“备份投标文件”而未将电子加密投标文件上传至“政府采购云平台”的，投标无效。</w:t>
            </w:r>
          </w:p>
          <w:p w14:paraId="5E7B125A" w14:textId="77777777" w:rsidR="006B3830" w:rsidRPr="00F21F00" w:rsidRDefault="006B3830" w:rsidP="00007F8B">
            <w:pPr>
              <w:spacing w:line="400" w:lineRule="exact"/>
              <w:rPr>
                <w:rFonts w:ascii="宋体" w:hAnsi="宋体" w:cs="Calibri Light"/>
                <w:bCs/>
                <w:sz w:val="24"/>
              </w:rPr>
            </w:pPr>
            <w:r w:rsidRPr="00F21F00">
              <w:rPr>
                <w:rFonts w:ascii="宋体" w:hAnsi="宋体" w:cs="Calibri Light"/>
                <w:bCs/>
                <w:sz w:val="24"/>
              </w:rPr>
              <w:t>（</w:t>
            </w:r>
            <w:r w:rsidRPr="00F21F00">
              <w:rPr>
                <w:rFonts w:ascii="宋体" w:hAnsi="宋体" w:cs="Calibri Light" w:hint="eastAsia"/>
                <w:bCs/>
                <w:sz w:val="24"/>
              </w:rPr>
              <w:t>4</w:t>
            </w:r>
            <w:r w:rsidRPr="00F21F00">
              <w:rPr>
                <w:rFonts w:ascii="宋体" w:hAnsi="宋体" w:cs="Calibri Light"/>
                <w:bCs/>
                <w:sz w:val="24"/>
              </w:rPr>
              <w:t>）如</w:t>
            </w:r>
            <w:r w:rsidR="00A53F17" w:rsidRPr="00F21F00">
              <w:rPr>
                <w:rFonts w:ascii="宋体" w:hAnsi="宋体" w:cs="Calibri Light" w:hint="eastAsia"/>
                <w:bCs/>
                <w:sz w:val="24"/>
              </w:rPr>
              <w:t>递交的</w:t>
            </w:r>
            <w:r w:rsidR="00A53F17" w:rsidRPr="00F21F00">
              <w:rPr>
                <w:rFonts w:ascii="宋体" w:hAnsi="宋体" w:cs="Calibri Light"/>
                <w:bCs/>
                <w:sz w:val="24"/>
              </w:rPr>
              <w:t>备份文件无法读取或</w:t>
            </w:r>
            <w:r w:rsidRPr="00F21F00">
              <w:rPr>
                <w:rFonts w:ascii="宋体" w:hAnsi="宋体" w:cs="Calibri Light"/>
                <w:bCs/>
                <w:sz w:val="24"/>
              </w:rPr>
              <w:t>因投标人未按采购文</w:t>
            </w:r>
            <w:r w:rsidRPr="00F21F00">
              <w:rPr>
                <w:rFonts w:ascii="宋体" w:hAnsi="宋体" w:cs="Calibri Light"/>
                <w:bCs/>
                <w:sz w:val="24"/>
              </w:rPr>
              <w:lastRenderedPageBreak/>
              <w:t>件要求</w:t>
            </w:r>
            <w:r w:rsidR="00A53F17" w:rsidRPr="00F21F00">
              <w:rPr>
                <w:rFonts w:ascii="宋体" w:hAnsi="宋体" w:cs="Calibri Light"/>
                <w:bCs/>
                <w:sz w:val="24"/>
              </w:rPr>
              <w:t>制作而</w:t>
            </w:r>
            <w:r w:rsidRPr="00F21F00">
              <w:rPr>
                <w:rFonts w:ascii="宋体" w:hAnsi="宋体" w:cs="Calibri Light"/>
                <w:bCs/>
                <w:sz w:val="24"/>
              </w:rPr>
              <w:t>导致无法</w:t>
            </w:r>
            <w:r w:rsidR="00A53F17" w:rsidRPr="00F21F00">
              <w:rPr>
                <w:rFonts w:ascii="宋体" w:hAnsi="宋体" w:cs="Calibri Light" w:hint="eastAsia"/>
                <w:bCs/>
                <w:sz w:val="24"/>
              </w:rPr>
              <w:t>确认</w:t>
            </w:r>
            <w:r w:rsidRPr="00F21F00">
              <w:rPr>
                <w:rFonts w:ascii="宋体" w:hAnsi="宋体" w:cs="Calibri Light"/>
                <w:bCs/>
                <w:sz w:val="24"/>
              </w:rPr>
              <w:t>投标人</w:t>
            </w:r>
            <w:r w:rsidR="00A53F17" w:rsidRPr="00F21F00">
              <w:rPr>
                <w:rFonts w:ascii="宋体" w:hAnsi="宋体" w:cs="Calibri Light"/>
                <w:bCs/>
                <w:sz w:val="24"/>
              </w:rPr>
              <w:t>信息</w:t>
            </w:r>
            <w:r w:rsidR="00A53F17" w:rsidRPr="00F21F00">
              <w:rPr>
                <w:rFonts w:ascii="宋体" w:hAnsi="宋体" w:cs="Calibri Light" w:hint="eastAsia"/>
                <w:bCs/>
                <w:sz w:val="24"/>
              </w:rPr>
              <w:t>的</w:t>
            </w:r>
            <w:r w:rsidRPr="00F21F00">
              <w:rPr>
                <w:rFonts w:ascii="宋体" w:hAnsi="宋体" w:cs="Calibri Light"/>
                <w:bCs/>
                <w:sz w:val="24"/>
              </w:rPr>
              <w:t>，</w:t>
            </w:r>
            <w:r w:rsidR="00A53F17" w:rsidRPr="00F21F00">
              <w:rPr>
                <w:rFonts w:ascii="宋体" w:hAnsi="宋体" w:cs="Calibri Light"/>
                <w:bCs/>
                <w:sz w:val="24"/>
              </w:rPr>
              <w:t>视同未递交备份文件。</w:t>
            </w:r>
          </w:p>
          <w:p w14:paraId="327BF7C3" w14:textId="77777777" w:rsidR="003A5FA3" w:rsidRPr="00F21F00" w:rsidRDefault="00855E37" w:rsidP="00007F8B">
            <w:pPr>
              <w:spacing w:line="400" w:lineRule="exact"/>
              <w:rPr>
                <w:rFonts w:ascii="宋体" w:hAnsi="宋体" w:cs="Calibri Light"/>
                <w:sz w:val="24"/>
              </w:rPr>
            </w:pPr>
            <w:r w:rsidRPr="00F21F00">
              <w:rPr>
                <w:rFonts w:ascii="宋体" w:hAnsi="宋体" w:cs="Calibri Light" w:hint="eastAsia"/>
                <w:b/>
                <w:bCs/>
                <w:sz w:val="24"/>
              </w:rPr>
              <w:t>注：供应商在使用系统进行投标的过程中遇到涉及平台使用的任何问题，可致电政采云平台技术支持热线咨询，联系方式：</w:t>
            </w:r>
            <w:r w:rsidR="00007F8B" w:rsidRPr="00F21F00">
              <w:rPr>
                <w:rFonts w:ascii="宋体" w:hAnsi="宋体" w:cs="Calibri Light"/>
                <w:b/>
                <w:bCs/>
                <w:sz w:val="24"/>
              </w:rPr>
              <w:t>95763</w:t>
            </w:r>
            <w:r w:rsidRPr="00F21F00">
              <w:rPr>
                <w:rFonts w:ascii="宋体" w:hAnsi="宋体" w:cs="Calibri Light" w:hint="eastAsia"/>
                <w:b/>
                <w:bCs/>
                <w:sz w:val="24"/>
              </w:rPr>
              <w:t>。</w:t>
            </w:r>
          </w:p>
        </w:tc>
      </w:tr>
      <w:tr w:rsidR="00F21F00" w:rsidRPr="00F21F00" w14:paraId="24E274D6"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2A58378C"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lastRenderedPageBreak/>
              <w:t>9</w:t>
            </w:r>
          </w:p>
        </w:tc>
        <w:tc>
          <w:tcPr>
            <w:tcW w:w="1949" w:type="dxa"/>
            <w:tcBorders>
              <w:top w:val="single" w:sz="4" w:space="0" w:color="auto"/>
              <w:left w:val="single" w:sz="4" w:space="0" w:color="auto"/>
              <w:bottom w:val="single" w:sz="4" w:space="0" w:color="auto"/>
              <w:right w:val="single" w:sz="4" w:space="0" w:color="auto"/>
            </w:tcBorders>
            <w:vAlign w:val="center"/>
          </w:tcPr>
          <w:p w14:paraId="1557C523"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投标有效期</w:t>
            </w:r>
          </w:p>
        </w:tc>
        <w:tc>
          <w:tcPr>
            <w:tcW w:w="6134" w:type="dxa"/>
            <w:tcBorders>
              <w:top w:val="single" w:sz="4" w:space="0" w:color="auto"/>
              <w:left w:val="single" w:sz="4" w:space="0" w:color="auto"/>
              <w:bottom w:val="single" w:sz="4" w:space="0" w:color="auto"/>
              <w:right w:val="single" w:sz="4" w:space="0" w:color="auto"/>
            </w:tcBorders>
            <w:vAlign w:val="center"/>
          </w:tcPr>
          <w:p w14:paraId="633289EF"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投标有效期为开标后90天，</w:t>
            </w:r>
            <w:r w:rsidRPr="00F21F00">
              <w:rPr>
                <w:rFonts w:asciiTheme="majorEastAsia" w:eastAsiaTheme="majorEastAsia" w:hAnsiTheme="majorEastAsia" w:cstheme="majorEastAsia" w:hint="eastAsia"/>
                <w:kern w:val="0"/>
                <w:sz w:val="24"/>
              </w:rPr>
              <w:t>投标有效期从提交投标文件的截止之日起算。</w:t>
            </w:r>
          </w:p>
        </w:tc>
      </w:tr>
      <w:tr w:rsidR="00F21F00" w:rsidRPr="00F21F00" w14:paraId="601A35EE"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1EA8F582"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10</w:t>
            </w:r>
          </w:p>
        </w:tc>
        <w:tc>
          <w:tcPr>
            <w:tcW w:w="1949" w:type="dxa"/>
            <w:tcBorders>
              <w:top w:val="single" w:sz="4" w:space="0" w:color="auto"/>
              <w:left w:val="single" w:sz="4" w:space="0" w:color="auto"/>
              <w:bottom w:val="single" w:sz="4" w:space="0" w:color="auto"/>
              <w:right w:val="single" w:sz="4" w:space="0" w:color="auto"/>
            </w:tcBorders>
            <w:vAlign w:val="center"/>
          </w:tcPr>
          <w:p w14:paraId="52DF45CE"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投标文件递交</w:t>
            </w:r>
          </w:p>
        </w:tc>
        <w:tc>
          <w:tcPr>
            <w:tcW w:w="6134" w:type="dxa"/>
            <w:tcBorders>
              <w:top w:val="single" w:sz="4" w:space="0" w:color="auto"/>
              <w:left w:val="single" w:sz="4" w:space="0" w:color="auto"/>
              <w:bottom w:val="single" w:sz="4" w:space="0" w:color="auto"/>
              <w:right w:val="single" w:sz="4" w:space="0" w:color="auto"/>
            </w:tcBorders>
            <w:vAlign w:val="center"/>
          </w:tcPr>
          <w:p w14:paraId="5A85D7E9"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截止时间：详见公告</w:t>
            </w:r>
          </w:p>
          <w:p w14:paraId="5BB8EAF2"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递交地点：详见公告</w:t>
            </w:r>
          </w:p>
        </w:tc>
      </w:tr>
      <w:tr w:rsidR="00F21F00" w:rsidRPr="00F21F00" w14:paraId="514872FC"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6893DA81"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11</w:t>
            </w:r>
          </w:p>
        </w:tc>
        <w:tc>
          <w:tcPr>
            <w:tcW w:w="1949" w:type="dxa"/>
            <w:tcBorders>
              <w:top w:val="single" w:sz="4" w:space="0" w:color="auto"/>
              <w:left w:val="single" w:sz="4" w:space="0" w:color="auto"/>
              <w:bottom w:val="single" w:sz="4" w:space="0" w:color="auto"/>
              <w:right w:val="single" w:sz="4" w:space="0" w:color="auto"/>
            </w:tcBorders>
            <w:vAlign w:val="center"/>
          </w:tcPr>
          <w:p w14:paraId="0B32680C"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开标时间及地点</w:t>
            </w:r>
          </w:p>
        </w:tc>
        <w:tc>
          <w:tcPr>
            <w:tcW w:w="6134" w:type="dxa"/>
            <w:tcBorders>
              <w:top w:val="single" w:sz="4" w:space="0" w:color="auto"/>
              <w:left w:val="single" w:sz="4" w:space="0" w:color="auto"/>
              <w:bottom w:val="single" w:sz="4" w:space="0" w:color="auto"/>
              <w:right w:val="single" w:sz="4" w:space="0" w:color="auto"/>
            </w:tcBorders>
            <w:vAlign w:val="center"/>
          </w:tcPr>
          <w:p w14:paraId="27CE5E64"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时间：详见公告</w:t>
            </w:r>
          </w:p>
          <w:p w14:paraId="3307E77D"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地点：详见公告</w:t>
            </w:r>
          </w:p>
        </w:tc>
      </w:tr>
      <w:tr w:rsidR="00F21F00" w:rsidRPr="00F21F00" w14:paraId="3AE9DAA3" w14:textId="77777777">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14:paraId="63701FD0"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12</w:t>
            </w:r>
          </w:p>
        </w:tc>
        <w:tc>
          <w:tcPr>
            <w:tcW w:w="1949" w:type="dxa"/>
            <w:tcBorders>
              <w:top w:val="single" w:sz="4" w:space="0" w:color="auto"/>
              <w:left w:val="single" w:sz="4" w:space="0" w:color="auto"/>
              <w:bottom w:val="single" w:sz="4" w:space="0" w:color="auto"/>
              <w:right w:val="single" w:sz="4" w:space="0" w:color="auto"/>
            </w:tcBorders>
            <w:vAlign w:val="center"/>
          </w:tcPr>
          <w:p w14:paraId="5F81487A"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投标保证金</w:t>
            </w:r>
          </w:p>
        </w:tc>
        <w:tc>
          <w:tcPr>
            <w:tcW w:w="6134" w:type="dxa"/>
            <w:tcBorders>
              <w:top w:val="single" w:sz="4" w:space="0" w:color="auto"/>
              <w:left w:val="single" w:sz="4" w:space="0" w:color="auto"/>
              <w:bottom w:val="single" w:sz="4" w:space="0" w:color="auto"/>
              <w:right w:val="single" w:sz="4" w:space="0" w:color="auto"/>
            </w:tcBorders>
            <w:vAlign w:val="center"/>
          </w:tcPr>
          <w:p w14:paraId="7DC648F5" w14:textId="77777777" w:rsidR="003A5FA3" w:rsidRPr="00F21F00" w:rsidRDefault="00855E37">
            <w:pPr>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无</w:t>
            </w:r>
          </w:p>
        </w:tc>
      </w:tr>
      <w:tr w:rsidR="00F21F00" w:rsidRPr="00F21F00" w14:paraId="3D772ADD" w14:textId="77777777">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14:paraId="38756DF7"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13</w:t>
            </w:r>
          </w:p>
        </w:tc>
        <w:tc>
          <w:tcPr>
            <w:tcW w:w="1949" w:type="dxa"/>
            <w:tcBorders>
              <w:top w:val="single" w:sz="4" w:space="0" w:color="auto"/>
              <w:left w:val="single" w:sz="4" w:space="0" w:color="auto"/>
              <w:bottom w:val="single" w:sz="4" w:space="0" w:color="auto"/>
              <w:right w:val="single" w:sz="4" w:space="0" w:color="auto"/>
            </w:tcBorders>
            <w:vAlign w:val="center"/>
          </w:tcPr>
          <w:p w14:paraId="0C0872E7"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履约保证金</w:t>
            </w:r>
          </w:p>
        </w:tc>
        <w:tc>
          <w:tcPr>
            <w:tcW w:w="6134" w:type="dxa"/>
            <w:tcBorders>
              <w:top w:val="single" w:sz="4" w:space="0" w:color="auto"/>
              <w:left w:val="single" w:sz="4" w:space="0" w:color="auto"/>
              <w:bottom w:val="single" w:sz="4" w:space="0" w:color="auto"/>
              <w:right w:val="single" w:sz="4" w:space="0" w:color="auto"/>
            </w:tcBorders>
            <w:vAlign w:val="center"/>
          </w:tcPr>
          <w:p w14:paraId="3B2CB70C" w14:textId="44C950B9" w:rsidR="003A5FA3" w:rsidRPr="00F21F00" w:rsidRDefault="00826573" w:rsidP="00826573">
            <w:pPr>
              <w:pStyle w:val="ab"/>
              <w:spacing w:line="360" w:lineRule="auto"/>
              <w:ind w:leftChars="0" w:left="0"/>
              <w:rPr>
                <w:rFonts w:ascii="宋体" w:eastAsia="宋体" w:hAnsi="宋体" w:cs="宋体"/>
                <w:sz w:val="24"/>
                <w:szCs w:val="24"/>
              </w:rPr>
            </w:pPr>
            <w:r w:rsidRPr="00F21F00">
              <w:rPr>
                <w:rFonts w:ascii="宋体" w:eastAsia="宋体" w:hAnsi="宋体" w:cs="宋体" w:hint="eastAsia"/>
                <w:sz w:val="24"/>
                <w:szCs w:val="24"/>
              </w:rPr>
              <w:t>在合同签订后7个工作日内中标人须向采购人缴纳合同总价1%（支票、汇票、本票或者金融机构、担保机构出具的保函等非现金形式提交）的履约保证金，履约保证金在本项目服务期满且无违约扣除情况后退还。</w:t>
            </w:r>
          </w:p>
        </w:tc>
      </w:tr>
      <w:tr w:rsidR="00F21F00" w:rsidRPr="00F21F00" w14:paraId="1BDE74F0" w14:textId="77777777">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14:paraId="1FB44285"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14</w:t>
            </w:r>
          </w:p>
        </w:tc>
        <w:tc>
          <w:tcPr>
            <w:tcW w:w="1949" w:type="dxa"/>
            <w:tcBorders>
              <w:top w:val="single" w:sz="4" w:space="0" w:color="auto"/>
              <w:left w:val="single" w:sz="4" w:space="0" w:color="auto"/>
              <w:bottom w:val="single" w:sz="4" w:space="0" w:color="auto"/>
              <w:right w:val="single" w:sz="4" w:space="0" w:color="auto"/>
            </w:tcBorders>
            <w:vAlign w:val="center"/>
          </w:tcPr>
          <w:p w14:paraId="6168A0D0" w14:textId="77777777" w:rsidR="003A5FA3" w:rsidRPr="00F21F00" w:rsidRDefault="00855E37">
            <w:pPr>
              <w:autoSpaceDE w:val="0"/>
              <w:autoSpaceDN w:val="0"/>
              <w:adjustRightInd w:val="0"/>
              <w:spacing w:line="360" w:lineRule="auto"/>
              <w:jc w:val="center"/>
              <w:rPr>
                <w:rFonts w:asciiTheme="majorEastAsia" w:eastAsiaTheme="majorEastAsia" w:hAnsiTheme="majorEastAsia" w:cstheme="majorEastAsia"/>
                <w:sz w:val="24"/>
                <w:lang w:val="zh-CN"/>
              </w:rPr>
            </w:pPr>
            <w:r w:rsidRPr="00F21F00">
              <w:rPr>
                <w:rFonts w:asciiTheme="majorEastAsia" w:eastAsiaTheme="majorEastAsia" w:hAnsiTheme="majorEastAsia" w:cstheme="majorEastAsia" w:hint="eastAsia"/>
                <w:sz w:val="24"/>
                <w:lang w:val="zh-CN"/>
              </w:rPr>
              <w:t>实质性条款</w:t>
            </w:r>
          </w:p>
        </w:tc>
        <w:tc>
          <w:tcPr>
            <w:tcW w:w="6134" w:type="dxa"/>
            <w:tcBorders>
              <w:top w:val="single" w:sz="4" w:space="0" w:color="auto"/>
              <w:left w:val="single" w:sz="4" w:space="0" w:color="auto"/>
              <w:bottom w:val="single" w:sz="4" w:space="0" w:color="auto"/>
              <w:right w:val="single" w:sz="4" w:space="0" w:color="auto"/>
            </w:tcBorders>
            <w:vAlign w:val="center"/>
          </w:tcPr>
          <w:p w14:paraId="05EE23C2" w14:textId="77777777" w:rsidR="003A5FA3" w:rsidRPr="00F21F00" w:rsidRDefault="00855E37">
            <w:pPr>
              <w:autoSpaceDE w:val="0"/>
              <w:autoSpaceDN w:val="0"/>
              <w:adjustRightInd w:val="0"/>
              <w:spacing w:line="360" w:lineRule="auto"/>
              <w:jc w:val="left"/>
              <w:rPr>
                <w:rFonts w:asciiTheme="majorEastAsia" w:eastAsiaTheme="majorEastAsia" w:hAnsiTheme="majorEastAsia" w:cstheme="majorEastAsia"/>
                <w:kern w:val="0"/>
                <w:sz w:val="24"/>
                <w:lang w:val="zh-CN"/>
              </w:rPr>
            </w:pPr>
            <w:r w:rsidRPr="00F21F00">
              <w:rPr>
                <w:rFonts w:asciiTheme="majorEastAsia" w:eastAsiaTheme="majorEastAsia" w:hAnsiTheme="majorEastAsia" w:cstheme="majorEastAsia" w:hint="eastAsia"/>
                <w:kern w:val="0"/>
                <w:sz w:val="24"/>
                <w:lang w:val="zh-CN"/>
              </w:rPr>
              <w:t>带“</w:t>
            </w:r>
            <w:r w:rsidRPr="00F21F00">
              <w:rPr>
                <w:rFonts w:asciiTheme="majorEastAsia" w:eastAsiaTheme="majorEastAsia" w:hAnsiTheme="majorEastAsia" w:cstheme="majorEastAsia" w:hint="eastAsia"/>
                <w:bCs/>
                <w:sz w:val="24"/>
              </w:rPr>
              <w:t>▲”的条款是实质性条款，投标文件须作出实质性响应，否则作无效投标处理。</w:t>
            </w:r>
          </w:p>
        </w:tc>
      </w:tr>
      <w:tr w:rsidR="00F21F00" w:rsidRPr="00F21F00" w14:paraId="1884796C" w14:textId="77777777">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14:paraId="4038DC27"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1</w:t>
            </w:r>
            <w:r w:rsidRPr="00F21F00">
              <w:rPr>
                <w:rFonts w:asciiTheme="majorEastAsia" w:eastAsiaTheme="majorEastAsia" w:hAnsiTheme="majorEastAsia" w:cstheme="majorEastAsia"/>
                <w:sz w:val="24"/>
              </w:rPr>
              <w:t>5</w:t>
            </w:r>
          </w:p>
        </w:tc>
        <w:tc>
          <w:tcPr>
            <w:tcW w:w="1949" w:type="dxa"/>
            <w:tcBorders>
              <w:top w:val="single" w:sz="4" w:space="0" w:color="auto"/>
              <w:left w:val="single" w:sz="4" w:space="0" w:color="auto"/>
              <w:bottom w:val="single" w:sz="4" w:space="0" w:color="auto"/>
              <w:right w:val="single" w:sz="4" w:space="0" w:color="auto"/>
            </w:tcBorders>
            <w:vAlign w:val="center"/>
          </w:tcPr>
          <w:p w14:paraId="60628A26" w14:textId="77777777" w:rsidR="003A5FA3" w:rsidRPr="00F21F00" w:rsidRDefault="00855E37">
            <w:pPr>
              <w:autoSpaceDE w:val="0"/>
              <w:autoSpaceDN w:val="0"/>
              <w:adjustRightInd w:val="0"/>
              <w:spacing w:line="360" w:lineRule="auto"/>
              <w:jc w:val="center"/>
              <w:rPr>
                <w:rFonts w:asciiTheme="majorEastAsia" w:eastAsiaTheme="majorEastAsia" w:hAnsiTheme="majorEastAsia" w:cstheme="majorEastAsia"/>
                <w:sz w:val="24"/>
                <w:lang w:val="zh-CN"/>
              </w:rPr>
            </w:pPr>
            <w:r w:rsidRPr="00F21F00">
              <w:rPr>
                <w:rFonts w:asciiTheme="majorEastAsia" w:eastAsiaTheme="majorEastAsia" w:hAnsiTheme="majorEastAsia" w:cstheme="majorEastAsia" w:hint="eastAsia"/>
                <w:sz w:val="24"/>
              </w:rPr>
              <w:t>中小企业适用行业</w:t>
            </w:r>
          </w:p>
        </w:tc>
        <w:tc>
          <w:tcPr>
            <w:tcW w:w="6134" w:type="dxa"/>
            <w:tcBorders>
              <w:top w:val="single" w:sz="4" w:space="0" w:color="auto"/>
              <w:left w:val="single" w:sz="4" w:space="0" w:color="auto"/>
              <w:bottom w:val="single" w:sz="4" w:space="0" w:color="auto"/>
              <w:right w:val="single" w:sz="4" w:space="0" w:color="auto"/>
            </w:tcBorders>
            <w:vAlign w:val="center"/>
          </w:tcPr>
          <w:p w14:paraId="3F5AC6AC" w14:textId="437D406B" w:rsidR="003A5FA3" w:rsidRPr="00F21F00" w:rsidRDefault="00855E37">
            <w:pPr>
              <w:autoSpaceDE w:val="0"/>
              <w:autoSpaceDN w:val="0"/>
              <w:adjustRightInd w:val="0"/>
              <w:spacing w:line="360" w:lineRule="auto"/>
              <w:jc w:val="left"/>
              <w:rPr>
                <w:rFonts w:asciiTheme="majorEastAsia" w:eastAsiaTheme="majorEastAsia" w:hAnsiTheme="majorEastAsia" w:cstheme="majorEastAsia"/>
                <w:kern w:val="0"/>
                <w:sz w:val="24"/>
                <w:lang w:val="zh-CN"/>
              </w:rPr>
            </w:pPr>
            <w:r w:rsidRPr="00F21F00">
              <w:rPr>
                <w:rFonts w:asciiTheme="majorEastAsia" w:eastAsiaTheme="majorEastAsia" w:hAnsiTheme="majorEastAsia" w:cstheme="majorEastAsia" w:hint="eastAsia"/>
                <w:sz w:val="24"/>
              </w:rPr>
              <w:t>根据《关于印发中小企业划型标准规定的通知》（公信联企业﹝2</w:t>
            </w:r>
            <w:r w:rsidRPr="00F21F00">
              <w:rPr>
                <w:rFonts w:asciiTheme="majorEastAsia" w:eastAsiaTheme="majorEastAsia" w:hAnsiTheme="majorEastAsia" w:cstheme="majorEastAsia"/>
                <w:sz w:val="24"/>
              </w:rPr>
              <w:t>011</w:t>
            </w:r>
            <w:r w:rsidRPr="00F21F00">
              <w:rPr>
                <w:rFonts w:asciiTheme="majorEastAsia" w:eastAsiaTheme="majorEastAsia" w:hAnsiTheme="majorEastAsia" w:cstheme="majorEastAsia" w:hint="eastAsia"/>
                <w:sz w:val="24"/>
              </w:rPr>
              <w:t>﹞3</w:t>
            </w:r>
            <w:r w:rsidRPr="00F21F00">
              <w:rPr>
                <w:rFonts w:asciiTheme="majorEastAsia" w:eastAsiaTheme="majorEastAsia" w:hAnsiTheme="majorEastAsia" w:cstheme="majorEastAsia"/>
                <w:sz w:val="24"/>
              </w:rPr>
              <w:t>00</w:t>
            </w:r>
            <w:r w:rsidRPr="00F21F00">
              <w:rPr>
                <w:rFonts w:asciiTheme="majorEastAsia" w:eastAsiaTheme="majorEastAsia" w:hAnsiTheme="majorEastAsia" w:cstheme="majorEastAsia" w:hint="eastAsia"/>
                <w:sz w:val="24"/>
              </w:rPr>
              <w:t>号），本项目属于</w:t>
            </w:r>
            <w:r w:rsidR="00594510" w:rsidRPr="00F21F00">
              <w:rPr>
                <w:rFonts w:asciiTheme="majorEastAsia" w:eastAsiaTheme="majorEastAsia" w:hAnsiTheme="majorEastAsia" w:cstheme="majorEastAsia" w:hint="eastAsia"/>
                <w:sz w:val="24"/>
              </w:rPr>
              <w:t>其他未列明行业</w:t>
            </w:r>
            <w:r w:rsidRPr="00F21F00">
              <w:rPr>
                <w:rFonts w:asciiTheme="majorEastAsia" w:eastAsiaTheme="majorEastAsia" w:hAnsiTheme="majorEastAsia" w:cstheme="majorEastAsia" w:hint="eastAsia"/>
                <w:sz w:val="24"/>
              </w:rPr>
              <w:t>。</w:t>
            </w:r>
          </w:p>
        </w:tc>
      </w:tr>
      <w:tr w:rsidR="00F21F00" w:rsidRPr="00F21F00" w14:paraId="7C652D82" w14:textId="77777777">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14:paraId="2D32DBE8"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16</w:t>
            </w:r>
          </w:p>
        </w:tc>
        <w:tc>
          <w:tcPr>
            <w:tcW w:w="1949" w:type="dxa"/>
            <w:tcBorders>
              <w:top w:val="single" w:sz="4" w:space="0" w:color="auto"/>
              <w:left w:val="single" w:sz="4" w:space="0" w:color="auto"/>
              <w:bottom w:val="single" w:sz="4" w:space="0" w:color="auto"/>
              <w:right w:val="single" w:sz="4" w:space="0" w:color="auto"/>
            </w:tcBorders>
            <w:vAlign w:val="center"/>
          </w:tcPr>
          <w:p w14:paraId="132B2B8D" w14:textId="77777777" w:rsidR="003A5FA3" w:rsidRPr="00F21F00" w:rsidRDefault="00855E37">
            <w:pPr>
              <w:autoSpaceDE w:val="0"/>
              <w:autoSpaceDN w:val="0"/>
              <w:adjustRightInd w:val="0"/>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解释权</w:t>
            </w:r>
          </w:p>
        </w:tc>
        <w:tc>
          <w:tcPr>
            <w:tcW w:w="6134" w:type="dxa"/>
            <w:tcBorders>
              <w:top w:val="single" w:sz="4" w:space="0" w:color="auto"/>
              <w:left w:val="single" w:sz="4" w:space="0" w:color="auto"/>
              <w:bottom w:val="single" w:sz="4" w:space="0" w:color="auto"/>
              <w:right w:val="single" w:sz="4" w:space="0" w:color="auto"/>
            </w:tcBorders>
            <w:vAlign w:val="center"/>
          </w:tcPr>
          <w:p w14:paraId="7A3272A5" w14:textId="77777777" w:rsidR="003A5FA3" w:rsidRPr="00F21F00" w:rsidRDefault="00855E37">
            <w:pPr>
              <w:autoSpaceDE w:val="0"/>
              <w:autoSpaceDN w:val="0"/>
              <w:adjustRightInd w:val="0"/>
              <w:spacing w:line="360" w:lineRule="auto"/>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本招标文件解释权属于采购人和</w:t>
            </w:r>
            <w:r w:rsidRPr="00F21F00">
              <w:rPr>
                <w:rFonts w:asciiTheme="minorEastAsia" w:eastAsiaTheme="minorEastAsia" w:hAnsiTheme="minorEastAsia" w:cs="Arial" w:hint="eastAsia"/>
                <w:sz w:val="24"/>
              </w:rPr>
              <w:t>采购代理机构。</w:t>
            </w:r>
          </w:p>
        </w:tc>
      </w:tr>
      <w:tr w:rsidR="00F21F00" w:rsidRPr="00F21F00" w14:paraId="1A6146EC" w14:textId="77777777">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14:paraId="508FC0F2"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sz w:val="24"/>
              </w:rPr>
              <w:t>17</w:t>
            </w:r>
          </w:p>
        </w:tc>
        <w:tc>
          <w:tcPr>
            <w:tcW w:w="1949" w:type="dxa"/>
            <w:tcBorders>
              <w:top w:val="single" w:sz="4" w:space="0" w:color="auto"/>
              <w:left w:val="single" w:sz="4" w:space="0" w:color="auto"/>
              <w:bottom w:val="single" w:sz="4" w:space="0" w:color="auto"/>
              <w:right w:val="single" w:sz="4" w:space="0" w:color="auto"/>
            </w:tcBorders>
            <w:vAlign w:val="center"/>
          </w:tcPr>
          <w:p w14:paraId="35E9F355" w14:textId="77777777" w:rsidR="003A5FA3" w:rsidRPr="00F21F00" w:rsidRDefault="00855E37">
            <w:pPr>
              <w:autoSpaceDE w:val="0"/>
              <w:autoSpaceDN w:val="0"/>
              <w:adjustRightInd w:val="0"/>
              <w:spacing w:line="360" w:lineRule="auto"/>
              <w:jc w:val="center"/>
              <w:rPr>
                <w:rFonts w:asciiTheme="majorEastAsia" w:eastAsiaTheme="majorEastAsia" w:hAnsiTheme="majorEastAsia" w:cstheme="majorEastAsia"/>
                <w:sz w:val="24"/>
              </w:rPr>
            </w:pPr>
            <w:r w:rsidRPr="00F21F00">
              <w:rPr>
                <w:rFonts w:asciiTheme="majorEastAsia" w:eastAsiaTheme="majorEastAsia" w:hAnsiTheme="majorEastAsia" w:cstheme="majorEastAsia" w:hint="eastAsia"/>
                <w:sz w:val="24"/>
              </w:rPr>
              <w:t>招标代理费</w:t>
            </w:r>
          </w:p>
        </w:tc>
        <w:tc>
          <w:tcPr>
            <w:tcW w:w="6134" w:type="dxa"/>
            <w:tcBorders>
              <w:top w:val="single" w:sz="4" w:space="0" w:color="auto"/>
              <w:left w:val="single" w:sz="4" w:space="0" w:color="auto"/>
              <w:bottom w:val="single" w:sz="4" w:space="0" w:color="auto"/>
              <w:right w:val="single" w:sz="4" w:space="0" w:color="auto"/>
            </w:tcBorders>
            <w:vAlign w:val="center"/>
          </w:tcPr>
          <w:p w14:paraId="79BD9BCE" w14:textId="64889331" w:rsidR="00C676FE" w:rsidRPr="00F21F00" w:rsidRDefault="00C676FE" w:rsidP="00C676FE">
            <w:pPr>
              <w:autoSpaceDE w:val="0"/>
              <w:autoSpaceDN w:val="0"/>
              <w:adjustRightInd w:val="0"/>
              <w:spacing w:line="400" w:lineRule="exact"/>
              <w:jc w:val="left"/>
              <w:rPr>
                <w:rFonts w:ascii="宋体" w:hAnsi="宋体"/>
                <w:sz w:val="24"/>
              </w:rPr>
            </w:pPr>
            <w:r w:rsidRPr="00F21F00">
              <w:rPr>
                <w:rFonts w:ascii="宋体" w:hAnsi="宋体" w:cs="宋体" w:hint="eastAsia"/>
                <w:sz w:val="24"/>
              </w:rPr>
              <w:t>本项目招标代理服务费以中标价为基数，按以下收费标准计取，由代理机构在签发中标通知书时向中标单位收取。投标人须自行考虑，分摊在各项投标报价中。可以是现金、支票或汇票。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2653"/>
            </w:tblGrid>
            <w:tr w:rsidR="00F21F00" w:rsidRPr="00F21F00" w14:paraId="46D63436" w14:textId="77777777" w:rsidTr="00C676FE">
              <w:trPr>
                <w:trHeight w:val="300"/>
              </w:trPr>
              <w:tc>
                <w:tcPr>
                  <w:tcW w:w="3282" w:type="dxa"/>
                </w:tcPr>
                <w:p w14:paraId="7A0F372D" w14:textId="77777777" w:rsidR="00C676FE" w:rsidRPr="00F21F00" w:rsidRDefault="00C676FE" w:rsidP="00C676FE">
                  <w:pPr>
                    <w:spacing w:line="240" w:lineRule="exact"/>
                    <w:ind w:firstLine="1275"/>
                    <w:rPr>
                      <w:b/>
                      <w:bCs/>
                    </w:rPr>
                  </w:pPr>
                  <w:r w:rsidRPr="00F21F00">
                    <w:rPr>
                      <w:noProof/>
                    </w:rPr>
                    <mc:AlternateContent>
                      <mc:Choice Requires="wps">
                        <w:drawing>
                          <wp:anchor distT="0" distB="0" distL="114300" distR="114300" simplePos="0" relativeHeight="251659264" behindDoc="0" locked="0" layoutInCell="1" allowOverlap="1" wp14:anchorId="6323E1AC" wp14:editId="7295621E">
                            <wp:simplePos x="0" y="0"/>
                            <wp:positionH relativeFrom="column">
                              <wp:posOffset>-114300</wp:posOffset>
                            </wp:positionH>
                            <wp:positionV relativeFrom="paragraph">
                              <wp:posOffset>-6350</wp:posOffset>
                            </wp:positionV>
                            <wp:extent cx="635" cy="0"/>
                            <wp:effectExtent l="0" t="0" r="37465" b="1905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7B1C218"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"/>
                        </w:pict>
                      </mc:Fallback>
                    </mc:AlternateContent>
                  </w:r>
                  <w:r w:rsidRPr="00F21F00">
                    <w:rPr>
                      <w:rFonts w:hint="eastAsia"/>
                      <w:b/>
                      <w:bCs/>
                    </w:rPr>
                    <w:t>服</w:t>
                  </w:r>
                </w:p>
                <w:p w14:paraId="34C4B79A" w14:textId="77777777" w:rsidR="00C676FE" w:rsidRPr="00F21F00" w:rsidRDefault="00C676FE" w:rsidP="00C676FE">
                  <w:pPr>
                    <w:spacing w:line="240" w:lineRule="exact"/>
                    <w:ind w:firstLineChars="198" w:firstLine="417"/>
                    <w:rPr>
                      <w:b/>
                      <w:bCs/>
                    </w:rPr>
                  </w:pPr>
                  <w:r w:rsidRPr="00F21F00">
                    <w:rPr>
                      <w:rFonts w:hint="eastAsia"/>
                      <w:b/>
                      <w:bCs/>
                    </w:rPr>
                    <w:t>费　　　　务</w:t>
                  </w:r>
                </w:p>
                <w:p w14:paraId="79C46B54" w14:textId="77777777" w:rsidR="00C676FE" w:rsidRPr="00F21F00" w:rsidRDefault="00C676FE" w:rsidP="00C676FE">
                  <w:pPr>
                    <w:spacing w:line="240" w:lineRule="exact"/>
                    <w:ind w:firstLineChars="500" w:firstLine="1054"/>
                    <w:rPr>
                      <w:b/>
                      <w:bCs/>
                    </w:rPr>
                  </w:pPr>
                  <w:r w:rsidRPr="00F21F00">
                    <w:rPr>
                      <w:rFonts w:hint="eastAsia"/>
                      <w:b/>
                      <w:bCs/>
                    </w:rPr>
                    <w:t xml:space="preserve">　　　类</w:t>
                  </w:r>
                </w:p>
                <w:p w14:paraId="7F56744A" w14:textId="77777777" w:rsidR="00C676FE" w:rsidRPr="00F21F00" w:rsidRDefault="00C676FE" w:rsidP="00C676FE">
                  <w:pPr>
                    <w:spacing w:line="240" w:lineRule="exact"/>
                    <w:ind w:firstLineChars="696" w:firstLine="1467"/>
                    <w:rPr>
                      <w:b/>
                      <w:bCs/>
                    </w:rPr>
                  </w:pPr>
                  <w:r w:rsidRPr="00F21F00">
                    <w:rPr>
                      <w:rFonts w:hint="eastAsia"/>
                      <w:b/>
                      <w:bCs/>
                    </w:rPr>
                    <w:t>率　型</w:t>
                  </w:r>
                </w:p>
                <w:p w14:paraId="32B847F9" w14:textId="77777777" w:rsidR="00C676FE" w:rsidRPr="00F21F00" w:rsidRDefault="00C676FE" w:rsidP="00C676FE">
                  <w:pPr>
                    <w:spacing w:line="240" w:lineRule="exact"/>
                    <w:rPr>
                      <w:b/>
                      <w:bCs/>
                    </w:rPr>
                  </w:pPr>
                  <w:r w:rsidRPr="00F21F00">
                    <w:rPr>
                      <w:rFonts w:hint="eastAsia"/>
                      <w:b/>
                      <w:bCs/>
                    </w:rPr>
                    <w:t>中标金额（万元）</w:t>
                  </w:r>
                </w:p>
              </w:tc>
              <w:tc>
                <w:tcPr>
                  <w:tcW w:w="2653" w:type="dxa"/>
                  <w:vAlign w:val="center"/>
                </w:tcPr>
                <w:p w14:paraId="62ADF67E" w14:textId="77777777" w:rsidR="00C676FE" w:rsidRPr="00F21F00" w:rsidRDefault="00C676FE" w:rsidP="00C676FE">
                  <w:pPr>
                    <w:jc w:val="center"/>
                    <w:rPr>
                      <w:b/>
                      <w:bCs/>
                    </w:rPr>
                  </w:pPr>
                  <w:r w:rsidRPr="00F21F00">
                    <w:rPr>
                      <w:rFonts w:hint="eastAsia"/>
                      <w:b/>
                      <w:bCs/>
                    </w:rPr>
                    <w:t>服务招标</w:t>
                  </w:r>
                </w:p>
              </w:tc>
            </w:tr>
            <w:tr w:rsidR="00F21F00" w:rsidRPr="00F21F00" w14:paraId="07989BA7" w14:textId="77777777" w:rsidTr="00C676FE">
              <w:trPr>
                <w:trHeight w:val="83"/>
              </w:trPr>
              <w:tc>
                <w:tcPr>
                  <w:tcW w:w="3282" w:type="dxa"/>
                </w:tcPr>
                <w:p w14:paraId="229DDFCC" w14:textId="77777777" w:rsidR="00C676FE" w:rsidRPr="00F21F00" w:rsidRDefault="00C676FE" w:rsidP="00C676FE">
                  <w:pPr>
                    <w:jc w:val="center"/>
                  </w:pPr>
                  <w:r w:rsidRPr="00F21F00">
                    <w:rPr>
                      <w:rFonts w:hint="eastAsia"/>
                    </w:rPr>
                    <w:t>100</w:t>
                  </w:r>
                  <w:r w:rsidRPr="00F21F00">
                    <w:rPr>
                      <w:rFonts w:hint="eastAsia"/>
                    </w:rPr>
                    <w:t>以下</w:t>
                  </w:r>
                </w:p>
              </w:tc>
              <w:tc>
                <w:tcPr>
                  <w:tcW w:w="2653" w:type="dxa"/>
                </w:tcPr>
                <w:p w14:paraId="1D9F6955" w14:textId="77777777" w:rsidR="00C676FE" w:rsidRPr="00F21F00" w:rsidRDefault="00C676FE" w:rsidP="00C676FE">
                  <w:pPr>
                    <w:jc w:val="center"/>
                  </w:pPr>
                  <w:r w:rsidRPr="00F21F00">
                    <w:rPr>
                      <w:rFonts w:hint="eastAsia"/>
                    </w:rPr>
                    <w:t>1.5%</w:t>
                  </w:r>
                </w:p>
              </w:tc>
            </w:tr>
            <w:tr w:rsidR="00F21F00" w:rsidRPr="00F21F00" w14:paraId="23E28F69" w14:textId="77777777" w:rsidTr="00C676FE">
              <w:trPr>
                <w:trHeight w:val="83"/>
              </w:trPr>
              <w:tc>
                <w:tcPr>
                  <w:tcW w:w="3282" w:type="dxa"/>
                </w:tcPr>
                <w:p w14:paraId="04980ADF" w14:textId="77777777" w:rsidR="00C676FE" w:rsidRPr="00F21F00" w:rsidRDefault="00C676FE" w:rsidP="00C676FE">
                  <w:pPr>
                    <w:jc w:val="center"/>
                  </w:pPr>
                  <w:r w:rsidRPr="00F21F00">
                    <w:rPr>
                      <w:rFonts w:hint="eastAsia"/>
                    </w:rPr>
                    <w:t>100-500</w:t>
                  </w:r>
                </w:p>
              </w:tc>
              <w:tc>
                <w:tcPr>
                  <w:tcW w:w="2653" w:type="dxa"/>
                </w:tcPr>
                <w:p w14:paraId="57E5BF23" w14:textId="77777777" w:rsidR="00C676FE" w:rsidRPr="00F21F00" w:rsidRDefault="00C676FE" w:rsidP="00C676FE">
                  <w:pPr>
                    <w:jc w:val="center"/>
                  </w:pPr>
                  <w:r w:rsidRPr="00F21F00">
                    <w:rPr>
                      <w:rFonts w:hint="eastAsia"/>
                    </w:rPr>
                    <w:t>0.8%</w:t>
                  </w:r>
                </w:p>
              </w:tc>
            </w:tr>
          </w:tbl>
          <w:p w14:paraId="53B50264" w14:textId="77777777" w:rsidR="00C676FE" w:rsidRPr="00F21F00" w:rsidRDefault="00C676FE" w:rsidP="00C676FE">
            <w:pPr>
              <w:autoSpaceDE w:val="0"/>
              <w:autoSpaceDN w:val="0"/>
              <w:adjustRightInd w:val="0"/>
              <w:spacing w:line="400" w:lineRule="exact"/>
              <w:jc w:val="left"/>
              <w:rPr>
                <w:rFonts w:ascii="宋体" w:hAnsi="宋体" w:cs="宋体"/>
                <w:sz w:val="24"/>
              </w:rPr>
            </w:pPr>
            <w:r w:rsidRPr="00F21F00">
              <w:rPr>
                <w:rFonts w:ascii="宋体" w:hAnsi="宋体" w:cs="宋体" w:hint="eastAsia"/>
                <w:sz w:val="24"/>
              </w:rPr>
              <w:t>账户名称：建经投资咨询有限公司台州分公司</w:t>
            </w:r>
          </w:p>
          <w:p w14:paraId="62299B1B" w14:textId="77777777" w:rsidR="00C676FE" w:rsidRPr="00F21F00" w:rsidRDefault="00C676FE" w:rsidP="00C676FE">
            <w:pPr>
              <w:autoSpaceDE w:val="0"/>
              <w:autoSpaceDN w:val="0"/>
              <w:adjustRightInd w:val="0"/>
              <w:spacing w:line="400" w:lineRule="exact"/>
              <w:jc w:val="left"/>
              <w:rPr>
                <w:rFonts w:ascii="宋体" w:hAnsi="宋体" w:cs="宋体"/>
                <w:sz w:val="24"/>
              </w:rPr>
            </w:pPr>
            <w:r w:rsidRPr="00F21F00">
              <w:rPr>
                <w:rFonts w:ascii="宋体" w:hAnsi="宋体" w:cs="宋体" w:hint="eastAsia"/>
                <w:sz w:val="24"/>
              </w:rPr>
              <w:lastRenderedPageBreak/>
              <w:t>人民币账号：19900101040013143</w:t>
            </w:r>
          </w:p>
          <w:p w14:paraId="6B28E189" w14:textId="71304069" w:rsidR="003A5FA3" w:rsidRPr="00F21F00" w:rsidRDefault="00C676FE" w:rsidP="00C676FE">
            <w:pPr>
              <w:autoSpaceDE w:val="0"/>
              <w:autoSpaceDN w:val="0"/>
              <w:adjustRightInd w:val="0"/>
              <w:spacing w:line="360" w:lineRule="auto"/>
              <w:rPr>
                <w:rFonts w:asciiTheme="majorEastAsia" w:eastAsiaTheme="majorEastAsia" w:hAnsiTheme="majorEastAsia" w:cstheme="majorEastAsia"/>
                <w:sz w:val="24"/>
              </w:rPr>
            </w:pPr>
            <w:r w:rsidRPr="00F21F00">
              <w:rPr>
                <w:rFonts w:ascii="宋体" w:hAnsi="宋体" w:cs="宋体" w:hint="eastAsia"/>
                <w:sz w:val="24"/>
              </w:rPr>
              <w:t>开户行：农行台州开发区支行</w:t>
            </w:r>
          </w:p>
        </w:tc>
      </w:tr>
      <w:tr w:rsidR="00F21F00" w:rsidRPr="00F21F00" w14:paraId="74CC1C78" w14:textId="77777777">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14:paraId="20EA92D8" w14:textId="77777777" w:rsidR="003A5FA3" w:rsidRPr="00F21F00" w:rsidRDefault="00855E37">
            <w:pPr>
              <w:spacing w:line="360" w:lineRule="auto"/>
              <w:jc w:val="center"/>
              <w:rPr>
                <w:rFonts w:asciiTheme="majorEastAsia" w:eastAsiaTheme="majorEastAsia" w:hAnsiTheme="majorEastAsia" w:cstheme="majorEastAsia"/>
                <w:sz w:val="24"/>
              </w:rPr>
            </w:pPr>
            <w:r w:rsidRPr="00F21F00">
              <w:rPr>
                <w:rFonts w:ascii="宋体" w:hAnsi="宋体" w:cs="宋体" w:hint="eastAsia"/>
                <w:sz w:val="24"/>
              </w:rPr>
              <w:lastRenderedPageBreak/>
              <w:t>1</w:t>
            </w:r>
            <w:r w:rsidRPr="00F21F00">
              <w:rPr>
                <w:rFonts w:ascii="宋体" w:hAnsi="宋体" w:cs="宋体"/>
                <w:sz w:val="24"/>
              </w:rPr>
              <w:t>8</w:t>
            </w:r>
          </w:p>
        </w:tc>
        <w:tc>
          <w:tcPr>
            <w:tcW w:w="1949" w:type="dxa"/>
            <w:tcBorders>
              <w:top w:val="single" w:sz="4" w:space="0" w:color="auto"/>
              <w:left w:val="single" w:sz="4" w:space="0" w:color="auto"/>
              <w:bottom w:val="single" w:sz="4" w:space="0" w:color="auto"/>
              <w:right w:val="single" w:sz="4" w:space="0" w:color="auto"/>
            </w:tcBorders>
            <w:vAlign w:val="center"/>
          </w:tcPr>
          <w:p w14:paraId="62102A67" w14:textId="77777777" w:rsidR="003A5FA3" w:rsidRPr="00F21F00" w:rsidRDefault="00855E37">
            <w:pPr>
              <w:autoSpaceDE w:val="0"/>
              <w:autoSpaceDN w:val="0"/>
              <w:adjustRightInd w:val="0"/>
              <w:spacing w:line="360" w:lineRule="auto"/>
              <w:jc w:val="center"/>
              <w:rPr>
                <w:rFonts w:ascii="宋体" w:hAnsi="宋体" w:cs="宋体"/>
                <w:sz w:val="24"/>
              </w:rPr>
            </w:pPr>
            <w:r w:rsidRPr="00F21F00">
              <w:rPr>
                <w:rFonts w:ascii="宋体" w:hAnsi="宋体" w:cs="宋体" w:hint="eastAsia"/>
                <w:sz w:val="24"/>
              </w:rPr>
              <w:t>其他</w:t>
            </w:r>
            <w:r w:rsidRPr="00F21F00">
              <w:rPr>
                <w:rFonts w:ascii="宋体" w:hAnsi="宋体" w:cs="宋体"/>
                <w:sz w:val="24"/>
              </w:rPr>
              <w:t>事项</w:t>
            </w:r>
          </w:p>
        </w:tc>
        <w:tc>
          <w:tcPr>
            <w:tcW w:w="6134" w:type="dxa"/>
            <w:tcBorders>
              <w:top w:val="single" w:sz="4" w:space="0" w:color="auto"/>
              <w:left w:val="single" w:sz="4" w:space="0" w:color="auto"/>
              <w:bottom w:val="single" w:sz="4" w:space="0" w:color="auto"/>
              <w:right w:val="single" w:sz="4" w:space="0" w:color="auto"/>
            </w:tcBorders>
            <w:vAlign w:val="center"/>
          </w:tcPr>
          <w:p w14:paraId="2137ABA1" w14:textId="77777777" w:rsidR="003A5FA3" w:rsidRPr="00F21F00" w:rsidRDefault="00855E37">
            <w:pPr>
              <w:rPr>
                <w:rFonts w:ascii="宋体" w:hAnsi="宋体" w:cs="宋体"/>
                <w:sz w:val="24"/>
              </w:rPr>
            </w:pPr>
            <w:r w:rsidRPr="00F21F00">
              <w:rPr>
                <w:rFonts w:ascii="宋体" w:hAnsi="宋体" w:cs="宋体" w:hint="eastAsia"/>
                <w:sz w:val="24"/>
              </w:rPr>
              <w:t>中标供应商如有融资需求，可使用以下银行的政采贷服务。</w:t>
            </w:r>
          </w:p>
          <w:tbl>
            <w:tblPr>
              <w:tblStyle w:val="af4"/>
              <w:tblW w:w="5929" w:type="dxa"/>
              <w:tblLayout w:type="fixed"/>
              <w:tblLook w:val="04A0" w:firstRow="1" w:lastRow="0" w:firstColumn="1" w:lastColumn="0" w:noHBand="0" w:noVBand="1"/>
            </w:tblPr>
            <w:tblGrid>
              <w:gridCol w:w="2157"/>
              <w:gridCol w:w="1213"/>
              <w:gridCol w:w="1077"/>
              <w:gridCol w:w="1482"/>
            </w:tblGrid>
            <w:tr w:rsidR="00F21F00" w:rsidRPr="00F21F00" w14:paraId="6BBFAA94" w14:textId="77777777" w:rsidTr="00594B14">
              <w:trPr>
                <w:trHeight w:val="307"/>
              </w:trPr>
              <w:tc>
                <w:tcPr>
                  <w:tcW w:w="2157" w:type="dxa"/>
                  <w:vAlign w:val="center"/>
                </w:tcPr>
                <w:p w14:paraId="6FBFFCC7" w14:textId="77777777" w:rsidR="003A5FA3" w:rsidRPr="00F21F00" w:rsidRDefault="003A5FA3">
                  <w:pPr>
                    <w:ind w:left="420" w:hanging="420"/>
                    <w:jc w:val="center"/>
                    <w:rPr>
                      <w:szCs w:val="21"/>
                    </w:rPr>
                  </w:pPr>
                </w:p>
              </w:tc>
              <w:tc>
                <w:tcPr>
                  <w:tcW w:w="1213" w:type="dxa"/>
                  <w:vAlign w:val="center"/>
                </w:tcPr>
                <w:p w14:paraId="33514E76" w14:textId="77777777" w:rsidR="003A5FA3" w:rsidRPr="00F21F00" w:rsidRDefault="00855E37">
                  <w:pPr>
                    <w:ind w:left="420" w:hanging="420"/>
                    <w:jc w:val="center"/>
                    <w:rPr>
                      <w:szCs w:val="21"/>
                    </w:rPr>
                  </w:pPr>
                  <w:r w:rsidRPr="00F21F00">
                    <w:rPr>
                      <w:rFonts w:hint="eastAsia"/>
                      <w:szCs w:val="21"/>
                    </w:rPr>
                    <w:t>贷款年利率</w:t>
                  </w:r>
                </w:p>
              </w:tc>
              <w:tc>
                <w:tcPr>
                  <w:tcW w:w="1077" w:type="dxa"/>
                  <w:vAlign w:val="center"/>
                </w:tcPr>
                <w:p w14:paraId="513BDB8F" w14:textId="77777777" w:rsidR="003A5FA3" w:rsidRPr="00F21F00" w:rsidRDefault="00855E37">
                  <w:pPr>
                    <w:ind w:left="420" w:hanging="420"/>
                    <w:jc w:val="center"/>
                    <w:rPr>
                      <w:szCs w:val="21"/>
                    </w:rPr>
                  </w:pPr>
                  <w:r w:rsidRPr="00F21F00">
                    <w:rPr>
                      <w:rFonts w:hint="eastAsia"/>
                      <w:szCs w:val="21"/>
                    </w:rPr>
                    <w:t>联系人</w:t>
                  </w:r>
                </w:p>
              </w:tc>
              <w:tc>
                <w:tcPr>
                  <w:tcW w:w="1482" w:type="dxa"/>
                  <w:vAlign w:val="center"/>
                </w:tcPr>
                <w:p w14:paraId="0062DCDD" w14:textId="77777777" w:rsidR="003A5FA3" w:rsidRPr="00F21F00" w:rsidRDefault="00855E37">
                  <w:pPr>
                    <w:ind w:left="420" w:hanging="420"/>
                    <w:jc w:val="center"/>
                    <w:rPr>
                      <w:szCs w:val="21"/>
                    </w:rPr>
                  </w:pPr>
                  <w:r w:rsidRPr="00F21F00">
                    <w:rPr>
                      <w:rFonts w:hint="eastAsia"/>
                      <w:szCs w:val="21"/>
                    </w:rPr>
                    <w:t>联系电话</w:t>
                  </w:r>
                </w:p>
              </w:tc>
            </w:tr>
            <w:tr w:rsidR="00F21F00" w:rsidRPr="00F21F00" w14:paraId="7DBD157C" w14:textId="77777777" w:rsidTr="00594B14">
              <w:trPr>
                <w:trHeight w:val="491"/>
              </w:trPr>
              <w:tc>
                <w:tcPr>
                  <w:tcW w:w="2157" w:type="dxa"/>
                  <w:vAlign w:val="center"/>
                </w:tcPr>
                <w:p w14:paraId="32FFD49F" w14:textId="77777777" w:rsidR="003A5FA3" w:rsidRPr="00F21F00" w:rsidRDefault="00855E37">
                  <w:pPr>
                    <w:ind w:left="420" w:hanging="420"/>
                    <w:jc w:val="center"/>
                    <w:rPr>
                      <w:szCs w:val="21"/>
                    </w:rPr>
                  </w:pPr>
                  <w:r w:rsidRPr="00F21F00">
                    <w:rPr>
                      <w:rFonts w:hint="eastAsia"/>
                      <w:szCs w:val="21"/>
                    </w:rPr>
                    <w:t>中国工商银行</w:t>
                  </w:r>
                </w:p>
              </w:tc>
              <w:tc>
                <w:tcPr>
                  <w:tcW w:w="1213" w:type="dxa"/>
                  <w:vAlign w:val="center"/>
                </w:tcPr>
                <w:p w14:paraId="1B8CAC5C" w14:textId="77777777" w:rsidR="003A5FA3" w:rsidRPr="00F21F00" w:rsidRDefault="00855E37">
                  <w:pPr>
                    <w:ind w:left="420" w:hanging="420"/>
                    <w:jc w:val="center"/>
                    <w:rPr>
                      <w:szCs w:val="21"/>
                    </w:rPr>
                  </w:pPr>
                  <w:r w:rsidRPr="00F21F00">
                    <w:rPr>
                      <w:rFonts w:hint="eastAsia"/>
                      <w:szCs w:val="21"/>
                    </w:rPr>
                    <w:t>3.8%</w:t>
                  </w:r>
                  <w:r w:rsidRPr="00F21F00">
                    <w:rPr>
                      <w:rFonts w:hint="eastAsia"/>
                      <w:szCs w:val="21"/>
                    </w:rPr>
                    <w:t>起</w:t>
                  </w:r>
                </w:p>
              </w:tc>
              <w:tc>
                <w:tcPr>
                  <w:tcW w:w="1077" w:type="dxa"/>
                  <w:vAlign w:val="center"/>
                </w:tcPr>
                <w:p w14:paraId="7EBCFBAB" w14:textId="77777777" w:rsidR="003A5FA3" w:rsidRPr="00F21F00" w:rsidRDefault="00855E37">
                  <w:pPr>
                    <w:ind w:left="420" w:hanging="420"/>
                    <w:jc w:val="center"/>
                    <w:rPr>
                      <w:szCs w:val="21"/>
                    </w:rPr>
                  </w:pPr>
                  <w:r w:rsidRPr="00F21F00">
                    <w:rPr>
                      <w:rFonts w:hint="eastAsia"/>
                      <w:szCs w:val="21"/>
                    </w:rPr>
                    <w:t>王霖</w:t>
                  </w:r>
                </w:p>
              </w:tc>
              <w:tc>
                <w:tcPr>
                  <w:tcW w:w="1482" w:type="dxa"/>
                  <w:vAlign w:val="center"/>
                </w:tcPr>
                <w:p w14:paraId="330FBC71" w14:textId="77777777" w:rsidR="003A5FA3" w:rsidRPr="00F21F00" w:rsidRDefault="00855E37">
                  <w:pPr>
                    <w:ind w:left="420" w:hanging="420"/>
                    <w:jc w:val="center"/>
                    <w:rPr>
                      <w:szCs w:val="21"/>
                    </w:rPr>
                  </w:pPr>
                  <w:r w:rsidRPr="00F21F00">
                    <w:rPr>
                      <w:rFonts w:hint="eastAsia"/>
                      <w:szCs w:val="21"/>
                    </w:rPr>
                    <w:t>88588246  13857654562</w:t>
                  </w:r>
                </w:p>
              </w:tc>
            </w:tr>
            <w:tr w:rsidR="00F21F00" w:rsidRPr="00F21F00" w14:paraId="018273BE" w14:textId="77777777" w:rsidTr="00594B14">
              <w:trPr>
                <w:trHeight w:val="307"/>
              </w:trPr>
              <w:tc>
                <w:tcPr>
                  <w:tcW w:w="2157" w:type="dxa"/>
                  <w:vAlign w:val="center"/>
                </w:tcPr>
                <w:p w14:paraId="59EE3F77" w14:textId="77777777" w:rsidR="003A5FA3" w:rsidRPr="00F21F00" w:rsidRDefault="00855E37">
                  <w:pPr>
                    <w:ind w:left="420" w:hanging="420"/>
                    <w:jc w:val="center"/>
                    <w:rPr>
                      <w:szCs w:val="21"/>
                    </w:rPr>
                  </w:pPr>
                  <w:r w:rsidRPr="00F21F00">
                    <w:rPr>
                      <w:rFonts w:hint="eastAsia"/>
                      <w:szCs w:val="21"/>
                    </w:rPr>
                    <w:t>中国农业银行</w:t>
                  </w:r>
                </w:p>
              </w:tc>
              <w:tc>
                <w:tcPr>
                  <w:tcW w:w="1213" w:type="dxa"/>
                  <w:vAlign w:val="center"/>
                </w:tcPr>
                <w:p w14:paraId="2405972B" w14:textId="77777777" w:rsidR="003A5FA3" w:rsidRPr="00F21F00" w:rsidRDefault="00855E37">
                  <w:pPr>
                    <w:ind w:left="420" w:hanging="420"/>
                    <w:jc w:val="center"/>
                    <w:rPr>
                      <w:szCs w:val="21"/>
                    </w:rPr>
                  </w:pPr>
                  <w:r w:rsidRPr="00F21F00">
                    <w:rPr>
                      <w:rFonts w:hint="eastAsia"/>
                      <w:szCs w:val="21"/>
                    </w:rPr>
                    <w:t>3.8%</w:t>
                  </w:r>
                  <w:r w:rsidRPr="00F21F00">
                    <w:rPr>
                      <w:rFonts w:hint="eastAsia"/>
                      <w:szCs w:val="21"/>
                    </w:rPr>
                    <w:t>起</w:t>
                  </w:r>
                </w:p>
              </w:tc>
              <w:tc>
                <w:tcPr>
                  <w:tcW w:w="1077" w:type="dxa"/>
                  <w:vAlign w:val="center"/>
                </w:tcPr>
                <w:p w14:paraId="0585056C" w14:textId="77777777" w:rsidR="003A5FA3" w:rsidRPr="00F21F00" w:rsidRDefault="00855E37">
                  <w:pPr>
                    <w:ind w:left="420" w:hanging="420"/>
                    <w:jc w:val="center"/>
                    <w:rPr>
                      <w:szCs w:val="21"/>
                    </w:rPr>
                  </w:pPr>
                  <w:r w:rsidRPr="00F21F00">
                    <w:rPr>
                      <w:rFonts w:hint="eastAsia"/>
                      <w:szCs w:val="21"/>
                    </w:rPr>
                    <w:t>龚盛</w:t>
                  </w:r>
                </w:p>
              </w:tc>
              <w:tc>
                <w:tcPr>
                  <w:tcW w:w="1482" w:type="dxa"/>
                  <w:vAlign w:val="center"/>
                </w:tcPr>
                <w:p w14:paraId="5B2DA792" w14:textId="77777777" w:rsidR="003A5FA3" w:rsidRPr="00F21F00" w:rsidRDefault="00855E37">
                  <w:pPr>
                    <w:ind w:left="420" w:hanging="420"/>
                    <w:jc w:val="center"/>
                    <w:rPr>
                      <w:szCs w:val="21"/>
                    </w:rPr>
                  </w:pPr>
                  <w:r w:rsidRPr="00F21F00">
                    <w:rPr>
                      <w:rFonts w:hint="eastAsia"/>
                      <w:szCs w:val="21"/>
                    </w:rPr>
                    <w:t>15858682216</w:t>
                  </w:r>
                </w:p>
              </w:tc>
            </w:tr>
            <w:tr w:rsidR="00F21F00" w:rsidRPr="00F21F00" w14:paraId="64BCFAFE" w14:textId="77777777" w:rsidTr="00594B14">
              <w:trPr>
                <w:trHeight w:val="624"/>
              </w:trPr>
              <w:tc>
                <w:tcPr>
                  <w:tcW w:w="2157" w:type="dxa"/>
                  <w:vAlign w:val="center"/>
                </w:tcPr>
                <w:p w14:paraId="049F027D" w14:textId="77777777" w:rsidR="003A5FA3" w:rsidRPr="00F21F00" w:rsidRDefault="00855E37">
                  <w:pPr>
                    <w:ind w:left="420" w:hanging="420"/>
                    <w:jc w:val="center"/>
                    <w:rPr>
                      <w:szCs w:val="21"/>
                    </w:rPr>
                  </w:pPr>
                  <w:r w:rsidRPr="00F21F00">
                    <w:rPr>
                      <w:rFonts w:hint="eastAsia"/>
                      <w:szCs w:val="21"/>
                    </w:rPr>
                    <w:t>中国建设银行</w:t>
                  </w:r>
                </w:p>
              </w:tc>
              <w:tc>
                <w:tcPr>
                  <w:tcW w:w="1213" w:type="dxa"/>
                  <w:vAlign w:val="center"/>
                </w:tcPr>
                <w:p w14:paraId="632F2D4E" w14:textId="77777777" w:rsidR="003A5FA3" w:rsidRPr="00F21F00" w:rsidRDefault="00855E37">
                  <w:pPr>
                    <w:ind w:left="420" w:hanging="420"/>
                    <w:jc w:val="center"/>
                    <w:rPr>
                      <w:szCs w:val="21"/>
                    </w:rPr>
                  </w:pPr>
                  <w:r w:rsidRPr="00F21F00">
                    <w:rPr>
                      <w:rFonts w:hint="eastAsia"/>
                      <w:szCs w:val="21"/>
                    </w:rPr>
                    <w:t>3.8%</w:t>
                  </w:r>
                  <w:r w:rsidRPr="00F21F00">
                    <w:rPr>
                      <w:rFonts w:hint="eastAsia"/>
                      <w:szCs w:val="21"/>
                    </w:rPr>
                    <w:t>起</w:t>
                  </w:r>
                </w:p>
              </w:tc>
              <w:tc>
                <w:tcPr>
                  <w:tcW w:w="1077" w:type="dxa"/>
                  <w:vAlign w:val="center"/>
                </w:tcPr>
                <w:p w14:paraId="23EA0201" w14:textId="77777777" w:rsidR="003A5FA3" w:rsidRPr="00F21F00" w:rsidRDefault="00855E37">
                  <w:pPr>
                    <w:ind w:left="420" w:hanging="420"/>
                    <w:jc w:val="center"/>
                    <w:rPr>
                      <w:szCs w:val="21"/>
                    </w:rPr>
                  </w:pPr>
                  <w:r w:rsidRPr="00F21F00">
                    <w:rPr>
                      <w:rFonts w:hint="eastAsia"/>
                      <w:szCs w:val="21"/>
                    </w:rPr>
                    <w:t>梅晶晶</w:t>
                  </w:r>
                </w:p>
              </w:tc>
              <w:tc>
                <w:tcPr>
                  <w:tcW w:w="1482" w:type="dxa"/>
                  <w:vAlign w:val="center"/>
                </w:tcPr>
                <w:p w14:paraId="635BB3D5" w14:textId="77777777" w:rsidR="003A5FA3" w:rsidRPr="00F21F00" w:rsidRDefault="00855E37">
                  <w:pPr>
                    <w:ind w:left="420" w:hanging="420"/>
                    <w:jc w:val="center"/>
                    <w:rPr>
                      <w:szCs w:val="21"/>
                    </w:rPr>
                  </w:pPr>
                  <w:r w:rsidRPr="00F21F00">
                    <w:rPr>
                      <w:rFonts w:hint="eastAsia"/>
                      <w:szCs w:val="21"/>
                    </w:rPr>
                    <w:t>88525339</w:t>
                  </w:r>
                </w:p>
                <w:p w14:paraId="500ED98E" w14:textId="77777777" w:rsidR="003A5FA3" w:rsidRPr="00F21F00" w:rsidRDefault="00855E37">
                  <w:pPr>
                    <w:ind w:left="420" w:hanging="420"/>
                    <w:jc w:val="center"/>
                    <w:rPr>
                      <w:szCs w:val="21"/>
                    </w:rPr>
                  </w:pPr>
                  <w:r w:rsidRPr="00F21F00">
                    <w:rPr>
                      <w:rFonts w:hint="eastAsia"/>
                      <w:szCs w:val="21"/>
                    </w:rPr>
                    <w:t>13736585303</w:t>
                  </w:r>
                </w:p>
              </w:tc>
            </w:tr>
            <w:tr w:rsidR="00F21F00" w:rsidRPr="00F21F00" w14:paraId="50B81535" w14:textId="77777777" w:rsidTr="00594B14">
              <w:trPr>
                <w:trHeight w:val="307"/>
              </w:trPr>
              <w:tc>
                <w:tcPr>
                  <w:tcW w:w="2157" w:type="dxa"/>
                  <w:vAlign w:val="center"/>
                </w:tcPr>
                <w:p w14:paraId="40F5DD62" w14:textId="77777777" w:rsidR="003A5FA3" w:rsidRPr="00F21F00" w:rsidRDefault="00855E37">
                  <w:pPr>
                    <w:ind w:left="420" w:hanging="420"/>
                    <w:jc w:val="center"/>
                    <w:rPr>
                      <w:szCs w:val="21"/>
                    </w:rPr>
                  </w:pPr>
                  <w:r w:rsidRPr="00F21F00">
                    <w:rPr>
                      <w:rFonts w:hint="eastAsia"/>
                      <w:szCs w:val="21"/>
                    </w:rPr>
                    <w:t>中国银行</w:t>
                  </w:r>
                </w:p>
              </w:tc>
              <w:tc>
                <w:tcPr>
                  <w:tcW w:w="1213" w:type="dxa"/>
                  <w:vAlign w:val="center"/>
                </w:tcPr>
                <w:p w14:paraId="333ABCCA" w14:textId="77777777" w:rsidR="003A5FA3" w:rsidRPr="00F21F00" w:rsidRDefault="00855E37">
                  <w:pPr>
                    <w:ind w:left="420" w:hanging="420"/>
                    <w:jc w:val="center"/>
                    <w:rPr>
                      <w:szCs w:val="21"/>
                    </w:rPr>
                  </w:pPr>
                  <w:r w:rsidRPr="00F21F00">
                    <w:rPr>
                      <w:rFonts w:hint="eastAsia"/>
                      <w:szCs w:val="21"/>
                    </w:rPr>
                    <w:t>3.75%</w:t>
                  </w:r>
                  <w:r w:rsidRPr="00F21F00">
                    <w:rPr>
                      <w:rFonts w:hint="eastAsia"/>
                      <w:szCs w:val="21"/>
                    </w:rPr>
                    <w:t>起</w:t>
                  </w:r>
                </w:p>
              </w:tc>
              <w:tc>
                <w:tcPr>
                  <w:tcW w:w="1077" w:type="dxa"/>
                  <w:vAlign w:val="center"/>
                </w:tcPr>
                <w:p w14:paraId="6F695018" w14:textId="77777777" w:rsidR="003A5FA3" w:rsidRPr="00F21F00" w:rsidRDefault="000D5C54">
                  <w:pPr>
                    <w:ind w:left="420" w:hanging="420"/>
                    <w:jc w:val="center"/>
                    <w:rPr>
                      <w:szCs w:val="21"/>
                    </w:rPr>
                  </w:pPr>
                  <w:r w:rsidRPr="00F21F00">
                    <w:rPr>
                      <w:rFonts w:hint="eastAsia"/>
                      <w:szCs w:val="21"/>
                    </w:rPr>
                    <w:t>王海</w:t>
                  </w:r>
                </w:p>
              </w:tc>
              <w:tc>
                <w:tcPr>
                  <w:tcW w:w="1482" w:type="dxa"/>
                  <w:vAlign w:val="center"/>
                </w:tcPr>
                <w:p w14:paraId="3632AA32" w14:textId="77777777" w:rsidR="003A5FA3" w:rsidRPr="00F21F00" w:rsidRDefault="000D5C54">
                  <w:pPr>
                    <w:ind w:left="420" w:hanging="420"/>
                    <w:jc w:val="center"/>
                    <w:rPr>
                      <w:szCs w:val="21"/>
                    </w:rPr>
                  </w:pPr>
                  <w:r w:rsidRPr="00F21F00">
                    <w:rPr>
                      <w:szCs w:val="21"/>
                    </w:rPr>
                    <w:t>13857677798</w:t>
                  </w:r>
                </w:p>
              </w:tc>
            </w:tr>
            <w:tr w:rsidR="00F21F00" w:rsidRPr="00F21F00" w14:paraId="1F0209EC" w14:textId="77777777" w:rsidTr="00594B14">
              <w:trPr>
                <w:trHeight w:val="307"/>
              </w:trPr>
              <w:tc>
                <w:tcPr>
                  <w:tcW w:w="2157" w:type="dxa"/>
                  <w:vAlign w:val="center"/>
                </w:tcPr>
                <w:p w14:paraId="41127250" w14:textId="77777777" w:rsidR="003A5FA3" w:rsidRPr="00F21F00" w:rsidRDefault="00855E37">
                  <w:pPr>
                    <w:ind w:left="420" w:hanging="420"/>
                    <w:jc w:val="center"/>
                    <w:rPr>
                      <w:szCs w:val="21"/>
                    </w:rPr>
                  </w:pPr>
                  <w:r w:rsidRPr="00F21F00">
                    <w:rPr>
                      <w:rFonts w:hint="eastAsia"/>
                      <w:szCs w:val="21"/>
                    </w:rPr>
                    <w:t>浦发银行台州分行</w:t>
                  </w:r>
                </w:p>
              </w:tc>
              <w:tc>
                <w:tcPr>
                  <w:tcW w:w="1213" w:type="dxa"/>
                  <w:vAlign w:val="center"/>
                </w:tcPr>
                <w:p w14:paraId="7BB83BA7" w14:textId="77777777" w:rsidR="003A5FA3" w:rsidRPr="00F21F00" w:rsidRDefault="00855E37">
                  <w:pPr>
                    <w:ind w:left="420" w:hanging="420"/>
                    <w:jc w:val="center"/>
                    <w:rPr>
                      <w:szCs w:val="21"/>
                    </w:rPr>
                  </w:pPr>
                  <w:r w:rsidRPr="00F21F00">
                    <w:rPr>
                      <w:rFonts w:hint="eastAsia"/>
                      <w:szCs w:val="21"/>
                    </w:rPr>
                    <w:t>4.05%</w:t>
                  </w:r>
                  <w:r w:rsidRPr="00F21F00">
                    <w:rPr>
                      <w:rFonts w:hint="eastAsia"/>
                      <w:szCs w:val="21"/>
                    </w:rPr>
                    <w:t>起</w:t>
                  </w:r>
                </w:p>
              </w:tc>
              <w:tc>
                <w:tcPr>
                  <w:tcW w:w="1077" w:type="dxa"/>
                  <w:vAlign w:val="center"/>
                </w:tcPr>
                <w:p w14:paraId="65D578A4" w14:textId="77777777" w:rsidR="003A5FA3" w:rsidRPr="00F21F00" w:rsidRDefault="00855E37">
                  <w:pPr>
                    <w:ind w:left="420" w:hanging="420"/>
                    <w:jc w:val="center"/>
                    <w:rPr>
                      <w:szCs w:val="21"/>
                    </w:rPr>
                  </w:pPr>
                  <w:r w:rsidRPr="00F21F00">
                    <w:rPr>
                      <w:rFonts w:hint="eastAsia"/>
                      <w:szCs w:val="21"/>
                    </w:rPr>
                    <w:t>王渊</w:t>
                  </w:r>
                </w:p>
              </w:tc>
              <w:tc>
                <w:tcPr>
                  <w:tcW w:w="1482" w:type="dxa"/>
                  <w:vAlign w:val="center"/>
                </w:tcPr>
                <w:p w14:paraId="498218E6" w14:textId="77777777" w:rsidR="003A5FA3" w:rsidRPr="00F21F00" w:rsidRDefault="00855E37">
                  <w:pPr>
                    <w:ind w:left="420" w:hanging="420"/>
                    <w:jc w:val="center"/>
                    <w:rPr>
                      <w:szCs w:val="21"/>
                    </w:rPr>
                  </w:pPr>
                  <w:r w:rsidRPr="00F21F00">
                    <w:rPr>
                      <w:rFonts w:hint="eastAsia"/>
                      <w:szCs w:val="21"/>
                    </w:rPr>
                    <w:t>13616676319</w:t>
                  </w:r>
                </w:p>
              </w:tc>
            </w:tr>
            <w:tr w:rsidR="00F21F00" w:rsidRPr="00F21F00" w14:paraId="1396A7DB" w14:textId="77777777" w:rsidTr="00594B14">
              <w:trPr>
                <w:trHeight w:val="316"/>
              </w:trPr>
              <w:tc>
                <w:tcPr>
                  <w:tcW w:w="2157" w:type="dxa"/>
                  <w:vAlign w:val="center"/>
                </w:tcPr>
                <w:p w14:paraId="2C435876" w14:textId="77777777" w:rsidR="003A5FA3" w:rsidRPr="00F21F00" w:rsidRDefault="00855E37">
                  <w:pPr>
                    <w:ind w:left="420" w:hanging="420"/>
                    <w:jc w:val="center"/>
                    <w:rPr>
                      <w:szCs w:val="21"/>
                    </w:rPr>
                  </w:pPr>
                  <w:r w:rsidRPr="00F21F00">
                    <w:rPr>
                      <w:rFonts w:hint="eastAsia"/>
                      <w:szCs w:val="21"/>
                    </w:rPr>
                    <w:t>浦发银行椒江分行</w:t>
                  </w:r>
                </w:p>
              </w:tc>
              <w:tc>
                <w:tcPr>
                  <w:tcW w:w="1213" w:type="dxa"/>
                  <w:vAlign w:val="center"/>
                </w:tcPr>
                <w:p w14:paraId="2EA56369" w14:textId="77777777" w:rsidR="003A5FA3" w:rsidRPr="00F21F00" w:rsidRDefault="00855E37">
                  <w:pPr>
                    <w:ind w:left="420" w:hanging="420"/>
                    <w:jc w:val="center"/>
                    <w:rPr>
                      <w:szCs w:val="21"/>
                    </w:rPr>
                  </w:pPr>
                  <w:r w:rsidRPr="00F21F00">
                    <w:rPr>
                      <w:rFonts w:hint="eastAsia"/>
                      <w:szCs w:val="21"/>
                    </w:rPr>
                    <w:t>4.05%</w:t>
                  </w:r>
                  <w:r w:rsidRPr="00F21F00">
                    <w:rPr>
                      <w:rFonts w:hint="eastAsia"/>
                      <w:szCs w:val="21"/>
                    </w:rPr>
                    <w:t>起</w:t>
                  </w:r>
                </w:p>
              </w:tc>
              <w:tc>
                <w:tcPr>
                  <w:tcW w:w="1077" w:type="dxa"/>
                  <w:vAlign w:val="center"/>
                </w:tcPr>
                <w:p w14:paraId="19E383FF" w14:textId="77777777" w:rsidR="003A5FA3" w:rsidRPr="00F21F00" w:rsidRDefault="00855E37">
                  <w:pPr>
                    <w:ind w:left="420" w:hanging="420"/>
                    <w:jc w:val="center"/>
                    <w:rPr>
                      <w:szCs w:val="21"/>
                    </w:rPr>
                  </w:pPr>
                  <w:r w:rsidRPr="00F21F00">
                    <w:rPr>
                      <w:rFonts w:hint="eastAsia"/>
                      <w:szCs w:val="21"/>
                    </w:rPr>
                    <w:t>孙瑞华</w:t>
                  </w:r>
                </w:p>
              </w:tc>
              <w:tc>
                <w:tcPr>
                  <w:tcW w:w="1482" w:type="dxa"/>
                  <w:vAlign w:val="center"/>
                </w:tcPr>
                <w:p w14:paraId="484B80BD" w14:textId="77777777" w:rsidR="003A5FA3" w:rsidRPr="00F21F00" w:rsidRDefault="00855E37">
                  <w:pPr>
                    <w:ind w:left="420" w:hanging="420"/>
                    <w:jc w:val="center"/>
                    <w:rPr>
                      <w:szCs w:val="21"/>
                    </w:rPr>
                  </w:pPr>
                  <w:r w:rsidRPr="00F21F00">
                    <w:rPr>
                      <w:rFonts w:hint="eastAsia"/>
                      <w:szCs w:val="21"/>
                    </w:rPr>
                    <w:t>13857688081</w:t>
                  </w:r>
                </w:p>
              </w:tc>
            </w:tr>
            <w:tr w:rsidR="00F21F00" w:rsidRPr="00F21F00" w14:paraId="5CC9330C" w14:textId="77777777" w:rsidTr="00594B14">
              <w:trPr>
                <w:trHeight w:val="307"/>
              </w:trPr>
              <w:tc>
                <w:tcPr>
                  <w:tcW w:w="2157" w:type="dxa"/>
                  <w:vAlign w:val="center"/>
                </w:tcPr>
                <w:p w14:paraId="15B24431" w14:textId="77777777" w:rsidR="003A5FA3" w:rsidRPr="00F21F00" w:rsidRDefault="00855E37">
                  <w:pPr>
                    <w:ind w:left="420" w:hanging="420"/>
                    <w:jc w:val="center"/>
                    <w:rPr>
                      <w:szCs w:val="21"/>
                    </w:rPr>
                  </w:pPr>
                  <w:r w:rsidRPr="00F21F00">
                    <w:rPr>
                      <w:rFonts w:hint="eastAsia"/>
                      <w:szCs w:val="21"/>
                    </w:rPr>
                    <w:t>交通银行台州分行</w:t>
                  </w:r>
                </w:p>
              </w:tc>
              <w:tc>
                <w:tcPr>
                  <w:tcW w:w="1213" w:type="dxa"/>
                  <w:vAlign w:val="center"/>
                </w:tcPr>
                <w:p w14:paraId="72EED826" w14:textId="77777777" w:rsidR="003A5FA3" w:rsidRPr="00F21F00" w:rsidRDefault="00855E37">
                  <w:pPr>
                    <w:ind w:left="420" w:hanging="420"/>
                    <w:jc w:val="center"/>
                    <w:rPr>
                      <w:szCs w:val="21"/>
                    </w:rPr>
                  </w:pPr>
                  <w:r w:rsidRPr="00F21F00">
                    <w:rPr>
                      <w:rFonts w:hint="eastAsia"/>
                      <w:szCs w:val="21"/>
                    </w:rPr>
                    <w:t>3.75%</w:t>
                  </w:r>
                  <w:r w:rsidRPr="00F21F00">
                    <w:rPr>
                      <w:rFonts w:hint="eastAsia"/>
                      <w:szCs w:val="21"/>
                    </w:rPr>
                    <w:t>起</w:t>
                  </w:r>
                </w:p>
              </w:tc>
              <w:tc>
                <w:tcPr>
                  <w:tcW w:w="1077" w:type="dxa"/>
                  <w:vAlign w:val="center"/>
                </w:tcPr>
                <w:p w14:paraId="4FE72D87" w14:textId="77777777" w:rsidR="003A5FA3" w:rsidRPr="00F21F00" w:rsidRDefault="00855E37">
                  <w:pPr>
                    <w:ind w:left="420" w:hanging="420"/>
                    <w:jc w:val="center"/>
                    <w:rPr>
                      <w:szCs w:val="21"/>
                    </w:rPr>
                  </w:pPr>
                  <w:r w:rsidRPr="00F21F00">
                    <w:rPr>
                      <w:rFonts w:hint="eastAsia"/>
                      <w:szCs w:val="21"/>
                    </w:rPr>
                    <w:t>周翔宇</w:t>
                  </w:r>
                </w:p>
              </w:tc>
              <w:tc>
                <w:tcPr>
                  <w:tcW w:w="1482" w:type="dxa"/>
                  <w:vAlign w:val="center"/>
                </w:tcPr>
                <w:p w14:paraId="72CA7A78" w14:textId="77777777" w:rsidR="003A5FA3" w:rsidRPr="00F21F00" w:rsidRDefault="00855E37">
                  <w:pPr>
                    <w:ind w:left="420" w:hanging="420"/>
                    <w:jc w:val="center"/>
                    <w:rPr>
                      <w:szCs w:val="21"/>
                    </w:rPr>
                  </w:pPr>
                  <w:r w:rsidRPr="00F21F00">
                    <w:rPr>
                      <w:rFonts w:hint="eastAsia"/>
                      <w:szCs w:val="21"/>
                    </w:rPr>
                    <w:t>13867697018</w:t>
                  </w:r>
                </w:p>
              </w:tc>
            </w:tr>
            <w:tr w:rsidR="00F21F00" w:rsidRPr="00F21F00" w14:paraId="5C292C00" w14:textId="77777777" w:rsidTr="00594B14">
              <w:trPr>
                <w:trHeight w:val="159"/>
              </w:trPr>
              <w:tc>
                <w:tcPr>
                  <w:tcW w:w="2157" w:type="dxa"/>
                  <w:vAlign w:val="center"/>
                </w:tcPr>
                <w:p w14:paraId="2DB82B1A" w14:textId="77777777" w:rsidR="003A5FA3" w:rsidRPr="00F21F00" w:rsidRDefault="00855E37">
                  <w:pPr>
                    <w:ind w:left="420" w:hanging="420"/>
                    <w:jc w:val="center"/>
                    <w:rPr>
                      <w:szCs w:val="21"/>
                    </w:rPr>
                  </w:pPr>
                  <w:r w:rsidRPr="00F21F00">
                    <w:rPr>
                      <w:rFonts w:hint="eastAsia"/>
                      <w:szCs w:val="21"/>
                    </w:rPr>
                    <w:t>招商银行台州分行</w:t>
                  </w:r>
                </w:p>
              </w:tc>
              <w:tc>
                <w:tcPr>
                  <w:tcW w:w="1213" w:type="dxa"/>
                  <w:vAlign w:val="center"/>
                </w:tcPr>
                <w:p w14:paraId="0D5A52D3" w14:textId="77777777" w:rsidR="003A5FA3" w:rsidRPr="00F21F00" w:rsidRDefault="00855E37">
                  <w:pPr>
                    <w:ind w:left="420" w:hanging="420"/>
                    <w:jc w:val="center"/>
                    <w:rPr>
                      <w:szCs w:val="21"/>
                    </w:rPr>
                  </w:pPr>
                  <w:r w:rsidRPr="00F21F00">
                    <w:rPr>
                      <w:rFonts w:hint="eastAsia"/>
                      <w:szCs w:val="21"/>
                    </w:rPr>
                    <w:t>4.32%</w:t>
                  </w:r>
                  <w:r w:rsidRPr="00F21F00">
                    <w:rPr>
                      <w:rFonts w:hint="eastAsia"/>
                      <w:szCs w:val="21"/>
                    </w:rPr>
                    <w:t>起</w:t>
                  </w:r>
                </w:p>
              </w:tc>
              <w:tc>
                <w:tcPr>
                  <w:tcW w:w="1077" w:type="dxa"/>
                  <w:vAlign w:val="center"/>
                </w:tcPr>
                <w:p w14:paraId="5D281BFA" w14:textId="77777777" w:rsidR="003A5FA3" w:rsidRPr="00F21F00" w:rsidRDefault="00855E37">
                  <w:pPr>
                    <w:ind w:left="420" w:hanging="420"/>
                    <w:jc w:val="center"/>
                    <w:rPr>
                      <w:szCs w:val="21"/>
                    </w:rPr>
                  </w:pPr>
                  <w:r w:rsidRPr="00F21F00">
                    <w:rPr>
                      <w:rFonts w:hint="eastAsia"/>
                      <w:szCs w:val="21"/>
                    </w:rPr>
                    <w:t>王海玲</w:t>
                  </w:r>
                </w:p>
              </w:tc>
              <w:tc>
                <w:tcPr>
                  <w:tcW w:w="1482" w:type="dxa"/>
                  <w:vAlign w:val="center"/>
                </w:tcPr>
                <w:p w14:paraId="66C62FEB" w14:textId="77777777" w:rsidR="003A5FA3" w:rsidRPr="00F21F00" w:rsidRDefault="00855E37">
                  <w:pPr>
                    <w:ind w:left="420" w:hanging="420"/>
                    <w:jc w:val="center"/>
                    <w:rPr>
                      <w:szCs w:val="21"/>
                    </w:rPr>
                  </w:pPr>
                  <w:r w:rsidRPr="00F21F00">
                    <w:rPr>
                      <w:rFonts w:hint="eastAsia"/>
                      <w:szCs w:val="21"/>
                    </w:rPr>
                    <w:t>13566413827</w:t>
                  </w:r>
                </w:p>
              </w:tc>
            </w:tr>
            <w:tr w:rsidR="00F21F00" w:rsidRPr="00F21F00" w14:paraId="71C26173" w14:textId="77777777" w:rsidTr="00594B14">
              <w:trPr>
                <w:trHeight w:val="624"/>
              </w:trPr>
              <w:tc>
                <w:tcPr>
                  <w:tcW w:w="2157" w:type="dxa"/>
                  <w:vAlign w:val="center"/>
                </w:tcPr>
                <w:p w14:paraId="3289EFD7" w14:textId="77777777" w:rsidR="003A5FA3" w:rsidRPr="00F21F00" w:rsidRDefault="00855E37">
                  <w:pPr>
                    <w:ind w:left="420" w:hanging="420"/>
                    <w:jc w:val="center"/>
                    <w:rPr>
                      <w:szCs w:val="21"/>
                    </w:rPr>
                  </w:pPr>
                  <w:r w:rsidRPr="00F21F00">
                    <w:rPr>
                      <w:rFonts w:hint="eastAsia"/>
                      <w:szCs w:val="21"/>
                    </w:rPr>
                    <w:t>浙商银行台州分行</w:t>
                  </w:r>
                </w:p>
              </w:tc>
              <w:tc>
                <w:tcPr>
                  <w:tcW w:w="1213" w:type="dxa"/>
                  <w:vAlign w:val="center"/>
                </w:tcPr>
                <w:p w14:paraId="70C2DDE6" w14:textId="77777777" w:rsidR="003A5FA3" w:rsidRPr="00F21F00" w:rsidRDefault="00855E37">
                  <w:pPr>
                    <w:ind w:left="420" w:hanging="420"/>
                    <w:jc w:val="center"/>
                    <w:rPr>
                      <w:szCs w:val="21"/>
                    </w:rPr>
                  </w:pPr>
                  <w:r w:rsidRPr="00F21F00">
                    <w:rPr>
                      <w:rFonts w:hint="eastAsia"/>
                      <w:szCs w:val="21"/>
                    </w:rPr>
                    <w:t>5.01%</w:t>
                  </w:r>
                  <w:r w:rsidRPr="00F21F00">
                    <w:rPr>
                      <w:rFonts w:hint="eastAsia"/>
                      <w:szCs w:val="21"/>
                    </w:rPr>
                    <w:t>起</w:t>
                  </w:r>
                </w:p>
              </w:tc>
              <w:tc>
                <w:tcPr>
                  <w:tcW w:w="1077" w:type="dxa"/>
                  <w:vAlign w:val="center"/>
                </w:tcPr>
                <w:p w14:paraId="7EC7B5BD" w14:textId="77777777" w:rsidR="003A5FA3" w:rsidRPr="00F21F00" w:rsidRDefault="00855E37">
                  <w:pPr>
                    <w:ind w:left="420" w:hanging="420"/>
                    <w:jc w:val="center"/>
                    <w:rPr>
                      <w:szCs w:val="21"/>
                    </w:rPr>
                  </w:pPr>
                  <w:r w:rsidRPr="00F21F00">
                    <w:rPr>
                      <w:rFonts w:hint="eastAsia"/>
                      <w:szCs w:val="21"/>
                    </w:rPr>
                    <w:t>章涉漪</w:t>
                  </w:r>
                </w:p>
              </w:tc>
              <w:tc>
                <w:tcPr>
                  <w:tcW w:w="1482" w:type="dxa"/>
                  <w:vAlign w:val="center"/>
                </w:tcPr>
                <w:p w14:paraId="4E941729" w14:textId="77777777" w:rsidR="003A5FA3" w:rsidRPr="00F21F00" w:rsidRDefault="00855E37">
                  <w:pPr>
                    <w:ind w:left="420" w:hanging="420"/>
                    <w:jc w:val="center"/>
                    <w:rPr>
                      <w:szCs w:val="21"/>
                    </w:rPr>
                  </w:pPr>
                  <w:r w:rsidRPr="00F21F00">
                    <w:rPr>
                      <w:rFonts w:hint="eastAsia"/>
                      <w:szCs w:val="21"/>
                    </w:rPr>
                    <w:t>81880185</w:t>
                  </w:r>
                </w:p>
                <w:p w14:paraId="22495158" w14:textId="77777777" w:rsidR="003A5FA3" w:rsidRPr="00F21F00" w:rsidRDefault="00855E37">
                  <w:pPr>
                    <w:ind w:left="420" w:hanging="420"/>
                    <w:jc w:val="center"/>
                    <w:rPr>
                      <w:szCs w:val="21"/>
                    </w:rPr>
                  </w:pPr>
                  <w:r w:rsidRPr="00F21F00">
                    <w:rPr>
                      <w:rFonts w:hint="eastAsia"/>
                      <w:szCs w:val="21"/>
                    </w:rPr>
                    <w:t>13606681262</w:t>
                  </w:r>
                </w:p>
              </w:tc>
            </w:tr>
            <w:tr w:rsidR="00F21F00" w:rsidRPr="00F21F00" w14:paraId="36C9CA96" w14:textId="77777777" w:rsidTr="00594B14">
              <w:trPr>
                <w:trHeight w:val="307"/>
              </w:trPr>
              <w:tc>
                <w:tcPr>
                  <w:tcW w:w="2157" w:type="dxa"/>
                  <w:vAlign w:val="center"/>
                </w:tcPr>
                <w:p w14:paraId="492179BB" w14:textId="77777777" w:rsidR="003A5FA3" w:rsidRPr="00F21F00" w:rsidRDefault="00855E37">
                  <w:pPr>
                    <w:ind w:left="420" w:hanging="420"/>
                    <w:jc w:val="center"/>
                    <w:rPr>
                      <w:szCs w:val="21"/>
                    </w:rPr>
                  </w:pPr>
                  <w:r w:rsidRPr="00F21F00">
                    <w:rPr>
                      <w:rFonts w:hint="eastAsia"/>
                      <w:szCs w:val="21"/>
                    </w:rPr>
                    <w:t>中信银行台州分行</w:t>
                  </w:r>
                </w:p>
              </w:tc>
              <w:tc>
                <w:tcPr>
                  <w:tcW w:w="1213" w:type="dxa"/>
                  <w:vAlign w:val="center"/>
                </w:tcPr>
                <w:p w14:paraId="2447C5A4" w14:textId="77777777" w:rsidR="003A5FA3" w:rsidRPr="00F21F00" w:rsidRDefault="00855E37">
                  <w:pPr>
                    <w:ind w:left="420" w:hanging="420"/>
                    <w:jc w:val="center"/>
                    <w:rPr>
                      <w:szCs w:val="21"/>
                    </w:rPr>
                  </w:pPr>
                  <w:r w:rsidRPr="00F21F00">
                    <w:rPr>
                      <w:rFonts w:hint="eastAsia"/>
                      <w:szCs w:val="21"/>
                    </w:rPr>
                    <w:t>4.15%</w:t>
                  </w:r>
                  <w:r w:rsidRPr="00F21F00">
                    <w:rPr>
                      <w:rFonts w:hint="eastAsia"/>
                      <w:szCs w:val="21"/>
                    </w:rPr>
                    <w:t>起</w:t>
                  </w:r>
                </w:p>
              </w:tc>
              <w:tc>
                <w:tcPr>
                  <w:tcW w:w="1077" w:type="dxa"/>
                  <w:vAlign w:val="center"/>
                </w:tcPr>
                <w:p w14:paraId="7075DBB9" w14:textId="77777777" w:rsidR="003A5FA3" w:rsidRPr="00F21F00" w:rsidRDefault="00855E37">
                  <w:pPr>
                    <w:ind w:left="420" w:hanging="420"/>
                    <w:jc w:val="center"/>
                    <w:rPr>
                      <w:szCs w:val="21"/>
                    </w:rPr>
                  </w:pPr>
                  <w:r w:rsidRPr="00F21F00">
                    <w:rPr>
                      <w:rFonts w:hint="eastAsia"/>
                      <w:szCs w:val="21"/>
                    </w:rPr>
                    <w:t>陈金园</w:t>
                  </w:r>
                </w:p>
              </w:tc>
              <w:tc>
                <w:tcPr>
                  <w:tcW w:w="1482" w:type="dxa"/>
                  <w:vAlign w:val="center"/>
                </w:tcPr>
                <w:p w14:paraId="747B3C6B" w14:textId="77777777" w:rsidR="003A5FA3" w:rsidRPr="00F21F00" w:rsidRDefault="00855E37">
                  <w:pPr>
                    <w:ind w:left="420" w:hanging="420"/>
                    <w:jc w:val="center"/>
                    <w:rPr>
                      <w:szCs w:val="21"/>
                    </w:rPr>
                  </w:pPr>
                  <w:r w:rsidRPr="00F21F00">
                    <w:rPr>
                      <w:rFonts w:hint="eastAsia"/>
                      <w:szCs w:val="21"/>
                    </w:rPr>
                    <w:t>13586052161</w:t>
                  </w:r>
                </w:p>
              </w:tc>
            </w:tr>
            <w:tr w:rsidR="00F21F00" w:rsidRPr="00F21F00" w14:paraId="592D14CA" w14:textId="77777777" w:rsidTr="00594B14">
              <w:trPr>
                <w:trHeight w:val="624"/>
              </w:trPr>
              <w:tc>
                <w:tcPr>
                  <w:tcW w:w="2157" w:type="dxa"/>
                  <w:vAlign w:val="center"/>
                </w:tcPr>
                <w:p w14:paraId="766D9DC0" w14:textId="77777777" w:rsidR="003A5FA3" w:rsidRPr="00F21F00" w:rsidRDefault="00855E37">
                  <w:pPr>
                    <w:ind w:left="420" w:hanging="420"/>
                    <w:jc w:val="center"/>
                    <w:rPr>
                      <w:szCs w:val="21"/>
                    </w:rPr>
                  </w:pPr>
                  <w:r w:rsidRPr="00F21F00">
                    <w:rPr>
                      <w:rFonts w:hint="eastAsia"/>
                      <w:szCs w:val="21"/>
                    </w:rPr>
                    <w:t>华夏银行台州分行</w:t>
                  </w:r>
                </w:p>
              </w:tc>
              <w:tc>
                <w:tcPr>
                  <w:tcW w:w="1213" w:type="dxa"/>
                  <w:vAlign w:val="center"/>
                </w:tcPr>
                <w:p w14:paraId="6649D6F8" w14:textId="77777777" w:rsidR="003A5FA3" w:rsidRPr="00F21F00" w:rsidRDefault="00855E37">
                  <w:pPr>
                    <w:ind w:left="420" w:hanging="420"/>
                    <w:jc w:val="center"/>
                    <w:rPr>
                      <w:szCs w:val="21"/>
                    </w:rPr>
                  </w:pPr>
                  <w:r w:rsidRPr="00F21F00">
                    <w:rPr>
                      <w:rFonts w:hint="eastAsia"/>
                      <w:szCs w:val="21"/>
                    </w:rPr>
                    <w:t>4.5%</w:t>
                  </w:r>
                  <w:r w:rsidRPr="00F21F00">
                    <w:rPr>
                      <w:rFonts w:hint="eastAsia"/>
                      <w:szCs w:val="21"/>
                    </w:rPr>
                    <w:t>起</w:t>
                  </w:r>
                </w:p>
              </w:tc>
              <w:tc>
                <w:tcPr>
                  <w:tcW w:w="1077" w:type="dxa"/>
                  <w:vAlign w:val="center"/>
                </w:tcPr>
                <w:p w14:paraId="39C8CAA0" w14:textId="77777777" w:rsidR="003A5FA3" w:rsidRPr="00F21F00" w:rsidRDefault="00855E37">
                  <w:pPr>
                    <w:ind w:left="420" w:hanging="420"/>
                    <w:jc w:val="center"/>
                    <w:rPr>
                      <w:szCs w:val="21"/>
                    </w:rPr>
                  </w:pPr>
                  <w:r w:rsidRPr="00F21F00">
                    <w:rPr>
                      <w:rFonts w:hint="eastAsia"/>
                      <w:szCs w:val="21"/>
                    </w:rPr>
                    <w:t>邱明达</w:t>
                  </w:r>
                </w:p>
              </w:tc>
              <w:tc>
                <w:tcPr>
                  <w:tcW w:w="1482" w:type="dxa"/>
                  <w:vAlign w:val="center"/>
                </w:tcPr>
                <w:p w14:paraId="6712307E" w14:textId="77777777" w:rsidR="003A5FA3" w:rsidRPr="00F21F00" w:rsidRDefault="00855E37">
                  <w:pPr>
                    <w:ind w:left="420" w:hanging="420"/>
                    <w:jc w:val="center"/>
                    <w:rPr>
                      <w:szCs w:val="21"/>
                    </w:rPr>
                  </w:pPr>
                  <w:r w:rsidRPr="00F21F00">
                    <w:rPr>
                      <w:rFonts w:hint="eastAsia"/>
                      <w:szCs w:val="21"/>
                    </w:rPr>
                    <w:t>81871518</w:t>
                  </w:r>
                </w:p>
                <w:p w14:paraId="3FDB3FD8" w14:textId="77777777" w:rsidR="003A5FA3" w:rsidRPr="00F21F00" w:rsidRDefault="00855E37">
                  <w:pPr>
                    <w:ind w:left="420" w:hanging="420"/>
                    <w:jc w:val="center"/>
                    <w:rPr>
                      <w:szCs w:val="21"/>
                    </w:rPr>
                  </w:pPr>
                  <w:r w:rsidRPr="00F21F00">
                    <w:rPr>
                      <w:rFonts w:hint="eastAsia"/>
                      <w:szCs w:val="21"/>
                    </w:rPr>
                    <w:t>13736252233</w:t>
                  </w:r>
                </w:p>
              </w:tc>
            </w:tr>
            <w:tr w:rsidR="00F21F00" w:rsidRPr="00F21F00" w14:paraId="101D8449" w14:textId="77777777" w:rsidTr="00594B14">
              <w:trPr>
                <w:trHeight w:val="307"/>
              </w:trPr>
              <w:tc>
                <w:tcPr>
                  <w:tcW w:w="2157" w:type="dxa"/>
                  <w:vAlign w:val="center"/>
                </w:tcPr>
                <w:p w14:paraId="318362A0" w14:textId="77777777" w:rsidR="003A5FA3" w:rsidRPr="00F21F00" w:rsidRDefault="00855E37">
                  <w:pPr>
                    <w:ind w:left="420" w:hanging="420"/>
                    <w:jc w:val="center"/>
                    <w:rPr>
                      <w:szCs w:val="21"/>
                    </w:rPr>
                  </w:pPr>
                  <w:r w:rsidRPr="00F21F00">
                    <w:rPr>
                      <w:rFonts w:hint="eastAsia"/>
                      <w:szCs w:val="21"/>
                    </w:rPr>
                    <w:t>泰隆银行开发区支行</w:t>
                  </w:r>
                </w:p>
              </w:tc>
              <w:tc>
                <w:tcPr>
                  <w:tcW w:w="1213" w:type="dxa"/>
                  <w:vAlign w:val="center"/>
                </w:tcPr>
                <w:p w14:paraId="186B546B" w14:textId="77777777" w:rsidR="003A5FA3" w:rsidRPr="00F21F00" w:rsidRDefault="00855E37">
                  <w:pPr>
                    <w:ind w:left="420" w:hanging="420"/>
                    <w:jc w:val="center"/>
                    <w:rPr>
                      <w:szCs w:val="21"/>
                    </w:rPr>
                  </w:pPr>
                  <w:r w:rsidRPr="00F21F00">
                    <w:rPr>
                      <w:rFonts w:hint="eastAsia"/>
                      <w:szCs w:val="21"/>
                    </w:rPr>
                    <w:t>5.6%</w:t>
                  </w:r>
                  <w:r w:rsidRPr="00F21F00">
                    <w:rPr>
                      <w:rFonts w:hint="eastAsia"/>
                      <w:szCs w:val="21"/>
                    </w:rPr>
                    <w:t>起</w:t>
                  </w:r>
                </w:p>
              </w:tc>
              <w:tc>
                <w:tcPr>
                  <w:tcW w:w="1077" w:type="dxa"/>
                  <w:vAlign w:val="center"/>
                </w:tcPr>
                <w:p w14:paraId="68923A80" w14:textId="77777777" w:rsidR="003A5FA3" w:rsidRPr="00F21F00" w:rsidRDefault="00855E37">
                  <w:pPr>
                    <w:ind w:left="420" w:hanging="420"/>
                    <w:jc w:val="center"/>
                    <w:rPr>
                      <w:szCs w:val="21"/>
                    </w:rPr>
                  </w:pPr>
                  <w:r w:rsidRPr="00F21F00">
                    <w:rPr>
                      <w:rFonts w:hint="eastAsia"/>
                      <w:szCs w:val="21"/>
                    </w:rPr>
                    <w:t>梁宛莉</w:t>
                  </w:r>
                </w:p>
              </w:tc>
              <w:tc>
                <w:tcPr>
                  <w:tcW w:w="1482" w:type="dxa"/>
                  <w:vAlign w:val="center"/>
                </w:tcPr>
                <w:p w14:paraId="4CDB3217" w14:textId="77777777" w:rsidR="003A5FA3" w:rsidRPr="00F21F00" w:rsidRDefault="00855E37">
                  <w:pPr>
                    <w:ind w:left="420" w:hanging="420"/>
                    <w:jc w:val="center"/>
                    <w:rPr>
                      <w:szCs w:val="21"/>
                    </w:rPr>
                  </w:pPr>
                  <w:r w:rsidRPr="00F21F00">
                    <w:rPr>
                      <w:rFonts w:hint="eastAsia"/>
                      <w:szCs w:val="21"/>
                    </w:rPr>
                    <w:t>13306869100</w:t>
                  </w:r>
                </w:p>
              </w:tc>
            </w:tr>
            <w:tr w:rsidR="00F21F00" w:rsidRPr="00F21F00" w14:paraId="1E843BB5" w14:textId="77777777" w:rsidTr="00594B14">
              <w:trPr>
                <w:trHeight w:val="316"/>
              </w:trPr>
              <w:tc>
                <w:tcPr>
                  <w:tcW w:w="2157" w:type="dxa"/>
                  <w:vAlign w:val="center"/>
                </w:tcPr>
                <w:p w14:paraId="57689586" w14:textId="77777777" w:rsidR="003A5FA3" w:rsidRPr="00F21F00" w:rsidRDefault="00855E37">
                  <w:pPr>
                    <w:ind w:left="420" w:hanging="420"/>
                    <w:jc w:val="center"/>
                    <w:rPr>
                      <w:szCs w:val="21"/>
                    </w:rPr>
                  </w:pPr>
                  <w:r w:rsidRPr="00F21F00">
                    <w:rPr>
                      <w:rFonts w:hint="eastAsia"/>
                      <w:szCs w:val="21"/>
                    </w:rPr>
                    <w:t>民泰银行椒江支行</w:t>
                  </w:r>
                </w:p>
              </w:tc>
              <w:tc>
                <w:tcPr>
                  <w:tcW w:w="1213" w:type="dxa"/>
                  <w:vAlign w:val="center"/>
                </w:tcPr>
                <w:p w14:paraId="623D0793" w14:textId="77777777" w:rsidR="003A5FA3" w:rsidRPr="00F21F00" w:rsidRDefault="00855E37">
                  <w:pPr>
                    <w:ind w:left="420" w:hanging="420"/>
                    <w:jc w:val="center"/>
                    <w:rPr>
                      <w:szCs w:val="21"/>
                    </w:rPr>
                  </w:pPr>
                  <w:r w:rsidRPr="00F21F00">
                    <w:rPr>
                      <w:rFonts w:hint="eastAsia"/>
                      <w:szCs w:val="21"/>
                    </w:rPr>
                    <w:t>5.8%</w:t>
                  </w:r>
                  <w:r w:rsidRPr="00F21F00">
                    <w:rPr>
                      <w:rFonts w:hint="eastAsia"/>
                      <w:szCs w:val="21"/>
                    </w:rPr>
                    <w:t>起</w:t>
                  </w:r>
                </w:p>
              </w:tc>
              <w:tc>
                <w:tcPr>
                  <w:tcW w:w="1077" w:type="dxa"/>
                  <w:vAlign w:val="center"/>
                </w:tcPr>
                <w:p w14:paraId="5A5880B2" w14:textId="77777777" w:rsidR="003A5FA3" w:rsidRPr="00F21F00" w:rsidRDefault="00855E37">
                  <w:pPr>
                    <w:ind w:left="420" w:hanging="420"/>
                    <w:jc w:val="center"/>
                    <w:rPr>
                      <w:szCs w:val="21"/>
                    </w:rPr>
                  </w:pPr>
                  <w:r w:rsidRPr="00F21F00">
                    <w:rPr>
                      <w:rFonts w:hint="eastAsia"/>
                      <w:szCs w:val="21"/>
                    </w:rPr>
                    <w:t>陈慧珠</w:t>
                  </w:r>
                </w:p>
              </w:tc>
              <w:tc>
                <w:tcPr>
                  <w:tcW w:w="1482" w:type="dxa"/>
                  <w:vAlign w:val="center"/>
                </w:tcPr>
                <w:p w14:paraId="104E14E4" w14:textId="77777777" w:rsidR="003A5FA3" w:rsidRPr="00F21F00" w:rsidRDefault="00855E37">
                  <w:pPr>
                    <w:ind w:left="420" w:hanging="420"/>
                    <w:jc w:val="center"/>
                    <w:rPr>
                      <w:szCs w:val="21"/>
                    </w:rPr>
                  </w:pPr>
                  <w:r w:rsidRPr="00F21F00">
                    <w:rPr>
                      <w:rFonts w:hint="eastAsia"/>
                      <w:szCs w:val="21"/>
                    </w:rPr>
                    <w:t>13857699669</w:t>
                  </w:r>
                </w:p>
              </w:tc>
            </w:tr>
            <w:tr w:rsidR="00F21F00" w:rsidRPr="00F21F00" w14:paraId="25527872" w14:textId="77777777" w:rsidTr="00594B14">
              <w:trPr>
                <w:trHeight w:val="307"/>
              </w:trPr>
              <w:tc>
                <w:tcPr>
                  <w:tcW w:w="2157" w:type="dxa"/>
                  <w:vAlign w:val="center"/>
                </w:tcPr>
                <w:p w14:paraId="51F3502A" w14:textId="77777777" w:rsidR="003A5FA3" w:rsidRPr="00F21F00" w:rsidRDefault="00855E37">
                  <w:pPr>
                    <w:ind w:left="420" w:hanging="420"/>
                    <w:jc w:val="center"/>
                    <w:rPr>
                      <w:szCs w:val="21"/>
                    </w:rPr>
                  </w:pPr>
                  <w:r w:rsidRPr="00F21F00">
                    <w:rPr>
                      <w:rFonts w:hint="eastAsia"/>
                      <w:szCs w:val="21"/>
                    </w:rPr>
                    <w:t>绍兴银行台州分行</w:t>
                  </w:r>
                </w:p>
              </w:tc>
              <w:tc>
                <w:tcPr>
                  <w:tcW w:w="1213" w:type="dxa"/>
                  <w:vAlign w:val="center"/>
                </w:tcPr>
                <w:p w14:paraId="7E574B0C" w14:textId="77777777" w:rsidR="003A5FA3" w:rsidRPr="00F21F00" w:rsidRDefault="00855E37">
                  <w:pPr>
                    <w:ind w:left="420" w:hanging="420"/>
                    <w:jc w:val="center"/>
                    <w:rPr>
                      <w:szCs w:val="21"/>
                    </w:rPr>
                  </w:pPr>
                  <w:r w:rsidRPr="00F21F00">
                    <w:rPr>
                      <w:rFonts w:hint="eastAsia"/>
                      <w:szCs w:val="21"/>
                    </w:rPr>
                    <w:t>5.1%</w:t>
                  </w:r>
                  <w:r w:rsidRPr="00F21F00">
                    <w:rPr>
                      <w:rFonts w:hint="eastAsia"/>
                      <w:szCs w:val="21"/>
                    </w:rPr>
                    <w:t>起</w:t>
                  </w:r>
                </w:p>
              </w:tc>
              <w:tc>
                <w:tcPr>
                  <w:tcW w:w="1077" w:type="dxa"/>
                  <w:vAlign w:val="center"/>
                </w:tcPr>
                <w:p w14:paraId="75E70BDC" w14:textId="77777777" w:rsidR="003A5FA3" w:rsidRPr="00F21F00" w:rsidRDefault="00855E37">
                  <w:pPr>
                    <w:ind w:left="420" w:hanging="420"/>
                    <w:jc w:val="center"/>
                    <w:rPr>
                      <w:szCs w:val="21"/>
                    </w:rPr>
                  </w:pPr>
                  <w:r w:rsidRPr="00F21F00">
                    <w:rPr>
                      <w:rFonts w:hint="eastAsia"/>
                      <w:szCs w:val="21"/>
                    </w:rPr>
                    <w:t>郭庭斌</w:t>
                  </w:r>
                </w:p>
              </w:tc>
              <w:tc>
                <w:tcPr>
                  <w:tcW w:w="1482" w:type="dxa"/>
                  <w:vAlign w:val="center"/>
                </w:tcPr>
                <w:p w14:paraId="3BBEE48B" w14:textId="77777777" w:rsidR="003A5FA3" w:rsidRPr="00F21F00" w:rsidRDefault="00855E37">
                  <w:pPr>
                    <w:ind w:left="420" w:hanging="420"/>
                    <w:jc w:val="center"/>
                    <w:rPr>
                      <w:szCs w:val="21"/>
                    </w:rPr>
                  </w:pPr>
                  <w:r w:rsidRPr="00F21F00">
                    <w:rPr>
                      <w:rFonts w:hint="eastAsia"/>
                      <w:szCs w:val="21"/>
                    </w:rPr>
                    <w:t>15958633119</w:t>
                  </w:r>
                </w:p>
              </w:tc>
            </w:tr>
            <w:tr w:rsidR="00F21F00" w:rsidRPr="00F21F00" w14:paraId="1A2F46F9" w14:textId="77777777" w:rsidTr="00594B14">
              <w:trPr>
                <w:trHeight w:val="307"/>
              </w:trPr>
              <w:tc>
                <w:tcPr>
                  <w:tcW w:w="2157" w:type="dxa"/>
                  <w:vAlign w:val="center"/>
                </w:tcPr>
                <w:p w14:paraId="67E37FFC" w14:textId="77777777" w:rsidR="003A5FA3" w:rsidRPr="00F21F00" w:rsidRDefault="00855E37">
                  <w:pPr>
                    <w:ind w:left="420" w:hanging="420"/>
                    <w:jc w:val="center"/>
                    <w:rPr>
                      <w:szCs w:val="21"/>
                    </w:rPr>
                  </w:pPr>
                  <w:r w:rsidRPr="00F21F00">
                    <w:rPr>
                      <w:rFonts w:hint="eastAsia"/>
                      <w:szCs w:val="21"/>
                    </w:rPr>
                    <w:t>温州银行台州分行</w:t>
                  </w:r>
                </w:p>
              </w:tc>
              <w:tc>
                <w:tcPr>
                  <w:tcW w:w="1213" w:type="dxa"/>
                  <w:vAlign w:val="center"/>
                </w:tcPr>
                <w:p w14:paraId="1DB1C6D5" w14:textId="77777777" w:rsidR="003A5FA3" w:rsidRPr="00F21F00" w:rsidRDefault="00855E37">
                  <w:pPr>
                    <w:ind w:left="420" w:hanging="420"/>
                    <w:jc w:val="center"/>
                    <w:rPr>
                      <w:szCs w:val="21"/>
                    </w:rPr>
                  </w:pPr>
                  <w:r w:rsidRPr="00F21F00">
                    <w:rPr>
                      <w:rFonts w:hint="eastAsia"/>
                      <w:szCs w:val="21"/>
                    </w:rPr>
                    <w:t>4.55%</w:t>
                  </w:r>
                  <w:r w:rsidRPr="00F21F00">
                    <w:rPr>
                      <w:rFonts w:hint="eastAsia"/>
                      <w:szCs w:val="21"/>
                    </w:rPr>
                    <w:t>起</w:t>
                  </w:r>
                </w:p>
              </w:tc>
              <w:tc>
                <w:tcPr>
                  <w:tcW w:w="1077" w:type="dxa"/>
                  <w:vAlign w:val="center"/>
                </w:tcPr>
                <w:p w14:paraId="48259C84" w14:textId="77777777" w:rsidR="003A5FA3" w:rsidRPr="00F21F00" w:rsidRDefault="00855E37">
                  <w:pPr>
                    <w:ind w:left="420" w:hanging="420"/>
                    <w:jc w:val="center"/>
                    <w:rPr>
                      <w:szCs w:val="21"/>
                    </w:rPr>
                  </w:pPr>
                  <w:r w:rsidRPr="00F21F00">
                    <w:rPr>
                      <w:rFonts w:hint="eastAsia"/>
                      <w:szCs w:val="21"/>
                    </w:rPr>
                    <w:t>王晓波</w:t>
                  </w:r>
                </w:p>
              </w:tc>
              <w:tc>
                <w:tcPr>
                  <w:tcW w:w="1482" w:type="dxa"/>
                  <w:vAlign w:val="center"/>
                </w:tcPr>
                <w:p w14:paraId="65F24433" w14:textId="77777777" w:rsidR="003A5FA3" w:rsidRPr="00F21F00" w:rsidRDefault="00855E37">
                  <w:pPr>
                    <w:ind w:left="420" w:hanging="420"/>
                    <w:jc w:val="center"/>
                    <w:rPr>
                      <w:szCs w:val="21"/>
                    </w:rPr>
                  </w:pPr>
                  <w:r w:rsidRPr="00F21F00">
                    <w:rPr>
                      <w:rFonts w:hint="eastAsia"/>
                      <w:szCs w:val="21"/>
                    </w:rPr>
                    <w:t>15824005475</w:t>
                  </w:r>
                </w:p>
              </w:tc>
            </w:tr>
            <w:tr w:rsidR="00F21F00" w:rsidRPr="00F21F00" w14:paraId="23C87D4D" w14:textId="77777777" w:rsidTr="00594B14">
              <w:trPr>
                <w:trHeight w:val="316"/>
              </w:trPr>
              <w:tc>
                <w:tcPr>
                  <w:tcW w:w="2157" w:type="dxa"/>
                  <w:vAlign w:val="center"/>
                </w:tcPr>
                <w:p w14:paraId="22C28E42" w14:textId="77777777" w:rsidR="003A5FA3" w:rsidRPr="00F21F00" w:rsidRDefault="00855E37">
                  <w:pPr>
                    <w:ind w:left="420" w:hanging="420"/>
                    <w:jc w:val="center"/>
                    <w:rPr>
                      <w:szCs w:val="21"/>
                    </w:rPr>
                  </w:pPr>
                  <w:r w:rsidRPr="00F21F00">
                    <w:rPr>
                      <w:rFonts w:hint="eastAsia"/>
                      <w:szCs w:val="21"/>
                    </w:rPr>
                    <w:t>平安银行台州分行</w:t>
                  </w:r>
                </w:p>
              </w:tc>
              <w:tc>
                <w:tcPr>
                  <w:tcW w:w="1213" w:type="dxa"/>
                  <w:vAlign w:val="center"/>
                </w:tcPr>
                <w:p w14:paraId="1CD83E9D" w14:textId="77777777" w:rsidR="003A5FA3" w:rsidRPr="00F21F00" w:rsidRDefault="00855E37">
                  <w:pPr>
                    <w:ind w:left="420" w:hanging="420"/>
                    <w:jc w:val="center"/>
                    <w:rPr>
                      <w:szCs w:val="21"/>
                    </w:rPr>
                  </w:pPr>
                  <w:r w:rsidRPr="00F21F00">
                    <w:rPr>
                      <w:rFonts w:hint="eastAsia"/>
                      <w:szCs w:val="21"/>
                    </w:rPr>
                    <w:t>6.53%</w:t>
                  </w:r>
                  <w:r w:rsidRPr="00F21F00">
                    <w:rPr>
                      <w:rFonts w:hint="eastAsia"/>
                      <w:szCs w:val="21"/>
                    </w:rPr>
                    <w:t>起</w:t>
                  </w:r>
                </w:p>
              </w:tc>
              <w:tc>
                <w:tcPr>
                  <w:tcW w:w="1077" w:type="dxa"/>
                  <w:vAlign w:val="center"/>
                </w:tcPr>
                <w:p w14:paraId="2EE6CF33" w14:textId="77777777" w:rsidR="003A5FA3" w:rsidRPr="00F21F00" w:rsidRDefault="00855E37">
                  <w:pPr>
                    <w:ind w:left="420" w:hanging="420"/>
                    <w:jc w:val="center"/>
                    <w:rPr>
                      <w:szCs w:val="21"/>
                    </w:rPr>
                  </w:pPr>
                  <w:r w:rsidRPr="00F21F00">
                    <w:rPr>
                      <w:rFonts w:hint="eastAsia"/>
                      <w:szCs w:val="21"/>
                    </w:rPr>
                    <w:t>李俊丽</w:t>
                  </w:r>
                </w:p>
              </w:tc>
              <w:tc>
                <w:tcPr>
                  <w:tcW w:w="1482" w:type="dxa"/>
                  <w:vAlign w:val="center"/>
                </w:tcPr>
                <w:p w14:paraId="67A799E9" w14:textId="77777777" w:rsidR="003A5FA3" w:rsidRPr="00F21F00" w:rsidRDefault="00855E37">
                  <w:pPr>
                    <w:ind w:left="420" w:hanging="420"/>
                    <w:jc w:val="center"/>
                    <w:rPr>
                      <w:szCs w:val="21"/>
                    </w:rPr>
                  </w:pPr>
                  <w:r w:rsidRPr="00F21F00">
                    <w:rPr>
                      <w:rFonts w:hint="eastAsia"/>
                      <w:szCs w:val="21"/>
                    </w:rPr>
                    <w:t>15906861025</w:t>
                  </w:r>
                </w:p>
              </w:tc>
            </w:tr>
            <w:tr w:rsidR="00F21F00" w:rsidRPr="00F21F00" w14:paraId="1CCC89D3" w14:textId="77777777" w:rsidTr="00594B14">
              <w:trPr>
                <w:trHeight w:val="307"/>
              </w:trPr>
              <w:tc>
                <w:tcPr>
                  <w:tcW w:w="2157" w:type="dxa"/>
                  <w:vAlign w:val="center"/>
                </w:tcPr>
                <w:p w14:paraId="5D7BBDE6" w14:textId="77777777" w:rsidR="003A5FA3" w:rsidRPr="00F21F00" w:rsidRDefault="00855E37">
                  <w:pPr>
                    <w:ind w:left="420" w:hanging="420"/>
                    <w:jc w:val="center"/>
                    <w:rPr>
                      <w:szCs w:val="21"/>
                    </w:rPr>
                  </w:pPr>
                  <w:r w:rsidRPr="00F21F00">
                    <w:rPr>
                      <w:rFonts w:hint="eastAsia"/>
                      <w:szCs w:val="21"/>
                    </w:rPr>
                    <w:t>宁波银行台州分行</w:t>
                  </w:r>
                </w:p>
              </w:tc>
              <w:tc>
                <w:tcPr>
                  <w:tcW w:w="1213" w:type="dxa"/>
                  <w:vAlign w:val="center"/>
                </w:tcPr>
                <w:p w14:paraId="6F3112F8" w14:textId="77777777" w:rsidR="003A5FA3" w:rsidRPr="00F21F00" w:rsidRDefault="00855E37">
                  <w:pPr>
                    <w:ind w:left="420" w:hanging="420"/>
                    <w:jc w:val="center"/>
                    <w:rPr>
                      <w:szCs w:val="21"/>
                    </w:rPr>
                  </w:pPr>
                  <w:r w:rsidRPr="00F21F00">
                    <w:rPr>
                      <w:rFonts w:hint="eastAsia"/>
                      <w:szCs w:val="21"/>
                    </w:rPr>
                    <w:t>4.35%</w:t>
                  </w:r>
                  <w:r w:rsidRPr="00F21F00">
                    <w:rPr>
                      <w:rFonts w:hint="eastAsia"/>
                      <w:szCs w:val="21"/>
                    </w:rPr>
                    <w:t>起</w:t>
                  </w:r>
                </w:p>
              </w:tc>
              <w:tc>
                <w:tcPr>
                  <w:tcW w:w="1077" w:type="dxa"/>
                  <w:vAlign w:val="center"/>
                </w:tcPr>
                <w:p w14:paraId="48B19BF2" w14:textId="77777777" w:rsidR="003A5FA3" w:rsidRPr="00F21F00" w:rsidRDefault="00855E37">
                  <w:pPr>
                    <w:ind w:left="420" w:hanging="420"/>
                    <w:jc w:val="center"/>
                    <w:rPr>
                      <w:szCs w:val="21"/>
                    </w:rPr>
                  </w:pPr>
                  <w:r w:rsidRPr="00F21F00">
                    <w:rPr>
                      <w:rFonts w:hint="eastAsia"/>
                      <w:szCs w:val="21"/>
                    </w:rPr>
                    <w:t>戴莉丽</w:t>
                  </w:r>
                </w:p>
              </w:tc>
              <w:tc>
                <w:tcPr>
                  <w:tcW w:w="1482" w:type="dxa"/>
                  <w:vAlign w:val="center"/>
                </w:tcPr>
                <w:p w14:paraId="60B86376" w14:textId="77777777" w:rsidR="003A5FA3" w:rsidRPr="00F21F00" w:rsidRDefault="00855E37">
                  <w:pPr>
                    <w:ind w:left="420" w:hanging="420"/>
                    <w:jc w:val="center"/>
                    <w:rPr>
                      <w:szCs w:val="21"/>
                    </w:rPr>
                  </w:pPr>
                  <w:r w:rsidRPr="00F21F00">
                    <w:rPr>
                      <w:rFonts w:hint="eastAsia"/>
                      <w:szCs w:val="21"/>
                    </w:rPr>
                    <w:t>13566627207</w:t>
                  </w:r>
                </w:p>
              </w:tc>
            </w:tr>
            <w:tr w:rsidR="00F21F00" w:rsidRPr="00F21F00" w14:paraId="2088E5C6" w14:textId="77777777" w:rsidTr="00594B14">
              <w:trPr>
                <w:trHeight w:val="624"/>
              </w:trPr>
              <w:tc>
                <w:tcPr>
                  <w:tcW w:w="2157" w:type="dxa"/>
                  <w:vAlign w:val="center"/>
                </w:tcPr>
                <w:p w14:paraId="6DD022F7" w14:textId="77777777" w:rsidR="003A5FA3" w:rsidRPr="00F21F00" w:rsidRDefault="00855E37">
                  <w:pPr>
                    <w:ind w:left="420" w:hanging="420"/>
                    <w:jc w:val="center"/>
                    <w:rPr>
                      <w:szCs w:val="21"/>
                    </w:rPr>
                  </w:pPr>
                  <w:r w:rsidRPr="00F21F00">
                    <w:rPr>
                      <w:rFonts w:hint="eastAsia"/>
                      <w:szCs w:val="21"/>
                    </w:rPr>
                    <w:t>金华银行台州分行</w:t>
                  </w:r>
                </w:p>
              </w:tc>
              <w:tc>
                <w:tcPr>
                  <w:tcW w:w="1213" w:type="dxa"/>
                  <w:vAlign w:val="center"/>
                </w:tcPr>
                <w:p w14:paraId="64DA4A3A" w14:textId="77777777" w:rsidR="003A5FA3" w:rsidRPr="00F21F00" w:rsidRDefault="00855E37">
                  <w:pPr>
                    <w:ind w:left="420" w:hanging="420"/>
                    <w:jc w:val="center"/>
                    <w:rPr>
                      <w:szCs w:val="21"/>
                    </w:rPr>
                  </w:pPr>
                  <w:r w:rsidRPr="00F21F00">
                    <w:rPr>
                      <w:rFonts w:hint="eastAsia"/>
                      <w:szCs w:val="21"/>
                    </w:rPr>
                    <w:t>4.05%</w:t>
                  </w:r>
                  <w:r w:rsidRPr="00F21F00">
                    <w:rPr>
                      <w:rFonts w:hint="eastAsia"/>
                      <w:szCs w:val="21"/>
                    </w:rPr>
                    <w:t>起</w:t>
                  </w:r>
                </w:p>
              </w:tc>
              <w:tc>
                <w:tcPr>
                  <w:tcW w:w="1077" w:type="dxa"/>
                  <w:vAlign w:val="center"/>
                </w:tcPr>
                <w:p w14:paraId="255E6D83" w14:textId="77777777" w:rsidR="003A5FA3" w:rsidRPr="00F21F00" w:rsidRDefault="00855E37">
                  <w:pPr>
                    <w:ind w:left="420" w:hanging="420"/>
                    <w:jc w:val="center"/>
                    <w:rPr>
                      <w:szCs w:val="21"/>
                    </w:rPr>
                  </w:pPr>
                  <w:r w:rsidRPr="00F21F00">
                    <w:rPr>
                      <w:rFonts w:hint="eastAsia"/>
                      <w:szCs w:val="21"/>
                    </w:rPr>
                    <w:t>金雪婷</w:t>
                  </w:r>
                </w:p>
              </w:tc>
              <w:tc>
                <w:tcPr>
                  <w:tcW w:w="1482" w:type="dxa"/>
                  <w:vAlign w:val="center"/>
                </w:tcPr>
                <w:p w14:paraId="329BF748" w14:textId="77777777" w:rsidR="003A5FA3" w:rsidRPr="00F21F00" w:rsidRDefault="00855E37">
                  <w:pPr>
                    <w:ind w:left="420" w:hanging="420"/>
                    <w:jc w:val="center"/>
                    <w:rPr>
                      <w:szCs w:val="21"/>
                    </w:rPr>
                  </w:pPr>
                  <w:r w:rsidRPr="00F21F00">
                    <w:rPr>
                      <w:rFonts w:hint="eastAsia"/>
                      <w:szCs w:val="21"/>
                    </w:rPr>
                    <w:t>81886670</w:t>
                  </w:r>
                </w:p>
                <w:p w14:paraId="246A63F1" w14:textId="77777777" w:rsidR="003A5FA3" w:rsidRPr="00F21F00" w:rsidRDefault="00855E37">
                  <w:pPr>
                    <w:ind w:left="420" w:hanging="420"/>
                    <w:jc w:val="center"/>
                    <w:rPr>
                      <w:szCs w:val="21"/>
                    </w:rPr>
                  </w:pPr>
                  <w:r w:rsidRPr="00F21F00">
                    <w:rPr>
                      <w:rFonts w:hint="eastAsia"/>
                      <w:szCs w:val="21"/>
                    </w:rPr>
                    <w:t>15968661569</w:t>
                  </w:r>
                </w:p>
              </w:tc>
            </w:tr>
            <w:tr w:rsidR="00F21F00" w:rsidRPr="00F21F00" w14:paraId="713A0957" w14:textId="77777777" w:rsidTr="00594B14">
              <w:trPr>
                <w:trHeight w:val="307"/>
              </w:trPr>
              <w:tc>
                <w:tcPr>
                  <w:tcW w:w="2157" w:type="dxa"/>
                  <w:vAlign w:val="center"/>
                </w:tcPr>
                <w:p w14:paraId="3EE3B2DF" w14:textId="77777777" w:rsidR="003A5FA3" w:rsidRPr="00F21F00" w:rsidRDefault="00855E37">
                  <w:pPr>
                    <w:ind w:left="420" w:hanging="420"/>
                    <w:jc w:val="center"/>
                    <w:rPr>
                      <w:szCs w:val="21"/>
                    </w:rPr>
                  </w:pPr>
                  <w:r w:rsidRPr="00F21F00">
                    <w:rPr>
                      <w:rFonts w:hint="eastAsia"/>
                      <w:szCs w:val="21"/>
                    </w:rPr>
                    <w:t>台州银行</w:t>
                  </w:r>
                </w:p>
              </w:tc>
              <w:tc>
                <w:tcPr>
                  <w:tcW w:w="1213" w:type="dxa"/>
                  <w:vAlign w:val="center"/>
                </w:tcPr>
                <w:p w14:paraId="4051FBF7" w14:textId="77777777" w:rsidR="003A5FA3" w:rsidRPr="00F21F00" w:rsidRDefault="00855E37">
                  <w:pPr>
                    <w:ind w:left="420" w:hanging="420"/>
                    <w:jc w:val="center"/>
                    <w:rPr>
                      <w:szCs w:val="21"/>
                    </w:rPr>
                  </w:pPr>
                  <w:r w:rsidRPr="00F21F00">
                    <w:rPr>
                      <w:rFonts w:hint="eastAsia"/>
                      <w:szCs w:val="21"/>
                    </w:rPr>
                    <w:t>5.6%</w:t>
                  </w:r>
                  <w:r w:rsidRPr="00F21F00">
                    <w:rPr>
                      <w:rFonts w:hint="eastAsia"/>
                      <w:szCs w:val="21"/>
                    </w:rPr>
                    <w:t>起</w:t>
                  </w:r>
                </w:p>
              </w:tc>
              <w:tc>
                <w:tcPr>
                  <w:tcW w:w="1077" w:type="dxa"/>
                  <w:vAlign w:val="center"/>
                </w:tcPr>
                <w:p w14:paraId="243BFC3D" w14:textId="77777777" w:rsidR="003A5FA3" w:rsidRPr="00F21F00" w:rsidRDefault="00855E37">
                  <w:pPr>
                    <w:ind w:left="420" w:hanging="420"/>
                    <w:jc w:val="center"/>
                    <w:rPr>
                      <w:szCs w:val="21"/>
                    </w:rPr>
                  </w:pPr>
                  <w:r w:rsidRPr="00F21F00">
                    <w:rPr>
                      <w:rFonts w:hint="eastAsia"/>
                      <w:szCs w:val="21"/>
                    </w:rPr>
                    <w:t>洪婷</w:t>
                  </w:r>
                </w:p>
              </w:tc>
              <w:tc>
                <w:tcPr>
                  <w:tcW w:w="1482" w:type="dxa"/>
                  <w:vAlign w:val="center"/>
                </w:tcPr>
                <w:p w14:paraId="2C486AE8" w14:textId="77777777" w:rsidR="003A5FA3" w:rsidRPr="00F21F00" w:rsidRDefault="00855E37">
                  <w:pPr>
                    <w:ind w:left="420" w:hanging="420"/>
                    <w:jc w:val="center"/>
                    <w:rPr>
                      <w:szCs w:val="21"/>
                    </w:rPr>
                  </w:pPr>
                  <w:r w:rsidRPr="00F21F00">
                    <w:rPr>
                      <w:rFonts w:hint="eastAsia"/>
                      <w:szCs w:val="21"/>
                    </w:rPr>
                    <w:t>15858624999</w:t>
                  </w:r>
                </w:p>
              </w:tc>
            </w:tr>
            <w:tr w:rsidR="00F21F00" w:rsidRPr="00F21F00" w14:paraId="3D54BB01" w14:textId="77777777" w:rsidTr="00594B14">
              <w:trPr>
                <w:trHeight w:val="624"/>
              </w:trPr>
              <w:tc>
                <w:tcPr>
                  <w:tcW w:w="2157" w:type="dxa"/>
                  <w:vAlign w:val="center"/>
                </w:tcPr>
                <w:p w14:paraId="5A853E3F" w14:textId="77777777" w:rsidR="003A5FA3" w:rsidRPr="00F21F00" w:rsidRDefault="00855E37">
                  <w:pPr>
                    <w:ind w:left="420" w:hanging="420"/>
                    <w:jc w:val="center"/>
                    <w:rPr>
                      <w:szCs w:val="21"/>
                    </w:rPr>
                  </w:pPr>
                  <w:r w:rsidRPr="00F21F00">
                    <w:rPr>
                      <w:rFonts w:hint="eastAsia"/>
                      <w:szCs w:val="21"/>
                    </w:rPr>
                    <w:t>邮储银行台州分行</w:t>
                  </w:r>
                </w:p>
              </w:tc>
              <w:tc>
                <w:tcPr>
                  <w:tcW w:w="1213" w:type="dxa"/>
                  <w:vAlign w:val="center"/>
                </w:tcPr>
                <w:p w14:paraId="44B1E99A" w14:textId="77777777" w:rsidR="003A5FA3" w:rsidRPr="00F21F00" w:rsidRDefault="00855E37">
                  <w:pPr>
                    <w:ind w:left="420" w:hanging="420"/>
                    <w:jc w:val="center"/>
                    <w:rPr>
                      <w:szCs w:val="21"/>
                    </w:rPr>
                  </w:pPr>
                  <w:r w:rsidRPr="00F21F00">
                    <w:rPr>
                      <w:rFonts w:hint="eastAsia"/>
                      <w:szCs w:val="21"/>
                    </w:rPr>
                    <w:t>3.85%</w:t>
                  </w:r>
                  <w:r w:rsidRPr="00F21F00">
                    <w:rPr>
                      <w:rFonts w:hint="eastAsia"/>
                      <w:szCs w:val="21"/>
                    </w:rPr>
                    <w:t>起</w:t>
                  </w:r>
                </w:p>
              </w:tc>
              <w:tc>
                <w:tcPr>
                  <w:tcW w:w="1077" w:type="dxa"/>
                  <w:vAlign w:val="center"/>
                </w:tcPr>
                <w:p w14:paraId="785B964E" w14:textId="77777777" w:rsidR="003A5FA3" w:rsidRPr="00F21F00" w:rsidRDefault="00855E37">
                  <w:pPr>
                    <w:ind w:left="420" w:hanging="420"/>
                    <w:jc w:val="center"/>
                    <w:rPr>
                      <w:szCs w:val="21"/>
                    </w:rPr>
                  </w:pPr>
                  <w:r w:rsidRPr="00F21F00">
                    <w:rPr>
                      <w:rFonts w:hint="eastAsia"/>
                      <w:szCs w:val="21"/>
                    </w:rPr>
                    <w:t>董庆</w:t>
                  </w:r>
                </w:p>
              </w:tc>
              <w:tc>
                <w:tcPr>
                  <w:tcW w:w="1482" w:type="dxa"/>
                  <w:vAlign w:val="center"/>
                </w:tcPr>
                <w:p w14:paraId="6CA2149C" w14:textId="77777777" w:rsidR="003A5FA3" w:rsidRPr="00F21F00" w:rsidRDefault="00855E37">
                  <w:pPr>
                    <w:ind w:left="420" w:hanging="420"/>
                    <w:jc w:val="center"/>
                    <w:rPr>
                      <w:szCs w:val="21"/>
                    </w:rPr>
                  </w:pPr>
                  <w:r w:rsidRPr="00F21F00">
                    <w:rPr>
                      <w:rFonts w:hint="eastAsia"/>
                      <w:szCs w:val="21"/>
                    </w:rPr>
                    <w:t>81888982</w:t>
                  </w:r>
                </w:p>
                <w:p w14:paraId="20FDA2A1" w14:textId="77777777" w:rsidR="003A5FA3" w:rsidRPr="00F21F00" w:rsidRDefault="00855E37">
                  <w:pPr>
                    <w:ind w:left="420" w:hanging="420"/>
                    <w:jc w:val="center"/>
                    <w:rPr>
                      <w:szCs w:val="21"/>
                    </w:rPr>
                  </w:pPr>
                  <w:r w:rsidRPr="00F21F00">
                    <w:rPr>
                      <w:rFonts w:hint="eastAsia"/>
                      <w:szCs w:val="21"/>
                    </w:rPr>
                    <w:t>18957683735</w:t>
                  </w:r>
                </w:p>
              </w:tc>
            </w:tr>
          </w:tbl>
          <w:p w14:paraId="7696D7E6" w14:textId="77777777" w:rsidR="003A5FA3" w:rsidRPr="00F21F00" w:rsidRDefault="00855E37">
            <w:pPr>
              <w:rPr>
                <w:sz w:val="32"/>
                <w:szCs w:val="32"/>
              </w:rPr>
            </w:pPr>
            <w:r w:rsidRPr="00F21F00">
              <w:rPr>
                <w:rFonts w:ascii="宋体" w:hAnsi="宋体" w:cs="宋体" w:hint="eastAsia"/>
                <w:sz w:val="24"/>
              </w:rPr>
              <w:t>中标供应商如有合同履约保函需求，可使用以下联系方式：</w:t>
            </w:r>
          </w:p>
          <w:tbl>
            <w:tblPr>
              <w:tblStyle w:val="af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5"/>
              <w:gridCol w:w="1500"/>
              <w:gridCol w:w="867"/>
              <w:gridCol w:w="1117"/>
            </w:tblGrid>
            <w:tr w:rsidR="00F21F00" w:rsidRPr="00F21F00" w14:paraId="572AA072" w14:textId="77777777">
              <w:trPr>
                <w:trHeight w:val="747"/>
              </w:trPr>
              <w:tc>
                <w:tcPr>
                  <w:tcW w:w="2415" w:type="dxa"/>
                  <w:vAlign w:val="center"/>
                </w:tcPr>
                <w:p w14:paraId="13E577C9" w14:textId="77777777" w:rsidR="003A5FA3" w:rsidRPr="00F21F00" w:rsidRDefault="00855E37">
                  <w:pPr>
                    <w:ind w:left="420" w:hanging="420"/>
                    <w:jc w:val="center"/>
                    <w:rPr>
                      <w:szCs w:val="21"/>
                    </w:rPr>
                  </w:pPr>
                  <w:r w:rsidRPr="00F21F00">
                    <w:rPr>
                      <w:rFonts w:hint="eastAsia"/>
                      <w:szCs w:val="21"/>
                    </w:rPr>
                    <w:t>保险公司名称</w:t>
                  </w:r>
                </w:p>
              </w:tc>
              <w:tc>
                <w:tcPr>
                  <w:tcW w:w="1500" w:type="dxa"/>
                  <w:vAlign w:val="center"/>
                </w:tcPr>
                <w:p w14:paraId="65311CC7" w14:textId="77777777" w:rsidR="003A5FA3" w:rsidRPr="00F21F00" w:rsidRDefault="00855E37">
                  <w:pPr>
                    <w:ind w:left="420" w:hanging="420"/>
                    <w:jc w:val="center"/>
                    <w:rPr>
                      <w:szCs w:val="21"/>
                    </w:rPr>
                  </w:pPr>
                  <w:r w:rsidRPr="00F21F00">
                    <w:rPr>
                      <w:rFonts w:hint="eastAsia"/>
                      <w:szCs w:val="21"/>
                    </w:rPr>
                    <w:t>保费率</w:t>
                  </w:r>
                </w:p>
              </w:tc>
              <w:tc>
                <w:tcPr>
                  <w:tcW w:w="867" w:type="dxa"/>
                  <w:vAlign w:val="center"/>
                </w:tcPr>
                <w:p w14:paraId="2829F86E" w14:textId="77777777" w:rsidR="003A5FA3" w:rsidRPr="00F21F00" w:rsidRDefault="00855E37">
                  <w:pPr>
                    <w:ind w:left="420" w:hanging="420"/>
                    <w:jc w:val="center"/>
                    <w:rPr>
                      <w:szCs w:val="21"/>
                    </w:rPr>
                  </w:pPr>
                  <w:r w:rsidRPr="00F21F00">
                    <w:rPr>
                      <w:rFonts w:hint="eastAsia"/>
                      <w:szCs w:val="21"/>
                    </w:rPr>
                    <w:t>联系人</w:t>
                  </w:r>
                </w:p>
              </w:tc>
              <w:tc>
                <w:tcPr>
                  <w:tcW w:w="1117" w:type="dxa"/>
                  <w:vAlign w:val="center"/>
                </w:tcPr>
                <w:p w14:paraId="6D2C4A48" w14:textId="77777777" w:rsidR="003A5FA3" w:rsidRPr="00F21F00" w:rsidRDefault="00855E37">
                  <w:pPr>
                    <w:ind w:left="420" w:hanging="420"/>
                    <w:jc w:val="center"/>
                    <w:rPr>
                      <w:szCs w:val="21"/>
                    </w:rPr>
                  </w:pPr>
                  <w:r w:rsidRPr="00F21F00">
                    <w:rPr>
                      <w:rFonts w:hint="eastAsia"/>
                      <w:szCs w:val="21"/>
                    </w:rPr>
                    <w:t>联系电话</w:t>
                  </w:r>
                </w:p>
              </w:tc>
            </w:tr>
            <w:tr w:rsidR="00F21F00" w:rsidRPr="00F21F00" w14:paraId="7175880D" w14:textId="77777777">
              <w:trPr>
                <w:trHeight w:val="993"/>
              </w:trPr>
              <w:tc>
                <w:tcPr>
                  <w:tcW w:w="2415" w:type="dxa"/>
                </w:tcPr>
                <w:p w14:paraId="195A0BA9" w14:textId="77777777" w:rsidR="003A5FA3" w:rsidRPr="00F21F00" w:rsidRDefault="00855E37">
                  <w:pPr>
                    <w:ind w:left="420" w:hanging="420"/>
                    <w:rPr>
                      <w:szCs w:val="21"/>
                    </w:rPr>
                  </w:pPr>
                  <w:r w:rsidRPr="00F21F00">
                    <w:rPr>
                      <w:rFonts w:hint="eastAsia"/>
                      <w:szCs w:val="21"/>
                    </w:rPr>
                    <w:t>中国人寿财产保险股份有限公司台州中心支公司</w:t>
                  </w:r>
                </w:p>
              </w:tc>
              <w:tc>
                <w:tcPr>
                  <w:tcW w:w="1500" w:type="dxa"/>
                </w:tcPr>
                <w:p w14:paraId="2E7E087F"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1%</w:t>
                  </w:r>
                  <w:r w:rsidRPr="00F21F00">
                    <w:rPr>
                      <w:rFonts w:hint="eastAsia"/>
                      <w:szCs w:val="21"/>
                    </w:rPr>
                    <w:t>，最低保费</w:t>
                  </w:r>
                  <w:r w:rsidRPr="00F21F00">
                    <w:rPr>
                      <w:rFonts w:hint="eastAsia"/>
                      <w:szCs w:val="21"/>
                    </w:rPr>
                    <w:t>500</w:t>
                  </w:r>
                  <w:r w:rsidRPr="00F21F00">
                    <w:rPr>
                      <w:rFonts w:hint="eastAsia"/>
                      <w:szCs w:val="21"/>
                    </w:rPr>
                    <w:t>元</w:t>
                  </w:r>
                </w:p>
              </w:tc>
              <w:tc>
                <w:tcPr>
                  <w:tcW w:w="867" w:type="dxa"/>
                </w:tcPr>
                <w:p w14:paraId="3418A929" w14:textId="77777777" w:rsidR="003A5FA3" w:rsidRPr="00F21F00" w:rsidRDefault="00855E37">
                  <w:pPr>
                    <w:ind w:left="420" w:hanging="420"/>
                    <w:rPr>
                      <w:szCs w:val="21"/>
                    </w:rPr>
                  </w:pPr>
                  <w:r w:rsidRPr="00F21F00">
                    <w:rPr>
                      <w:rFonts w:hint="eastAsia"/>
                      <w:szCs w:val="21"/>
                    </w:rPr>
                    <w:t>徐凌</w:t>
                  </w:r>
                </w:p>
              </w:tc>
              <w:tc>
                <w:tcPr>
                  <w:tcW w:w="1117" w:type="dxa"/>
                </w:tcPr>
                <w:p w14:paraId="311E4623" w14:textId="77777777" w:rsidR="003A5FA3" w:rsidRPr="00F21F00" w:rsidRDefault="00855E37">
                  <w:pPr>
                    <w:ind w:left="420" w:hanging="420"/>
                    <w:rPr>
                      <w:szCs w:val="21"/>
                    </w:rPr>
                  </w:pPr>
                  <w:r w:rsidRPr="00F21F00">
                    <w:rPr>
                      <w:szCs w:val="21"/>
                    </w:rPr>
                    <w:t>13905168070</w:t>
                  </w:r>
                </w:p>
              </w:tc>
            </w:tr>
            <w:tr w:rsidR="00F21F00" w:rsidRPr="00F21F00" w14:paraId="671968BD" w14:textId="77777777">
              <w:trPr>
                <w:trHeight w:val="993"/>
              </w:trPr>
              <w:tc>
                <w:tcPr>
                  <w:tcW w:w="2415" w:type="dxa"/>
                </w:tcPr>
                <w:p w14:paraId="44F144AC" w14:textId="77777777" w:rsidR="003A5FA3" w:rsidRPr="00F21F00" w:rsidRDefault="00855E37">
                  <w:pPr>
                    <w:ind w:left="420" w:hanging="420"/>
                    <w:rPr>
                      <w:szCs w:val="21"/>
                    </w:rPr>
                  </w:pPr>
                  <w:r w:rsidRPr="00F21F00">
                    <w:rPr>
                      <w:rFonts w:hint="eastAsia"/>
                      <w:szCs w:val="21"/>
                    </w:rPr>
                    <w:lastRenderedPageBreak/>
                    <w:t>永诚财产保险股份有限公司台州分公司</w:t>
                  </w:r>
                </w:p>
              </w:tc>
              <w:tc>
                <w:tcPr>
                  <w:tcW w:w="1500" w:type="dxa"/>
                </w:tcPr>
                <w:p w14:paraId="76E44E53"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1%</w:t>
                  </w:r>
                  <w:r w:rsidRPr="00F21F00">
                    <w:rPr>
                      <w:rFonts w:hint="eastAsia"/>
                      <w:szCs w:val="21"/>
                    </w:rPr>
                    <w:t>，最低保费</w:t>
                  </w:r>
                  <w:r w:rsidRPr="00F21F00">
                    <w:rPr>
                      <w:rFonts w:hint="eastAsia"/>
                      <w:szCs w:val="21"/>
                    </w:rPr>
                    <w:t>1000</w:t>
                  </w:r>
                  <w:r w:rsidRPr="00F21F00">
                    <w:rPr>
                      <w:rFonts w:hint="eastAsia"/>
                      <w:szCs w:val="21"/>
                    </w:rPr>
                    <w:t>元</w:t>
                  </w:r>
                </w:p>
              </w:tc>
              <w:tc>
                <w:tcPr>
                  <w:tcW w:w="867" w:type="dxa"/>
                </w:tcPr>
                <w:p w14:paraId="2F9DD02C" w14:textId="77777777" w:rsidR="003A5FA3" w:rsidRPr="00F21F00" w:rsidRDefault="00855E37">
                  <w:pPr>
                    <w:ind w:left="420" w:hanging="420"/>
                    <w:rPr>
                      <w:szCs w:val="21"/>
                    </w:rPr>
                  </w:pPr>
                  <w:r w:rsidRPr="00F21F00">
                    <w:rPr>
                      <w:rFonts w:hint="eastAsia"/>
                      <w:szCs w:val="21"/>
                    </w:rPr>
                    <w:t>尹刚强</w:t>
                  </w:r>
                </w:p>
              </w:tc>
              <w:tc>
                <w:tcPr>
                  <w:tcW w:w="1117" w:type="dxa"/>
                </w:tcPr>
                <w:p w14:paraId="5447F1F0" w14:textId="77777777" w:rsidR="003A5FA3" w:rsidRPr="00F21F00" w:rsidRDefault="00855E37">
                  <w:pPr>
                    <w:ind w:left="420" w:hanging="420"/>
                    <w:rPr>
                      <w:szCs w:val="21"/>
                    </w:rPr>
                  </w:pPr>
                  <w:r w:rsidRPr="00F21F00">
                    <w:rPr>
                      <w:szCs w:val="21"/>
                    </w:rPr>
                    <w:t>13750668184</w:t>
                  </w:r>
                </w:p>
              </w:tc>
            </w:tr>
            <w:tr w:rsidR="00F21F00" w:rsidRPr="00F21F00" w14:paraId="11C6851C" w14:textId="77777777">
              <w:trPr>
                <w:trHeight w:val="1239"/>
              </w:trPr>
              <w:tc>
                <w:tcPr>
                  <w:tcW w:w="2415" w:type="dxa"/>
                </w:tcPr>
                <w:p w14:paraId="54D411B8" w14:textId="77777777" w:rsidR="003A5FA3" w:rsidRPr="00F21F00" w:rsidRDefault="00855E37">
                  <w:pPr>
                    <w:ind w:left="420" w:hanging="420"/>
                    <w:rPr>
                      <w:szCs w:val="21"/>
                    </w:rPr>
                  </w:pPr>
                  <w:r w:rsidRPr="00F21F00">
                    <w:rPr>
                      <w:rFonts w:hint="eastAsia"/>
                      <w:szCs w:val="21"/>
                    </w:rPr>
                    <w:t>华泰财产保险有限公司台州中心支公司</w:t>
                  </w:r>
                </w:p>
              </w:tc>
              <w:tc>
                <w:tcPr>
                  <w:tcW w:w="1500" w:type="dxa"/>
                </w:tcPr>
                <w:p w14:paraId="66B8B1BC"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0.5%</w:t>
                  </w:r>
                  <w:r w:rsidRPr="00F21F00">
                    <w:rPr>
                      <w:rFonts w:hint="eastAsia"/>
                      <w:szCs w:val="21"/>
                    </w:rPr>
                    <w:t>，最低保费</w:t>
                  </w:r>
                  <w:r w:rsidRPr="00F21F00">
                    <w:rPr>
                      <w:rFonts w:hint="eastAsia"/>
                      <w:szCs w:val="21"/>
                    </w:rPr>
                    <w:t>1000</w:t>
                  </w:r>
                  <w:r w:rsidRPr="00F21F00">
                    <w:rPr>
                      <w:rFonts w:hint="eastAsia"/>
                      <w:szCs w:val="21"/>
                    </w:rPr>
                    <w:t>元</w:t>
                  </w:r>
                </w:p>
              </w:tc>
              <w:tc>
                <w:tcPr>
                  <w:tcW w:w="867" w:type="dxa"/>
                </w:tcPr>
                <w:p w14:paraId="568756BB" w14:textId="77777777" w:rsidR="003A5FA3" w:rsidRPr="00F21F00" w:rsidRDefault="00855E37">
                  <w:pPr>
                    <w:ind w:left="420" w:hanging="420"/>
                    <w:rPr>
                      <w:szCs w:val="21"/>
                    </w:rPr>
                  </w:pPr>
                  <w:r w:rsidRPr="00F21F00">
                    <w:rPr>
                      <w:rFonts w:hint="eastAsia"/>
                      <w:szCs w:val="21"/>
                    </w:rPr>
                    <w:t>王灵芳</w:t>
                  </w:r>
                </w:p>
              </w:tc>
              <w:tc>
                <w:tcPr>
                  <w:tcW w:w="1117" w:type="dxa"/>
                </w:tcPr>
                <w:p w14:paraId="2117312E" w14:textId="77777777" w:rsidR="003A5FA3" w:rsidRPr="00F21F00" w:rsidRDefault="00855E37">
                  <w:pPr>
                    <w:ind w:left="420" w:hanging="420"/>
                    <w:rPr>
                      <w:szCs w:val="21"/>
                    </w:rPr>
                  </w:pPr>
                  <w:r w:rsidRPr="00F21F00">
                    <w:rPr>
                      <w:szCs w:val="21"/>
                    </w:rPr>
                    <w:t>88869818 13586123199</w:t>
                  </w:r>
                </w:p>
              </w:tc>
            </w:tr>
            <w:tr w:rsidR="00F21F00" w:rsidRPr="00F21F00" w14:paraId="75223895" w14:textId="77777777">
              <w:trPr>
                <w:trHeight w:val="1239"/>
              </w:trPr>
              <w:tc>
                <w:tcPr>
                  <w:tcW w:w="2415" w:type="dxa"/>
                </w:tcPr>
                <w:p w14:paraId="07ED3D05" w14:textId="77777777" w:rsidR="003A5FA3" w:rsidRPr="00F21F00" w:rsidRDefault="00855E37">
                  <w:pPr>
                    <w:ind w:left="420" w:hanging="420"/>
                    <w:rPr>
                      <w:szCs w:val="21"/>
                    </w:rPr>
                  </w:pPr>
                  <w:r w:rsidRPr="00F21F00">
                    <w:rPr>
                      <w:rFonts w:hint="eastAsia"/>
                      <w:szCs w:val="21"/>
                    </w:rPr>
                    <w:t>中国大地财产保险股份有限公司台州中心支公司</w:t>
                  </w:r>
                </w:p>
              </w:tc>
              <w:tc>
                <w:tcPr>
                  <w:tcW w:w="1500" w:type="dxa"/>
                </w:tcPr>
                <w:p w14:paraId="334AA4FC"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1.5%</w:t>
                  </w:r>
                  <w:r w:rsidRPr="00F21F00">
                    <w:rPr>
                      <w:rFonts w:hint="eastAsia"/>
                      <w:szCs w:val="21"/>
                    </w:rPr>
                    <w:t>，最低保费</w:t>
                  </w:r>
                  <w:r w:rsidRPr="00F21F00">
                    <w:rPr>
                      <w:rFonts w:hint="eastAsia"/>
                      <w:szCs w:val="21"/>
                    </w:rPr>
                    <w:t>1000</w:t>
                  </w:r>
                  <w:r w:rsidRPr="00F21F00">
                    <w:rPr>
                      <w:rFonts w:hint="eastAsia"/>
                      <w:szCs w:val="21"/>
                    </w:rPr>
                    <w:t>元</w:t>
                  </w:r>
                </w:p>
              </w:tc>
              <w:tc>
                <w:tcPr>
                  <w:tcW w:w="867" w:type="dxa"/>
                </w:tcPr>
                <w:p w14:paraId="51A82BEA" w14:textId="77777777" w:rsidR="003A5FA3" w:rsidRPr="00F21F00" w:rsidRDefault="00855E37">
                  <w:pPr>
                    <w:ind w:left="420" w:hanging="420"/>
                    <w:rPr>
                      <w:szCs w:val="21"/>
                    </w:rPr>
                  </w:pPr>
                  <w:r w:rsidRPr="00F21F00">
                    <w:rPr>
                      <w:rFonts w:hint="eastAsia"/>
                      <w:szCs w:val="21"/>
                    </w:rPr>
                    <w:t>徐小明</w:t>
                  </w:r>
                </w:p>
              </w:tc>
              <w:tc>
                <w:tcPr>
                  <w:tcW w:w="1117" w:type="dxa"/>
                </w:tcPr>
                <w:p w14:paraId="3BA99E14" w14:textId="77777777" w:rsidR="003A5FA3" w:rsidRPr="00F21F00" w:rsidRDefault="00855E37">
                  <w:pPr>
                    <w:ind w:left="420" w:hanging="420"/>
                    <w:rPr>
                      <w:szCs w:val="21"/>
                    </w:rPr>
                  </w:pPr>
                  <w:r w:rsidRPr="00F21F00">
                    <w:rPr>
                      <w:szCs w:val="21"/>
                    </w:rPr>
                    <w:t>88552788      13968603112</w:t>
                  </w:r>
                </w:p>
              </w:tc>
            </w:tr>
            <w:tr w:rsidR="00F21F00" w:rsidRPr="00F21F00" w14:paraId="1C4DC858" w14:textId="77777777">
              <w:trPr>
                <w:trHeight w:val="993"/>
              </w:trPr>
              <w:tc>
                <w:tcPr>
                  <w:tcW w:w="2415" w:type="dxa"/>
                </w:tcPr>
                <w:p w14:paraId="3CE1ABBB" w14:textId="77777777" w:rsidR="003A5FA3" w:rsidRPr="00F21F00" w:rsidRDefault="00855E37">
                  <w:pPr>
                    <w:ind w:left="420" w:hanging="420"/>
                    <w:rPr>
                      <w:szCs w:val="21"/>
                    </w:rPr>
                  </w:pPr>
                  <w:r w:rsidRPr="00F21F00">
                    <w:rPr>
                      <w:rFonts w:hint="eastAsia"/>
                      <w:szCs w:val="21"/>
                    </w:rPr>
                    <w:t>阳光保险台州中心支公司</w:t>
                  </w:r>
                </w:p>
              </w:tc>
              <w:tc>
                <w:tcPr>
                  <w:tcW w:w="1500" w:type="dxa"/>
                </w:tcPr>
                <w:p w14:paraId="38860BA9"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1%</w:t>
                  </w:r>
                  <w:r w:rsidRPr="00F21F00">
                    <w:rPr>
                      <w:rFonts w:hint="eastAsia"/>
                      <w:szCs w:val="21"/>
                    </w:rPr>
                    <w:t>，最低保费</w:t>
                  </w:r>
                  <w:r w:rsidRPr="00F21F00">
                    <w:rPr>
                      <w:rFonts w:hint="eastAsia"/>
                      <w:szCs w:val="21"/>
                    </w:rPr>
                    <w:t>500</w:t>
                  </w:r>
                  <w:r w:rsidRPr="00F21F00">
                    <w:rPr>
                      <w:rFonts w:hint="eastAsia"/>
                      <w:szCs w:val="21"/>
                    </w:rPr>
                    <w:t>元</w:t>
                  </w:r>
                </w:p>
              </w:tc>
              <w:tc>
                <w:tcPr>
                  <w:tcW w:w="867" w:type="dxa"/>
                </w:tcPr>
                <w:p w14:paraId="097A2D5C" w14:textId="77777777" w:rsidR="003A5FA3" w:rsidRPr="00F21F00" w:rsidRDefault="00855E37">
                  <w:pPr>
                    <w:ind w:left="420" w:hanging="420"/>
                    <w:rPr>
                      <w:szCs w:val="21"/>
                    </w:rPr>
                  </w:pPr>
                  <w:r w:rsidRPr="00F21F00">
                    <w:rPr>
                      <w:rFonts w:hint="eastAsia"/>
                      <w:szCs w:val="21"/>
                    </w:rPr>
                    <w:t>林高明</w:t>
                  </w:r>
                </w:p>
              </w:tc>
              <w:tc>
                <w:tcPr>
                  <w:tcW w:w="1117" w:type="dxa"/>
                </w:tcPr>
                <w:p w14:paraId="2F2AE988" w14:textId="77777777" w:rsidR="003A5FA3" w:rsidRPr="00F21F00" w:rsidRDefault="00855E37">
                  <w:pPr>
                    <w:ind w:left="420" w:hanging="420"/>
                    <w:rPr>
                      <w:szCs w:val="21"/>
                    </w:rPr>
                  </w:pPr>
                  <w:r w:rsidRPr="00F21F00">
                    <w:rPr>
                      <w:szCs w:val="21"/>
                    </w:rPr>
                    <w:t>15888682693</w:t>
                  </w:r>
                </w:p>
              </w:tc>
            </w:tr>
            <w:tr w:rsidR="00F21F00" w:rsidRPr="00F21F00" w14:paraId="511447F4" w14:textId="77777777">
              <w:trPr>
                <w:trHeight w:val="993"/>
              </w:trPr>
              <w:tc>
                <w:tcPr>
                  <w:tcW w:w="2415" w:type="dxa"/>
                </w:tcPr>
                <w:p w14:paraId="6F0BABD0" w14:textId="77777777" w:rsidR="003A5FA3" w:rsidRPr="00F21F00" w:rsidRDefault="00855E37">
                  <w:pPr>
                    <w:ind w:left="420" w:hanging="420"/>
                    <w:rPr>
                      <w:szCs w:val="21"/>
                    </w:rPr>
                  </w:pPr>
                  <w:r w:rsidRPr="00F21F00">
                    <w:rPr>
                      <w:rFonts w:hint="eastAsia"/>
                      <w:szCs w:val="21"/>
                    </w:rPr>
                    <w:t>中华联合财产保险股份有限公司台州中心支公司</w:t>
                  </w:r>
                </w:p>
              </w:tc>
              <w:tc>
                <w:tcPr>
                  <w:tcW w:w="1500" w:type="dxa"/>
                </w:tcPr>
                <w:p w14:paraId="2DCB2E38"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2%</w:t>
                  </w:r>
                  <w:r w:rsidRPr="00F21F00">
                    <w:rPr>
                      <w:rFonts w:hint="eastAsia"/>
                      <w:szCs w:val="21"/>
                    </w:rPr>
                    <w:t>，最低保费</w:t>
                  </w:r>
                  <w:r w:rsidRPr="00F21F00">
                    <w:rPr>
                      <w:rFonts w:hint="eastAsia"/>
                      <w:szCs w:val="21"/>
                    </w:rPr>
                    <w:t>500</w:t>
                  </w:r>
                  <w:r w:rsidRPr="00F21F00">
                    <w:rPr>
                      <w:rFonts w:hint="eastAsia"/>
                      <w:szCs w:val="21"/>
                    </w:rPr>
                    <w:t>元</w:t>
                  </w:r>
                </w:p>
              </w:tc>
              <w:tc>
                <w:tcPr>
                  <w:tcW w:w="867" w:type="dxa"/>
                </w:tcPr>
                <w:p w14:paraId="66B8E44C" w14:textId="77777777" w:rsidR="003A5FA3" w:rsidRPr="00F21F00" w:rsidRDefault="00855E37">
                  <w:pPr>
                    <w:ind w:left="420" w:hanging="420"/>
                    <w:rPr>
                      <w:szCs w:val="21"/>
                    </w:rPr>
                  </w:pPr>
                  <w:r w:rsidRPr="00F21F00">
                    <w:rPr>
                      <w:rFonts w:hint="eastAsia"/>
                      <w:szCs w:val="21"/>
                    </w:rPr>
                    <w:t>王仙高</w:t>
                  </w:r>
                </w:p>
              </w:tc>
              <w:tc>
                <w:tcPr>
                  <w:tcW w:w="1117" w:type="dxa"/>
                </w:tcPr>
                <w:p w14:paraId="5E1B1C29" w14:textId="77777777" w:rsidR="003A5FA3" w:rsidRPr="00F21F00" w:rsidRDefault="00855E37">
                  <w:pPr>
                    <w:ind w:left="420" w:hanging="420"/>
                    <w:rPr>
                      <w:szCs w:val="21"/>
                    </w:rPr>
                  </w:pPr>
                  <w:r w:rsidRPr="00F21F00">
                    <w:rPr>
                      <w:szCs w:val="21"/>
                    </w:rPr>
                    <w:t>13858600221</w:t>
                  </w:r>
                </w:p>
              </w:tc>
            </w:tr>
            <w:tr w:rsidR="00F21F00" w:rsidRPr="00F21F00" w14:paraId="5001424E" w14:textId="77777777">
              <w:trPr>
                <w:trHeight w:val="1239"/>
              </w:trPr>
              <w:tc>
                <w:tcPr>
                  <w:tcW w:w="2415" w:type="dxa"/>
                </w:tcPr>
                <w:p w14:paraId="12194D89" w14:textId="77777777" w:rsidR="003A5FA3" w:rsidRPr="00F21F00" w:rsidRDefault="00855E37">
                  <w:pPr>
                    <w:ind w:left="420" w:hanging="420"/>
                    <w:rPr>
                      <w:szCs w:val="21"/>
                    </w:rPr>
                  </w:pPr>
                  <w:r w:rsidRPr="00F21F00">
                    <w:rPr>
                      <w:rFonts w:hint="eastAsia"/>
                      <w:szCs w:val="21"/>
                    </w:rPr>
                    <w:t>中国人民财产保险股份有限公司台州中心支公司</w:t>
                  </w:r>
                </w:p>
              </w:tc>
              <w:tc>
                <w:tcPr>
                  <w:tcW w:w="1500" w:type="dxa"/>
                </w:tcPr>
                <w:p w14:paraId="6FC037D7" w14:textId="77777777" w:rsidR="003A5FA3" w:rsidRPr="00F21F00" w:rsidRDefault="00855E37">
                  <w:pPr>
                    <w:ind w:left="420" w:hanging="420"/>
                    <w:rPr>
                      <w:szCs w:val="21"/>
                    </w:rPr>
                  </w:pPr>
                  <w:r w:rsidRPr="00F21F00">
                    <w:rPr>
                      <w:rFonts w:hint="eastAsia"/>
                      <w:szCs w:val="21"/>
                    </w:rPr>
                    <w:t>年费率</w:t>
                  </w:r>
                  <w:r w:rsidRPr="00F21F00">
                    <w:rPr>
                      <w:rFonts w:hint="eastAsia"/>
                      <w:szCs w:val="21"/>
                    </w:rPr>
                    <w:t>0.3%</w:t>
                  </w:r>
                  <w:r w:rsidRPr="00F21F00">
                    <w:rPr>
                      <w:rFonts w:hint="eastAsia"/>
                      <w:szCs w:val="21"/>
                    </w:rPr>
                    <w:t>，最低保费</w:t>
                  </w:r>
                  <w:r w:rsidRPr="00F21F00">
                    <w:rPr>
                      <w:rFonts w:hint="eastAsia"/>
                      <w:szCs w:val="21"/>
                    </w:rPr>
                    <w:t>1000</w:t>
                  </w:r>
                  <w:r w:rsidRPr="00F21F00">
                    <w:rPr>
                      <w:rFonts w:hint="eastAsia"/>
                      <w:szCs w:val="21"/>
                    </w:rPr>
                    <w:t>元</w:t>
                  </w:r>
                </w:p>
              </w:tc>
              <w:tc>
                <w:tcPr>
                  <w:tcW w:w="867" w:type="dxa"/>
                </w:tcPr>
                <w:p w14:paraId="3C2B205A" w14:textId="77777777" w:rsidR="003A5FA3" w:rsidRPr="00F21F00" w:rsidRDefault="00855E37">
                  <w:pPr>
                    <w:ind w:left="420" w:hanging="420"/>
                    <w:rPr>
                      <w:szCs w:val="21"/>
                    </w:rPr>
                  </w:pPr>
                  <w:r w:rsidRPr="00F21F00">
                    <w:rPr>
                      <w:rFonts w:hint="eastAsia"/>
                      <w:szCs w:val="21"/>
                    </w:rPr>
                    <w:t>王仙春</w:t>
                  </w:r>
                </w:p>
              </w:tc>
              <w:tc>
                <w:tcPr>
                  <w:tcW w:w="1117" w:type="dxa"/>
                </w:tcPr>
                <w:p w14:paraId="5D84F03D" w14:textId="77777777" w:rsidR="003A5FA3" w:rsidRPr="00F21F00" w:rsidRDefault="00855E37">
                  <w:pPr>
                    <w:ind w:left="420" w:hanging="420"/>
                    <w:rPr>
                      <w:szCs w:val="21"/>
                    </w:rPr>
                  </w:pPr>
                  <w:r w:rsidRPr="00F21F00">
                    <w:rPr>
                      <w:szCs w:val="21"/>
                    </w:rPr>
                    <w:t>13515769179</w:t>
                  </w:r>
                </w:p>
              </w:tc>
            </w:tr>
            <w:tr w:rsidR="00F21F00" w:rsidRPr="00F21F00" w14:paraId="347C5EA7" w14:textId="77777777">
              <w:trPr>
                <w:trHeight w:val="523"/>
              </w:trPr>
              <w:tc>
                <w:tcPr>
                  <w:tcW w:w="2415" w:type="dxa"/>
                </w:tcPr>
                <w:p w14:paraId="5B5984A0" w14:textId="77777777" w:rsidR="003A5FA3" w:rsidRPr="00F21F00" w:rsidRDefault="00855E37">
                  <w:pPr>
                    <w:ind w:left="420" w:hanging="420"/>
                    <w:jc w:val="left"/>
                    <w:rPr>
                      <w:szCs w:val="21"/>
                    </w:rPr>
                  </w:pPr>
                  <w:r w:rsidRPr="00F21F00">
                    <w:rPr>
                      <w:rFonts w:hint="eastAsia"/>
                      <w:szCs w:val="21"/>
                    </w:rPr>
                    <w:t>永安财产保险股份有限公司台州中心支公司</w:t>
                  </w:r>
                </w:p>
              </w:tc>
              <w:tc>
                <w:tcPr>
                  <w:tcW w:w="1500" w:type="dxa"/>
                </w:tcPr>
                <w:p w14:paraId="1441C33F" w14:textId="77777777" w:rsidR="003A5FA3" w:rsidRPr="00F21F00" w:rsidRDefault="00855E37">
                  <w:pPr>
                    <w:ind w:left="420" w:hanging="420"/>
                    <w:jc w:val="left"/>
                    <w:rPr>
                      <w:szCs w:val="21"/>
                    </w:rPr>
                  </w:pPr>
                  <w:r w:rsidRPr="00F21F00">
                    <w:rPr>
                      <w:rFonts w:hint="eastAsia"/>
                      <w:szCs w:val="21"/>
                    </w:rPr>
                    <w:t>年费率</w:t>
                  </w:r>
                  <w:r w:rsidRPr="00F21F00">
                    <w:rPr>
                      <w:rFonts w:hint="eastAsia"/>
                      <w:szCs w:val="21"/>
                    </w:rPr>
                    <w:t>0.3%</w:t>
                  </w:r>
                  <w:r w:rsidRPr="00F21F00">
                    <w:rPr>
                      <w:rFonts w:hint="eastAsia"/>
                      <w:szCs w:val="21"/>
                    </w:rPr>
                    <w:t>，最低保费</w:t>
                  </w:r>
                  <w:r w:rsidRPr="00F21F00">
                    <w:rPr>
                      <w:rFonts w:hint="eastAsia"/>
                      <w:szCs w:val="21"/>
                    </w:rPr>
                    <w:t>1000</w:t>
                  </w:r>
                </w:p>
              </w:tc>
              <w:tc>
                <w:tcPr>
                  <w:tcW w:w="867" w:type="dxa"/>
                </w:tcPr>
                <w:p w14:paraId="39EC088D" w14:textId="77777777" w:rsidR="003A5FA3" w:rsidRPr="00F21F00" w:rsidRDefault="00855E37">
                  <w:pPr>
                    <w:ind w:left="420" w:hanging="420"/>
                    <w:jc w:val="left"/>
                    <w:rPr>
                      <w:szCs w:val="21"/>
                    </w:rPr>
                  </w:pPr>
                  <w:r w:rsidRPr="00F21F00">
                    <w:rPr>
                      <w:rFonts w:hint="eastAsia"/>
                      <w:szCs w:val="21"/>
                    </w:rPr>
                    <w:t>王春宇</w:t>
                  </w:r>
                </w:p>
              </w:tc>
              <w:tc>
                <w:tcPr>
                  <w:tcW w:w="1117" w:type="dxa"/>
                </w:tcPr>
                <w:p w14:paraId="2F10D9B2" w14:textId="77777777" w:rsidR="003A5FA3" w:rsidRPr="00F21F00" w:rsidRDefault="00855E37">
                  <w:pPr>
                    <w:ind w:left="420" w:hanging="420"/>
                    <w:jc w:val="left"/>
                    <w:rPr>
                      <w:szCs w:val="21"/>
                    </w:rPr>
                  </w:pPr>
                  <w:r w:rsidRPr="00F21F00">
                    <w:rPr>
                      <w:szCs w:val="21"/>
                    </w:rPr>
                    <w:t>13676675331</w:t>
                  </w:r>
                </w:p>
              </w:tc>
            </w:tr>
          </w:tbl>
          <w:p w14:paraId="2247F01B" w14:textId="77777777" w:rsidR="003A5FA3" w:rsidRPr="00F21F00" w:rsidRDefault="003A5FA3">
            <w:pPr>
              <w:jc w:val="center"/>
              <w:rPr>
                <w:sz w:val="32"/>
                <w:szCs w:val="32"/>
              </w:rPr>
            </w:pPr>
          </w:p>
          <w:p w14:paraId="3CD30191" w14:textId="77777777" w:rsidR="003A5FA3" w:rsidRPr="00F21F00" w:rsidRDefault="00855E37">
            <w:pPr>
              <w:rPr>
                <w:sz w:val="32"/>
                <w:szCs w:val="32"/>
              </w:rPr>
            </w:pPr>
            <w:r w:rsidRPr="00F21F00">
              <w:rPr>
                <w:rFonts w:ascii="宋体" w:hAnsi="宋体" w:cs="宋体" w:hint="eastAsia"/>
                <w:sz w:val="24"/>
              </w:rPr>
              <w:t>中标供应商如有预付款保函需求，可使用以下联系方式：</w:t>
            </w:r>
          </w:p>
          <w:tbl>
            <w:tblPr>
              <w:tblStyle w:val="af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4"/>
              <w:gridCol w:w="1671"/>
              <w:gridCol w:w="856"/>
              <w:gridCol w:w="1026"/>
            </w:tblGrid>
            <w:tr w:rsidR="00F21F00" w:rsidRPr="00F21F00" w14:paraId="4272DCC2" w14:textId="77777777">
              <w:trPr>
                <w:trHeight w:val="460"/>
              </w:trPr>
              <w:tc>
                <w:tcPr>
                  <w:tcW w:w="2404" w:type="dxa"/>
                  <w:vAlign w:val="center"/>
                </w:tcPr>
                <w:p w14:paraId="05EFF5A4" w14:textId="77777777" w:rsidR="003A5FA3" w:rsidRPr="00F21F00" w:rsidRDefault="00855E37">
                  <w:pPr>
                    <w:ind w:left="480" w:hanging="480"/>
                    <w:jc w:val="center"/>
                    <w:rPr>
                      <w:sz w:val="24"/>
                    </w:rPr>
                  </w:pPr>
                  <w:r w:rsidRPr="00F21F00">
                    <w:rPr>
                      <w:rFonts w:hint="eastAsia"/>
                      <w:sz w:val="24"/>
                    </w:rPr>
                    <w:t>保险公司名称</w:t>
                  </w:r>
                </w:p>
              </w:tc>
              <w:tc>
                <w:tcPr>
                  <w:tcW w:w="1671" w:type="dxa"/>
                  <w:vAlign w:val="center"/>
                </w:tcPr>
                <w:p w14:paraId="61AF3F83" w14:textId="77777777" w:rsidR="003A5FA3" w:rsidRPr="00F21F00" w:rsidRDefault="00855E37">
                  <w:pPr>
                    <w:ind w:left="420" w:hanging="420"/>
                    <w:jc w:val="center"/>
                  </w:pPr>
                  <w:r w:rsidRPr="00F21F00">
                    <w:rPr>
                      <w:rFonts w:hint="eastAsia"/>
                    </w:rPr>
                    <w:t>保费率</w:t>
                  </w:r>
                </w:p>
              </w:tc>
              <w:tc>
                <w:tcPr>
                  <w:tcW w:w="856" w:type="dxa"/>
                  <w:vAlign w:val="center"/>
                </w:tcPr>
                <w:p w14:paraId="1B246181" w14:textId="77777777" w:rsidR="003A5FA3" w:rsidRPr="00F21F00" w:rsidRDefault="00855E37">
                  <w:pPr>
                    <w:ind w:left="420" w:hanging="420"/>
                    <w:jc w:val="center"/>
                  </w:pPr>
                  <w:r w:rsidRPr="00F21F00">
                    <w:rPr>
                      <w:rFonts w:hint="eastAsia"/>
                    </w:rPr>
                    <w:t>联系人</w:t>
                  </w:r>
                </w:p>
              </w:tc>
              <w:tc>
                <w:tcPr>
                  <w:tcW w:w="1026" w:type="dxa"/>
                  <w:vAlign w:val="center"/>
                </w:tcPr>
                <w:p w14:paraId="5DBD4E54" w14:textId="77777777" w:rsidR="003A5FA3" w:rsidRPr="00F21F00" w:rsidRDefault="00855E37">
                  <w:pPr>
                    <w:ind w:left="420" w:hanging="420"/>
                    <w:jc w:val="center"/>
                  </w:pPr>
                  <w:r w:rsidRPr="00F21F00">
                    <w:rPr>
                      <w:rFonts w:hint="eastAsia"/>
                    </w:rPr>
                    <w:t>联系电话</w:t>
                  </w:r>
                </w:p>
              </w:tc>
            </w:tr>
            <w:tr w:rsidR="00F21F00" w:rsidRPr="00F21F00" w14:paraId="27929047" w14:textId="77777777">
              <w:trPr>
                <w:trHeight w:val="624"/>
              </w:trPr>
              <w:tc>
                <w:tcPr>
                  <w:tcW w:w="2404" w:type="dxa"/>
                </w:tcPr>
                <w:p w14:paraId="4B8BDC10" w14:textId="77777777" w:rsidR="003A5FA3" w:rsidRPr="00F21F00" w:rsidRDefault="00855E37">
                  <w:pPr>
                    <w:ind w:left="420" w:hanging="420"/>
                  </w:pPr>
                  <w:r w:rsidRPr="00F21F00">
                    <w:rPr>
                      <w:rFonts w:hint="eastAsia"/>
                    </w:rPr>
                    <w:t>中国人寿财产保险股份有限公司台州中心支公司</w:t>
                  </w:r>
                </w:p>
              </w:tc>
              <w:tc>
                <w:tcPr>
                  <w:tcW w:w="1671" w:type="dxa"/>
                </w:tcPr>
                <w:p w14:paraId="4F8626A1" w14:textId="77777777" w:rsidR="003A5FA3" w:rsidRPr="00F21F00" w:rsidRDefault="00855E37">
                  <w:pPr>
                    <w:ind w:left="420" w:hanging="420"/>
                  </w:pPr>
                  <w:r w:rsidRPr="00F21F00">
                    <w:rPr>
                      <w:rFonts w:hint="eastAsia"/>
                    </w:rPr>
                    <w:t>年费率</w:t>
                  </w:r>
                  <w:r w:rsidRPr="00F21F00">
                    <w:rPr>
                      <w:rFonts w:hint="eastAsia"/>
                    </w:rPr>
                    <w:t>3%</w:t>
                  </w:r>
                  <w:r w:rsidRPr="00F21F00">
                    <w:rPr>
                      <w:rFonts w:hint="eastAsia"/>
                    </w:rPr>
                    <w:t>，最低保费</w:t>
                  </w:r>
                  <w:r w:rsidRPr="00F21F00">
                    <w:rPr>
                      <w:rFonts w:hint="eastAsia"/>
                    </w:rPr>
                    <w:t>500</w:t>
                  </w:r>
                  <w:r w:rsidRPr="00F21F00">
                    <w:rPr>
                      <w:rFonts w:hint="eastAsia"/>
                    </w:rPr>
                    <w:t>元</w:t>
                  </w:r>
                </w:p>
              </w:tc>
              <w:tc>
                <w:tcPr>
                  <w:tcW w:w="856" w:type="dxa"/>
                </w:tcPr>
                <w:p w14:paraId="6884E001" w14:textId="77777777" w:rsidR="003A5FA3" w:rsidRPr="00F21F00" w:rsidRDefault="00855E37">
                  <w:pPr>
                    <w:ind w:left="420" w:hanging="420"/>
                  </w:pPr>
                  <w:r w:rsidRPr="00F21F00">
                    <w:rPr>
                      <w:rFonts w:hint="eastAsia"/>
                    </w:rPr>
                    <w:t>徐凌</w:t>
                  </w:r>
                </w:p>
              </w:tc>
              <w:tc>
                <w:tcPr>
                  <w:tcW w:w="1026" w:type="dxa"/>
                </w:tcPr>
                <w:p w14:paraId="4C926752" w14:textId="77777777" w:rsidR="003A5FA3" w:rsidRPr="00F21F00" w:rsidRDefault="00855E37">
                  <w:pPr>
                    <w:ind w:left="420" w:hanging="420"/>
                  </w:pPr>
                  <w:r w:rsidRPr="00F21F00">
                    <w:t>13905168070</w:t>
                  </w:r>
                </w:p>
              </w:tc>
            </w:tr>
            <w:tr w:rsidR="00F21F00" w:rsidRPr="00F21F00" w14:paraId="2BFFFC13" w14:textId="77777777">
              <w:trPr>
                <w:trHeight w:val="624"/>
              </w:trPr>
              <w:tc>
                <w:tcPr>
                  <w:tcW w:w="2404" w:type="dxa"/>
                </w:tcPr>
                <w:p w14:paraId="3CB5C551" w14:textId="77777777" w:rsidR="003A5FA3" w:rsidRPr="00F21F00" w:rsidRDefault="00855E37">
                  <w:pPr>
                    <w:ind w:left="420" w:hanging="420"/>
                  </w:pPr>
                  <w:r w:rsidRPr="00F21F00">
                    <w:rPr>
                      <w:rFonts w:hint="eastAsia"/>
                    </w:rPr>
                    <w:t>阳光保险台州中心支公司</w:t>
                  </w:r>
                </w:p>
              </w:tc>
              <w:tc>
                <w:tcPr>
                  <w:tcW w:w="1671" w:type="dxa"/>
                </w:tcPr>
                <w:p w14:paraId="245F7FE1" w14:textId="77777777" w:rsidR="003A5FA3" w:rsidRPr="00F21F00" w:rsidRDefault="00855E37">
                  <w:pPr>
                    <w:ind w:left="420" w:hanging="420"/>
                  </w:pPr>
                  <w:r w:rsidRPr="00F21F00">
                    <w:rPr>
                      <w:rFonts w:hint="eastAsia"/>
                    </w:rPr>
                    <w:t>年费率</w:t>
                  </w:r>
                  <w:r w:rsidRPr="00F21F00">
                    <w:rPr>
                      <w:rFonts w:hint="eastAsia"/>
                    </w:rPr>
                    <w:t>1%</w:t>
                  </w:r>
                  <w:r w:rsidRPr="00F21F00">
                    <w:rPr>
                      <w:rFonts w:hint="eastAsia"/>
                    </w:rPr>
                    <w:t>，最低保费</w:t>
                  </w:r>
                  <w:r w:rsidRPr="00F21F00">
                    <w:rPr>
                      <w:rFonts w:hint="eastAsia"/>
                    </w:rPr>
                    <w:t>500</w:t>
                  </w:r>
                  <w:r w:rsidRPr="00F21F00">
                    <w:rPr>
                      <w:rFonts w:hint="eastAsia"/>
                    </w:rPr>
                    <w:t>元</w:t>
                  </w:r>
                </w:p>
              </w:tc>
              <w:tc>
                <w:tcPr>
                  <w:tcW w:w="856" w:type="dxa"/>
                </w:tcPr>
                <w:p w14:paraId="7EB9B134" w14:textId="77777777" w:rsidR="003A5FA3" w:rsidRPr="00F21F00" w:rsidRDefault="00855E37">
                  <w:pPr>
                    <w:ind w:left="420" w:hanging="420"/>
                  </w:pPr>
                  <w:r w:rsidRPr="00F21F00">
                    <w:rPr>
                      <w:rFonts w:hint="eastAsia"/>
                    </w:rPr>
                    <w:t>林高明</w:t>
                  </w:r>
                </w:p>
              </w:tc>
              <w:tc>
                <w:tcPr>
                  <w:tcW w:w="1026" w:type="dxa"/>
                </w:tcPr>
                <w:p w14:paraId="34D00942" w14:textId="77777777" w:rsidR="003A5FA3" w:rsidRPr="00F21F00" w:rsidRDefault="00855E37">
                  <w:pPr>
                    <w:ind w:left="420" w:hanging="420"/>
                  </w:pPr>
                  <w:r w:rsidRPr="00F21F00">
                    <w:t>15888682693</w:t>
                  </w:r>
                </w:p>
              </w:tc>
            </w:tr>
            <w:tr w:rsidR="00F21F00" w:rsidRPr="00F21F00" w14:paraId="228A86EA" w14:textId="77777777">
              <w:trPr>
                <w:trHeight w:val="633"/>
              </w:trPr>
              <w:tc>
                <w:tcPr>
                  <w:tcW w:w="2404" w:type="dxa"/>
                </w:tcPr>
                <w:p w14:paraId="1676293D" w14:textId="77777777" w:rsidR="003A5FA3" w:rsidRPr="00F21F00" w:rsidRDefault="00855E37">
                  <w:pPr>
                    <w:ind w:left="420" w:hanging="420"/>
                  </w:pPr>
                  <w:r w:rsidRPr="00F21F00">
                    <w:rPr>
                      <w:rFonts w:hint="eastAsia"/>
                    </w:rPr>
                    <w:t>天安财产保险股份有限公司台州中心支公司</w:t>
                  </w:r>
                </w:p>
              </w:tc>
              <w:tc>
                <w:tcPr>
                  <w:tcW w:w="1671" w:type="dxa"/>
                </w:tcPr>
                <w:p w14:paraId="4E18D5D0" w14:textId="77777777" w:rsidR="003A5FA3" w:rsidRPr="00F21F00" w:rsidRDefault="00855E37">
                  <w:pPr>
                    <w:ind w:left="420" w:hanging="420"/>
                  </w:pPr>
                  <w:r w:rsidRPr="00F21F00">
                    <w:rPr>
                      <w:rFonts w:hint="eastAsia"/>
                    </w:rPr>
                    <w:t>年费率</w:t>
                  </w:r>
                  <w:r w:rsidRPr="00F21F00">
                    <w:rPr>
                      <w:rFonts w:hint="eastAsia"/>
                    </w:rPr>
                    <w:t>1%-2%</w:t>
                  </w:r>
                  <w:r w:rsidRPr="00F21F00">
                    <w:rPr>
                      <w:rFonts w:hint="eastAsia"/>
                    </w:rPr>
                    <w:t>，最低保费</w:t>
                  </w:r>
                  <w:r w:rsidRPr="00F21F00">
                    <w:rPr>
                      <w:rFonts w:hint="eastAsia"/>
                    </w:rPr>
                    <w:t>500</w:t>
                  </w:r>
                  <w:r w:rsidRPr="00F21F00">
                    <w:rPr>
                      <w:rFonts w:hint="eastAsia"/>
                    </w:rPr>
                    <w:t>元</w:t>
                  </w:r>
                </w:p>
              </w:tc>
              <w:tc>
                <w:tcPr>
                  <w:tcW w:w="856" w:type="dxa"/>
                </w:tcPr>
                <w:p w14:paraId="29CF5F6F" w14:textId="77777777" w:rsidR="003A5FA3" w:rsidRPr="00F21F00" w:rsidRDefault="00855E37">
                  <w:pPr>
                    <w:ind w:left="420" w:hanging="420"/>
                  </w:pPr>
                  <w:r w:rsidRPr="00F21F00">
                    <w:rPr>
                      <w:rFonts w:hint="eastAsia"/>
                    </w:rPr>
                    <w:t>罗赛</w:t>
                  </w:r>
                </w:p>
              </w:tc>
              <w:tc>
                <w:tcPr>
                  <w:tcW w:w="1026" w:type="dxa"/>
                </w:tcPr>
                <w:p w14:paraId="138CFB1F" w14:textId="77777777" w:rsidR="003A5FA3" w:rsidRPr="00F21F00" w:rsidRDefault="00855E37">
                  <w:pPr>
                    <w:ind w:left="420" w:hanging="420"/>
                  </w:pPr>
                  <w:r w:rsidRPr="00F21F00">
                    <w:rPr>
                      <w:rFonts w:hint="eastAsia"/>
                    </w:rPr>
                    <w:t>13736605643</w:t>
                  </w:r>
                </w:p>
              </w:tc>
            </w:tr>
          </w:tbl>
          <w:p w14:paraId="376690C1" w14:textId="77777777" w:rsidR="003A5FA3" w:rsidRPr="00F21F00" w:rsidRDefault="003A5FA3">
            <w:pPr>
              <w:autoSpaceDE w:val="0"/>
              <w:autoSpaceDN w:val="0"/>
              <w:adjustRightInd w:val="0"/>
              <w:spacing w:line="360" w:lineRule="auto"/>
              <w:rPr>
                <w:rFonts w:ascii="宋体" w:hAnsi="宋体" w:cs="宋体"/>
                <w:sz w:val="24"/>
              </w:rPr>
            </w:pPr>
          </w:p>
        </w:tc>
      </w:tr>
    </w:tbl>
    <w:p w14:paraId="43C94A51" w14:textId="77777777" w:rsidR="007510EA" w:rsidRPr="00F21F00" w:rsidRDefault="007510EA">
      <w:pPr>
        <w:pStyle w:val="aa"/>
        <w:snapToGrid w:val="0"/>
        <w:spacing w:before="120" w:after="120" w:line="360" w:lineRule="auto"/>
        <w:rPr>
          <w:rFonts w:asciiTheme="minorEastAsia" w:eastAsiaTheme="minorEastAsia" w:hAnsiTheme="minorEastAsia"/>
          <w:b/>
          <w:sz w:val="24"/>
        </w:rPr>
        <w:sectPr w:rsidR="007510EA" w:rsidRPr="00F21F00">
          <w:pgSz w:w="11906" w:h="16838"/>
          <w:pgMar w:top="1440" w:right="1800" w:bottom="1440" w:left="1800" w:header="851" w:footer="992" w:gutter="0"/>
          <w:cols w:space="425"/>
          <w:docGrid w:type="lines" w:linePitch="312"/>
        </w:sectPr>
      </w:pPr>
    </w:p>
    <w:p w14:paraId="556D180F" w14:textId="578C7DF7" w:rsidR="003A5FA3" w:rsidRPr="00F21F00" w:rsidRDefault="00855E37">
      <w:pPr>
        <w:pStyle w:val="aa"/>
        <w:snapToGrid w:val="0"/>
        <w:spacing w:before="120" w:after="120" w:line="360" w:lineRule="auto"/>
        <w:rPr>
          <w:rFonts w:asciiTheme="minorEastAsia" w:eastAsiaTheme="minorEastAsia" w:hAnsiTheme="minorEastAsia"/>
          <w:b/>
          <w:sz w:val="24"/>
        </w:rPr>
      </w:pPr>
      <w:r w:rsidRPr="00F21F00">
        <w:rPr>
          <w:rFonts w:asciiTheme="minorEastAsia" w:eastAsiaTheme="minorEastAsia" w:hAnsiTheme="minorEastAsia" w:hint="eastAsia"/>
          <w:b/>
          <w:sz w:val="24"/>
        </w:rPr>
        <w:lastRenderedPageBreak/>
        <w:t>一 、总  则</w:t>
      </w:r>
    </w:p>
    <w:p w14:paraId="5540EA03" w14:textId="77777777" w:rsidR="003A5FA3" w:rsidRPr="00F21F00" w:rsidRDefault="00855E37">
      <w:pPr>
        <w:snapToGrid w:val="0"/>
        <w:spacing w:line="360" w:lineRule="auto"/>
        <w:ind w:firstLineChars="196" w:firstLine="472"/>
        <w:jc w:val="left"/>
        <w:outlineLvl w:val="1"/>
        <w:rPr>
          <w:rFonts w:asciiTheme="minorEastAsia" w:eastAsiaTheme="minorEastAsia" w:hAnsiTheme="minorEastAsia"/>
          <w:b/>
          <w:sz w:val="24"/>
        </w:rPr>
      </w:pPr>
      <w:r w:rsidRPr="00F21F00">
        <w:rPr>
          <w:rFonts w:asciiTheme="minorEastAsia" w:eastAsiaTheme="minorEastAsia" w:hAnsiTheme="minorEastAsia" w:hint="eastAsia"/>
          <w:b/>
          <w:sz w:val="24"/>
        </w:rPr>
        <w:t>（一）</w:t>
      </w:r>
      <w:r w:rsidRPr="00F21F00">
        <w:rPr>
          <w:rFonts w:asciiTheme="minorEastAsia" w:eastAsiaTheme="minorEastAsia" w:hAnsiTheme="minorEastAsia"/>
          <w:b/>
          <w:sz w:val="24"/>
        </w:rPr>
        <w:t xml:space="preserve"> 适用范围</w:t>
      </w:r>
    </w:p>
    <w:p w14:paraId="365E6AE1" w14:textId="77777777" w:rsidR="003A5FA3" w:rsidRPr="00F21F00" w:rsidRDefault="00855E37">
      <w:pPr>
        <w:snapToGrid w:val="0"/>
        <w:spacing w:line="360" w:lineRule="auto"/>
        <w:ind w:firstLineChars="200" w:firstLine="480"/>
        <w:jc w:val="left"/>
        <w:rPr>
          <w:rFonts w:asciiTheme="minorEastAsia" w:eastAsiaTheme="minorEastAsia" w:hAnsiTheme="minorEastAsia"/>
          <w:sz w:val="24"/>
        </w:rPr>
      </w:pPr>
      <w:r w:rsidRPr="00F21F00">
        <w:rPr>
          <w:rFonts w:asciiTheme="minorEastAsia" w:eastAsiaTheme="minorEastAsia" w:hAnsiTheme="minorEastAsia" w:hint="eastAsia"/>
          <w:sz w:val="24"/>
        </w:rPr>
        <w:t>本招标文件适用于</w:t>
      </w:r>
      <w:r w:rsidRPr="00F21F00">
        <w:rPr>
          <w:rFonts w:asciiTheme="minorEastAsia" w:eastAsiaTheme="minorEastAsia" w:hAnsiTheme="minorEastAsia" w:hint="eastAsia"/>
          <w:bCs/>
          <w:sz w:val="24"/>
        </w:rPr>
        <w:t>本次</w:t>
      </w:r>
      <w:r w:rsidRPr="00F21F00">
        <w:rPr>
          <w:rFonts w:asciiTheme="minorEastAsia" w:eastAsiaTheme="minorEastAsia" w:hAnsiTheme="minorEastAsia" w:hint="eastAsia"/>
          <w:sz w:val="24"/>
        </w:rPr>
        <w:t>项目的招标、投标、评标、定标、验收、合同履约、付款等行为（法律、法规另有规定的，从其规定）。</w:t>
      </w:r>
    </w:p>
    <w:p w14:paraId="5F3701E5" w14:textId="77777777" w:rsidR="003A5FA3" w:rsidRPr="00F21F00" w:rsidRDefault="00855E37">
      <w:pPr>
        <w:snapToGrid w:val="0"/>
        <w:spacing w:beforeLines="50" w:before="156" w:line="360" w:lineRule="auto"/>
        <w:ind w:firstLineChars="147" w:firstLine="354"/>
        <w:jc w:val="left"/>
        <w:outlineLvl w:val="1"/>
        <w:rPr>
          <w:rFonts w:asciiTheme="minorEastAsia" w:eastAsiaTheme="minorEastAsia" w:hAnsiTheme="minorEastAsia"/>
          <w:b/>
          <w:sz w:val="24"/>
        </w:rPr>
      </w:pPr>
      <w:r w:rsidRPr="00F21F00">
        <w:rPr>
          <w:rFonts w:asciiTheme="minorEastAsia" w:eastAsiaTheme="minorEastAsia" w:hAnsiTheme="minorEastAsia" w:hint="eastAsia"/>
          <w:b/>
          <w:sz w:val="24"/>
        </w:rPr>
        <w:t>（二）定义</w:t>
      </w:r>
    </w:p>
    <w:p w14:paraId="5C5084F5" w14:textId="77777777" w:rsidR="003A5FA3" w:rsidRPr="00F21F00" w:rsidRDefault="00855E37">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sz w:val="24"/>
          <w:szCs w:val="24"/>
        </w:rPr>
        <w:t>1、</w:t>
      </w:r>
      <w:r w:rsidRPr="00F21F00">
        <w:rPr>
          <w:rFonts w:ascii="宋体" w:hAnsi="宋体" w:hint="eastAsia"/>
          <w:b w:val="0"/>
          <w:bCs w:val="0"/>
          <w:sz w:val="24"/>
          <w:szCs w:val="24"/>
          <w:lang w:val="zh-CN"/>
        </w:rPr>
        <w:t>“采购组织机构”指采购人委托组织招标的采购代理机构。</w:t>
      </w:r>
    </w:p>
    <w:p w14:paraId="180991E2" w14:textId="77777777" w:rsidR="003A5FA3" w:rsidRPr="00F21F00" w:rsidRDefault="00855E37">
      <w:pPr>
        <w:snapToGrid w:val="0"/>
        <w:spacing w:line="360" w:lineRule="auto"/>
        <w:ind w:firstLineChars="236" w:firstLine="566"/>
        <w:rPr>
          <w:rFonts w:asciiTheme="minorEastAsia" w:eastAsiaTheme="minorEastAsia" w:hAnsiTheme="minorEastAsia"/>
          <w:sz w:val="24"/>
        </w:rPr>
      </w:pPr>
      <w:r w:rsidRPr="00F21F00">
        <w:rPr>
          <w:rFonts w:asciiTheme="minorEastAsia" w:eastAsiaTheme="minorEastAsia" w:hAnsiTheme="minorEastAsia" w:hint="eastAsia"/>
          <w:sz w:val="24"/>
        </w:rPr>
        <w:t>2、采购人：是指委托采购代理机构采购本次项目的国家机关、事业单位和团体组织。</w:t>
      </w:r>
    </w:p>
    <w:p w14:paraId="422E4DA3" w14:textId="77777777" w:rsidR="003A5FA3" w:rsidRPr="00F21F00" w:rsidRDefault="00855E37">
      <w:pPr>
        <w:snapToGrid w:val="0"/>
        <w:spacing w:line="360" w:lineRule="auto"/>
        <w:ind w:leftChars="202" w:left="424" w:firstLineChars="59" w:firstLine="142"/>
        <w:jc w:val="left"/>
        <w:rPr>
          <w:rFonts w:asciiTheme="minorEastAsia" w:eastAsiaTheme="minorEastAsia" w:hAnsiTheme="minorEastAsia"/>
          <w:sz w:val="24"/>
        </w:rPr>
      </w:pPr>
      <w:r w:rsidRPr="00F21F00">
        <w:rPr>
          <w:rFonts w:asciiTheme="minorEastAsia" w:eastAsiaTheme="minorEastAsia" w:hAnsiTheme="minorEastAsia" w:hint="eastAsia"/>
          <w:sz w:val="24"/>
        </w:rPr>
        <w:t>3、</w:t>
      </w:r>
      <w:r w:rsidRPr="00F21F00">
        <w:rPr>
          <w:rFonts w:asciiTheme="minorEastAsia" w:eastAsiaTheme="minorEastAsia" w:hAnsiTheme="minorEastAsia"/>
          <w:sz w:val="24"/>
        </w:rPr>
        <w:t>投标人</w:t>
      </w:r>
      <w:r w:rsidRPr="00F21F00">
        <w:rPr>
          <w:rFonts w:asciiTheme="minorEastAsia" w:eastAsiaTheme="minorEastAsia" w:hAnsiTheme="minorEastAsia" w:hint="eastAsia"/>
          <w:sz w:val="24"/>
        </w:rPr>
        <w:t>/投标供应商：是</w:t>
      </w:r>
      <w:r w:rsidRPr="00F21F00">
        <w:rPr>
          <w:rFonts w:asciiTheme="minorEastAsia" w:eastAsiaTheme="minorEastAsia" w:hAnsiTheme="minorEastAsia"/>
          <w:sz w:val="24"/>
        </w:rPr>
        <w:t>指向</w:t>
      </w:r>
      <w:r w:rsidRPr="00F21F00">
        <w:rPr>
          <w:rFonts w:asciiTheme="minorEastAsia" w:eastAsiaTheme="minorEastAsia" w:hAnsiTheme="minorEastAsia" w:hint="eastAsia"/>
          <w:sz w:val="24"/>
        </w:rPr>
        <w:t>采购</w:t>
      </w:r>
      <w:r w:rsidRPr="00F21F00">
        <w:rPr>
          <w:rFonts w:ascii="宋体" w:hAnsi="宋体" w:hint="eastAsia"/>
          <w:sz w:val="24"/>
          <w:lang w:val="zh-CN"/>
        </w:rPr>
        <w:t>组织</w:t>
      </w:r>
      <w:r w:rsidRPr="00F21F00">
        <w:rPr>
          <w:rFonts w:asciiTheme="minorEastAsia" w:eastAsiaTheme="minorEastAsia" w:hAnsiTheme="minorEastAsia" w:hint="eastAsia"/>
          <w:sz w:val="24"/>
        </w:rPr>
        <w:t>机构</w:t>
      </w:r>
      <w:r w:rsidRPr="00F21F00">
        <w:rPr>
          <w:rFonts w:asciiTheme="minorEastAsia" w:eastAsiaTheme="minorEastAsia" w:hAnsiTheme="minorEastAsia"/>
          <w:sz w:val="24"/>
        </w:rPr>
        <w:t>提交投标文件的单位或个人。</w:t>
      </w:r>
    </w:p>
    <w:p w14:paraId="05654B72" w14:textId="77777777" w:rsidR="003A5FA3" w:rsidRPr="00F21F00" w:rsidRDefault="00855E37">
      <w:pPr>
        <w:snapToGrid w:val="0"/>
        <w:spacing w:line="360" w:lineRule="auto"/>
        <w:ind w:leftChars="202" w:left="424" w:firstLine="143"/>
        <w:jc w:val="left"/>
        <w:rPr>
          <w:rFonts w:asciiTheme="minorEastAsia" w:eastAsiaTheme="minorEastAsia" w:hAnsiTheme="minorEastAsia"/>
          <w:sz w:val="24"/>
        </w:rPr>
      </w:pPr>
      <w:r w:rsidRPr="00F21F00">
        <w:rPr>
          <w:rFonts w:asciiTheme="minorEastAsia" w:eastAsiaTheme="minorEastAsia" w:hAnsiTheme="minorEastAsia" w:hint="eastAsia"/>
          <w:sz w:val="24"/>
        </w:rPr>
        <w:t>4、</w:t>
      </w:r>
      <w:r w:rsidRPr="00F21F00">
        <w:rPr>
          <w:rFonts w:asciiTheme="minorEastAsia" w:eastAsiaTheme="minorEastAsia" w:hAnsiTheme="minorEastAsia"/>
          <w:sz w:val="24"/>
        </w:rPr>
        <w:t>货物</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是指各种形态和种类的物品，包括原材料、燃料、设备、产品等。</w:t>
      </w:r>
    </w:p>
    <w:p w14:paraId="1A0C171A" w14:textId="77777777" w:rsidR="003A5FA3" w:rsidRPr="00F21F00" w:rsidRDefault="00855E37">
      <w:pPr>
        <w:snapToGrid w:val="0"/>
        <w:spacing w:line="360" w:lineRule="auto"/>
        <w:ind w:firstLineChars="236" w:firstLine="566"/>
        <w:jc w:val="left"/>
        <w:rPr>
          <w:rFonts w:asciiTheme="minorEastAsia" w:eastAsiaTheme="minorEastAsia" w:hAnsiTheme="minorEastAsia"/>
          <w:b/>
          <w:sz w:val="24"/>
        </w:rPr>
      </w:pPr>
      <w:r w:rsidRPr="00F21F00">
        <w:rPr>
          <w:rFonts w:asciiTheme="minorEastAsia" w:eastAsiaTheme="minorEastAsia" w:hAnsiTheme="minorEastAsia" w:hint="eastAsia"/>
          <w:sz w:val="24"/>
        </w:rPr>
        <w:t>5、</w:t>
      </w:r>
      <w:r w:rsidRPr="00F21F00">
        <w:rPr>
          <w:rFonts w:asciiTheme="minorEastAsia" w:eastAsiaTheme="minorEastAsia" w:hAnsiTheme="minorEastAsia"/>
          <w:sz w:val="24"/>
        </w:rPr>
        <w:t>服务</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14:paraId="5CDF0D3F" w14:textId="77777777" w:rsidR="003A5FA3" w:rsidRPr="00F21F00" w:rsidRDefault="00855E37">
      <w:pPr>
        <w:snapToGrid w:val="0"/>
        <w:spacing w:line="360" w:lineRule="auto"/>
        <w:ind w:firstLineChars="236" w:firstLine="566"/>
        <w:jc w:val="left"/>
        <w:rPr>
          <w:rFonts w:asciiTheme="minorEastAsia" w:eastAsiaTheme="minorEastAsia" w:hAnsiTheme="minorEastAsia"/>
          <w:sz w:val="24"/>
        </w:rPr>
      </w:pPr>
      <w:r w:rsidRPr="00F21F00">
        <w:rPr>
          <w:rFonts w:asciiTheme="minorEastAsia" w:eastAsiaTheme="minorEastAsia" w:hAnsiTheme="minorEastAsia" w:hint="eastAsia"/>
          <w:sz w:val="24"/>
        </w:rPr>
        <w:t>6、</w:t>
      </w:r>
      <w:r w:rsidRPr="00F21F00">
        <w:rPr>
          <w:rFonts w:asciiTheme="minorEastAsia" w:eastAsiaTheme="minorEastAsia" w:hAnsiTheme="minorEastAsia"/>
          <w:sz w:val="24"/>
        </w:rPr>
        <w:t>“书面形式”包括信函、传真等。</w:t>
      </w:r>
    </w:p>
    <w:p w14:paraId="740C0AB1" w14:textId="77777777" w:rsidR="003A5FA3" w:rsidRPr="00F21F00" w:rsidRDefault="00855E37">
      <w:pPr>
        <w:snapToGrid w:val="0"/>
        <w:spacing w:line="360" w:lineRule="auto"/>
        <w:ind w:firstLineChars="236" w:firstLine="566"/>
        <w:jc w:val="left"/>
        <w:rPr>
          <w:rFonts w:asciiTheme="minorEastAsia" w:eastAsiaTheme="minorEastAsia" w:hAnsiTheme="minorEastAsia"/>
          <w:sz w:val="24"/>
        </w:rPr>
      </w:pPr>
      <w:r w:rsidRPr="00F21F00">
        <w:rPr>
          <w:rFonts w:asciiTheme="minorEastAsia" w:eastAsiaTheme="minorEastAsia" w:hAnsiTheme="minorEastAsia" w:hint="eastAsia"/>
          <w:sz w:val="24"/>
        </w:rPr>
        <w:t>7、</w:t>
      </w:r>
      <w:r w:rsidRPr="00F21F00">
        <w:rPr>
          <w:rFonts w:asciiTheme="minorEastAsia" w:eastAsiaTheme="minorEastAsia" w:hAnsiTheme="minorEastAsia"/>
          <w:sz w:val="24"/>
        </w:rPr>
        <w:t>“▲”系指实质性要求条款。</w:t>
      </w:r>
    </w:p>
    <w:p w14:paraId="0D031C38" w14:textId="77777777" w:rsidR="003A5FA3" w:rsidRPr="00F21F00" w:rsidRDefault="00855E37">
      <w:pPr>
        <w:snapToGrid w:val="0"/>
        <w:spacing w:beforeLines="50" w:before="156" w:line="360" w:lineRule="auto"/>
        <w:ind w:firstLineChars="196" w:firstLine="472"/>
        <w:jc w:val="left"/>
        <w:outlineLvl w:val="1"/>
        <w:rPr>
          <w:rFonts w:asciiTheme="minorEastAsia" w:eastAsiaTheme="minorEastAsia" w:hAnsiTheme="minorEastAsia"/>
          <w:b/>
          <w:sz w:val="24"/>
        </w:rPr>
      </w:pPr>
      <w:r w:rsidRPr="00F21F00">
        <w:rPr>
          <w:rFonts w:asciiTheme="minorEastAsia" w:eastAsiaTheme="minorEastAsia" w:hAnsiTheme="minorEastAsia" w:hint="eastAsia"/>
          <w:b/>
          <w:sz w:val="24"/>
        </w:rPr>
        <w:t>（三）投标费用</w:t>
      </w:r>
    </w:p>
    <w:p w14:paraId="4B5E43D2" w14:textId="77777777" w:rsidR="003A5FA3" w:rsidRPr="00F21F00" w:rsidRDefault="00855E37">
      <w:pPr>
        <w:snapToGrid w:val="0"/>
        <w:spacing w:line="360" w:lineRule="auto"/>
        <w:ind w:firstLineChars="200" w:firstLine="480"/>
        <w:jc w:val="left"/>
        <w:rPr>
          <w:rFonts w:asciiTheme="minorEastAsia" w:eastAsiaTheme="minorEastAsia" w:hAnsiTheme="minorEastAsia"/>
          <w:sz w:val="24"/>
        </w:rPr>
      </w:pPr>
      <w:r w:rsidRPr="00F21F00">
        <w:rPr>
          <w:rFonts w:asciiTheme="minorEastAsia" w:eastAsiaTheme="minorEastAsia" w:hAnsiTheme="minorEastAsia" w:hint="eastAsia"/>
          <w:sz w:val="24"/>
        </w:rPr>
        <w:t>不论投标结果如何，投标人均应自行承担所有与投标有关的全部费用（招标文件有相关规定除外）。</w:t>
      </w:r>
    </w:p>
    <w:p w14:paraId="7A5CA0F5" w14:textId="77777777" w:rsidR="003A5FA3" w:rsidRPr="00F21F00" w:rsidRDefault="00855E37">
      <w:pPr>
        <w:pStyle w:val="aa"/>
        <w:snapToGrid w:val="0"/>
        <w:spacing w:line="360" w:lineRule="auto"/>
        <w:ind w:leftChars="1" w:left="2" w:firstLineChars="200" w:firstLine="482"/>
        <w:rPr>
          <w:rFonts w:hAnsi="宋体"/>
          <w:b/>
          <w:sz w:val="24"/>
        </w:rPr>
      </w:pPr>
      <w:r w:rsidRPr="00F21F00">
        <w:rPr>
          <w:rFonts w:hAnsi="宋体" w:hint="eastAsia"/>
          <w:b/>
          <w:sz w:val="24"/>
        </w:rPr>
        <w:t>（四）特别说明</w:t>
      </w:r>
    </w:p>
    <w:p w14:paraId="4E97D6C2" w14:textId="77777777" w:rsidR="003A5FA3" w:rsidRPr="00F21F00" w:rsidRDefault="00855E37">
      <w:pPr>
        <w:pStyle w:val="aa"/>
        <w:snapToGrid w:val="0"/>
        <w:spacing w:line="360" w:lineRule="auto"/>
        <w:ind w:leftChars="1" w:left="2" w:firstLineChars="200" w:firstLine="480"/>
        <w:rPr>
          <w:rFonts w:asciiTheme="minorEastAsia" w:eastAsiaTheme="minorEastAsia" w:hAnsiTheme="minorEastAsia"/>
          <w:sz w:val="24"/>
        </w:rPr>
      </w:pPr>
      <w:r w:rsidRPr="00F21F00">
        <w:rPr>
          <w:rFonts w:asciiTheme="minorEastAsia" w:eastAsiaTheme="minorEastAsia" w:hAnsiTheme="minorEastAsia" w:hint="eastAsia"/>
          <w:sz w:val="24"/>
        </w:rPr>
        <w:t>1、</w:t>
      </w:r>
      <w:r w:rsidRPr="00F21F00">
        <w:rPr>
          <w:rFonts w:asciiTheme="minorEastAsia" w:eastAsiaTheme="minorEastAsia" w:hAnsiTheme="minorEastAsia"/>
          <w:sz w:val="24"/>
        </w:rPr>
        <w:t>投标人投标所使用的资格、信誉、荣誉、业绩与企业认证必须为本法人所拥有。投标人投标所使用的采购项目实施人员必须为本法人员工（</w:t>
      </w:r>
      <w:r w:rsidRPr="00F21F00">
        <w:rPr>
          <w:rFonts w:asciiTheme="minorEastAsia" w:eastAsiaTheme="minorEastAsia" w:hAnsiTheme="minorEastAsia" w:hint="eastAsia"/>
          <w:sz w:val="24"/>
        </w:rPr>
        <w:t>指</w:t>
      </w:r>
      <w:r w:rsidRPr="00F21F00">
        <w:rPr>
          <w:rFonts w:asciiTheme="minorEastAsia" w:eastAsiaTheme="minorEastAsia" w:hAnsiTheme="minorEastAsia"/>
          <w:sz w:val="24"/>
        </w:rPr>
        <w:t>本法人或控股公司正式员工）。</w:t>
      </w:r>
    </w:p>
    <w:p w14:paraId="32169EC7" w14:textId="77777777" w:rsidR="003A5FA3" w:rsidRPr="00F21F00" w:rsidRDefault="00855E37">
      <w:pPr>
        <w:spacing w:line="360" w:lineRule="auto"/>
        <w:ind w:firstLineChars="200" w:firstLine="480"/>
        <w:rPr>
          <w:rFonts w:asciiTheme="minorEastAsia" w:eastAsiaTheme="minorEastAsia" w:hAnsiTheme="minorEastAsia" w:cstheme="minorBidi"/>
          <w:sz w:val="24"/>
        </w:rPr>
      </w:pPr>
      <w:r w:rsidRPr="00F21F00">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sidRPr="00F21F00">
        <w:rPr>
          <w:rFonts w:asciiTheme="minorEastAsia" w:eastAsiaTheme="minorEastAsia" w:hAnsiTheme="minorEastAsia" w:cstheme="minorBidi" w:hint="eastAsia"/>
          <w:sz w:val="24"/>
        </w:rPr>
        <w:tab/>
      </w:r>
    </w:p>
    <w:p w14:paraId="28D60B04" w14:textId="77777777" w:rsidR="003A5FA3" w:rsidRPr="00F21F00" w:rsidRDefault="00855E37">
      <w:pPr>
        <w:pStyle w:val="afb"/>
        <w:snapToGrid w:val="0"/>
        <w:spacing w:line="360" w:lineRule="auto"/>
        <w:ind w:firstLineChars="0"/>
        <w:rPr>
          <w:rFonts w:asciiTheme="minorEastAsia" w:eastAsiaTheme="minorEastAsia" w:hAnsiTheme="minorEastAsia" w:cstheme="minorBidi"/>
          <w:sz w:val="24"/>
          <w:szCs w:val="24"/>
        </w:rPr>
      </w:pPr>
      <w:r w:rsidRPr="00F21F00">
        <w:rPr>
          <w:rFonts w:asciiTheme="minorEastAsia" w:eastAsiaTheme="minorEastAsia" w:hAnsiTheme="minorEastAsia" w:cstheme="minorBidi" w:hint="eastAsia"/>
          <w:sz w:val="24"/>
          <w:szCs w:val="24"/>
        </w:rPr>
        <w:t>3、</w:t>
      </w:r>
      <w:r w:rsidRPr="00F21F00">
        <w:rPr>
          <w:rFonts w:asciiTheme="minorEastAsia" w:eastAsiaTheme="minorEastAsia" w:hAnsiTheme="minorEastAsia" w:cstheme="minorBidi"/>
          <w:sz w:val="24"/>
          <w:szCs w:val="24"/>
        </w:rPr>
        <w:t>投标人在投标活动中提供任何虚假材料,其投标无效，并报监管部门查处；</w:t>
      </w:r>
      <w:r w:rsidRPr="00F21F00">
        <w:rPr>
          <w:rFonts w:asciiTheme="minorEastAsia" w:eastAsiaTheme="minorEastAsia" w:hAnsiTheme="minorEastAsia" w:cstheme="minorBidi"/>
          <w:sz w:val="24"/>
          <w:szCs w:val="24"/>
        </w:rPr>
        <w:lastRenderedPageBreak/>
        <w:t>中标后发现的,根据《中华人民共和国政府采购法》第七十七条第一款第一项之规定</w:t>
      </w:r>
      <w:r w:rsidRPr="00F21F00">
        <w:rPr>
          <w:rFonts w:asciiTheme="minorEastAsia" w:eastAsiaTheme="minorEastAsia" w:hAnsiTheme="minorEastAsia" w:cstheme="minorBidi" w:hint="eastAsia"/>
          <w:sz w:val="24"/>
          <w:szCs w:val="24"/>
        </w:rPr>
        <w:t>，</w:t>
      </w:r>
      <w:r w:rsidRPr="00F21F00">
        <w:rPr>
          <w:rFonts w:asciiTheme="minorEastAsia" w:eastAsiaTheme="minorEastAsia" w:hAnsi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F21F00">
        <w:rPr>
          <w:rFonts w:asciiTheme="minorEastAsia" w:eastAsiaTheme="minorEastAsia" w:hAnsiTheme="minorEastAsia" w:cstheme="minorBidi" w:hint="eastAsia"/>
          <w:sz w:val="24"/>
          <w:szCs w:val="24"/>
        </w:rPr>
        <w:t>。</w:t>
      </w:r>
    </w:p>
    <w:p w14:paraId="3671604F" w14:textId="77777777" w:rsidR="003A5FA3" w:rsidRPr="00F21F00" w:rsidRDefault="00855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14:paraId="368897F5" w14:textId="77777777" w:rsidR="003A5FA3" w:rsidRPr="00F21F00" w:rsidRDefault="00855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14:paraId="313A6301" w14:textId="77777777" w:rsidR="003A5FA3" w:rsidRPr="00F21F00" w:rsidRDefault="00855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bCs w:val="0"/>
          <w:sz w:val="24"/>
          <w:szCs w:val="24"/>
        </w:rPr>
        <w:t>6、投标文件格式中的表格式样可以根据项目差别做适当调整,但应当保持表格样式基本形态不变。</w:t>
      </w:r>
    </w:p>
    <w:p w14:paraId="27F4DE67" w14:textId="77777777" w:rsidR="003A5FA3" w:rsidRPr="00F21F00" w:rsidRDefault="00855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14:paraId="7804E25E" w14:textId="77777777" w:rsidR="003A5FA3" w:rsidRPr="00F21F00" w:rsidRDefault="00855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F21F00">
        <w:rPr>
          <w:rFonts w:asciiTheme="minorEastAsia" w:eastAsiaTheme="minorEastAsia" w:hAnsiTheme="minorEastAsia" w:hint="eastAsia"/>
          <w:b w:val="0"/>
          <w:bCs w:val="0"/>
          <w:sz w:val="24"/>
          <w:szCs w:val="24"/>
        </w:rPr>
        <w:t>8、本项目不允许分包。</w:t>
      </w:r>
    </w:p>
    <w:p w14:paraId="6E6D1EE4" w14:textId="77777777" w:rsidR="003A5FA3" w:rsidRPr="00F21F00" w:rsidRDefault="00855E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二、招标文件</w:t>
      </w:r>
    </w:p>
    <w:p w14:paraId="6B46FCA6" w14:textId="77777777" w:rsidR="003A5FA3" w:rsidRPr="00F21F00" w:rsidRDefault="00855E37">
      <w:pPr>
        <w:autoSpaceDE w:val="0"/>
        <w:autoSpaceDN w:val="0"/>
        <w:adjustRightInd w:val="0"/>
        <w:spacing w:line="360" w:lineRule="auto"/>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 xml:space="preserve">   （一）招标文件由招标文件总目录所列内容组成。</w:t>
      </w:r>
    </w:p>
    <w:p w14:paraId="1D5754D5" w14:textId="77777777" w:rsidR="003A5FA3" w:rsidRPr="00F21F00" w:rsidRDefault="00855E37">
      <w:pPr>
        <w:autoSpaceDE w:val="0"/>
        <w:autoSpaceDN w:val="0"/>
        <w:adjustRightInd w:val="0"/>
        <w:spacing w:line="360" w:lineRule="auto"/>
        <w:ind w:firstLineChars="150" w:firstLine="36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（二）招标文件的澄清或修改</w:t>
      </w:r>
    </w:p>
    <w:p w14:paraId="3A5E31D7" w14:textId="77777777" w:rsidR="003A5FA3" w:rsidRPr="00F21F00" w:rsidRDefault="00855E37">
      <w:pPr>
        <w:autoSpaceDE w:val="0"/>
        <w:autoSpaceDN w:val="0"/>
        <w:adjustRightInd w:val="0"/>
        <w:spacing w:line="360" w:lineRule="auto"/>
        <w:ind w:firstLineChars="175" w:firstLine="42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AAAE35D" w14:textId="77777777" w:rsidR="003A5FA3" w:rsidRPr="00F21F00" w:rsidRDefault="00855E37">
      <w:pPr>
        <w:autoSpaceDE w:val="0"/>
        <w:autoSpaceDN w:val="0"/>
        <w:adjustRightInd w:val="0"/>
        <w:spacing w:line="360" w:lineRule="auto"/>
        <w:ind w:firstLine="48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2、</w:t>
      </w:r>
      <w:r w:rsidRPr="00F21F00">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F21F00">
        <w:rPr>
          <w:rFonts w:asciiTheme="minorEastAsia" w:eastAsiaTheme="minorEastAsia" w:hAnsiTheme="minorEastAsia" w:hint="eastAsia"/>
          <w:kern w:val="0"/>
          <w:sz w:val="24"/>
        </w:rPr>
        <w:t>。</w:t>
      </w:r>
    </w:p>
    <w:p w14:paraId="18E153F5" w14:textId="77777777" w:rsidR="003A5FA3" w:rsidRPr="00F21F00" w:rsidRDefault="00855E37">
      <w:pPr>
        <w:tabs>
          <w:tab w:val="left" w:pos="1418"/>
        </w:tabs>
        <w:autoSpaceDE w:val="0"/>
        <w:autoSpaceDN w:val="0"/>
        <w:adjustRightInd w:val="0"/>
        <w:spacing w:line="360" w:lineRule="auto"/>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 xml:space="preserve"> 三、投标文件</w:t>
      </w:r>
    </w:p>
    <w:p w14:paraId="175EAA6F" w14:textId="77777777" w:rsidR="003A5FA3" w:rsidRPr="00F21F00" w:rsidRDefault="00855E37">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F21F00">
        <w:rPr>
          <w:rFonts w:ascii="宋体" w:hint="eastAsia"/>
          <w:b/>
          <w:sz w:val="24"/>
          <w:lang w:val="zh-CN"/>
        </w:rPr>
        <w:t>（一）</w:t>
      </w:r>
      <w:r w:rsidRPr="00F21F00">
        <w:rPr>
          <w:rFonts w:asciiTheme="minorEastAsia" w:eastAsiaTheme="minorEastAsia" w:hAnsiTheme="minorEastAsia" w:hint="eastAsia"/>
          <w:b/>
          <w:bCs/>
          <w:kern w:val="0"/>
          <w:sz w:val="24"/>
        </w:rPr>
        <w:t>投标文件的组成</w:t>
      </w:r>
    </w:p>
    <w:p w14:paraId="25BD224B" w14:textId="77777777" w:rsidR="003A5FA3" w:rsidRPr="00F21F00" w:rsidRDefault="00855E37">
      <w:pPr>
        <w:snapToGrid w:val="0"/>
        <w:spacing w:line="360" w:lineRule="auto"/>
        <w:ind w:firstLineChars="200" w:firstLine="480"/>
        <w:rPr>
          <w:rFonts w:ascii="仿宋_GB2312" w:eastAsia="仿宋_GB2312" w:hAnsi="仿宋_GB2312" w:cs="仿宋_GB2312"/>
          <w:sz w:val="24"/>
          <w:lang w:val="zh-CN"/>
        </w:rPr>
      </w:pPr>
      <w:r w:rsidRPr="00F21F00">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14:paraId="63D95309" w14:textId="77777777" w:rsidR="003A5FA3" w:rsidRPr="00F21F00" w:rsidRDefault="00855E37">
      <w:pPr>
        <w:snapToGrid w:val="0"/>
        <w:spacing w:line="360" w:lineRule="auto"/>
        <w:ind w:firstLineChars="200" w:firstLine="482"/>
        <w:rPr>
          <w:rFonts w:asciiTheme="minorEastAsia" w:eastAsiaTheme="minorEastAsia" w:hAnsiTheme="minorEastAsia"/>
          <w:kern w:val="0"/>
          <w:sz w:val="24"/>
        </w:rPr>
      </w:pPr>
      <w:r w:rsidRPr="00F21F00">
        <w:rPr>
          <w:rFonts w:ascii="宋体" w:hAnsi="宋体" w:cs="宋体" w:hint="eastAsia"/>
          <w:b/>
          <w:sz w:val="24"/>
        </w:rPr>
        <w:t>▲</w:t>
      </w:r>
      <w:r w:rsidRPr="00F21F00">
        <w:rPr>
          <w:rFonts w:asciiTheme="minorEastAsia" w:eastAsiaTheme="minorEastAsia" w:hAnsiTheme="minorEastAsia" w:hint="eastAsia"/>
          <w:b/>
          <w:sz w:val="24"/>
        </w:rPr>
        <w:t>1、资格证明</w:t>
      </w:r>
      <w:r w:rsidRPr="00F21F00">
        <w:rPr>
          <w:rFonts w:asciiTheme="minorEastAsia" w:eastAsiaTheme="minorEastAsia" w:hAnsiTheme="minorEastAsia"/>
          <w:b/>
          <w:sz w:val="24"/>
        </w:rPr>
        <w:t>文件</w:t>
      </w:r>
      <w:r w:rsidRPr="00F21F00">
        <w:rPr>
          <w:rFonts w:ascii="宋体" w:hAnsi="宋体" w:hint="eastAsia"/>
          <w:b/>
          <w:sz w:val="24"/>
        </w:rPr>
        <w:t>的组成：</w:t>
      </w:r>
    </w:p>
    <w:p w14:paraId="23537E87" w14:textId="77777777" w:rsidR="003A5FA3" w:rsidRPr="00F21F00" w:rsidRDefault="00855E37">
      <w:pPr>
        <w:widowControl/>
        <w:numPr>
          <w:ilvl w:val="0"/>
          <w:numId w:val="4"/>
        </w:numPr>
        <w:spacing w:line="360" w:lineRule="auto"/>
        <w:ind w:right="60" w:firstLineChars="197" w:firstLine="473"/>
        <w:jc w:val="left"/>
        <w:outlineLvl w:val="0"/>
        <w:rPr>
          <w:rFonts w:ascii="宋体" w:hAnsi="宋体" w:cs="宋体"/>
          <w:sz w:val="24"/>
        </w:rPr>
      </w:pPr>
      <w:r w:rsidRPr="00F21F00">
        <w:rPr>
          <w:rFonts w:ascii="宋体" w:hAnsi="宋体" w:cs="宋体" w:hint="eastAsia"/>
          <w:sz w:val="24"/>
        </w:rPr>
        <w:lastRenderedPageBreak/>
        <w:t>投标声明书；</w:t>
      </w:r>
    </w:p>
    <w:p w14:paraId="5529B6FE" w14:textId="77777777" w:rsidR="003A5FA3" w:rsidRPr="00F21F00" w:rsidRDefault="00855E37">
      <w:pPr>
        <w:widowControl/>
        <w:numPr>
          <w:ilvl w:val="0"/>
          <w:numId w:val="4"/>
        </w:numPr>
        <w:spacing w:line="360" w:lineRule="auto"/>
        <w:ind w:right="60" w:firstLineChars="197" w:firstLine="473"/>
        <w:jc w:val="left"/>
        <w:outlineLvl w:val="0"/>
        <w:rPr>
          <w:rFonts w:ascii="宋体" w:hAnsi="宋体" w:cs="宋体"/>
          <w:sz w:val="24"/>
        </w:rPr>
      </w:pPr>
      <w:r w:rsidRPr="00F21F00">
        <w:rPr>
          <w:rFonts w:ascii="宋体" w:hAnsi="宋体" w:cs="宋体" w:hint="eastAsia"/>
          <w:sz w:val="24"/>
        </w:rPr>
        <w:t>授权委托书（法定代表人亲自办理投标事宜的，则无需提交)；</w:t>
      </w:r>
    </w:p>
    <w:p w14:paraId="3C5DFFB9" w14:textId="77777777" w:rsidR="00E33EBC" w:rsidRPr="00F21F00" w:rsidRDefault="00855E37" w:rsidP="00E33EBC">
      <w:pPr>
        <w:widowControl/>
        <w:numPr>
          <w:ilvl w:val="0"/>
          <w:numId w:val="4"/>
        </w:numPr>
        <w:spacing w:line="360" w:lineRule="auto"/>
        <w:ind w:right="60" w:firstLineChars="177" w:firstLine="425"/>
        <w:jc w:val="left"/>
        <w:outlineLvl w:val="0"/>
        <w:rPr>
          <w:rFonts w:ascii="宋体" w:hAnsi="宋体" w:cs="宋体"/>
          <w:sz w:val="24"/>
        </w:rPr>
      </w:pPr>
      <w:r w:rsidRPr="00F21F00">
        <w:rPr>
          <w:rFonts w:ascii="宋体" w:hAnsi="宋体" w:cs="宋体" w:hint="eastAsia"/>
          <w:sz w:val="24"/>
        </w:rPr>
        <w:t>法人或者其他组织的营业执照等证明文件，自然人的身份证明；</w:t>
      </w:r>
    </w:p>
    <w:p w14:paraId="71C6B8B2" w14:textId="77777777" w:rsidR="00E50799" w:rsidRPr="00F21F00" w:rsidRDefault="00855E37" w:rsidP="00E50799">
      <w:pPr>
        <w:widowControl/>
        <w:numPr>
          <w:ilvl w:val="0"/>
          <w:numId w:val="4"/>
        </w:numPr>
        <w:spacing w:line="360" w:lineRule="auto"/>
        <w:ind w:right="60" w:firstLine="473"/>
        <w:jc w:val="left"/>
        <w:outlineLvl w:val="0"/>
        <w:rPr>
          <w:rFonts w:ascii="宋体" w:hAnsi="宋体" w:cs="宋体"/>
          <w:sz w:val="24"/>
        </w:rPr>
      </w:pPr>
      <w:r w:rsidRPr="00F21F00">
        <w:rPr>
          <w:rFonts w:ascii="宋体" w:hAnsi="宋体" w:cs="宋体" w:hint="eastAsia"/>
          <w:sz w:val="24"/>
        </w:rPr>
        <w:t>具备履行合同所必需的设备和专业技术能力的证明材料或承诺函；</w:t>
      </w:r>
    </w:p>
    <w:p w14:paraId="077B00E5" w14:textId="1C596342" w:rsidR="00EC6803" w:rsidRPr="00F21F00" w:rsidRDefault="00E50799" w:rsidP="00E50799">
      <w:pPr>
        <w:widowControl/>
        <w:numPr>
          <w:ilvl w:val="0"/>
          <w:numId w:val="4"/>
        </w:numPr>
        <w:spacing w:line="360" w:lineRule="auto"/>
        <w:ind w:right="60" w:firstLine="473"/>
        <w:jc w:val="left"/>
        <w:outlineLvl w:val="0"/>
        <w:rPr>
          <w:rFonts w:ascii="宋体" w:hAnsi="宋体" w:cs="宋体"/>
          <w:sz w:val="24"/>
        </w:rPr>
      </w:pPr>
      <w:r w:rsidRPr="00F21F00">
        <w:rPr>
          <w:rFonts w:ascii="宋体" w:hAnsi="宋体" w:cs="宋体" w:hint="eastAsia"/>
          <w:sz w:val="24"/>
        </w:rPr>
        <w:t>《中小企业声明函》或《残疾人福利单位声明函》或监狱企业相关证明文件。</w:t>
      </w:r>
    </w:p>
    <w:p w14:paraId="14DDF589" w14:textId="77777777" w:rsidR="003A5FA3" w:rsidRPr="00F21F00" w:rsidRDefault="00855E37">
      <w:pPr>
        <w:snapToGrid w:val="0"/>
        <w:spacing w:line="360" w:lineRule="auto"/>
        <w:ind w:firstLineChars="200" w:firstLine="482"/>
        <w:rPr>
          <w:rFonts w:ascii="宋体" w:hAnsi="宋体" w:cs="宋体"/>
          <w:sz w:val="24"/>
          <w:u w:val="single"/>
        </w:rPr>
      </w:pPr>
      <w:r w:rsidRPr="00F21F00">
        <w:rPr>
          <w:rFonts w:asciiTheme="minorEastAsia" w:eastAsiaTheme="minorEastAsia" w:hAnsiTheme="minorEastAsia" w:hint="eastAsia"/>
          <w:b/>
          <w:sz w:val="24"/>
        </w:rPr>
        <w:t>2、</w:t>
      </w:r>
      <w:r w:rsidRPr="00F21F00">
        <w:rPr>
          <w:rFonts w:ascii="宋体" w:hAnsi="宋体" w:hint="eastAsia"/>
          <w:b/>
          <w:sz w:val="24"/>
        </w:rPr>
        <w:t>商务与技术文件的组成：</w:t>
      </w:r>
    </w:p>
    <w:p w14:paraId="22213FEB" w14:textId="77777777" w:rsidR="003A5FA3" w:rsidRPr="00F21F00" w:rsidRDefault="00855E37">
      <w:pPr>
        <w:snapToGrid w:val="0"/>
        <w:spacing w:line="360" w:lineRule="auto"/>
        <w:ind w:firstLineChars="200" w:firstLine="480"/>
        <w:rPr>
          <w:rFonts w:ascii="宋体" w:hAnsi="宋体"/>
          <w:sz w:val="24"/>
        </w:rPr>
      </w:pPr>
      <w:r w:rsidRPr="00F21F00">
        <w:rPr>
          <w:rFonts w:ascii="宋体" w:hAnsi="宋体" w:hint="eastAsia"/>
          <w:sz w:val="24"/>
        </w:rPr>
        <w:t>（1）供应商基本情况；</w:t>
      </w:r>
    </w:p>
    <w:p w14:paraId="709DE838" w14:textId="424940FA" w:rsidR="003A5FA3" w:rsidRPr="00F21F00" w:rsidRDefault="00855E37">
      <w:pPr>
        <w:snapToGrid w:val="0"/>
        <w:spacing w:line="360" w:lineRule="auto"/>
        <w:ind w:firstLineChars="200" w:firstLine="480"/>
        <w:rPr>
          <w:rFonts w:ascii="宋体" w:hAnsi="宋体"/>
          <w:sz w:val="24"/>
        </w:rPr>
      </w:pPr>
      <w:r w:rsidRPr="00F21F00">
        <w:rPr>
          <w:rFonts w:ascii="宋体" w:hAnsi="宋体" w:hint="eastAsia"/>
          <w:sz w:val="24"/>
        </w:rPr>
        <w:t>（2）技术响应表；</w:t>
      </w:r>
    </w:p>
    <w:p w14:paraId="74E2A1FA" w14:textId="77777777" w:rsidR="003A5FA3" w:rsidRPr="00F21F00" w:rsidRDefault="00855E37">
      <w:pPr>
        <w:pStyle w:val="a4"/>
        <w:widowControl/>
        <w:adjustRightInd w:val="0"/>
        <w:snapToGrid w:val="0"/>
        <w:spacing w:line="360" w:lineRule="auto"/>
        <w:ind w:firstLineChars="225" w:firstLine="540"/>
        <w:rPr>
          <w:rFonts w:ascii="宋体"/>
          <w:kern w:val="0"/>
          <w:sz w:val="24"/>
        </w:rPr>
      </w:pPr>
      <w:r w:rsidRPr="00F21F00">
        <w:rPr>
          <w:rFonts w:ascii="宋体" w:hAnsi="宋体" w:hint="eastAsia"/>
          <w:sz w:val="24"/>
        </w:rPr>
        <w:t>（</w:t>
      </w:r>
      <w:r w:rsidR="00CE4D7B" w:rsidRPr="00F21F00">
        <w:rPr>
          <w:rFonts w:ascii="宋体" w:hAnsi="宋体"/>
          <w:sz w:val="24"/>
        </w:rPr>
        <w:t>3</w:t>
      </w:r>
      <w:r w:rsidRPr="00F21F00">
        <w:rPr>
          <w:rFonts w:ascii="宋体" w:hAnsi="宋体" w:hint="eastAsia"/>
          <w:sz w:val="24"/>
        </w:rPr>
        <w:t>）其余内容根据评标办法</w:t>
      </w:r>
      <w:r w:rsidR="00CE4D7B" w:rsidRPr="00F21F00">
        <w:rPr>
          <w:rFonts w:ascii="宋体" w:hAnsi="宋体" w:hint="eastAsia"/>
          <w:sz w:val="24"/>
        </w:rPr>
        <w:t>及采购需求</w:t>
      </w:r>
      <w:r w:rsidRPr="00F21F00">
        <w:rPr>
          <w:rFonts w:ascii="宋体" w:hAnsi="宋体" w:hint="eastAsia"/>
          <w:sz w:val="24"/>
        </w:rPr>
        <w:t>自拟</w:t>
      </w:r>
      <w:r w:rsidRPr="00F21F00">
        <w:rPr>
          <w:rFonts w:ascii="宋体" w:hint="eastAsia"/>
          <w:kern w:val="0"/>
          <w:sz w:val="24"/>
        </w:rPr>
        <w:t>；</w:t>
      </w:r>
    </w:p>
    <w:p w14:paraId="356CFAEB" w14:textId="77777777" w:rsidR="003A5FA3" w:rsidRPr="00F21F00" w:rsidRDefault="00855E37">
      <w:pPr>
        <w:pStyle w:val="a4"/>
        <w:widowControl/>
        <w:adjustRightInd w:val="0"/>
        <w:snapToGrid w:val="0"/>
        <w:spacing w:line="360" w:lineRule="auto"/>
        <w:ind w:leftChars="104" w:left="218" w:firstLineChars="258" w:firstLine="622"/>
        <w:rPr>
          <w:rFonts w:ascii="宋体" w:hAnsi="宋体" w:cs="宋体"/>
          <w:sz w:val="24"/>
          <w:szCs w:val="24"/>
        </w:rPr>
      </w:pPr>
      <w:r w:rsidRPr="00F21F00">
        <w:rPr>
          <w:rFonts w:ascii="宋体" w:hint="eastAsia"/>
          <w:b/>
          <w:kern w:val="0"/>
          <w:sz w:val="24"/>
        </w:rPr>
        <w:t>招标需求中要求提供的相关证明材料及根据评标办法提供的证明材料均需在投标文件中提供扫描件。</w:t>
      </w:r>
    </w:p>
    <w:p w14:paraId="30E2D008" w14:textId="77777777" w:rsidR="003A5FA3" w:rsidRPr="00F21F00" w:rsidRDefault="00855E37">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3、报价文件的组成</w:t>
      </w:r>
    </w:p>
    <w:p w14:paraId="08538166" w14:textId="77777777" w:rsidR="003A5FA3" w:rsidRPr="00F21F00" w:rsidRDefault="00855E37" w:rsidP="00594B14">
      <w:pPr>
        <w:autoSpaceDE w:val="0"/>
        <w:autoSpaceDN w:val="0"/>
        <w:adjustRightInd w:val="0"/>
        <w:spacing w:line="360" w:lineRule="auto"/>
        <w:ind w:firstLineChars="200" w:firstLine="48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（1）开标一览表；</w:t>
      </w:r>
    </w:p>
    <w:p w14:paraId="0697EC44" w14:textId="77777777" w:rsidR="00594B14" w:rsidRPr="00F21F00" w:rsidRDefault="007D2826" w:rsidP="00594B14">
      <w:pPr>
        <w:pStyle w:val="1"/>
        <w:spacing w:line="360" w:lineRule="auto"/>
        <w:ind w:firstLineChars="200" w:firstLine="480"/>
        <w:rPr>
          <w:rFonts w:asciiTheme="minorEastAsia" w:eastAsiaTheme="minorEastAsia" w:hAnsiTheme="minorEastAsia"/>
          <w:color w:val="auto"/>
          <w:sz w:val="24"/>
          <w:shd w:val="clear" w:color="auto" w:fill="auto"/>
        </w:rPr>
      </w:pPr>
      <w:r w:rsidRPr="00F21F00">
        <w:rPr>
          <w:rFonts w:asciiTheme="minorEastAsia" w:eastAsiaTheme="minorEastAsia" w:hAnsiTheme="minorEastAsia"/>
          <w:color w:val="auto"/>
          <w:sz w:val="24"/>
          <w:shd w:val="clear" w:color="auto" w:fill="auto"/>
        </w:rPr>
        <w:t>（</w:t>
      </w:r>
      <w:r w:rsidRPr="00F21F00">
        <w:rPr>
          <w:rFonts w:asciiTheme="minorEastAsia" w:eastAsiaTheme="minorEastAsia" w:hAnsiTheme="minorEastAsia" w:hint="eastAsia"/>
          <w:color w:val="auto"/>
          <w:sz w:val="24"/>
          <w:shd w:val="clear" w:color="auto" w:fill="auto"/>
        </w:rPr>
        <w:t>2</w:t>
      </w:r>
      <w:r w:rsidRPr="00F21F00">
        <w:rPr>
          <w:rFonts w:asciiTheme="minorEastAsia" w:eastAsiaTheme="minorEastAsia" w:hAnsiTheme="minorEastAsia"/>
          <w:color w:val="auto"/>
          <w:sz w:val="24"/>
          <w:shd w:val="clear" w:color="auto" w:fill="auto"/>
        </w:rPr>
        <w:t>）报价明细表。</w:t>
      </w:r>
    </w:p>
    <w:p w14:paraId="43E32952" w14:textId="77777777" w:rsidR="003A5FA3" w:rsidRPr="00F21F00" w:rsidRDefault="00855E37">
      <w:pPr>
        <w:autoSpaceDE w:val="0"/>
        <w:autoSpaceDN w:val="0"/>
        <w:adjustRightInd w:val="0"/>
        <w:spacing w:line="360" w:lineRule="auto"/>
        <w:ind w:firstLineChars="200" w:firstLine="48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此报价为投标人一次性报出唯一的最终价格，包含其它一切所要涉及到的费用，有选择的报价将被拒绝。</w:t>
      </w:r>
    </w:p>
    <w:p w14:paraId="7CB50DF2" w14:textId="2F4EF5A6" w:rsidR="003A5FA3" w:rsidRPr="00F21F00" w:rsidRDefault="00855E37">
      <w:pPr>
        <w:snapToGrid w:val="0"/>
        <w:spacing w:line="360" w:lineRule="auto"/>
        <w:ind w:firstLineChars="200" w:firstLine="480"/>
        <w:rPr>
          <w:rFonts w:asciiTheme="minorEastAsia" w:eastAsiaTheme="minorEastAsia" w:hAnsiTheme="minorEastAsia"/>
          <w:kern w:val="0"/>
          <w:sz w:val="24"/>
          <w:lang w:val="zh-CN"/>
        </w:rPr>
      </w:pPr>
      <w:r w:rsidRPr="00F21F00">
        <w:rPr>
          <w:rFonts w:asciiTheme="minorEastAsia" w:eastAsiaTheme="minorEastAsia" w:hAnsiTheme="minorEastAsia" w:hint="eastAsia"/>
          <w:kern w:val="0"/>
          <w:sz w:val="24"/>
          <w:lang w:val="zh-CN"/>
        </w:rPr>
        <w:t>投标报价是</w:t>
      </w:r>
      <w:r w:rsidR="00E31199" w:rsidRPr="00F21F00">
        <w:rPr>
          <w:rFonts w:asciiTheme="minorEastAsia" w:eastAsiaTheme="minorEastAsia" w:hAnsiTheme="minorEastAsia" w:hint="eastAsia"/>
          <w:kern w:val="0"/>
          <w:sz w:val="24"/>
          <w:lang w:val="zh-CN"/>
        </w:rPr>
        <w:t>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14:paraId="48E4F0FA" w14:textId="77777777" w:rsidR="003A5FA3" w:rsidRPr="00F21F00" w:rsidRDefault="00855E37">
      <w:pPr>
        <w:autoSpaceDE w:val="0"/>
        <w:autoSpaceDN w:val="0"/>
        <w:adjustRightInd w:val="0"/>
        <w:spacing w:line="360" w:lineRule="auto"/>
        <w:ind w:firstLineChars="200" w:firstLine="48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投标报价单不得涂改和增删，如有错漏必须修改，修改处须由同一签署人签字或盖章。由于字迹模糊或表达不清引起的后果由投标人负责。</w:t>
      </w:r>
    </w:p>
    <w:p w14:paraId="11FD8E99" w14:textId="77777777" w:rsidR="003A5FA3" w:rsidRPr="00F21F00" w:rsidRDefault="00855E37">
      <w:pPr>
        <w:autoSpaceDE w:val="0"/>
        <w:autoSpaceDN w:val="0"/>
        <w:adjustRightInd w:val="0"/>
        <w:ind w:firstLineChars="200" w:firstLine="480"/>
        <w:rPr>
          <w:rFonts w:asciiTheme="minorEastAsia" w:eastAsiaTheme="minorEastAsia" w:hAnsiTheme="minorEastAsia"/>
          <w:sz w:val="24"/>
        </w:rPr>
      </w:pPr>
      <w:r w:rsidRPr="00F21F00">
        <w:rPr>
          <w:rFonts w:asciiTheme="minorEastAsia" w:eastAsiaTheme="minorEastAsia" w:hAnsiTheme="minorEastAsia"/>
          <w:sz w:val="24"/>
        </w:rPr>
        <w:t>投标报价应按招标文件中相关附表格式填写。</w:t>
      </w:r>
    </w:p>
    <w:p w14:paraId="47544D03" w14:textId="77777777" w:rsidR="003A5FA3" w:rsidRPr="00F21F00" w:rsidRDefault="00855E37">
      <w:pPr>
        <w:numPr>
          <w:ilvl w:val="0"/>
          <w:numId w:val="5"/>
        </w:numPr>
        <w:rPr>
          <w:rFonts w:asciiTheme="minorEastAsia" w:eastAsiaTheme="minorEastAsia" w:hAnsiTheme="minorEastAsia"/>
          <w:b/>
          <w:bCs/>
          <w:kern w:val="0"/>
          <w:sz w:val="24"/>
        </w:rPr>
      </w:pPr>
      <w:r w:rsidRPr="00F21F00">
        <w:rPr>
          <w:rFonts w:asciiTheme="minorEastAsia" w:eastAsiaTheme="minorEastAsia" w:hAnsiTheme="minorEastAsia" w:hint="eastAsia"/>
          <w:b/>
          <w:bCs/>
          <w:kern w:val="0"/>
          <w:sz w:val="24"/>
        </w:rPr>
        <w:t>投标文件的</w:t>
      </w:r>
      <w:r w:rsidRPr="00F21F00">
        <w:rPr>
          <w:rFonts w:asciiTheme="minorEastAsia" w:hAnsiTheme="minorEastAsia" w:hint="eastAsia"/>
          <w:b/>
          <w:bCs/>
          <w:kern w:val="0"/>
          <w:sz w:val="24"/>
        </w:rPr>
        <w:t>制作、封装及</w:t>
      </w:r>
      <w:r w:rsidRPr="00F21F00">
        <w:rPr>
          <w:rFonts w:asciiTheme="minorEastAsia" w:eastAsiaTheme="minorEastAsia" w:hAnsiTheme="minorEastAsia" w:hint="eastAsia"/>
          <w:b/>
          <w:bCs/>
          <w:kern w:val="0"/>
          <w:sz w:val="24"/>
        </w:rPr>
        <w:t>递交要求</w:t>
      </w:r>
    </w:p>
    <w:p w14:paraId="081B463B" w14:textId="77777777" w:rsidR="003A5FA3" w:rsidRPr="00F21F00" w:rsidRDefault="00855E37">
      <w:pPr>
        <w:autoSpaceDE w:val="0"/>
        <w:autoSpaceDN w:val="0"/>
        <w:adjustRightInd w:val="0"/>
        <w:spacing w:line="360" w:lineRule="auto"/>
        <w:ind w:firstLine="480"/>
        <w:rPr>
          <w:rFonts w:asciiTheme="minorEastAsia" w:eastAsiaTheme="minorEastAsia" w:hAnsiTheme="minorEastAsia"/>
          <w:b/>
          <w:bCs/>
          <w:sz w:val="24"/>
        </w:rPr>
      </w:pPr>
      <w:r w:rsidRPr="00F21F00">
        <w:rPr>
          <w:rFonts w:asciiTheme="minorEastAsia" w:hAnsiTheme="minorEastAsia" w:hint="eastAsia"/>
          <w:b/>
          <w:bCs/>
          <w:sz w:val="24"/>
        </w:rPr>
        <w:t>1、投标文件的制作要求</w:t>
      </w:r>
    </w:p>
    <w:p w14:paraId="19620C9E" w14:textId="77777777" w:rsidR="003A5FA3" w:rsidRPr="00F21F00" w:rsidRDefault="00855E37">
      <w:pPr>
        <w:spacing w:line="360" w:lineRule="auto"/>
        <w:ind w:firstLineChars="200" w:firstLine="480"/>
        <w:rPr>
          <w:rFonts w:ascii="宋体" w:hAnsi="宋体" w:cs="Arial"/>
          <w:sz w:val="24"/>
        </w:rPr>
      </w:pPr>
      <w:r w:rsidRPr="00F21F00">
        <w:rPr>
          <w:rFonts w:asciiTheme="minorEastAsia" w:hAnsiTheme="minorEastAsia" w:hint="eastAsia"/>
          <w:sz w:val="24"/>
        </w:rPr>
        <w:t>（</w:t>
      </w:r>
      <w:r w:rsidRPr="00F21F00">
        <w:rPr>
          <w:rFonts w:asciiTheme="minorEastAsia" w:hAnsiTheme="minorEastAsia"/>
          <w:sz w:val="24"/>
        </w:rPr>
        <w:t>1）</w:t>
      </w:r>
      <w:r w:rsidRPr="00F21F00">
        <w:rPr>
          <w:rFonts w:ascii="宋体" w:hAnsi="宋体" w:cs="Arial" w:hint="eastAsia"/>
          <w:sz w:val="24"/>
        </w:rPr>
        <w:t>本项目通过“政府采购云平台（</w:t>
      </w:r>
      <w:r w:rsidRPr="00F21F00">
        <w:rPr>
          <w:rFonts w:ascii="宋体" w:hAnsi="宋体" w:cs="Arial"/>
          <w:sz w:val="24"/>
        </w:rPr>
        <w:t>www.</w:t>
      </w:r>
      <w:r w:rsidRPr="00F21F00">
        <w:rPr>
          <w:rFonts w:ascii="宋体" w:hAnsi="宋体" w:cs="Arial" w:hint="eastAsia"/>
          <w:sz w:val="24"/>
        </w:rPr>
        <w:t>zcy</w:t>
      </w:r>
      <w:r w:rsidRPr="00F21F00">
        <w:rPr>
          <w:rFonts w:ascii="宋体" w:hAnsi="宋体" w:cs="Arial"/>
          <w:sz w:val="24"/>
        </w:rPr>
        <w:t>gov.cn</w:t>
      </w:r>
      <w:r w:rsidRPr="00F21F00">
        <w:rPr>
          <w:rFonts w:ascii="宋体" w:hAnsi="宋体" w:cs="Arial" w:hint="eastAsia"/>
          <w:sz w:val="24"/>
        </w:rPr>
        <w:t>）”实行在线投标响应（电子投标）。供应商应通过“政采云电子交易客户端”，并按照本招标文件和“政府采购云平台”的要求编制并加密投标文件。</w:t>
      </w:r>
    </w:p>
    <w:p w14:paraId="618AD24D" w14:textId="77777777" w:rsidR="003A5FA3" w:rsidRPr="00F21F00" w:rsidRDefault="00855E37">
      <w:pPr>
        <w:spacing w:line="360" w:lineRule="auto"/>
        <w:ind w:firstLineChars="175" w:firstLine="420"/>
        <w:rPr>
          <w:rFonts w:ascii="宋体" w:hAnsi="宋体" w:cs="Arial"/>
          <w:kern w:val="0"/>
          <w:sz w:val="24"/>
        </w:rPr>
      </w:pPr>
      <w:r w:rsidRPr="00F21F00">
        <w:rPr>
          <w:rFonts w:ascii="宋体" w:hAnsi="宋体" w:cs="Arial" w:hint="eastAsia"/>
          <w:kern w:val="0"/>
          <w:sz w:val="24"/>
        </w:rPr>
        <w:t>（2）投标供应商应当按照</w:t>
      </w:r>
      <w:r w:rsidRPr="00F21F00">
        <w:rPr>
          <w:rFonts w:ascii="宋体" w:hAnsi="宋体" w:cs="Arial"/>
          <w:kern w:val="0"/>
          <w:sz w:val="24"/>
        </w:rPr>
        <w:t>本</w:t>
      </w:r>
      <w:r w:rsidRPr="00F21F00">
        <w:rPr>
          <w:rFonts w:ascii="宋体" w:hAnsi="宋体" w:cs="Arial" w:hint="eastAsia"/>
          <w:kern w:val="0"/>
          <w:sz w:val="24"/>
        </w:rPr>
        <w:t>章节 “投标文件组成”规定的内容及顺序在“政采云电子交易客户端”编制投标文件。其中《资格证明文件》和《商务</w:t>
      </w:r>
      <w:r w:rsidR="00A76D1C" w:rsidRPr="00F21F00">
        <w:rPr>
          <w:rFonts w:ascii="宋体" w:hAnsi="宋体" w:cs="Arial" w:hint="eastAsia"/>
          <w:kern w:val="0"/>
          <w:sz w:val="24"/>
        </w:rPr>
        <w:t>与</w:t>
      </w:r>
      <w:r w:rsidRPr="00F21F00">
        <w:rPr>
          <w:rFonts w:ascii="宋体" w:hAnsi="宋体" w:cs="Arial" w:hint="eastAsia"/>
          <w:kern w:val="0"/>
          <w:sz w:val="24"/>
        </w:rPr>
        <w:t>技术文</w:t>
      </w:r>
      <w:r w:rsidRPr="00F21F00">
        <w:rPr>
          <w:rFonts w:ascii="宋体" w:hAnsi="宋体" w:cs="Arial" w:hint="eastAsia"/>
          <w:kern w:val="0"/>
          <w:sz w:val="24"/>
        </w:rPr>
        <w:lastRenderedPageBreak/>
        <w:t>件》中不得出现本项目投标报价，如因投标人原因提前泄露投标报价，是投标人的责任。</w:t>
      </w:r>
    </w:p>
    <w:p w14:paraId="25B2CA10" w14:textId="77777777" w:rsidR="003A5FA3" w:rsidRPr="00F21F00" w:rsidRDefault="00855E37">
      <w:pPr>
        <w:autoSpaceDE w:val="0"/>
        <w:autoSpaceDN w:val="0"/>
        <w:adjustRightInd w:val="0"/>
        <w:spacing w:line="360" w:lineRule="auto"/>
        <w:ind w:firstLine="480"/>
        <w:rPr>
          <w:rFonts w:ascii="宋体" w:hAnsi="宋体"/>
          <w:sz w:val="24"/>
        </w:rPr>
      </w:pPr>
      <w:r w:rsidRPr="00F21F00">
        <w:rPr>
          <w:rFonts w:ascii="宋体" w:hAnsi="宋体" w:hint="eastAsia"/>
          <w:bCs/>
          <w:sz w:val="24"/>
        </w:rPr>
        <w:t>（3）本文件《第六章  投标文件格式附件》中有</w:t>
      </w:r>
      <w:r w:rsidRPr="00F21F00">
        <w:rPr>
          <w:rFonts w:ascii="宋体" w:hAnsi="宋体"/>
          <w:bCs/>
          <w:sz w:val="24"/>
        </w:rPr>
        <w:t>提供格式的，投标</w:t>
      </w:r>
      <w:r w:rsidRPr="00F21F00">
        <w:rPr>
          <w:rFonts w:ascii="宋体" w:hAnsi="宋体" w:hint="eastAsia"/>
          <w:bCs/>
          <w:sz w:val="24"/>
        </w:rPr>
        <w:t>供应商须参</w:t>
      </w:r>
      <w:r w:rsidRPr="00F21F00">
        <w:rPr>
          <w:rFonts w:ascii="宋体" w:hAnsi="宋体"/>
          <w:bCs/>
          <w:sz w:val="24"/>
        </w:rPr>
        <w:t>照格式</w:t>
      </w:r>
      <w:r w:rsidRPr="00F21F00">
        <w:rPr>
          <w:rFonts w:ascii="宋体" w:hAnsi="宋体" w:hint="eastAsia"/>
          <w:bCs/>
          <w:sz w:val="24"/>
        </w:rPr>
        <w:t>进行编制（格式中要求提供相关证明材料的还需后附相关证明材料），并按格式要求在指定位置根据要求进行电子签章，否则视为未提供；本文件《第六章  投标文件格式附件》</w:t>
      </w:r>
      <w:r w:rsidRPr="00F21F00">
        <w:rPr>
          <w:rFonts w:ascii="宋体" w:hAnsi="宋体"/>
          <w:bCs/>
          <w:sz w:val="24"/>
        </w:rPr>
        <w:t>未提供格式的，请各投标单位自行拟定格式</w:t>
      </w:r>
      <w:r w:rsidRPr="00F21F00">
        <w:rPr>
          <w:rFonts w:ascii="宋体" w:hAnsi="宋体" w:hint="eastAsia"/>
          <w:sz w:val="24"/>
        </w:rPr>
        <w:t>。</w:t>
      </w:r>
    </w:p>
    <w:p w14:paraId="56FE857A" w14:textId="77777777" w:rsidR="003A5FA3" w:rsidRPr="00F21F00" w:rsidRDefault="00855E37">
      <w:pPr>
        <w:autoSpaceDE w:val="0"/>
        <w:autoSpaceDN w:val="0"/>
        <w:adjustRightInd w:val="0"/>
        <w:spacing w:line="360" w:lineRule="auto"/>
        <w:ind w:firstLineChars="200" w:firstLine="480"/>
        <w:rPr>
          <w:rFonts w:ascii="宋体" w:hAnsi="宋体"/>
          <w:kern w:val="0"/>
          <w:sz w:val="24"/>
          <w:lang w:val="zh-CN"/>
        </w:rPr>
      </w:pPr>
      <w:r w:rsidRPr="00F21F00">
        <w:rPr>
          <w:rFonts w:ascii="宋体" w:hAnsi="宋体" w:hint="eastAsia"/>
          <w:sz w:val="24"/>
        </w:rPr>
        <w:t>（</w:t>
      </w:r>
      <w:r w:rsidRPr="00F21F00">
        <w:rPr>
          <w:rFonts w:ascii="宋体" w:hAnsi="宋体"/>
          <w:sz w:val="24"/>
        </w:rPr>
        <w:t>4</w:t>
      </w:r>
      <w:r w:rsidRPr="00F21F00">
        <w:rPr>
          <w:rFonts w:ascii="宋体" w:hAnsi="宋体" w:hint="eastAsia"/>
          <w:sz w:val="24"/>
        </w:rPr>
        <w:t>）供应商应对所提供的全部资料的真实性承担法律责任。</w:t>
      </w:r>
    </w:p>
    <w:p w14:paraId="7D5385F7" w14:textId="77777777" w:rsidR="003A5FA3" w:rsidRPr="00F21F00" w:rsidRDefault="00855E37">
      <w:pPr>
        <w:snapToGrid w:val="0"/>
        <w:spacing w:line="360" w:lineRule="auto"/>
        <w:ind w:firstLineChars="200" w:firstLine="480"/>
        <w:jc w:val="left"/>
        <w:rPr>
          <w:rFonts w:ascii="宋体" w:hAnsi="宋体"/>
          <w:sz w:val="24"/>
        </w:rPr>
      </w:pPr>
      <w:r w:rsidRPr="00F21F00">
        <w:rPr>
          <w:rFonts w:ascii="宋体" w:hAnsi="宋体" w:hint="eastAsia"/>
          <w:kern w:val="0"/>
          <w:sz w:val="24"/>
          <w:lang w:val="zh-CN"/>
        </w:rPr>
        <w:t>（</w:t>
      </w:r>
      <w:r w:rsidRPr="00F21F00">
        <w:rPr>
          <w:rFonts w:ascii="宋体" w:hAnsi="宋体"/>
          <w:kern w:val="0"/>
          <w:sz w:val="24"/>
        </w:rPr>
        <w:t>5</w:t>
      </w:r>
      <w:r w:rsidRPr="00F21F00">
        <w:rPr>
          <w:rFonts w:ascii="宋体" w:hAnsi="宋体" w:hint="eastAsia"/>
          <w:kern w:val="0"/>
          <w:sz w:val="24"/>
          <w:lang w:val="zh-CN"/>
        </w:rPr>
        <w:t>）</w:t>
      </w:r>
      <w:r w:rsidRPr="00F21F00">
        <w:rPr>
          <w:rFonts w:ascii="宋体" w:hAnsi="宋体" w:hint="eastAsia"/>
          <w:sz w:val="24"/>
        </w:rPr>
        <w:t>投标文件</w:t>
      </w:r>
      <w:r w:rsidRPr="00F21F00">
        <w:rPr>
          <w:rFonts w:ascii="宋体" w:hAnsi="宋体"/>
          <w:sz w:val="24"/>
        </w:rPr>
        <w:t>以及</w:t>
      </w:r>
      <w:r w:rsidRPr="00F21F00">
        <w:rPr>
          <w:rFonts w:ascii="宋体" w:hAnsi="宋体" w:hint="eastAsia"/>
          <w:sz w:val="24"/>
        </w:rPr>
        <w:t>投标供应商</w:t>
      </w:r>
      <w:r w:rsidRPr="00F21F00">
        <w:rPr>
          <w:rFonts w:ascii="宋体" w:hAnsi="宋体"/>
          <w:sz w:val="24"/>
        </w:rPr>
        <w:t>与</w:t>
      </w:r>
      <w:r w:rsidRPr="00F21F00">
        <w:rPr>
          <w:rFonts w:ascii="宋体" w:hAnsi="宋体" w:hint="eastAsia"/>
          <w:sz w:val="24"/>
        </w:rPr>
        <w:t>采购组织机构</w:t>
      </w:r>
      <w:r w:rsidRPr="00F21F00">
        <w:rPr>
          <w:rFonts w:ascii="宋体" w:hAnsi="宋体"/>
          <w:sz w:val="24"/>
        </w:rPr>
        <w:t>就有关</w:t>
      </w:r>
      <w:r w:rsidRPr="00F21F00">
        <w:rPr>
          <w:rFonts w:ascii="宋体" w:hAnsi="宋体" w:hint="eastAsia"/>
          <w:sz w:val="24"/>
        </w:rPr>
        <w:t>招投标</w:t>
      </w:r>
      <w:r w:rsidRPr="00F21F00">
        <w:rPr>
          <w:rFonts w:ascii="宋体" w:hAnsi="宋体"/>
          <w:sz w:val="24"/>
        </w:rPr>
        <w:t>事宜的所有来往函电，均应以中文汉语书写。除</w:t>
      </w:r>
      <w:r w:rsidRPr="00F21F00">
        <w:rPr>
          <w:rFonts w:ascii="宋体" w:hAnsi="宋体" w:hint="eastAsia"/>
          <w:sz w:val="24"/>
        </w:rPr>
        <w:t>签字</w:t>
      </w:r>
      <w:r w:rsidRPr="00F21F00">
        <w:rPr>
          <w:rFonts w:ascii="宋体" w:hAnsi="宋体"/>
          <w:sz w:val="24"/>
        </w:rPr>
        <w:t>、盖章、专用名称等特殊情形外，以中文汉语以外的文字表述的</w:t>
      </w:r>
      <w:r w:rsidRPr="00F21F00">
        <w:rPr>
          <w:rFonts w:ascii="宋体" w:hAnsi="宋体" w:hint="eastAsia"/>
          <w:sz w:val="24"/>
        </w:rPr>
        <w:t>投标文件</w:t>
      </w:r>
      <w:r w:rsidRPr="00F21F00">
        <w:rPr>
          <w:rFonts w:ascii="宋体" w:hAnsi="宋体"/>
          <w:sz w:val="24"/>
        </w:rPr>
        <w:t>视同未提供。</w:t>
      </w:r>
    </w:p>
    <w:p w14:paraId="08473D1C" w14:textId="77777777" w:rsidR="003A5FA3" w:rsidRPr="00F21F00" w:rsidRDefault="00855E37">
      <w:pPr>
        <w:snapToGrid w:val="0"/>
        <w:spacing w:line="360" w:lineRule="auto"/>
        <w:ind w:firstLineChars="200" w:firstLine="480"/>
        <w:jc w:val="left"/>
        <w:rPr>
          <w:rFonts w:ascii="宋体" w:hAnsi="宋体"/>
          <w:sz w:val="24"/>
        </w:rPr>
      </w:pPr>
      <w:r w:rsidRPr="00F21F00">
        <w:rPr>
          <w:rFonts w:ascii="宋体" w:hAnsi="宋体" w:hint="eastAsia"/>
          <w:sz w:val="24"/>
        </w:rPr>
        <w:t>（</w:t>
      </w:r>
      <w:r w:rsidRPr="00F21F00">
        <w:rPr>
          <w:rFonts w:ascii="宋体" w:hAnsi="宋体"/>
          <w:sz w:val="24"/>
        </w:rPr>
        <w:t>6</w:t>
      </w:r>
      <w:r w:rsidRPr="00F21F00">
        <w:rPr>
          <w:rFonts w:ascii="宋体" w:hAnsi="宋体" w:hint="eastAsia"/>
          <w:sz w:val="24"/>
        </w:rPr>
        <w:t>）投标</w:t>
      </w:r>
      <w:r w:rsidRPr="00F21F00">
        <w:rPr>
          <w:rFonts w:ascii="宋体" w:hAnsi="宋体"/>
          <w:sz w:val="24"/>
        </w:rPr>
        <w:t>计量单位，</w:t>
      </w:r>
      <w:r w:rsidRPr="00F21F00">
        <w:rPr>
          <w:rFonts w:ascii="宋体" w:hAnsi="宋体" w:hint="eastAsia"/>
          <w:bCs/>
          <w:sz w:val="24"/>
        </w:rPr>
        <w:t>采购文件</w:t>
      </w:r>
      <w:r w:rsidRPr="00F21F00">
        <w:rPr>
          <w:rFonts w:ascii="宋体" w:hAnsi="宋体"/>
          <w:sz w:val="24"/>
        </w:rPr>
        <w:t>已有明确规定的，使用</w:t>
      </w:r>
      <w:r w:rsidRPr="00F21F00">
        <w:rPr>
          <w:rFonts w:ascii="宋体" w:hAnsi="宋体" w:hint="eastAsia"/>
          <w:bCs/>
          <w:sz w:val="24"/>
        </w:rPr>
        <w:t>采购文件</w:t>
      </w:r>
      <w:r w:rsidRPr="00F21F00">
        <w:rPr>
          <w:rFonts w:ascii="宋体" w:hAnsi="宋体"/>
          <w:sz w:val="24"/>
        </w:rPr>
        <w:t>规定的计量单位；</w:t>
      </w:r>
      <w:r w:rsidRPr="00F21F00">
        <w:rPr>
          <w:rFonts w:ascii="宋体" w:hAnsi="宋体" w:hint="eastAsia"/>
          <w:bCs/>
          <w:sz w:val="24"/>
        </w:rPr>
        <w:t>采购文件</w:t>
      </w:r>
      <w:r w:rsidRPr="00F21F00">
        <w:rPr>
          <w:rFonts w:ascii="宋体" w:hAnsi="宋体"/>
          <w:sz w:val="24"/>
        </w:rPr>
        <w:t>没有规定的，应采用中华人民共和国法定计量单位（货币单位：人民币元），否则视同未响应。</w:t>
      </w:r>
    </w:p>
    <w:p w14:paraId="30000FB3" w14:textId="77777777" w:rsidR="003A5FA3" w:rsidRPr="00F21F00" w:rsidRDefault="00855E37">
      <w:pPr>
        <w:autoSpaceDE w:val="0"/>
        <w:autoSpaceDN w:val="0"/>
        <w:adjustRightInd w:val="0"/>
        <w:spacing w:line="360" w:lineRule="auto"/>
        <w:ind w:firstLine="480"/>
        <w:rPr>
          <w:rFonts w:ascii="宋体" w:hAnsi="宋体"/>
          <w:sz w:val="24"/>
        </w:rPr>
      </w:pPr>
      <w:r w:rsidRPr="00F21F00">
        <w:rPr>
          <w:rFonts w:ascii="宋体" w:hAnsi="宋体" w:hint="eastAsia"/>
          <w:sz w:val="24"/>
        </w:rPr>
        <w:t>（</w:t>
      </w:r>
      <w:r w:rsidRPr="00F21F00">
        <w:rPr>
          <w:rFonts w:ascii="宋体" w:hAnsi="宋体"/>
          <w:sz w:val="24"/>
        </w:rPr>
        <w:t>7</w:t>
      </w:r>
      <w:r w:rsidRPr="00F21F00">
        <w:rPr>
          <w:rFonts w:ascii="宋体" w:hAnsi="宋体" w:hint="eastAsia"/>
          <w:sz w:val="24"/>
        </w:rPr>
        <w:t>）</w:t>
      </w:r>
      <w:r w:rsidRPr="00F21F00">
        <w:rPr>
          <w:rFonts w:ascii="宋体" w:hAnsi="宋体"/>
          <w:sz w:val="24"/>
        </w:rPr>
        <w:t>若</w:t>
      </w:r>
      <w:r w:rsidRPr="00F21F00">
        <w:rPr>
          <w:rFonts w:ascii="宋体" w:hAnsi="宋体" w:hint="eastAsia"/>
          <w:sz w:val="24"/>
        </w:rPr>
        <w:t>投标供应商</w:t>
      </w:r>
      <w:r w:rsidRPr="00F21F00">
        <w:rPr>
          <w:rFonts w:ascii="宋体" w:hAnsi="宋体"/>
          <w:sz w:val="24"/>
        </w:rPr>
        <w:t>不按采购文件的要求提供资格审查材料，其风险由</w:t>
      </w:r>
      <w:r w:rsidRPr="00F21F00">
        <w:rPr>
          <w:rFonts w:ascii="宋体" w:hAnsi="宋体" w:hint="eastAsia"/>
          <w:sz w:val="24"/>
        </w:rPr>
        <w:t>投标供应商</w:t>
      </w:r>
      <w:r w:rsidRPr="00F21F00">
        <w:rPr>
          <w:rFonts w:ascii="宋体" w:hAnsi="宋体"/>
          <w:sz w:val="24"/>
        </w:rPr>
        <w:t>自行承担。</w:t>
      </w:r>
    </w:p>
    <w:p w14:paraId="0D67062B" w14:textId="77777777" w:rsidR="003A5FA3" w:rsidRPr="00F21F00" w:rsidRDefault="00855E37">
      <w:pPr>
        <w:autoSpaceDE w:val="0"/>
        <w:autoSpaceDN w:val="0"/>
        <w:adjustRightInd w:val="0"/>
        <w:spacing w:line="360" w:lineRule="auto"/>
        <w:ind w:firstLine="480"/>
        <w:rPr>
          <w:rFonts w:ascii="宋体" w:hAnsi="宋体"/>
          <w:sz w:val="24"/>
        </w:rPr>
      </w:pPr>
      <w:r w:rsidRPr="00F21F00">
        <w:rPr>
          <w:rFonts w:ascii="宋体" w:hAnsi="宋体" w:hint="eastAsia"/>
          <w:kern w:val="0"/>
          <w:sz w:val="24"/>
        </w:rPr>
        <w:t>（</w:t>
      </w:r>
      <w:r w:rsidRPr="00F21F00">
        <w:rPr>
          <w:rFonts w:ascii="宋体" w:hAnsi="宋体"/>
          <w:kern w:val="0"/>
          <w:sz w:val="24"/>
        </w:rPr>
        <w:t>8</w:t>
      </w:r>
      <w:r w:rsidRPr="00F21F00">
        <w:rPr>
          <w:rFonts w:ascii="宋体" w:hAnsi="宋体" w:hint="eastAsia"/>
          <w:kern w:val="0"/>
          <w:sz w:val="24"/>
        </w:rPr>
        <w:t>）</w:t>
      </w:r>
      <w:r w:rsidRPr="00F21F00">
        <w:rPr>
          <w:rFonts w:ascii="宋体" w:hAnsi="宋体" w:hint="eastAsia"/>
          <w:sz w:val="24"/>
        </w:rPr>
        <w:t>与本次投标无关的内容请不要制作在内，确保投标文件有针对性、简洁明了。</w:t>
      </w:r>
    </w:p>
    <w:p w14:paraId="446465AE" w14:textId="77777777" w:rsidR="003A5FA3" w:rsidRPr="00F21F00" w:rsidRDefault="00855E37">
      <w:pPr>
        <w:autoSpaceDE w:val="0"/>
        <w:autoSpaceDN w:val="0"/>
        <w:adjustRightInd w:val="0"/>
        <w:spacing w:line="360" w:lineRule="auto"/>
        <w:ind w:firstLine="480"/>
        <w:rPr>
          <w:rFonts w:ascii="宋体" w:hAnsi="宋体"/>
          <w:sz w:val="24"/>
        </w:rPr>
      </w:pPr>
      <w:r w:rsidRPr="00F21F00">
        <w:rPr>
          <w:rFonts w:ascii="宋体" w:hAnsi="宋体" w:hint="eastAsia"/>
          <w:b/>
          <w:bCs/>
          <w:sz w:val="24"/>
        </w:rPr>
        <w:t>2、投标文件的签章</w:t>
      </w:r>
    </w:p>
    <w:p w14:paraId="5A9D97AE" w14:textId="77777777" w:rsidR="003A5FA3" w:rsidRPr="00F21F00" w:rsidRDefault="00855E37">
      <w:pPr>
        <w:spacing w:line="360" w:lineRule="auto"/>
        <w:ind w:firstLineChars="192" w:firstLine="461"/>
        <w:rPr>
          <w:rFonts w:ascii="宋体" w:hAnsi="宋体" w:cs="Arial"/>
          <w:bCs/>
          <w:kern w:val="0"/>
          <w:sz w:val="24"/>
        </w:rPr>
      </w:pPr>
      <w:r w:rsidRPr="00F21F00">
        <w:rPr>
          <w:rFonts w:ascii="宋体" w:hAnsi="宋体" w:cs="Arial" w:hint="eastAsia"/>
          <w:bCs/>
          <w:kern w:val="0"/>
          <w:sz w:val="24"/>
        </w:rPr>
        <w:t>（1）《</w:t>
      </w:r>
      <w:r w:rsidRPr="00F21F00">
        <w:rPr>
          <w:rFonts w:ascii="宋体" w:hAnsi="宋体" w:cs="Arial"/>
          <w:bCs/>
          <w:kern w:val="0"/>
          <w:sz w:val="24"/>
        </w:rPr>
        <w:t>投标文件</w:t>
      </w:r>
      <w:r w:rsidRPr="00F21F00">
        <w:rPr>
          <w:rFonts w:ascii="宋体" w:hAnsi="宋体" w:cs="Arial" w:hint="eastAsia"/>
          <w:bCs/>
          <w:kern w:val="0"/>
          <w:sz w:val="24"/>
        </w:rPr>
        <w:t>》的签章：</w:t>
      </w:r>
      <w:r w:rsidRPr="00F21F00">
        <w:rPr>
          <w:rFonts w:ascii="宋体" w:hAnsi="宋体" w:hint="eastAsia"/>
          <w:bCs/>
          <w:sz w:val="24"/>
        </w:rPr>
        <w:t>见《前附表》；</w:t>
      </w:r>
    </w:p>
    <w:p w14:paraId="6AD0D563" w14:textId="77777777" w:rsidR="003A5FA3" w:rsidRPr="00F21F00" w:rsidRDefault="00855E37">
      <w:pPr>
        <w:spacing w:line="360" w:lineRule="auto"/>
        <w:ind w:firstLineChars="192" w:firstLine="461"/>
        <w:rPr>
          <w:rFonts w:ascii="宋体" w:hAnsi="宋体" w:cs="Arial"/>
          <w:bCs/>
          <w:kern w:val="0"/>
          <w:sz w:val="24"/>
        </w:rPr>
      </w:pPr>
      <w:r w:rsidRPr="00F21F00">
        <w:rPr>
          <w:rFonts w:ascii="宋体" w:hAnsi="宋体" w:cs="Arial" w:hint="eastAsia"/>
          <w:bCs/>
          <w:kern w:val="0"/>
          <w:sz w:val="24"/>
        </w:rPr>
        <w:t>（2）《</w:t>
      </w:r>
      <w:r w:rsidRPr="00F21F00">
        <w:rPr>
          <w:rFonts w:ascii="宋体" w:hAnsi="宋体" w:cs="Arial"/>
          <w:bCs/>
          <w:kern w:val="0"/>
          <w:sz w:val="24"/>
        </w:rPr>
        <w:t>投标文件</w:t>
      </w:r>
      <w:r w:rsidRPr="00F21F00">
        <w:rPr>
          <w:rFonts w:ascii="宋体" w:hAnsi="宋体" w:cs="Arial" w:hint="eastAsia"/>
          <w:bCs/>
          <w:kern w:val="0"/>
          <w:sz w:val="24"/>
        </w:rPr>
        <w:t>》应由投标供应商法定代表人或其授权代表签字（或签章），并时加盖投标供应商公章。</w:t>
      </w:r>
    </w:p>
    <w:p w14:paraId="6897155F" w14:textId="77777777" w:rsidR="003A5FA3" w:rsidRPr="00F21F00" w:rsidRDefault="00855E37">
      <w:pPr>
        <w:autoSpaceDE w:val="0"/>
        <w:autoSpaceDN w:val="0"/>
        <w:adjustRightInd w:val="0"/>
        <w:spacing w:line="360" w:lineRule="auto"/>
        <w:ind w:firstLine="480"/>
        <w:rPr>
          <w:rFonts w:ascii="宋体" w:hAnsi="宋体"/>
          <w:kern w:val="0"/>
          <w:sz w:val="24"/>
          <w:lang w:val="zh-CN"/>
        </w:rPr>
      </w:pPr>
      <w:r w:rsidRPr="00F21F00">
        <w:rPr>
          <w:rFonts w:ascii="宋体" w:hAnsi="宋体" w:cs="Arial" w:hint="eastAsia"/>
          <w:bCs/>
          <w:kern w:val="0"/>
          <w:sz w:val="24"/>
        </w:rPr>
        <w:t>（</w:t>
      </w:r>
      <w:r w:rsidRPr="00F21F00">
        <w:rPr>
          <w:rFonts w:ascii="宋体" w:hAnsi="宋体" w:cs="Arial"/>
          <w:bCs/>
          <w:kern w:val="0"/>
          <w:sz w:val="24"/>
        </w:rPr>
        <w:t>3</w:t>
      </w:r>
      <w:r w:rsidRPr="00F21F00">
        <w:rPr>
          <w:rFonts w:ascii="宋体" w:hAnsi="宋体" w:cs="Arial" w:hint="eastAsia"/>
          <w:bCs/>
          <w:kern w:val="0"/>
          <w:sz w:val="24"/>
        </w:rPr>
        <w:t>）电子签章操作指南详见</w:t>
      </w:r>
      <w:r w:rsidRPr="00F21F00">
        <w:rPr>
          <w:rFonts w:ascii="宋体" w:hAnsi="宋体" w:cs="Arial" w:hint="eastAsia"/>
          <w:bCs/>
          <w:sz w:val="24"/>
        </w:rPr>
        <w:t>《供应商项目采购-电子招投标操作指南》。</w:t>
      </w:r>
    </w:p>
    <w:p w14:paraId="071BD89F" w14:textId="77777777" w:rsidR="003A5FA3" w:rsidRPr="00F21F00" w:rsidRDefault="00855E37">
      <w:pPr>
        <w:autoSpaceDE w:val="0"/>
        <w:autoSpaceDN w:val="0"/>
        <w:adjustRightInd w:val="0"/>
        <w:spacing w:line="360" w:lineRule="auto"/>
        <w:ind w:firstLine="480"/>
        <w:rPr>
          <w:rFonts w:ascii="宋体" w:hAnsi="宋体"/>
          <w:b/>
          <w:kern w:val="0"/>
          <w:sz w:val="24"/>
        </w:rPr>
      </w:pPr>
      <w:r w:rsidRPr="00F21F00">
        <w:rPr>
          <w:rFonts w:ascii="宋体" w:hAnsi="宋体" w:hint="eastAsia"/>
          <w:b/>
          <w:kern w:val="0"/>
          <w:sz w:val="24"/>
        </w:rPr>
        <w:t>3、投标文件的形式</w:t>
      </w:r>
    </w:p>
    <w:p w14:paraId="52520FF2" w14:textId="77777777" w:rsidR="003A5FA3" w:rsidRPr="00F21F00" w:rsidRDefault="00855E37">
      <w:pPr>
        <w:spacing w:line="360" w:lineRule="auto"/>
        <w:ind w:firstLineChars="176" w:firstLine="422"/>
        <w:rPr>
          <w:rFonts w:ascii="宋体" w:hAnsi="宋体" w:cs="Arial"/>
          <w:bCs/>
          <w:sz w:val="24"/>
        </w:rPr>
      </w:pPr>
      <w:r w:rsidRPr="00F21F00">
        <w:rPr>
          <w:rFonts w:ascii="宋体" w:hAnsi="宋体" w:cs="Arial" w:hint="eastAsia"/>
          <w:bCs/>
          <w:sz w:val="24"/>
        </w:rPr>
        <w:t>（1）投标文件的形式：</w:t>
      </w:r>
      <w:r w:rsidRPr="00F21F00">
        <w:rPr>
          <w:rFonts w:ascii="宋体" w:hAnsi="宋体" w:hint="eastAsia"/>
          <w:bCs/>
          <w:sz w:val="24"/>
        </w:rPr>
        <w:t>见《前附表》；</w:t>
      </w:r>
    </w:p>
    <w:p w14:paraId="313A9BFE" w14:textId="77777777" w:rsidR="003A5FA3" w:rsidRPr="00F21F00" w:rsidRDefault="00855E37">
      <w:pPr>
        <w:spacing w:line="360" w:lineRule="auto"/>
        <w:ind w:firstLineChars="176" w:firstLine="422"/>
        <w:rPr>
          <w:rFonts w:ascii="宋体" w:hAnsi="宋体" w:cs="Arial"/>
          <w:bCs/>
          <w:sz w:val="24"/>
        </w:rPr>
      </w:pPr>
      <w:r w:rsidRPr="00F21F00">
        <w:rPr>
          <w:rFonts w:ascii="宋体" w:hAnsi="宋体" w:cs="Arial" w:hint="eastAsia"/>
          <w:bCs/>
          <w:sz w:val="24"/>
        </w:rPr>
        <w:t>（2）“电子加密投标文件”：“电子加密投标文件”是指通过“政采云电子交易客户端”完成投标文件编制后生成并加密的数据电文形式的投标文件。</w:t>
      </w:r>
    </w:p>
    <w:p w14:paraId="307F3A63" w14:textId="77777777" w:rsidR="003A5FA3" w:rsidRPr="00F21F00" w:rsidRDefault="00855E37">
      <w:pPr>
        <w:autoSpaceDE w:val="0"/>
        <w:autoSpaceDN w:val="0"/>
        <w:adjustRightInd w:val="0"/>
        <w:spacing w:line="360" w:lineRule="auto"/>
        <w:ind w:firstLine="480"/>
        <w:rPr>
          <w:rFonts w:ascii="宋体" w:hAnsi="宋体" w:cs="Arial"/>
          <w:bCs/>
          <w:sz w:val="24"/>
        </w:rPr>
      </w:pPr>
      <w:r w:rsidRPr="00F21F00">
        <w:rPr>
          <w:rFonts w:ascii="宋体" w:hAnsi="宋体" w:cs="Arial" w:hint="eastAsia"/>
          <w:bCs/>
          <w:sz w:val="24"/>
        </w:rPr>
        <w:t>（3）“备份投标文件”：“备份投标文件”是指与“电子加密投标文件”同时生成的数据电文形式的电子文件（备份标书），其他方式编制的“备份投标文件”视为无效的“备份投标文件”。</w:t>
      </w:r>
    </w:p>
    <w:p w14:paraId="1BEFBD03" w14:textId="77777777" w:rsidR="003A5FA3" w:rsidRPr="00F21F00" w:rsidRDefault="00855E37">
      <w:pPr>
        <w:autoSpaceDE w:val="0"/>
        <w:autoSpaceDN w:val="0"/>
        <w:adjustRightInd w:val="0"/>
        <w:spacing w:line="360" w:lineRule="auto"/>
        <w:ind w:firstLine="480"/>
        <w:rPr>
          <w:rFonts w:ascii="宋体" w:hAnsi="宋体"/>
          <w:b/>
          <w:kern w:val="0"/>
          <w:sz w:val="24"/>
        </w:rPr>
      </w:pPr>
      <w:r w:rsidRPr="00F21F00">
        <w:rPr>
          <w:rFonts w:ascii="宋体" w:hAnsi="宋体" w:hint="eastAsia"/>
          <w:b/>
          <w:kern w:val="0"/>
          <w:sz w:val="24"/>
        </w:rPr>
        <w:t>4、投标文件的份数</w:t>
      </w:r>
    </w:p>
    <w:p w14:paraId="5732D5C9" w14:textId="77777777" w:rsidR="003A5FA3" w:rsidRPr="00F21F00" w:rsidRDefault="00855E37">
      <w:pPr>
        <w:autoSpaceDE w:val="0"/>
        <w:autoSpaceDN w:val="0"/>
        <w:adjustRightInd w:val="0"/>
        <w:spacing w:line="360" w:lineRule="auto"/>
        <w:ind w:firstLine="480"/>
        <w:rPr>
          <w:rFonts w:ascii="宋体" w:hAnsi="宋体"/>
          <w:bCs/>
          <w:kern w:val="0"/>
          <w:sz w:val="24"/>
        </w:rPr>
      </w:pPr>
      <w:r w:rsidRPr="00F21F00">
        <w:rPr>
          <w:rFonts w:ascii="宋体" w:hAnsi="宋体" w:hint="eastAsia"/>
          <w:bCs/>
          <w:kern w:val="0"/>
          <w:sz w:val="24"/>
        </w:rPr>
        <w:lastRenderedPageBreak/>
        <w:t>（1）投标文件的份数：见《前附表》。</w:t>
      </w:r>
    </w:p>
    <w:p w14:paraId="5440549D" w14:textId="77777777" w:rsidR="003A5FA3" w:rsidRPr="00F21F00" w:rsidRDefault="00855E37">
      <w:pPr>
        <w:tabs>
          <w:tab w:val="left" w:pos="1898"/>
        </w:tabs>
        <w:autoSpaceDE w:val="0"/>
        <w:autoSpaceDN w:val="0"/>
        <w:adjustRightInd w:val="0"/>
        <w:spacing w:line="360" w:lineRule="auto"/>
        <w:ind w:firstLineChars="200" w:firstLine="482"/>
        <w:rPr>
          <w:rFonts w:ascii="宋体" w:hAnsi="宋体"/>
          <w:b/>
          <w:kern w:val="0"/>
          <w:sz w:val="24"/>
        </w:rPr>
      </w:pPr>
      <w:r w:rsidRPr="00F21F00">
        <w:rPr>
          <w:rFonts w:ascii="宋体" w:hAnsi="宋体"/>
          <w:b/>
          <w:kern w:val="0"/>
          <w:sz w:val="24"/>
        </w:rPr>
        <w:t>5</w:t>
      </w:r>
      <w:r w:rsidRPr="00F21F00">
        <w:rPr>
          <w:rFonts w:ascii="宋体" w:hAnsi="宋体" w:hint="eastAsia"/>
          <w:b/>
          <w:kern w:val="0"/>
          <w:sz w:val="24"/>
        </w:rPr>
        <w:t>、投标文件的补充、修改和撤回。</w:t>
      </w:r>
    </w:p>
    <w:p w14:paraId="42FAE7A6" w14:textId="77777777" w:rsidR="003A5FA3" w:rsidRPr="00F21F00" w:rsidRDefault="00855E37">
      <w:pPr>
        <w:tabs>
          <w:tab w:val="left" w:pos="960"/>
          <w:tab w:val="left" w:pos="1418"/>
        </w:tabs>
        <w:autoSpaceDE w:val="0"/>
        <w:autoSpaceDN w:val="0"/>
        <w:adjustRightInd w:val="0"/>
        <w:spacing w:line="360" w:lineRule="auto"/>
        <w:ind w:firstLineChars="200" w:firstLine="480"/>
        <w:rPr>
          <w:rFonts w:ascii="宋体" w:hAnsi="宋体"/>
          <w:kern w:val="0"/>
          <w:sz w:val="24"/>
        </w:rPr>
      </w:pPr>
      <w:r w:rsidRPr="00F21F00">
        <w:rPr>
          <w:rFonts w:ascii="宋体" w:hAnsi="宋体" w:hint="eastAsia"/>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E959243" w14:textId="77777777" w:rsidR="003A5FA3" w:rsidRPr="00F21F00" w:rsidRDefault="00855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F21F00">
        <w:rPr>
          <w:rFonts w:ascii="宋体" w:hAnsi="宋体" w:hint="eastAsia"/>
          <w:kern w:val="0"/>
          <w:sz w:val="24"/>
        </w:rPr>
        <w:t>投标截止时间后，投标供应商不得撤回、修改《投标文件》。</w:t>
      </w:r>
    </w:p>
    <w:p w14:paraId="3B18EEB4" w14:textId="77777777" w:rsidR="003A5FA3" w:rsidRPr="00F21F00" w:rsidRDefault="00855E37">
      <w:pPr>
        <w:tabs>
          <w:tab w:val="left" w:pos="1898"/>
        </w:tabs>
        <w:autoSpaceDE w:val="0"/>
        <w:autoSpaceDN w:val="0"/>
        <w:adjustRightInd w:val="0"/>
        <w:spacing w:line="360" w:lineRule="auto"/>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（三）投标文件的有效期</w:t>
      </w:r>
    </w:p>
    <w:p w14:paraId="468A4B7A" w14:textId="77777777" w:rsidR="003A5FA3" w:rsidRPr="00F21F00" w:rsidRDefault="00855E37">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F21F00">
        <w:rPr>
          <w:rFonts w:ascii="宋体" w:hAnsi="宋体" w:hint="eastAsia"/>
          <w:sz w:val="24"/>
          <w:lang w:val="en-GB"/>
        </w:rPr>
        <w:t>自投标截止日起90天投标文件应保持有效。有效期不足的投标文件将被拒绝。</w:t>
      </w:r>
    </w:p>
    <w:p w14:paraId="427E6A3A" w14:textId="77777777" w:rsidR="003A5FA3" w:rsidRPr="00F21F00" w:rsidRDefault="00855E37">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F21F00">
        <w:rPr>
          <w:rFonts w:ascii="宋体" w:hAnsi="宋体" w:hint="eastAsia"/>
          <w:sz w:val="24"/>
          <w:lang w:val="en-GB"/>
        </w:rPr>
        <w:t>在特殊情况下，采购人可与投标人协商延长投标文件的有效期，这种要求和答复均以书面形式进行。</w:t>
      </w:r>
    </w:p>
    <w:p w14:paraId="06BE03EC" w14:textId="77777777" w:rsidR="003A5FA3" w:rsidRPr="00F21F00" w:rsidRDefault="00855E37">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sz w:val="24"/>
        </w:rPr>
      </w:pPr>
      <w:r w:rsidRPr="00F21F00">
        <w:rPr>
          <w:rFonts w:ascii="宋体" w:hAnsi="宋体" w:hint="eastAsia"/>
          <w:sz w:val="24"/>
        </w:rPr>
        <w:t>3.</w:t>
      </w:r>
      <w:r w:rsidRPr="00F21F00">
        <w:rPr>
          <w:rFonts w:asciiTheme="minorEastAsia" w:eastAsiaTheme="minorEastAsia" w:hAnsiTheme="minorEastAsia"/>
          <w:sz w:val="24"/>
        </w:rPr>
        <w:t>中标人的投标文件自开标之日起至合同履行完毕均应保持有效。</w:t>
      </w:r>
    </w:p>
    <w:p w14:paraId="42A927D6" w14:textId="77777777" w:rsidR="003A5FA3" w:rsidRPr="00F21F00" w:rsidRDefault="00855E37">
      <w:pPr>
        <w:snapToGrid w:val="0"/>
        <w:spacing w:line="360" w:lineRule="auto"/>
        <w:jc w:val="left"/>
        <w:outlineLvl w:val="0"/>
        <w:rPr>
          <w:rFonts w:ascii="宋体" w:hAnsi="宋体"/>
          <w:b/>
          <w:kern w:val="0"/>
          <w:sz w:val="24"/>
        </w:rPr>
      </w:pPr>
      <w:r w:rsidRPr="00F21F00">
        <w:rPr>
          <w:rFonts w:ascii="宋体" w:hAnsi="宋体" w:hint="eastAsia"/>
          <w:b/>
          <w:kern w:val="0"/>
          <w:sz w:val="24"/>
        </w:rPr>
        <w:t>（四）投标文件的备选方案</w:t>
      </w:r>
    </w:p>
    <w:p w14:paraId="6E6A11EF" w14:textId="77777777" w:rsidR="003A5FA3" w:rsidRPr="00F21F00" w:rsidRDefault="00855E37">
      <w:pPr>
        <w:tabs>
          <w:tab w:val="left" w:pos="1418"/>
        </w:tabs>
        <w:autoSpaceDE w:val="0"/>
        <w:autoSpaceDN w:val="0"/>
        <w:adjustRightInd w:val="0"/>
        <w:spacing w:line="360" w:lineRule="auto"/>
        <w:ind w:firstLineChars="200" w:firstLine="480"/>
        <w:rPr>
          <w:rFonts w:ascii="宋体" w:hAnsi="宋体"/>
          <w:b/>
          <w:bCs/>
          <w:kern w:val="0"/>
          <w:sz w:val="24"/>
        </w:rPr>
      </w:pPr>
      <w:r w:rsidRPr="00F21F00">
        <w:rPr>
          <w:rFonts w:ascii="宋体" w:hAnsi="宋体" w:hint="eastAsia"/>
          <w:kern w:val="0"/>
          <w:sz w:val="24"/>
        </w:rPr>
        <w:t>1、投标供应商不得递交任何的投标备选（替代）方案，否则其投标文件将作无效标处理。</w:t>
      </w:r>
      <w:r w:rsidRPr="00F21F00">
        <w:rPr>
          <w:rFonts w:ascii="宋体" w:hAnsi="宋体" w:hint="eastAsia"/>
          <w:b/>
          <w:bCs/>
          <w:kern w:val="0"/>
          <w:sz w:val="24"/>
        </w:rPr>
        <w:t>与“电子加密投标文件”同时生成的“备份投标文件”不是投标备选（替代）方案。</w:t>
      </w:r>
    </w:p>
    <w:p w14:paraId="763EEBD1" w14:textId="77777777" w:rsidR="003A5FA3" w:rsidRPr="00F21F00" w:rsidRDefault="00855E37">
      <w:pPr>
        <w:tabs>
          <w:tab w:val="left" w:pos="1418"/>
        </w:tabs>
        <w:autoSpaceDE w:val="0"/>
        <w:autoSpaceDN w:val="0"/>
        <w:adjustRightInd w:val="0"/>
        <w:spacing w:line="360" w:lineRule="auto"/>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四、投标保证金</w:t>
      </w:r>
    </w:p>
    <w:p w14:paraId="66E9A3A4" w14:textId="77777777" w:rsidR="003A5FA3" w:rsidRPr="00F21F00" w:rsidRDefault="00855E37">
      <w:pPr>
        <w:tabs>
          <w:tab w:val="left" w:pos="1418"/>
        </w:tabs>
        <w:autoSpaceDE w:val="0"/>
        <w:autoSpaceDN w:val="0"/>
        <w:adjustRightInd w:val="0"/>
        <w:spacing w:line="360" w:lineRule="auto"/>
        <w:rPr>
          <w:rFonts w:ascii="宋体" w:hAnsi="宋体"/>
          <w:bCs/>
          <w:sz w:val="24"/>
        </w:rPr>
      </w:pPr>
      <w:r w:rsidRPr="00F21F00">
        <w:rPr>
          <w:rFonts w:asciiTheme="minorEastAsia" w:eastAsiaTheme="minorEastAsia" w:hAnsiTheme="minorEastAsia" w:hint="eastAsia"/>
          <w:kern w:val="0"/>
          <w:sz w:val="24"/>
        </w:rPr>
        <w:t>无</w:t>
      </w:r>
    </w:p>
    <w:p w14:paraId="2C37A804" w14:textId="77777777" w:rsidR="003A5FA3" w:rsidRPr="00F21F00" w:rsidRDefault="00855E37">
      <w:pPr>
        <w:snapToGrid w:val="0"/>
        <w:spacing w:line="360" w:lineRule="auto"/>
        <w:jc w:val="left"/>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五、开标</w:t>
      </w:r>
    </w:p>
    <w:p w14:paraId="6E356855" w14:textId="77777777" w:rsidR="003A5FA3" w:rsidRPr="00F21F00" w:rsidRDefault="00855E37">
      <w:pPr>
        <w:pStyle w:val="3"/>
        <w:spacing w:before="0" w:after="0"/>
        <w:ind w:left="720" w:hanging="720"/>
        <w:rPr>
          <w:rFonts w:ascii="宋体" w:hAnsi="宋体"/>
          <w:sz w:val="24"/>
          <w:szCs w:val="24"/>
        </w:rPr>
      </w:pPr>
      <w:r w:rsidRPr="00F21F00">
        <w:rPr>
          <w:rFonts w:ascii="宋体" w:hAnsi="宋体" w:cs="宋体" w:hint="eastAsia"/>
          <w:sz w:val="24"/>
          <w:szCs w:val="24"/>
        </w:rPr>
        <w:t>（一）</w:t>
      </w:r>
      <w:r w:rsidRPr="00F21F00">
        <w:rPr>
          <w:rFonts w:ascii="宋体" w:hAnsi="宋体" w:hint="eastAsia"/>
          <w:sz w:val="24"/>
          <w:szCs w:val="24"/>
        </w:rPr>
        <w:t>开标</w:t>
      </w:r>
      <w:r w:rsidRPr="00F21F00">
        <w:rPr>
          <w:rFonts w:ascii="宋体" w:hAnsi="宋体" w:cs="宋体" w:hint="eastAsia"/>
          <w:sz w:val="24"/>
          <w:szCs w:val="24"/>
        </w:rPr>
        <w:t>形式</w:t>
      </w:r>
    </w:p>
    <w:p w14:paraId="11F07EA4" w14:textId="77777777" w:rsidR="003A5FA3" w:rsidRPr="00F21F00" w:rsidRDefault="00855E37">
      <w:pPr>
        <w:spacing w:line="360" w:lineRule="auto"/>
        <w:ind w:firstLineChars="177" w:firstLine="426"/>
        <w:rPr>
          <w:rFonts w:ascii="宋体" w:hAnsi="宋体"/>
          <w:b/>
          <w:sz w:val="24"/>
        </w:rPr>
      </w:pPr>
      <w:r w:rsidRPr="00F21F00">
        <w:rPr>
          <w:rFonts w:ascii="宋体" w:hAnsi="宋体" w:hint="eastAsia"/>
          <w:b/>
          <w:sz w:val="24"/>
        </w:rPr>
        <w:t>1.1 采购组织机构将按照招标文件规定的时间通过“政府采购云平台”组织开标、开启投标文件，所有供应商均应当准时在线参加。</w:t>
      </w:r>
    </w:p>
    <w:p w14:paraId="5237137F" w14:textId="77777777" w:rsidR="003A5FA3" w:rsidRPr="00F21F00" w:rsidRDefault="00855E37">
      <w:pPr>
        <w:pStyle w:val="3"/>
        <w:spacing w:before="0" w:after="0"/>
        <w:ind w:left="720" w:hanging="720"/>
        <w:rPr>
          <w:rFonts w:ascii="宋体" w:hAnsi="宋体"/>
          <w:sz w:val="24"/>
          <w:szCs w:val="24"/>
        </w:rPr>
      </w:pPr>
      <w:r w:rsidRPr="00F21F00">
        <w:rPr>
          <w:rFonts w:ascii="宋体" w:hAnsi="宋体" w:cs="宋体" w:hint="eastAsia"/>
          <w:sz w:val="24"/>
          <w:szCs w:val="24"/>
        </w:rPr>
        <w:t>（二）</w:t>
      </w:r>
      <w:r w:rsidRPr="00F21F00">
        <w:rPr>
          <w:rFonts w:ascii="宋体" w:hAnsi="宋体" w:hint="eastAsia"/>
          <w:sz w:val="24"/>
          <w:szCs w:val="24"/>
        </w:rPr>
        <w:t xml:space="preserve"> </w:t>
      </w:r>
      <w:r w:rsidRPr="00F21F00">
        <w:rPr>
          <w:rFonts w:ascii="宋体" w:hAnsi="宋体"/>
          <w:sz w:val="24"/>
          <w:szCs w:val="24"/>
        </w:rPr>
        <w:t>开标</w:t>
      </w:r>
      <w:r w:rsidRPr="00F21F00">
        <w:rPr>
          <w:rFonts w:ascii="宋体" w:hAnsi="宋体" w:hint="eastAsia"/>
          <w:sz w:val="24"/>
          <w:szCs w:val="24"/>
        </w:rPr>
        <w:t>说明</w:t>
      </w:r>
    </w:p>
    <w:p w14:paraId="25F3D8A3" w14:textId="77777777" w:rsidR="003A5FA3" w:rsidRPr="00F21F00" w:rsidRDefault="00855E37">
      <w:pPr>
        <w:spacing w:line="360" w:lineRule="auto"/>
        <w:ind w:firstLineChars="176" w:firstLine="422"/>
        <w:rPr>
          <w:rFonts w:ascii="宋体" w:hAnsi="宋体" w:cs="Arial"/>
          <w:kern w:val="0"/>
          <w:sz w:val="24"/>
        </w:rPr>
      </w:pPr>
      <w:r w:rsidRPr="00F21F00">
        <w:rPr>
          <w:rFonts w:ascii="宋体" w:hAnsi="宋体" w:cs="Arial"/>
          <w:kern w:val="0"/>
          <w:sz w:val="24"/>
        </w:rPr>
        <w:t>2</w:t>
      </w:r>
      <w:r w:rsidRPr="00F21F00">
        <w:rPr>
          <w:rFonts w:ascii="宋体" w:hAnsi="宋体" w:cs="Arial" w:hint="eastAsia"/>
          <w:kern w:val="0"/>
          <w:sz w:val="24"/>
        </w:rPr>
        <w:t>.1开标的准备工作由采购组织机构负责落实；</w:t>
      </w:r>
    </w:p>
    <w:p w14:paraId="16CAB577" w14:textId="77777777" w:rsidR="003A5FA3" w:rsidRPr="00F21F00" w:rsidRDefault="00855E37">
      <w:pPr>
        <w:spacing w:line="360" w:lineRule="auto"/>
        <w:ind w:firstLineChars="176" w:firstLine="422"/>
        <w:rPr>
          <w:rFonts w:ascii="宋体" w:hAnsi="宋体" w:cs="Arial"/>
          <w:kern w:val="0"/>
          <w:sz w:val="24"/>
        </w:rPr>
      </w:pPr>
      <w:r w:rsidRPr="00F21F00">
        <w:rPr>
          <w:rFonts w:ascii="宋体" w:hAnsi="宋体" w:cs="Arial"/>
          <w:kern w:val="0"/>
          <w:sz w:val="24"/>
        </w:rPr>
        <w:t>2</w:t>
      </w:r>
      <w:r w:rsidRPr="00F21F00">
        <w:rPr>
          <w:rFonts w:ascii="宋体" w:hAnsi="宋体" w:cs="Arial" w:hint="eastAsia"/>
          <w:kern w:val="0"/>
          <w:sz w:val="24"/>
        </w:rPr>
        <w:t>.2</w:t>
      </w:r>
      <w:r w:rsidRPr="00F21F00">
        <w:rPr>
          <w:rFonts w:ascii="宋体" w:hAnsi="宋体" w:hint="eastAsia"/>
          <w:b/>
          <w:sz w:val="24"/>
        </w:rPr>
        <w:t>采购组织机构将按照招标文件规定的时间通过“政府采购云平台”组织开标、开启投标文件，所有供应商均应当准时在线参加。</w:t>
      </w:r>
      <w:r w:rsidRPr="00F21F00">
        <w:rPr>
          <w:rFonts w:ascii="宋体" w:hAnsi="宋体" w:cs="Arial" w:hint="eastAsia"/>
          <w:b/>
          <w:kern w:val="0"/>
          <w:sz w:val="24"/>
        </w:rPr>
        <w:t>投标供应商</w:t>
      </w:r>
      <w:r w:rsidRPr="00F21F00">
        <w:rPr>
          <w:rFonts w:ascii="宋体" w:hAnsi="宋体" w:cs="Arial"/>
          <w:b/>
          <w:kern w:val="0"/>
          <w:sz w:val="24"/>
        </w:rPr>
        <w:t>如不</w:t>
      </w:r>
      <w:r w:rsidRPr="00F21F00">
        <w:rPr>
          <w:rFonts w:ascii="宋体" w:hAnsi="宋体" w:cs="Arial" w:hint="eastAsia"/>
          <w:b/>
          <w:kern w:val="0"/>
          <w:sz w:val="24"/>
        </w:rPr>
        <w:t>参加</w:t>
      </w:r>
      <w:r w:rsidRPr="00F21F00">
        <w:rPr>
          <w:rFonts w:ascii="宋体" w:hAnsi="宋体" w:cs="Arial"/>
          <w:b/>
          <w:kern w:val="0"/>
          <w:sz w:val="24"/>
        </w:rPr>
        <w:t>开标大会的，</w:t>
      </w:r>
      <w:r w:rsidRPr="00F21F00">
        <w:rPr>
          <w:rFonts w:ascii="宋体" w:hAnsi="宋体" w:cs="Arial" w:hint="eastAsia"/>
          <w:b/>
          <w:kern w:val="0"/>
          <w:sz w:val="24"/>
        </w:rPr>
        <w:t>视同认可开标结果，</w:t>
      </w:r>
      <w:r w:rsidRPr="00F21F00">
        <w:rPr>
          <w:rFonts w:ascii="宋体" w:hAnsi="宋体" w:cs="Arial"/>
          <w:b/>
          <w:kern w:val="0"/>
          <w:sz w:val="24"/>
        </w:rPr>
        <w:t>事后不得对采购相关人员、开标过程和开标结果提出异议</w:t>
      </w:r>
      <w:r w:rsidRPr="00F21F00">
        <w:rPr>
          <w:rFonts w:ascii="宋体" w:hAnsi="宋体" w:cs="Arial" w:hint="eastAsia"/>
          <w:b/>
          <w:kern w:val="0"/>
          <w:sz w:val="24"/>
        </w:rPr>
        <w:t>，同时投标供应商因未在线参加开标而导致投标文件无法按时解密等</w:t>
      </w:r>
      <w:r w:rsidRPr="00F21F00">
        <w:rPr>
          <w:rFonts w:ascii="宋体" w:hAnsi="宋体" w:cs="Arial" w:hint="eastAsia"/>
          <w:b/>
          <w:kern w:val="0"/>
          <w:sz w:val="24"/>
        </w:rPr>
        <w:lastRenderedPageBreak/>
        <w:t>一切后果由供应商自己承担。</w:t>
      </w:r>
    </w:p>
    <w:p w14:paraId="79A05E4F" w14:textId="77777777" w:rsidR="003A5FA3" w:rsidRPr="00F21F00" w:rsidRDefault="00855E37">
      <w:pPr>
        <w:pStyle w:val="3"/>
        <w:spacing w:before="0" w:after="0"/>
        <w:ind w:left="720" w:hanging="720"/>
        <w:rPr>
          <w:rFonts w:ascii="宋体" w:hAnsi="宋体"/>
          <w:sz w:val="24"/>
          <w:szCs w:val="24"/>
        </w:rPr>
      </w:pPr>
      <w:r w:rsidRPr="00F21F00">
        <w:rPr>
          <w:rFonts w:ascii="宋体" w:hAnsi="宋体" w:cs="宋体" w:hint="eastAsia"/>
          <w:sz w:val="24"/>
          <w:szCs w:val="24"/>
        </w:rPr>
        <w:t>（三）</w:t>
      </w:r>
      <w:r w:rsidRPr="00F21F00">
        <w:rPr>
          <w:rFonts w:ascii="宋体" w:hAnsi="宋体"/>
          <w:sz w:val="24"/>
          <w:szCs w:val="24"/>
        </w:rPr>
        <w:t>开标</w:t>
      </w:r>
      <w:r w:rsidRPr="00F21F00">
        <w:rPr>
          <w:rFonts w:ascii="宋体" w:hAnsi="宋体" w:hint="eastAsia"/>
          <w:sz w:val="24"/>
          <w:szCs w:val="24"/>
        </w:rPr>
        <w:t>流程（两阶段）</w:t>
      </w:r>
    </w:p>
    <w:p w14:paraId="184EF2DD" w14:textId="77777777" w:rsidR="003A5FA3" w:rsidRPr="00F21F00" w:rsidRDefault="00855E37">
      <w:pPr>
        <w:spacing w:line="360" w:lineRule="auto"/>
        <w:ind w:firstLineChars="177" w:firstLine="426"/>
        <w:jc w:val="left"/>
        <w:rPr>
          <w:rFonts w:ascii="宋体" w:hAnsi="宋体" w:cs="Arial"/>
          <w:b/>
          <w:kern w:val="0"/>
          <w:sz w:val="24"/>
        </w:rPr>
      </w:pPr>
      <w:r w:rsidRPr="00F21F00">
        <w:rPr>
          <w:rFonts w:ascii="宋体" w:hAnsi="宋体" w:cs="Arial" w:hint="eastAsia"/>
          <w:b/>
          <w:kern w:val="0"/>
          <w:sz w:val="24"/>
        </w:rPr>
        <w:t>3.1开标第一阶段</w:t>
      </w:r>
    </w:p>
    <w:p w14:paraId="27C7CCFF"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w:t>
      </w:r>
      <w:r w:rsidRPr="00F21F00">
        <w:rPr>
          <w:rFonts w:ascii="宋体" w:hAnsi="宋体" w:cs="Arial"/>
          <w:kern w:val="0"/>
          <w:sz w:val="24"/>
        </w:rPr>
        <w:t>1</w:t>
      </w:r>
      <w:r w:rsidRPr="00F21F00">
        <w:rPr>
          <w:rFonts w:ascii="宋体" w:hAnsi="宋体" w:cs="Arial" w:hint="eastAsia"/>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7101BC5"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w:t>
      </w:r>
      <w:r w:rsidRPr="00F21F00">
        <w:rPr>
          <w:rFonts w:ascii="宋体" w:hAnsi="宋体" w:cs="Arial"/>
          <w:kern w:val="0"/>
          <w:sz w:val="24"/>
        </w:rPr>
        <w:t>2</w:t>
      </w:r>
      <w:r w:rsidRPr="00F21F00">
        <w:rPr>
          <w:rFonts w:ascii="宋体" w:hAnsi="宋体" w:cs="Arial" w:hint="eastAsia"/>
          <w:kern w:val="0"/>
          <w:sz w:val="24"/>
        </w:rPr>
        <w:t>）投标文件解密结束，通过邮件形式发送各投标人组织签署《政府采购活动现场确认声明书》；</w:t>
      </w:r>
    </w:p>
    <w:p w14:paraId="000612D6" w14:textId="77777777" w:rsidR="003A5FA3" w:rsidRPr="00F21F00" w:rsidRDefault="00855E37">
      <w:pPr>
        <w:spacing w:line="360" w:lineRule="auto"/>
        <w:ind w:firstLineChars="177" w:firstLine="425"/>
        <w:rPr>
          <w:rFonts w:ascii="宋体" w:hAnsi="宋体" w:cs="Arial"/>
          <w:kern w:val="0"/>
          <w:sz w:val="24"/>
        </w:rPr>
      </w:pPr>
      <w:r w:rsidRPr="00F21F00">
        <w:rPr>
          <w:rFonts w:ascii="宋体" w:hAnsi="宋体" w:cs="Arial" w:hint="eastAsia"/>
          <w:kern w:val="0"/>
          <w:sz w:val="24"/>
        </w:rPr>
        <w:t>（</w:t>
      </w:r>
      <w:r w:rsidRPr="00F21F00">
        <w:rPr>
          <w:rFonts w:ascii="宋体" w:hAnsi="宋体" w:cs="Arial"/>
          <w:kern w:val="0"/>
          <w:sz w:val="24"/>
        </w:rPr>
        <w:t>3</w:t>
      </w:r>
      <w:r w:rsidRPr="00F21F00">
        <w:rPr>
          <w:rFonts w:ascii="宋体" w:hAnsi="宋体" w:cs="Arial" w:hint="eastAsia"/>
          <w:kern w:val="0"/>
          <w:sz w:val="24"/>
        </w:rPr>
        <w:t>）开启投标文件，</w:t>
      </w:r>
      <w:r w:rsidRPr="00F21F00">
        <w:rPr>
          <w:rFonts w:ascii="宋体" w:hAnsi="宋体" w:cs="Arial" w:hint="eastAsia"/>
          <w:b/>
          <w:kern w:val="0"/>
          <w:sz w:val="24"/>
        </w:rPr>
        <w:t>依法对投标供应商的资格进行审查</w:t>
      </w:r>
      <w:r w:rsidRPr="00F21F00">
        <w:rPr>
          <w:rFonts w:ascii="宋体" w:hAnsi="宋体" w:cs="Arial" w:hint="eastAsia"/>
          <w:kern w:val="0"/>
          <w:sz w:val="24"/>
        </w:rPr>
        <w:t>；</w:t>
      </w:r>
      <w:r w:rsidRPr="00F21F00">
        <w:rPr>
          <w:rFonts w:ascii="宋体" w:hAnsi="宋体"/>
          <w:sz w:val="24"/>
        </w:rPr>
        <w:t>如发现投标</w:t>
      </w:r>
      <w:r w:rsidRPr="00F21F00">
        <w:rPr>
          <w:rFonts w:ascii="宋体" w:hAnsi="宋体" w:hint="eastAsia"/>
          <w:sz w:val="24"/>
        </w:rPr>
        <w:t>供应商</w:t>
      </w:r>
      <w:r w:rsidRPr="00F21F00">
        <w:rPr>
          <w:rFonts w:ascii="宋体" w:hAnsi="宋体"/>
          <w:sz w:val="24"/>
        </w:rPr>
        <w:t>所提</w:t>
      </w:r>
      <w:r w:rsidRPr="00F21F00">
        <w:rPr>
          <w:rFonts w:ascii="宋体" w:hAnsi="宋体" w:hint="eastAsia"/>
          <w:sz w:val="24"/>
        </w:rPr>
        <w:t>交</w:t>
      </w:r>
      <w:r w:rsidRPr="00F21F00">
        <w:rPr>
          <w:rFonts w:ascii="宋体" w:hAnsi="宋体"/>
          <w:sz w:val="24"/>
        </w:rPr>
        <w:t>的资格证明材料不合法或</w:t>
      </w:r>
      <w:r w:rsidRPr="00F21F00">
        <w:rPr>
          <w:rFonts w:ascii="宋体" w:hAnsi="宋体" w:hint="eastAsia"/>
          <w:sz w:val="24"/>
        </w:rPr>
        <w:t>与事实不符</w:t>
      </w:r>
      <w:r w:rsidRPr="00F21F00">
        <w:rPr>
          <w:rFonts w:ascii="宋体" w:hAnsi="宋体"/>
          <w:sz w:val="24"/>
        </w:rPr>
        <w:t>，采购人可取消</w:t>
      </w:r>
      <w:r w:rsidRPr="00F21F00">
        <w:rPr>
          <w:rFonts w:ascii="宋体" w:hAnsi="宋体" w:hint="eastAsia"/>
          <w:sz w:val="24"/>
        </w:rPr>
        <w:t>其</w:t>
      </w:r>
      <w:r w:rsidRPr="00F21F00">
        <w:rPr>
          <w:rFonts w:ascii="宋体" w:hAnsi="宋体"/>
          <w:sz w:val="24"/>
        </w:rPr>
        <w:t>中标资格并追究投标</w:t>
      </w:r>
      <w:r w:rsidRPr="00F21F00">
        <w:rPr>
          <w:rFonts w:ascii="宋体" w:hAnsi="宋体" w:hint="eastAsia"/>
          <w:sz w:val="24"/>
        </w:rPr>
        <w:t>供应商</w:t>
      </w:r>
      <w:r w:rsidRPr="00F21F00">
        <w:rPr>
          <w:rFonts w:ascii="宋体" w:hAnsi="宋体"/>
          <w:sz w:val="24"/>
        </w:rPr>
        <w:t>的法律责任。</w:t>
      </w:r>
      <w:r w:rsidRPr="00F21F00">
        <w:rPr>
          <w:rFonts w:ascii="宋体" w:hAnsi="宋体" w:hint="eastAsia"/>
          <w:b/>
          <w:sz w:val="24"/>
        </w:rPr>
        <w:t>如投标供应商提交的资格证明材料无法证明其符合招标文件规定的“投标供应商资格要求”的，则其</w:t>
      </w:r>
      <w:r w:rsidRPr="00F21F00">
        <w:rPr>
          <w:rFonts w:ascii="宋体" w:hAnsi="宋体" w:cs="Arial" w:hint="eastAsia"/>
          <w:b/>
          <w:kern w:val="0"/>
          <w:sz w:val="24"/>
        </w:rPr>
        <w:t>资格审查不通过，按无效投标处理，并不进行后续评审。</w:t>
      </w:r>
    </w:p>
    <w:p w14:paraId="040D4D0D"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w:t>
      </w:r>
      <w:r w:rsidRPr="00F21F00">
        <w:rPr>
          <w:rFonts w:ascii="宋体" w:hAnsi="宋体" w:cs="Arial"/>
          <w:kern w:val="0"/>
          <w:sz w:val="24"/>
        </w:rPr>
        <w:t>4</w:t>
      </w:r>
      <w:r w:rsidRPr="00F21F00">
        <w:rPr>
          <w:rFonts w:ascii="宋体" w:hAnsi="宋体" w:cs="Arial" w:hint="eastAsia"/>
          <w:kern w:val="0"/>
          <w:sz w:val="24"/>
        </w:rPr>
        <w:t>）资格审查通过的投标供应商，由</w:t>
      </w:r>
      <w:r w:rsidRPr="00F21F00">
        <w:rPr>
          <w:rFonts w:ascii="宋体" w:hAnsi="宋体" w:cs="Arial"/>
          <w:kern w:val="0"/>
          <w:sz w:val="24"/>
        </w:rPr>
        <w:t>评标委员会对</w:t>
      </w:r>
      <w:r w:rsidRPr="00F21F00">
        <w:rPr>
          <w:rFonts w:ascii="宋体" w:hAnsi="宋体" w:cs="Arial" w:hint="eastAsia"/>
          <w:kern w:val="0"/>
          <w:sz w:val="24"/>
        </w:rPr>
        <w:t>其商务</w:t>
      </w:r>
      <w:r w:rsidR="00A76D1C" w:rsidRPr="00F21F00">
        <w:rPr>
          <w:rFonts w:ascii="宋体" w:hAnsi="宋体" w:cs="Arial" w:hint="eastAsia"/>
          <w:kern w:val="0"/>
          <w:sz w:val="24"/>
        </w:rPr>
        <w:t>与</w:t>
      </w:r>
      <w:r w:rsidRPr="00F21F00">
        <w:rPr>
          <w:rFonts w:ascii="宋体" w:hAnsi="宋体" w:cs="Arial" w:hint="eastAsia"/>
          <w:kern w:val="0"/>
          <w:sz w:val="24"/>
        </w:rPr>
        <w:t>技术文件的符合性审查、商务</w:t>
      </w:r>
      <w:r w:rsidR="00A76D1C" w:rsidRPr="00F21F00">
        <w:rPr>
          <w:rFonts w:ascii="宋体" w:hAnsi="宋体" w:cs="Arial" w:hint="eastAsia"/>
          <w:kern w:val="0"/>
          <w:sz w:val="24"/>
        </w:rPr>
        <w:t>与</w:t>
      </w:r>
      <w:r w:rsidRPr="00F21F00">
        <w:rPr>
          <w:rFonts w:ascii="宋体" w:hAnsi="宋体" w:cs="Arial" w:hint="eastAsia"/>
          <w:kern w:val="0"/>
          <w:sz w:val="24"/>
        </w:rPr>
        <w:t>技术评审；</w:t>
      </w:r>
    </w:p>
    <w:p w14:paraId="0D518CC5"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w:t>
      </w:r>
      <w:r w:rsidRPr="00F21F00">
        <w:rPr>
          <w:rFonts w:ascii="宋体" w:hAnsi="宋体" w:cs="Arial"/>
          <w:kern w:val="0"/>
          <w:sz w:val="24"/>
        </w:rPr>
        <w:t>5</w:t>
      </w:r>
      <w:r w:rsidRPr="00F21F00">
        <w:rPr>
          <w:rFonts w:ascii="宋体" w:hAnsi="宋体" w:cs="Arial" w:hint="eastAsia"/>
          <w:kern w:val="0"/>
          <w:sz w:val="24"/>
        </w:rPr>
        <w:t>）第一阶段开标结束。</w:t>
      </w:r>
    </w:p>
    <w:p w14:paraId="0C9226AC" w14:textId="77777777" w:rsidR="003A5FA3" w:rsidRPr="00F21F00" w:rsidRDefault="00855E37">
      <w:pPr>
        <w:spacing w:line="360" w:lineRule="auto"/>
        <w:ind w:firstLineChars="177" w:firstLine="426"/>
        <w:jc w:val="left"/>
        <w:rPr>
          <w:rFonts w:ascii="宋体" w:hAnsi="宋体" w:cs="Arial"/>
          <w:b/>
          <w:kern w:val="0"/>
          <w:sz w:val="24"/>
        </w:rPr>
      </w:pPr>
      <w:r w:rsidRPr="00F21F00">
        <w:rPr>
          <w:rFonts w:ascii="宋体" w:hAnsi="宋体" w:cs="Arial" w:hint="eastAsia"/>
          <w:b/>
          <w:kern w:val="0"/>
          <w:sz w:val="24"/>
        </w:rPr>
        <w:t>3.2开标大会第二阶段</w:t>
      </w:r>
    </w:p>
    <w:p w14:paraId="5DE2523E"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（1）首先公布符合性审查、商务</w:t>
      </w:r>
      <w:r w:rsidR="00A76D1C" w:rsidRPr="00F21F00">
        <w:rPr>
          <w:rFonts w:ascii="宋体" w:hAnsi="宋体" w:cs="Arial" w:hint="eastAsia"/>
          <w:kern w:val="0"/>
          <w:sz w:val="24"/>
        </w:rPr>
        <w:t>与</w:t>
      </w:r>
      <w:r w:rsidRPr="00F21F00">
        <w:rPr>
          <w:rFonts w:ascii="宋体" w:hAnsi="宋体" w:cs="Arial" w:hint="eastAsia"/>
          <w:kern w:val="0"/>
          <w:sz w:val="24"/>
        </w:rPr>
        <w:t>技术评审无效供应商名称及理由</w:t>
      </w:r>
      <w:r w:rsidRPr="00F21F00">
        <w:rPr>
          <w:rFonts w:ascii="宋体" w:hAnsi="宋体" w:cs="Arial"/>
          <w:kern w:val="0"/>
          <w:sz w:val="24"/>
        </w:rPr>
        <w:t>；公布经商务</w:t>
      </w:r>
      <w:r w:rsidR="00A76D1C" w:rsidRPr="00F21F00">
        <w:rPr>
          <w:rFonts w:ascii="宋体" w:hAnsi="宋体" w:cs="Arial" w:hint="eastAsia"/>
          <w:kern w:val="0"/>
          <w:sz w:val="24"/>
        </w:rPr>
        <w:t>与</w:t>
      </w:r>
      <w:r w:rsidRPr="00F21F00">
        <w:rPr>
          <w:rFonts w:ascii="宋体" w:hAnsi="宋体" w:cs="Arial"/>
          <w:kern w:val="0"/>
          <w:sz w:val="24"/>
        </w:rPr>
        <w:t>技术评审</w:t>
      </w:r>
      <w:r w:rsidRPr="00F21F00">
        <w:rPr>
          <w:rFonts w:ascii="宋体" w:hAnsi="宋体" w:cs="Arial" w:hint="eastAsia"/>
          <w:kern w:val="0"/>
          <w:sz w:val="24"/>
        </w:rPr>
        <w:t>后有效投标</w:t>
      </w:r>
      <w:r w:rsidRPr="00F21F00">
        <w:rPr>
          <w:rFonts w:ascii="宋体" w:hAnsi="宋体" w:cs="Arial"/>
          <w:kern w:val="0"/>
          <w:sz w:val="24"/>
        </w:rPr>
        <w:t>供应商</w:t>
      </w:r>
      <w:r w:rsidRPr="00F21F00">
        <w:rPr>
          <w:rFonts w:ascii="宋体" w:hAnsi="宋体" w:cs="Arial" w:hint="eastAsia"/>
          <w:kern w:val="0"/>
          <w:sz w:val="24"/>
        </w:rPr>
        <w:t>的</w:t>
      </w:r>
      <w:r w:rsidRPr="00F21F00">
        <w:rPr>
          <w:rFonts w:ascii="宋体" w:hAnsi="宋体" w:cs="Arial"/>
          <w:kern w:val="0"/>
          <w:sz w:val="24"/>
        </w:rPr>
        <w:t>名单，同时公布</w:t>
      </w:r>
      <w:r w:rsidRPr="00F21F00">
        <w:rPr>
          <w:rFonts w:ascii="宋体" w:hAnsi="宋体" w:cs="Arial" w:hint="eastAsia"/>
          <w:kern w:val="0"/>
          <w:sz w:val="24"/>
        </w:rPr>
        <w:t>其</w:t>
      </w:r>
      <w:r w:rsidRPr="00F21F00">
        <w:rPr>
          <w:rFonts w:ascii="宋体" w:hAnsi="宋体" w:cs="Arial"/>
          <w:kern w:val="0"/>
          <w:sz w:val="24"/>
        </w:rPr>
        <w:t>商务</w:t>
      </w:r>
      <w:r w:rsidR="00A76D1C" w:rsidRPr="00F21F00">
        <w:rPr>
          <w:rFonts w:ascii="宋体" w:hAnsi="宋体" w:cs="Arial" w:hint="eastAsia"/>
          <w:kern w:val="0"/>
          <w:sz w:val="24"/>
        </w:rPr>
        <w:t>与</w:t>
      </w:r>
      <w:r w:rsidRPr="00F21F00">
        <w:rPr>
          <w:rFonts w:ascii="宋体" w:hAnsi="宋体" w:cs="Arial"/>
          <w:kern w:val="0"/>
          <w:sz w:val="24"/>
        </w:rPr>
        <w:t>技术</w:t>
      </w:r>
      <w:r w:rsidRPr="00F21F00">
        <w:rPr>
          <w:rFonts w:ascii="宋体" w:hAnsi="宋体" w:cs="Arial" w:hint="eastAsia"/>
          <w:kern w:val="0"/>
          <w:sz w:val="24"/>
        </w:rPr>
        <w:t>部分</w:t>
      </w:r>
      <w:r w:rsidRPr="00F21F00">
        <w:rPr>
          <w:rFonts w:ascii="宋体" w:hAnsi="宋体" w:cs="Arial"/>
          <w:kern w:val="0"/>
          <w:sz w:val="24"/>
        </w:rPr>
        <w:t>得分情况</w:t>
      </w:r>
      <w:r w:rsidRPr="00F21F00">
        <w:rPr>
          <w:rFonts w:ascii="宋体" w:hAnsi="宋体" w:cs="Arial" w:hint="eastAsia"/>
          <w:kern w:val="0"/>
          <w:sz w:val="24"/>
        </w:rPr>
        <w:t>。</w:t>
      </w:r>
    </w:p>
    <w:p w14:paraId="4E7A004A"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（2）开启有效投标供应商的《报价文件》，供应商通过</w:t>
      </w:r>
      <w:r w:rsidRPr="00F21F00">
        <w:rPr>
          <w:rFonts w:ascii="宋体" w:hAnsi="宋体" w:cs="Arial"/>
          <w:kern w:val="0"/>
          <w:sz w:val="24"/>
        </w:rPr>
        <w:t>政采云平台</w:t>
      </w:r>
      <w:r w:rsidRPr="00F21F00">
        <w:rPr>
          <w:rFonts w:ascii="宋体" w:hAnsi="宋体" w:cs="Arial" w:hint="eastAsia"/>
          <w:kern w:val="0"/>
          <w:sz w:val="24"/>
        </w:rPr>
        <w:t>对</w:t>
      </w:r>
      <w:r w:rsidRPr="00F21F00">
        <w:rPr>
          <w:rFonts w:ascii="宋体" w:hAnsi="宋体" w:cs="Arial"/>
          <w:kern w:val="0"/>
          <w:sz w:val="24"/>
        </w:rPr>
        <w:t>报价进行签字确认（不予确认的应说明理由，否则视为无异议）。唱标结束后，由评标委员会对报价的合理性、准确性等进行审查核实</w:t>
      </w:r>
      <w:r w:rsidRPr="00F21F00">
        <w:rPr>
          <w:rFonts w:ascii="宋体" w:hAnsi="宋体" w:cs="Arial" w:hint="eastAsia"/>
          <w:kern w:val="0"/>
          <w:sz w:val="24"/>
        </w:rPr>
        <w:t>。</w:t>
      </w:r>
    </w:p>
    <w:p w14:paraId="3969F07F" w14:textId="77777777" w:rsidR="003A5FA3" w:rsidRPr="00F21F00" w:rsidRDefault="00855E37">
      <w:pPr>
        <w:spacing w:line="360" w:lineRule="auto"/>
        <w:ind w:firstLineChars="177" w:firstLine="425"/>
        <w:jc w:val="left"/>
        <w:rPr>
          <w:rFonts w:ascii="宋体" w:hAnsi="宋体" w:cs="Arial"/>
          <w:kern w:val="0"/>
          <w:sz w:val="24"/>
        </w:rPr>
      </w:pPr>
      <w:r w:rsidRPr="00F21F00">
        <w:rPr>
          <w:rFonts w:ascii="宋体" w:hAnsi="宋体" w:cs="Arial" w:hint="eastAsia"/>
          <w:kern w:val="0"/>
          <w:sz w:val="24"/>
        </w:rPr>
        <w:t>（3）评审结束后，公布中标（成交）候选供应商名单，及采购人最终确定中标或成交供应商名单的时间和公告方式等。</w:t>
      </w:r>
    </w:p>
    <w:p w14:paraId="303C1B45" w14:textId="77777777" w:rsidR="003A5FA3" w:rsidRPr="00F21F00" w:rsidRDefault="00855E37">
      <w:pPr>
        <w:autoSpaceDE w:val="0"/>
        <w:autoSpaceDN w:val="0"/>
        <w:adjustRightInd w:val="0"/>
        <w:spacing w:line="360" w:lineRule="auto"/>
        <w:rPr>
          <w:rFonts w:asciiTheme="minorEastAsia" w:eastAsiaTheme="minorEastAsia" w:hAnsiTheme="minorEastAsia"/>
          <w:sz w:val="24"/>
        </w:rPr>
      </w:pPr>
      <w:r w:rsidRPr="00F21F00">
        <w:rPr>
          <w:rFonts w:ascii="宋体" w:hAnsi="宋体" w:cs="Arial" w:hint="eastAsia"/>
          <w:b/>
          <w:kern w:val="0"/>
          <w:sz w:val="24"/>
        </w:rPr>
        <w:t>特别说明：如遇“政府采购云平台”电子化开标或评审程序调整的，按调整后程序执行。</w:t>
      </w:r>
    </w:p>
    <w:p w14:paraId="0CEEE576" w14:textId="77777777" w:rsidR="003A5FA3" w:rsidRPr="00F21F00" w:rsidRDefault="00855E37">
      <w:pPr>
        <w:pStyle w:val="aa"/>
        <w:snapToGrid w:val="0"/>
        <w:spacing w:line="360" w:lineRule="auto"/>
        <w:outlineLvl w:val="1"/>
        <w:rPr>
          <w:rFonts w:asciiTheme="minorEastAsia" w:eastAsiaTheme="minorEastAsia" w:hAnsiTheme="minorEastAsia"/>
          <w:b/>
          <w:sz w:val="24"/>
        </w:rPr>
      </w:pPr>
      <w:r w:rsidRPr="00F21F00">
        <w:rPr>
          <w:rFonts w:asciiTheme="minorEastAsia" w:eastAsiaTheme="minorEastAsia" w:hAnsiTheme="minorEastAsia" w:hint="eastAsia"/>
          <w:b/>
          <w:sz w:val="24"/>
        </w:rPr>
        <w:t>六、评标</w:t>
      </w:r>
    </w:p>
    <w:p w14:paraId="43E5869B" w14:textId="77777777" w:rsidR="003A5FA3" w:rsidRPr="00F21F00" w:rsidRDefault="00855E37">
      <w:pPr>
        <w:pStyle w:val="aa"/>
        <w:snapToGrid w:val="0"/>
        <w:spacing w:line="360" w:lineRule="auto"/>
        <w:ind w:leftChars="228" w:left="720" w:hangingChars="100" w:hanging="241"/>
        <w:rPr>
          <w:rFonts w:asciiTheme="minorEastAsia" w:eastAsiaTheme="minorEastAsia" w:hAnsiTheme="minorEastAsia"/>
          <w:b/>
          <w:sz w:val="24"/>
        </w:rPr>
      </w:pPr>
      <w:r w:rsidRPr="00F21F00">
        <w:rPr>
          <w:rFonts w:asciiTheme="minorEastAsia" w:eastAsiaTheme="minorEastAsia" w:hAnsiTheme="minorEastAsia"/>
          <w:b/>
          <w:sz w:val="24"/>
        </w:rPr>
        <w:lastRenderedPageBreak/>
        <w:t>（一）组建评标委员会</w:t>
      </w:r>
    </w:p>
    <w:p w14:paraId="5769BEA0" w14:textId="77777777" w:rsidR="003A5FA3" w:rsidRPr="00F21F00" w:rsidRDefault="00855E37">
      <w:pPr>
        <w:pStyle w:val="aa"/>
        <w:snapToGrid w:val="0"/>
        <w:spacing w:line="360" w:lineRule="auto"/>
        <w:ind w:firstLineChars="200" w:firstLine="480"/>
        <w:rPr>
          <w:rFonts w:asciiTheme="minorEastAsia" w:eastAsiaTheme="minorEastAsia" w:hAnsiTheme="minorEastAsia"/>
          <w:sz w:val="24"/>
        </w:rPr>
      </w:pPr>
      <w:r w:rsidRPr="00F21F00">
        <w:rPr>
          <w:rFonts w:asciiTheme="minorEastAsia" w:eastAsiaTheme="minorEastAsia" w:hAnsiTheme="minorEastAsia"/>
          <w:sz w:val="24"/>
        </w:rPr>
        <w:t>本项目评标委员会由政府采购评审专家</w:t>
      </w:r>
      <w:r w:rsidRPr="00F21F00">
        <w:rPr>
          <w:rFonts w:asciiTheme="minorEastAsia" w:eastAsiaTheme="minorEastAsia" w:hAnsiTheme="minorEastAsia" w:hint="eastAsia"/>
          <w:sz w:val="24"/>
        </w:rPr>
        <w:t>和采购单位评审代表</w:t>
      </w:r>
      <w:r w:rsidRPr="00F21F00">
        <w:rPr>
          <w:rFonts w:asciiTheme="minorEastAsia" w:eastAsiaTheme="minorEastAsia" w:hAnsiTheme="minorEastAsia"/>
          <w:sz w:val="24"/>
        </w:rPr>
        <w:t>组成。</w:t>
      </w:r>
    </w:p>
    <w:p w14:paraId="0EC2E38F" w14:textId="77777777" w:rsidR="003A5FA3" w:rsidRPr="00F21F00" w:rsidRDefault="00855E37">
      <w:pPr>
        <w:pStyle w:val="aa"/>
        <w:snapToGrid w:val="0"/>
        <w:spacing w:line="360" w:lineRule="auto"/>
        <w:ind w:leftChars="228" w:left="720" w:hangingChars="100" w:hanging="241"/>
        <w:rPr>
          <w:rFonts w:asciiTheme="minorEastAsia" w:eastAsiaTheme="minorEastAsia" w:hAnsiTheme="minorEastAsia"/>
          <w:b/>
          <w:sz w:val="24"/>
        </w:rPr>
      </w:pPr>
      <w:r w:rsidRPr="00F21F00">
        <w:rPr>
          <w:rFonts w:asciiTheme="minorEastAsia" w:eastAsiaTheme="minorEastAsia" w:hAnsiTheme="minorEastAsia"/>
          <w:b/>
          <w:sz w:val="24"/>
        </w:rPr>
        <w:t>（</w:t>
      </w:r>
      <w:r w:rsidRPr="00F21F00">
        <w:rPr>
          <w:rFonts w:asciiTheme="minorEastAsia" w:eastAsiaTheme="minorEastAsia" w:hAnsiTheme="minorEastAsia" w:hint="eastAsia"/>
          <w:b/>
          <w:sz w:val="24"/>
        </w:rPr>
        <w:t>二</w:t>
      </w:r>
      <w:r w:rsidRPr="00F21F00">
        <w:rPr>
          <w:rFonts w:asciiTheme="minorEastAsia" w:eastAsiaTheme="minorEastAsia" w:hAnsiTheme="minorEastAsia"/>
          <w:b/>
          <w:sz w:val="24"/>
        </w:rPr>
        <w:t>）</w:t>
      </w:r>
      <w:r w:rsidRPr="00F21F00">
        <w:rPr>
          <w:rFonts w:asciiTheme="minorEastAsia" w:eastAsiaTheme="minorEastAsia" w:hAnsiTheme="minorEastAsia"/>
          <w:b/>
          <w:bCs/>
          <w:sz w:val="24"/>
        </w:rPr>
        <w:t>评标程序</w:t>
      </w:r>
    </w:p>
    <w:p w14:paraId="65A099D9" w14:textId="77777777" w:rsidR="003A5FA3" w:rsidRPr="00F21F00" w:rsidRDefault="00855E37">
      <w:pPr>
        <w:snapToGrid w:val="0"/>
        <w:spacing w:line="360" w:lineRule="auto"/>
        <w:ind w:firstLineChars="196" w:firstLine="472"/>
        <w:rPr>
          <w:rFonts w:asciiTheme="minorEastAsia" w:eastAsiaTheme="minorEastAsia" w:hAnsiTheme="minorEastAsia"/>
          <w:b/>
          <w:bCs/>
          <w:sz w:val="24"/>
        </w:rPr>
      </w:pPr>
      <w:r w:rsidRPr="00F21F00">
        <w:rPr>
          <w:rFonts w:asciiTheme="minorEastAsia" w:eastAsiaTheme="minorEastAsia" w:hAnsiTheme="minorEastAsia" w:hint="eastAsia"/>
          <w:b/>
          <w:bCs/>
          <w:sz w:val="24"/>
        </w:rPr>
        <w:t>1、资格</w:t>
      </w:r>
      <w:r w:rsidRPr="00F21F00">
        <w:rPr>
          <w:rFonts w:asciiTheme="minorEastAsia" w:eastAsiaTheme="minorEastAsia" w:hAnsiTheme="minorEastAsia"/>
          <w:b/>
          <w:bCs/>
          <w:sz w:val="24"/>
        </w:rPr>
        <w:t>审查</w:t>
      </w:r>
    </w:p>
    <w:p w14:paraId="5D3AFCD0" w14:textId="77777777" w:rsidR="003A5FA3" w:rsidRPr="00F21F00" w:rsidRDefault="00855E37">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rPr>
        <w:t>公开招标采购项目开标结束后，采购人或者采购组织机构应当依法对投标人的资格进行审查，对审查发现无效的进行必要的询标，结束后公布无效投标的投标人名单、投标无效的原因。</w:t>
      </w:r>
    </w:p>
    <w:p w14:paraId="3B018F61" w14:textId="77777777" w:rsidR="003A5FA3" w:rsidRPr="00F21F00" w:rsidRDefault="00855E37">
      <w:pPr>
        <w:pStyle w:val="af0"/>
        <w:spacing w:before="0" w:beforeAutospacing="0" w:after="0" w:afterAutospacing="0" w:line="360" w:lineRule="auto"/>
        <w:ind w:firstLineChars="196" w:firstLine="472"/>
        <w:jc w:val="both"/>
        <w:rPr>
          <w:rFonts w:asciiTheme="minorEastAsia" w:eastAsiaTheme="minorEastAsia" w:hAnsiTheme="minorEastAsia" w:hint="default"/>
          <w:b/>
          <w:bCs/>
        </w:rPr>
      </w:pPr>
      <w:r w:rsidRPr="00F21F00">
        <w:rPr>
          <w:rFonts w:asciiTheme="minorEastAsia" w:eastAsiaTheme="minorEastAsia" w:hAnsiTheme="minorEastAsia"/>
          <w:b/>
          <w:bCs/>
        </w:rPr>
        <w:t>2、符合性审查</w:t>
      </w:r>
    </w:p>
    <w:p w14:paraId="45E65195" w14:textId="77777777" w:rsidR="003A5FA3" w:rsidRPr="00F21F00" w:rsidRDefault="00855E37">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14:paraId="2FD496B3" w14:textId="77777777" w:rsidR="003A5FA3" w:rsidRPr="00F21F00" w:rsidRDefault="00855E37">
      <w:pPr>
        <w:pStyle w:val="af0"/>
        <w:spacing w:before="0" w:beforeAutospacing="0" w:after="0" w:afterAutospacing="0" w:line="360" w:lineRule="auto"/>
        <w:ind w:firstLineChars="200" w:firstLine="482"/>
        <w:jc w:val="both"/>
        <w:rPr>
          <w:rFonts w:asciiTheme="minorEastAsia" w:eastAsiaTheme="minorEastAsia" w:hAnsiTheme="minorEastAsia" w:hint="default"/>
        </w:rPr>
      </w:pPr>
      <w:r w:rsidRPr="00F21F00">
        <w:rPr>
          <w:rFonts w:asciiTheme="minorEastAsia" w:eastAsiaTheme="minorEastAsia" w:hAnsiTheme="minorEastAsia"/>
          <w:b/>
          <w:bCs/>
        </w:rPr>
        <w:t>3、</w:t>
      </w:r>
      <w:r w:rsidRPr="00F21F00">
        <w:rPr>
          <w:rFonts w:ascii="Arial" w:hAnsi="Arial" w:cs="Arial" w:hint="default"/>
          <w:b/>
          <w:bCs/>
        </w:rPr>
        <w:t>综合比较与评价</w:t>
      </w:r>
    </w:p>
    <w:p w14:paraId="09A61524" w14:textId="77777777" w:rsidR="003A5FA3" w:rsidRPr="00F21F00" w:rsidRDefault="00855E37">
      <w:pPr>
        <w:pStyle w:val="af0"/>
        <w:spacing w:before="0" w:beforeAutospacing="0" w:after="0" w:afterAutospacing="0" w:line="360" w:lineRule="auto"/>
        <w:ind w:firstLineChars="150" w:firstLine="360"/>
        <w:jc w:val="both"/>
        <w:rPr>
          <w:rFonts w:asciiTheme="minorEastAsia" w:eastAsiaTheme="minorEastAsia" w:hAnsiTheme="minorEastAsia" w:hint="default"/>
        </w:rPr>
      </w:pPr>
      <w:r w:rsidRPr="00F21F00">
        <w:rPr>
          <w:rFonts w:asciiTheme="minorEastAsia" w:eastAsiaTheme="minorEastAsia" w:hAnsiTheme="minorEastAsia"/>
        </w:rPr>
        <w:t>（1）对于投标文件中含义不明确、同类问题表述不一致或者有明显文字和计算错误的内容，评标委员会应当以书面形式要求投标人作出必要的澄清、说明或者补正。</w:t>
      </w:r>
    </w:p>
    <w:p w14:paraId="4385BDD3" w14:textId="77777777" w:rsidR="003A5FA3" w:rsidRPr="00F21F00" w:rsidRDefault="00855E37">
      <w:pPr>
        <w:pStyle w:val="af0"/>
        <w:spacing w:before="0" w:beforeAutospacing="0" w:after="0" w:afterAutospacing="0" w:line="360" w:lineRule="auto"/>
        <w:ind w:firstLineChars="150" w:firstLine="360"/>
        <w:jc w:val="both"/>
        <w:rPr>
          <w:rFonts w:asciiTheme="minorEastAsia" w:eastAsiaTheme="minorEastAsia" w:hAnsiTheme="minorEastAsia" w:hint="default"/>
        </w:rPr>
      </w:pPr>
      <w:r w:rsidRPr="00F21F00">
        <w:rPr>
          <w:rFonts w:asciiTheme="minorEastAsia" w:eastAsiaTheme="minorEastAsia" w:hAnsiTheme="minorEastAsia"/>
        </w:rPr>
        <w:t>（2）评标委员会应当按照招标文件中规定的评标方法和标准，对符合性审查合格的投标文件进行商务和技术评估，综合比较与评价。</w:t>
      </w:r>
    </w:p>
    <w:p w14:paraId="7CD026E2" w14:textId="77777777" w:rsidR="003A5FA3" w:rsidRPr="00F21F00" w:rsidRDefault="00855E37">
      <w:pPr>
        <w:snapToGrid w:val="0"/>
        <w:spacing w:line="360" w:lineRule="auto"/>
        <w:ind w:firstLineChars="150" w:firstLine="36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（3）评标时，评标委员会各成员应当独立对每个投标人的投标文件进行评价，并汇总每个投标人的得分。</w:t>
      </w:r>
    </w:p>
    <w:p w14:paraId="5870A722" w14:textId="77777777" w:rsidR="003A5FA3" w:rsidRPr="00F21F00" w:rsidRDefault="00855E37">
      <w:pPr>
        <w:numPr>
          <w:ilvl w:val="255"/>
          <w:numId w:val="0"/>
        </w:numPr>
        <w:snapToGrid w:val="0"/>
        <w:spacing w:line="360" w:lineRule="auto"/>
        <w:ind w:firstLineChars="200" w:firstLine="482"/>
        <w:rPr>
          <w:rFonts w:ascii="Arial" w:hAnsi="Arial" w:cs="Arial"/>
          <w:b/>
          <w:bCs/>
          <w:sz w:val="24"/>
        </w:rPr>
      </w:pPr>
      <w:r w:rsidRPr="00F21F00">
        <w:rPr>
          <w:rFonts w:ascii="Arial" w:hAnsi="Arial" w:cs="Arial" w:hint="eastAsia"/>
          <w:b/>
          <w:bCs/>
          <w:sz w:val="24"/>
        </w:rPr>
        <w:t>4</w:t>
      </w:r>
      <w:r w:rsidRPr="00F21F00">
        <w:rPr>
          <w:rFonts w:ascii="Arial" w:hAnsi="Arial" w:cs="Arial" w:hint="eastAsia"/>
          <w:b/>
          <w:bCs/>
          <w:sz w:val="24"/>
        </w:rPr>
        <w:t>、得分确认及评审报告编写</w:t>
      </w:r>
    </w:p>
    <w:p w14:paraId="74C8A714" w14:textId="77777777" w:rsidR="003A5FA3" w:rsidRPr="00F21F00" w:rsidRDefault="00855E37">
      <w:pPr>
        <w:pStyle w:val="aa"/>
        <w:snapToGrid w:val="0"/>
        <w:spacing w:line="360" w:lineRule="auto"/>
        <w:ind w:firstLineChars="175" w:firstLine="420"/>
        <w:rPr>
          <w:rFonts w:asciiTheme="minorEastAsia" w:eastAsiaTheme="minorEastAsia" w:hAnsiTheme="minorEastAsia"/>
          <w:sz w:val="24"/>
        </w:rPr>
      </w:pPr>
      <w:r w:rsidRPr="00F21F00">
        <w:rPr>
          <w:rFonts w:asciiTheme="minorEastAsia" w:eastAsiaTheme="minorEastAsia" w:hAnsiTheme="minorEastAsia"/>
          <w:sz w:val="24"/>
        </w:rPr>
        <w:t>（</w:t>
      </w:r>
      <w:r w:rsidRPr="00F21F00">
        <w:rPr>
          <w:rFonts w:asciiTheme="minorEastAsia" w:eastAsiaTheme="minorEastAsia" w:hAnsiTheme="minorEastAsia" w:hint="eastAsia"/>
          <w:sz w:val="24"/>
        </w:rPr>
        <w:t>1</w:t>
      </w:r>
      <w:r w:rsidRPr="00F21F00">
        <w:rPr>
          <w:rFonts w:asciiTheme="minorEastAsia" w:eastAsiaTheme="minorEastAsia" w:hAnsiTheme="minorEastAsia"/>
          <w:sz w:val="24"/>
        </w:rPr>
        <w:t>）</w:t>
      </w:r>
      <w:r w:rsidRPr="00F21F00">
        <w:rPr>
          <w:rFonts w:asciiTheme="minorEastAsia" w:eastAsiaTheme="minorEastAsia" w:hAnsiTheme="minorEastAsia" w:hint="eastAsia"/>
          <w:sz w:val="24"/>
        </w:rPr>
        <w:t>评标委员会对报价文件进行复核，对于系统计算出的价格分及总得分进行确认；</w:t>
      </w:r>
    </w:p>
    <w:p w14:paraId="50BEA167" w14:textId="77777777" w:rsidR="003A5FA3" w:rsidRPr="00F21F00" w:rsidRDefault="00855E37">
      <w:pPr>
        <w:pStyle w:val="af0"/>
        <w:spacing w:before="0" w:beforeAutospacing="0" w:after="0" w:afterAutospacing="0" w:line="360" w:lineRule="auto"/>
        <w:ind w:firstLineChars="175" w:firstLine="420"/>
        <w:jc w:val="both"/>
        <w:rPr>
          <w:rFonts w:asciiTheme="minorEastAsia" w:eastAsiaTheme="minorEastAsia" w:hAnsiTheme="minorEastAsia" w:hint="default"/>
        </w:rPr>
      </w:pPr>
      <w:r w:rsidRPr="00F21F00">
        <w:rPr>
          <w:rFonts w:asciiTheme="minorEastAsia" w:eastAsiaTheme="minorEastAsia" w:hAnsiTheme="minorEastAsia"/>
        </w:rPr>
        <w:t>（2）评标委员会应当按照招标文件中规定的评标方法和标准，对符合性审查合格的投标文件进行商务和技术评估，综合比较与评价。</w:t>
      </w:r>
    </w:p>
    <w:p w14:paraId="3C42BF10" w14:textId="77777777" w:rsidR="003A5FA3" w:rsidRPr="00F21F00" w:rsidRDefault="00855E37">
      <w:pPr>
        <w:snapToGrid w:val="0"/>
        <w:spacing w:line="360" w:lineRule="auto"/>
        <w:ind w:firstLineChars="200" w:firstLine="480"/>
        <w:rPr>
          <w:rFonts w:ascii="Arial" w:hAnsi="Arial" w:cs="Arial"/>
          <w:b/>
          <w:bCs/>
          <w:sz w:val="24"/>
        </w:rPr>
      </w:pPr>
      <w:r w:rsidRPr="00F21F00">
        <w:rPr>
          <w:rFonts w:asciiTheme="minorEastAsia" w:eastAsiaTheme="minorEastAsia" w:hAnsiTheme="minorEastAsia"/>
          <w:sz w:val="24"/>
        </w:rPr>
        <w:t>（</w:t>
      </w:r>
      <w:r w:rsidRPr="00F21F00">
        <w:rPr>
          <w:rFonts w:asciiTheme="minorEastAsia" w:eastAsiaTheme="minorEastAsia" w:hAnsiTheme="minorEastAsia" w:hint="eastAsia"/>
          <w:sz w:val="24"/>
        </w:rPr>
        <w:t>3</w:t>
      </w:r>
      <w:r w:rsidRPr="00F21F00">
        <w:rPr>
          <w:rFonts w:asciiTheme="minorEastAsia" w:eastAsiaTheme="minorEastAsia" w:hAnsiTheme="minorEastAsia"/>
          <w:sz w:val="24"/>
        </w:rPr>
        <w:t>）</w:t>
      </w:r>
      <w:r w:rsidRPr="00F21F00">
        <w:rPr>
          <w:rFonts w:asciiTheme="minorEastAsia" w:eastAsiaTheme="minorEastAsia" w:hAnsiTheme="minorEastAsia" w:hint="eastAsia"/>
          <w:kern w:val="0"/>
          <w:sz w:val="24"/>
        </w:rPr>
        <w:t>评标委员会</w:t>
      </w:r>
      <w:r w:rsidRPr="00F21F00">
        <w:rPr>
          <w:rFonts w:asciiTheme="minorEastAsia" w:eastAsiaTheme="minorEastAsia" w:hAnsiTheme="minorEastAsia"/>
          <w:sz w:val="24"/>
        </w:rPr>
        <w:t>按评标原则</w:t>
      </w:r>
      <w:r w:rsidRPr="00F21F00">
        <w:rPr>
          <w:rFonts w:asciiTheme="minorEastAsia" w:eastAsiaTheme="minorEastAsia" w:hAnsiTheme="minorEastAsia" w:hint="eastAsia"/>
          <w:sz w:val="24"/>
        </w:rPr>
        <w:t>及得分情况编写评审报告。</w:t>
      </w:r>
    </w:p>
    <w:p w14:paraId="67A8B010" w14:textId="77777777" w:rsidR="003A5FA3" w:rsidRPr="00F21F00" w:rsidRDefault="00855E37">
      <w:pPr>
        <w:numPr>
          <w:ilvl w:val="255"/>
          <w:numId w:val="0"/>
        </w:numPr>
        <w:snapToGrid w:val="0"/>
        <w:spacing w:line="360" w:lineRule="auto"/>
        <w:ind w:firstLineChars="200" w:firstLine="482"/>
        <w:rPr>
          <w:rFonts w:asciiTheme="minorEastAsia" w:eastAsiaTheme="minorEastAsia" w:hAnsiTheme="minorEastAsia"/>
          <w:b/>
          <w:kern w:val="0"/>
          <w:sz w:val="24"/>
        </w:rPr>
      </w:pPr>
      <w:r w:rsidRPr="00F21F00">
        <w:rPr>
          <w:rFonts w:asciiTheme="minorEastAsia" w:eastAsiaTheme="minorEastAsia" w:hAnsiTheme="minorEastAsia" w:hint="eastAsia"/>
          <w:b/>
          <w:kern w:val="0"/>
          <w:sz w:val="24"/>
        </w:rPr>
        <w:t>5、评价</w:t>
      </w:r>
    </w:p>
    <w:p w14:paraId="4D773B31" w14:textId="77777777" w:rsidR="003A5FA3" w:rsidRPr="00F21F00" w:rsidRDefault="00855E37">
      <w:pPr>
        <w:snapToGrid w:val="0"/>
        <w:spacing w:line="360" w:lineRule="auto"/>
        <w:ind w:firstLineChars="200" w:firstLine="480"/>
        <w:rPr>
          <w:rFonts w:asciiTheme="minorEastAsia" w:eastAsiaTheme="minorEastAsia" w:hAnsiTheme="minorEastAsia"/>
          <w:b/>
          <w:kern w:val="0"/>
          <w:sz w:val="24"/>
        </w:rPr>
      </w:pPr>
      <w:r w:rsidRPr="00F21F00">
        <w:rPr>
          <w:rFonts w:asciiTheme="minorEastAsia" w:eastAsiaTheme="minorEastAsia" w:hAnsiTheme="minorEastAsia" w:hint="eastAsia"/>
          <w:sz w:val="24"/>
        </w:rPr>
        <w:t>采购组织机构对评标委员会评审专家进行评价。</w:t>
      </w:r>
    </w:p>
    <w:p w14:paraId="7226976C" w14:textId="77777777" w:rsidR="003A5FA3" w:rsidRPr="00F21F00" w:rsidRDefault="00855E37">
      <w:pPr>
        <w:snapToGrid w:val="0"/>
        <w:spacing w:line="360" w:lineRule="auto"/>
        <w:ind w:firstLineChars="200" w:firstLine="482"/>
        <w:rPr>
          <w:rFonts w:asciiTheme="minorEastAsia" w:eastAsiaTheme="minorEastAsia" w:hAnsiTheme="minorEastAsia"/>
          <w:b/>
          <w:sz w:val="24"/>
        </w:rPr>
      </w:pPr>
      <w:r w:rsidRPr="00F21F00">
        <w:rPr>
          <w:rFonts w:asciiTheme="minorEastAsia" w:hAnsiTheme="minorEastAsia" w:hint="eastAsia"/>
          <w:b/>
          <w:sz w:val="24"/>
        </w:rPr>
        <w:t>（三）澄清问题的形式</w:t>
      </w:r>
    </w:p>
    <w:p w14:paraId="4D8BF528" w14:textId="77777777" w:rsidR="003A5FA3" w:rsidRPr="00F21F00" w:rsidRDefault="00855E37">
      <w:pPr>
        <w:snapToGrid w:val="0"/>
        <w:spacing w:line="360" w:lineRule="auto"/>
        <w:ind w:firstLineChars="200" w:firstLine="480"/>
        <w:rPr>
          <w:rFonts w:asciiTheme="minorEastAsia" w:eastAsiaTheme="minorEastAsia" w:hAnsiTheme="minorEastAsia"/>
          <w:sz w:val="24"/>
        </w:rPr>
      </w:pPr>
      <w:r w:rsidRPr="00F21F00">
        <w:rPr>
          <w:rFonts w:asciiTheme="minorEastAsia" w:hAnsiTheme="minorEastAsia" w:hint="eastAsia"/>
          <w:sz w:val="24"/>
        </w:rPr>
        <w:t>投标人的澄清、说明或者补正应当采用书面形式，并加盖公章，或者由法定代理人或其授权的代表签字，并不得超出投标文件的范围或者改变投标文件的实</w:t>
      </w:r>
      <w:r w:rsidRPr="00F21F00">
        <w:rPr>
          <w:rFonts w:asciiTheme="minorEastAsia" w:hAnsiTheme="minorEastAsia" w:hint="eastAsia"/>
          <w:sz w:val="24"/>
        </w:rPr>
        <w:lastRenderedPageBreak/>
        <w:t>质性内容。</w:t>
      </w:r>
    </w:p>
    <w:p w14:paraId="0D48E12B" w14:textId="77777777" w:rsidR="003A5FA3" w:rsidRPr="00F21F00" w:rsidRDefault="00855E37">
      <w:pPr>
        <w:pStyle w:val="aa"/>
        <w:snapToGrid w:val="0"/>
        <w:spacing w:line="360" w:lineRule="auto"/>
        <w:ind w:leftChars="228" w:left="720" w:hangingChars="100" w:hanging="241"/>
        <w:rPr>
          <w:rFonts w:asciiTheme="minorEastAsia" w:eastAsiaTheme="minorEastAsia" w:hAnsiTheme="minorEastAsia"/>
          <w:b/>
          <w:sz w:val="24"/>
        </w:rPr>
      </w:pPr>
      <w:r w:rsidRPr="00F21F00">
        <w:rPr>
          <w:rFonts w:asciiTheme="minorEastAsia" w:eastAsiaTheme="minorEastAsia" w:hAnsiTheme="minorEastAsia" w:hint="eastAsia"/>
          <w:b/>
          <w:sz w:val="24"/>
        </w:rPr>
        <w:t>（四）错误修正</w:t>
      </w:r>
    </w:p>
    <w:p w14:paraId="3FF2D5BC" w14:textId="77777777" w:rsidR="003A5FA3" w:rsidRPr="00F21F00" w:rsidRDefault="00855E37">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rPr>
        <w:t>投标文件报价出现前后不一致的，除招标文件另有规定外，按照下列规定修正：</w:t>
      </w:r>
    </w:p>
    <w:p w14:paraId="61FE6017"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1、投标文件中开标一览表内容与投标文件中相应内容不一致的，以开标一览表为准；</w:t>
      </w:r>
    </w:p>
    <w:p w14:paraId="76B9478A"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2、大写金额和小写金额不一致的，以大写金额为准</w:t>
      </w:r>
      <w:r w:rsidRPr="00F21F00">
        <w:t>（大写金额明显错误的除外）</w:t>
      </w:r>
      <w:r w:rsidRPr="00F21F00">
        <w:rPr>
          <w:rFonts w:asciiTheme="minorEastAsia" w:eastAsiaTheme="minorEastAsia" w:hAnsiTheme="minorEastAsia"/>
        </w:rPr>
        <w:t>；</w:t>
      </w:r>
    </w:p>
    <w:p w14:paraId="3CFA7CA2"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3、单价金额小数点或者百分比有明显错位的，以开标一览表的总价为准，并修改单价；</w:t>
      </w:r>
    </w:p>
    <w:p w14:paraId="708C244C" w14:textId="77777777" w:rsidR="003A5FA3" w:rsidRPr="00F21F00" w:rsidRDefault="00855E37">
      <w:pPr>
        <w:pStyle w:val="af0"/>
        <w:spacing w:before="0" w:beforeAutospacing="0" w:after="0" w:afterAutospacing="0" w:line="360" w:lineRule="auto"/>
        <w:ind w:firstLine="480"/>
        <w:jc w:val="both"/>
        <w:rPr>
          <w:rFonts w:asciiTheme="minorEastAsia" w:eastAsiaTheme="minorEastAsia" w:hAnsiTheme="minorEastAsia" w:hint="default"/>
        </w:rPr>
      </w:pPr>
      <w:r w:rsidRPr="00F21F00">
        <w:rPr>
          <w:rFonts w:asciiTheme="minorEastAsia" w:eastAsiaTheme="minorEastAsia" w:hAnsiTheme="minorEastAsia"/>
        </w:rPr>
        <w:t>4、总价金额与按单价汇总金额不一致的，以单价金额计算结果为准。</w:t>
      </w:r>
    </w:p>
    <w:p w14:paraId="4B596275" w14:textId="77777777" w:rsidR="003A5FA3" w:rsidRPr="00F21F00" w:rsidRDefault="00855E37">
      <w:pPr>
        <w:pStyle w:val="af0"/>
        <w:spacing w:before="0" w:beforeAutospacing="0" w:after="0" w:afterAutospacing="0" w:line="360" w:lineRule="auto"/>
        <w:ind w:firstLine="480"/>
        <w:jc w:val="both"/>
        <w:rPr>
          <w:rFonts w:asciiTheme="minorEastAsia" w:eastAsiaTheme="minorEastAsia" w:hAnsiTheme="minorEastAsia" w:hint="default"/>
        </w:rPr>
      </w:pPr>
      <w:r w:rsidRPr="00F21F00">
        <w:rPr>
          <w:rFonts w:asciiTheme="minorEastAsia" w:eastAsiaTheme="minorEastAsia" w:hAnsiTheme="minorEastAsia" w:hint="default"/>
        </w:rPr>
        <w:t>5</w:t>
      </w:r>
      <w:r w:rsidRPr="00F21F00">
        <w:rPr>
          <w:rFonts w:asciiTheme="minorEastAsia" w:eastAsiaTheme="minorEastAsia" w:hAnsiTheme="minorEastAsia"/>
        </w:rPr>
        <w:t>、电子投标客户端填报的报价与投标文件中的开标一览表报价不一致的，以投标文件开标一览表为准，修正电子投标客户端报价。若电子投标客户端报价无法修正的，以电子投标客户端的报价为准，调整投标函报价与报价明细清单；</w:t>
      </w:r>
    </w:p>
    <w:p w14:paraId="3F22FD3E"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w:t>
      </w:r>
      <w:r w:rsidRPr="00F21F00">
        <w:t>同时出现两种以上不一致的，按照前款规定的顺序修正。按上述修正错误的原则及方法调整或修正投标文件的投标报价，投标供应商同意并签字确认后，上传至电子投标客户端需要澄清的指定位置。修正后的报价经投标供应商确认后产生约束力，投标供应商不确认的，其投标无效。</w:t>
      </w:r>
    </w:p>
    <w:p w14:paraId="3C5A0C17" w14:textId="77777777" w:rsidR="003A5FA3" w:rsidRPr="00F21F00" w:rsidRDefault="00855E37">
      <w:pPr>
        <w:pStyle w:val="af0"/>
        <w:spacing w:before="0" w:beforeAutospacing="0" w:after="0" w:afterAutospacing="0" w:line="360" w:lineRule="auto"/>
        <w:ind w:firstLineChars="150" w:firstLine="361"/>
        <w:jc w:val="both"/>
        <w:rPr>
          <w:rFonts w:asciiTheme="minorEastAsia" w:eastAsiaTheme="minorEastAsia" w:hAnsiTheme="minorEastAsia" w:hint="default"/>
          <w:b/>
        </w:rPr>
      </w:pPr>
      <w:r w:rsidRPr="00F21F00">
        <w:rPr>
          <w:rFonts w:asciiTheme="minorEastAsia" w:eastAsiaTheme="minorEastAsia" w:hAnsiTheme="minorEastAsia"/>
          <w:b/>
          <w:bCs/>
        </w:rPr>
        <w:t>（五）</w:t>
      </w:r>
      <w:r w:rsidRPr="00F21F00">
        <w:rPr>
          <w:rFonts w:asciiTheme="minorEastAsia" w:eastAsiaTheme="minorEastAsia" w:hAnsiTheme="minorEastAsia"/>
          <w:b/>
        </w:rPr>
        <w:t>投标人存在下列情况之一的，投标无效</w:t>
      </w:r>
    </w:p>
    <w:p w14:paraId="658E9CA7" w14:textId="77777777" w:rsidR="003A5FA3" w:rsidRPr="00F21F00" w:rsidRDefault="00855E37">
      <w:pPr>
        <w:pStyle w:val="af0"/>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b/>
          <w:bCs/>
        </w:rPr>
      </w:pPr>
      <w:r w:rsidRPr="00F21F00">
        <w:rPr>
          <w:rFonts w:asciiTheme="minorEastAsia" w:eastAsiaTheme="minorEastAsia" w:hAnsiTheme="minorEastAsia"/>
        </w:rPr>
        <w:t>1、资格证明文件或商务与技术文件跟报价文件出现混装或在资格证明文件或商务与技术文件中出现投标报价的，或者报价文件中报价的货物跟商务与技术文件中的投标货物出现重大偏差的；</w:t>
      </w:r>
    </w:p>
    <w:p w14:paraId="2B1CABC1" w14:textId="77777777" w:rsidR="003A5FA3" w:rsidRPr="00F21F00" w:rsidRDefault="00855E37">
      <w:pPr>
        <w:pStyle w:val="af0"/>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w:t>
      </w:r>
      <w:r w:rsidRPr="00F21F00">
        <w:rPr>
          <w:rFonts w:asciiTheme="minorEastAsia" w:eastAsiaTheme="minorEastAsia" w:hAnsiTheme="minorEastAsia" w:hint="default"/>
        </w:rPr>
        <w:t>2</w:t>
      </w:r>
      <w:r w:rsidRPr="00F21F00">
        <w:rPr>
          <w:rFonts w:asciiTheme="minorEastAsia" w:eastAsiaTheme="minorEastAsia" w:hAnsiTheme="minorEastAsia"/>
        </w:rPr>
        <w:t>、不具备招标文件中规定的资格要求的。</w:t>
      </w:r>
      <w:r w:rsidRPr="00F21F00">
        <w:rPr>
          <w:rFonts w:asciiTheme="minorEastAsia" w:eastAsiaTheme="minorEastAsia" w:hAnsiTheme="minorEastAsia" w:hint="default"/>
        </w:rPr>
        <w:tab/>
      </w:r>
    </w:p>
    <w:p w14:paraId="05F5D2F9" w14:textId="77777777" w:rsidR="003A5FA3" w:rsidRPr="00F21F00" w:rsidRDefault="00855E37">
      <w:pPr>
        <w:pStyle w:val="af0"/>
        <w:adjustRightInd w:val="0"/>
        <w:snapToGrid w:val="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w:t>
      </w:r>
      <w:r w:rsidRPr="00F21F00">
        <w:rPr>
          <w:rFonts w:asciiTheme="minorEastAsia" w:eastAsiaTheme="minorEastAsia" w:hAnsiTheme="minorEastAsia" w:hint="default"/>
        </w:rPr>
        <w:t>3</w:t>
      </w:r>
      <w:r w:rsidRPr="00F21F00">
        <w:rPr>
          <w:rFonts w:asciiTheme="minorEastAsia" w:eastAsiaTheme="minorEastAsia" w:hAnsiTheme="minorEastAsia"/>
        </w:rPr>
        <w:t>、投标文件含有采购人不能接受的附加条件的。</w:t>
      </w:r>
    </w:p>
    <w:p w14:paraId="42AB555A" w14:textId="77777777" w:rsidR="003A5FA3" w:rsidRPr="00F21F00" w:rsidRDefault="00855E37">
      <w:pPr>
        <w:adjustRightInd w:val="0"/>
        <w:snapToGrid w:val="0"/>
        <w:spacing w:line="360" w:lineRule="auto"/>
        <w:ind w:firstLineChars="196" w:firstLine="470"/>
        <w:rPr>
          <w:rFonts w:asciiTheme="minorEastAsia" w:eastAsiaTheme="minorEastAsia" w:hAnsiTheme="minorEastAsia"/>
          <w:bCs/>
          <w:kern w:val="0"/>
          <w:sz w:val="24"/>
        </w:rPr>
      </w:pPr>
      <w:r w:rsidRPr="00F21F00">
        <w:rPr>
          <w:rFonts w:asciiTheme="minorEastAsia" w:eastAsiaTheme="minorEastAsia" w:hAnsiTheme="minorEastAsia"/>
          <w:kern w:val="0"/>
          <w:sz w:val="24"/>
        </w:rPr>
        <w:t>4</w:t>
      </w:r>
      <w:r w:rsidRPr="00F21F00">
        <w:rPr>
          <w:rFonts w:asciiTheme="minorEastAsia" w:eastAsiaTheme="minorEastAsia" w:hAnsiTheme="minorEastAsia" w:hint="eastAsia"/>
          <w:sz w:val="24"/>
        </w:rPr>
        <w:t>、投标代表人未能出具身份证明或与法定代表人授权委托人身份不符的；</w:t>
      </w:r>
    </w:p>
    <w:p w14:paraId="41F62EB1" w14:textId="77777777" w:rsidR="003A5FA3" w:rsidRPr="00F21F00" w:rsidRDefault="00855E37">
      <w:pPr>
        <w:pStyle w:val="af0"/>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hint="default"/>
        </w:rPr>
        <w:t>5</w:t>
      </w:r>
      <w:r w:rsidRPr="00F21F00">
        <w:rPr>
          <w:rFonts w:asciiTheme="minorEastAsia" w:eastAsiaTheme="minorEastAsia" w:hAnsiTheme="minor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A23B4" w14:textId="77777777" w:rsidR="003A5FA3" w:rsidRPr="00F21F00" w:rsidRDefault="00855E37">
      <w:pPr>
        <w:pStyle w:val="af0"/>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hint="default"/>
        </w:rPr>
        <w:t>6</w:t>
      </w:r>
      <w:r w:rsidRPr="00F21F00">
        <w:rPr>
          <w:rFonts w:asciiTheme="minorEastAsia" w:eastAsiaTheme="minorEastAsia" w:hAnsiTheme="minorEastAsia"/>
        </w:rPr>
        <w:t xml:space="preserve">、报价超过招标文件中规定的预算金额/最高限价。 </w:t>
      </w:r>
    </w:p>
    <w:p w14:paraId="2EE87D58" w14:textId="77777777" w:rsidR="003A5FA3" w:rsidRPr="00F21F00" w:rsidRDefault="00855E37">
      <w:pPr>
        <w:pStyle w:val="af0"/>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hint="default"/>
        </w:rPr>
        <w:lastRenderedPageBreak/>
        <w:t>7</w:t>
      </w:r>
      <w:r w:rsidRPr="00F21F00">
        <w:rPr>
          <w:rFonts w:asciiTheme="minorEastAsia" w:eastAsiaTheme="minorEastAsia" w:hAnsiTheme="minorEastAsia"/>
        </w:rPr>
        <w:t>、</w:t>
      </w:r>
      <w:bookmarkStart w:id="0" w:name="_Hlk37146609"/>
      <w:r w:rsidRPr="00F21F00">
        <w:rPr>
          <w:rFonts w:asciiTheme="minorEastAsia" w:eastAsiaTheme="minorEastAsia" w:hAnsiTheme="minorEastAsia"/>
        </w:rPr>
        <w:t>标</w:t>
      </w:r>
      <w:r w:rsidRPr="00F21F00">
        <w:rPr>
          <w:rFonts w:asciiTheme="minorEastAsia" w:eastAsiaTheme="minorEastAsia" w:hAnsiTheme="minorEastAsia" w:hint="default"/>
        </w:rPr>
        <w:t>“</w:t>
      </w:r>
      <w:bookmarkStart w:id="1" w:name="_Hlk37146614"/>
      <w:r w:rsidRPr="00F21F00">
        <w:rPr>
          <w:rFonts w:asciiTheme="minorEastAsia" w:eastAsiaTheme="minorEastAsia" w:hAnsiTheme="minorEastAsia" w:hint="default"/>
        </w:rPr>
        <w:sym w:font="Wingdings 2" w:char="F0EA"/>
      </w:r>
      <w:bookmarkEnd w:id="1"/>
      <w:r w:rsidRPr="00F21F00">
        <w:rPr>
          <w:rFonts w:asciiTheme="minorEastAsia" w:eastAsiaTheme="minorEastAsia" w:hAnsiTheme="minorEastAsia" w:hint="default"/>
        </w:rPr>
        <w:t>”</w:t>
      </w:r>
      <w:r w:rsidRPr="00F21F00">
        <w:rPr>
          <w:rFonts w:asciiTheme="minorEastAsia" w:eastAsiaTheme="minorEastAsia" w:hAnsiTheme="minorEastAsia"/>
        </w:rPr>
        <w:t>主要性能参数指标负偏离</w:t>
      </w:r>
      <w:r w:rsidRPr="00F21F00">
        <w:rPr>
          <w:rFonts w:hint="default"/>
          <w:bCs/>
          <w:u w:val="single"/>
        </w:rPr>
        <w:t>/</w:t>
      </w:r>
      <w:r w:rsidRPr="00F21F00">
        <w:rPr>
          <w:rFonts w:asciiTheme="minorEastAsia" w:eastAsiaTheme="minorEastAsia" w:hAnsiTheme="minorEastAsia"/>
        </w:rPr>
        <w:t>项（含）以上的</w:t>
      </w:r>
      <w:bookmarkEnd w:id="0"/>
      <w:r w:rsidRPr="00F21F00">
        <w:rPr>
          <w:rFonts w:asciiTheme="minorEastAsia" w:eastAsiaTheme="minorEastAsia" w:hAnsiTheme="minorEastAsia"/>
        </w:rPr>
        <w:t>。</w:t>
      </w:r>
    </w:p>
    <w:p w14:paraId="281D615A" w14:textId="77777777" w:rsidR="003A5FA3" w:rsidRPr="00F21F00" w:rsidRDefault="00855E37">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F21F00">
        <w:rPr>
          <w:rFonts w:asciiTheme="minorEastAsia" w:eastAsiaTheme="minorEastAsia" w:hAnsiTheme="minorEastAsia"/>
          <w:kern w:val="0"/>
          <w:sz w:val="24"/>
        </w:rPr>
        <w:t>8</w:t>
      </w:r>
      <w:r w:rsidRPr="00F21F00">
        <w:rPr>
          <w:rFonts w:asciiTheme="minorEastAsia" w:eastAsiaTheme="minorEastAsia" w:hAnsiTheme="minorEastAsia" w:hint="eastAsia"/>
          <w:kern w:val="0"/>
          <w:sz w:val="24"/>
        </w:rPr>
        <w:t>、投标参数未如实填写，完全复制粘贴招标参数的。</w:t>
      </w:r>
    </w:p>
    <w:p w14:paraId="0A2C7F02" w14:textId="77777777" w:rsidR="003A5FA3" w:rsidRPr="00F21F00" w:rsidRDefault="00855E37">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F21F00">
        <w:rPr>
          <w:rFonts w:asciiTheme="minorEastAsia" w:eastAsiaTheme="minorEastAsia" w:hAnsiTheme="minorEastAsia"/>
          <w:kern w:val="0"/>
          <w:sz w:val="24"/>
        </w:rPr>
        <w:t>9</w:t>
      </w:r>
      <w:r w:rsidRPr="00F21F00">
        <w:rPr>
          <w:rFonts w:asciiTheme="minorEastAsia" w:eastAsiaTheme="minorEastAsia" w:hAnsiTheme="minorEastAsia" w:hint="eastAsia"/>
          <w:kern w:val="0"/>
          <w:sz w:val="24"/>
        </w:rPr>
        <w:t xml:space="preserve">、投标文件提供虚假材料的。 </w:t>
      </w:r>
    </w:p>
    <w:p w14:paraId="681123E0" w14:textId="77777777" w:rsidR="003A5FA3" w:rsidRPr="00F21F00" w:rsidRDefault="00855E37">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F21F00">
        <w:rPr>
          <w:rFonts w:asciiTheme="minorEastAsia" w:eastAsiaTheme="minorEastAsia" w:hAnsiTheme="minorEastAsia"/>
          <w:kern w:val="0"/>
          <w:sz w:val="24"/>
        </w:rPr>
        <w:t>10、不符合中华人民共和国财政部令第87号《政府采购货物和服务招标投标管理办法》第三十七条情形之一的，视为投标人串通投标，其投标无效</w:t>
      </w:r>
      <w:r w:rsidRPr="00F21F00">
        <w:rPr>
          <w:rFonts w:asciiTheme="minorEastAsia" w:eastAsiaTheme="minorEastAsia" w:hAnsiTheme="minorEastAsia" w:hint="eastAsia"/>
          <w:kern w:val="0"/>
          <w:sz w:val="24"/>
        </w:rPr>
        <w:t>，并移送采购监管部门</w:t>
      </w:r>
      <w:r w:rsidRPr="00F21F00">
        <w:rPr>
          <w:rFonts w:asciiTheme="minorEastAsia" w:eastAsiaTheme="minorEastAsia" w:hAnsiTheme="minorEastAsia"/>
          <w:kern w:val="0"/>
          <w:sz w:val="24"/>
        </w:rPr>
        <w:t>：</w:t>
      </w:r>
    </w:p>
    <w:p w14:paraId="749A3265"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（1）不同投标人的投标文件由同一单位或者个人编制；</w:t>
      </w:r>
    </w:p>
    <w:p w14:paraId="5A8C4DB7"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（2）不同投标人委托同一单位或者个人办理投标事宜；</w:t>
      </w:r>
    </w:p>
    <w:p w14:paraId="538E5D97"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（3）不同投标人的投标文件载明的项目管理成员或者联系人员为同一人；</w:t>
      </w:r>
    </w:p>
    <w:p w14:paraId="17A94A37"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（4）不同投标人的投标文件异常一致或者投标报价呈规律性差异；</w:t>
      </w:r>
    </w:p>
    <w:p w14:paraId="5490EA15"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（5）不同投标人的投标文件相互混装；</w:t>
      </w:r>
    </w:p>
    <w:p w14:paraId="56711A1E" w14:textId="77777777" w:rsidR="003A5FA3" w:rsidRPr="00F21F00" w:rsidRDefault="00855E37">
      <w:pPr>
        <w:pStyle w:val="af0"/>
        <w:spacing w:before="0" w:beforeAutospacing="0" w:after="0" w:afterAutospacing="0" w:line="360" w:lineRule="auto"/>
        <w:jc w:val="both"/>
        <w:rPr>
          <w:rFonts w:asciiTheme="minorEastAsia" w:eastAsiaTheme="minorEastAsia" w:hAnsiTheme="minorEastAsia" w:hint="default"/>
        </w:rPr>
      </w:pPr>
      <w:r w:rsidRPr="00F21F00">
        <w:rPr>
          <w:rFonts w:asciiTheme="minorEastAsia" w:eastAsiaTheme="minorEastAsia" w:hAnsiTheme="minorEastAsia"/>
        </w:rPr>
        <w:t xml:space="preserve">　 1</w:t>
      </w:r>
      <w:r w:rsidRPr="00F21F00">
        <w:rPr>
          <w:rFonts w:asciiTheme="minorEastAsia" w:eastAsiaTheme="minorEastAsia" w:hAnsiTheme="minorEastAsia" w:hint="default"/>
        </w:rPr>
        <w:t>1</w:t>
      </w:r>
      <w:r w:rsidRPr="00F21F00">
        <w:rPr>
          <w:rFonts w:asciiTheme="minorEastAsia" w:eastAsiaTheme="minorEastAsia" w:hAnsiTheme="minorEastAsia"/>
        </w:rPr>
        <w:t>、不符合法律、法规和招标文件中规定的其他实质性要求的（招标文件</w:t>
      </w:r>
    </w:p>
    <w:p w14:paraId="4C03DFB8" w14:textId="77777777" w:rsidR="003A5FA3" w:rsidRPr="00F21F00" w:rsidRDefault="00855E37">
      <w:pPr>
        <w:tabs>
          <w:tab w:val="right" w:pos="8306"/>
        </w:tabs>
        <w:autoSpaceDE w:val="0"/>
        <w:autoSpaceDN w:val="0"/>
        <w:adjustRightInd w:val="0"/>
        <w:spacing w:line="360" w:lineRule="auto"/>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中打“▲”内容及被拒绝的条款）。</w:t>
      </w:r>
    </w:p>
    <w:p w14:paraId="4BAA621F" w14:textId="77777777" w:rsidR="003A5FA3" w:rsidRPr="00F21F00" w:rsidRDefault="00855E37">
      <w:pPr>
        <w:tabs>
          <w:tab w:val="right" w:pos="8306"/>
        </w:tabs>
        <w:autoSpaceDE w:val="0"/>
        <w:autoSpaceDN w:val="0"/>
        <w:adjustRightInd w:val="0"/>
        <w:spacing w:line="360" w:lineRule="auto"/>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 xml:space="preserve">   12、仅提交“备份投标文件”或电子投标文件未按时完成解密，又未提供备份电子投标文件的。</w:t>
      </w:r>
    </w:p>
    <w:p w14:paraId="628315A7" w14:textId="77777777" w:rsidR="003A5FA3" w:rsidRPr="00F21F00" w:rsidRDefault="00855E37">
      <w:pPr>
        <w:autoSpaceDE w:val="0"/>
        <w:autoSpaceDN w:val="0"/>
        <w:adjustRightInd w:val="0"/>
        <w:spacing w:line="360" w:lineRule="auto"/>
        <w:ind w:left="480"/>
        <w:rPr>
          <w:rFonts w:asciiTheme="minorEastAsia" w:eastAsiaTheme="minorEastAsia" w:hAnsiTheme="minorEastAsia"/>
          <w:kern w:val="0"/>
          <w:sz w:val="24"/>
        </w:rPr>
      </w:pPr>
      <w:r w:rsidRPr="00F21F00">
        <w:rPr>
          <w:rFonts w:asciiTheme="minorEastAsia" w:eastAsiaTheme="minorEastAsia" w:hAnsiTheme="minorEastAsia" w:hint="eastAsia"/>
          <w:b/>
          <w:kern w:val="0"/>
          <w:sz w:val="24"/>
        </w:rPr>
        <w:t>（六）有下列情况之一的，本次招标作为废标处理</w:t>
      </w:r>
    </w:p>
    <w:p w14:paraId="59E29211" w14:textId="77777777" w:rsidR="003A5FA3" w:rsidRPr="00F21F00" w:rsidRDefault="00855E37">
      <w:pPr>
        <w:pStyle w:val="af0"/>
        <w:spacing w:before="0" w:beforeAutospacing="0" w:after="0" w:afterAutospacing="0" w:line="360" w:lineRule="auto"/>
        <w:ind w:firstLineChars="250" w:firstLine="600"/>
        <w:jc w:val="both"/>
        <w:rPr>
          <w:rFonts w:asciiTheme="minorEastAsia" w:eastAsiaTheme="minorEastAsia" w:hAnsiTheme="minorEastAsia" w:hint="default"/>
        </w:rPr>
      </w:pPr>
      <w:r w:rsidRPr="00F21F00">
        <w:rPr>
          <w:rFonts w:asciiTheme="minorEastAsia" w:eastAsiaTheme="minorEastAsia" w:hAnsiTheme="minorEastAsia"/>
        </w:rPr>
        <w:t>1、出现影响采购公正的违法、违规行为的；</w:t>
      </w:r>
    </w:p>
    <w:p w14:paraId="640A6D51" w14:textId="77777777" w:rsidR="003A5FA3" w:rsidRPr="00F21F00" w:rsidRDefault="00855E37">
      <w:pPr>
        <w:pStyle w:val="af0"/>
        <w:spacing w:before="0" w:beforeAutospacing="0" w:after="0" w:afterAutospacing="0" w:line="360" w:lineRule="auto"/>
        <w:ind w:firstLineChars="250" w:firstLine="600"/>
        <w:jc w:val="both"/>
        <w:rPr>
          <w:rFonts w:asciiTheme="minorEastAsia" w:eastAsiaTheme="minorEastAsia" w:hAnsiTheme="minorEastAsia" w:hint="default"/>
          <w:b/>
          <w:bCs/>
        </w:rPr>
      </w:pPr>
      <w:r w:rsidRPr="00F21F00">
        <w:rPr>
          <w:rFonts w:asciiTheme="minorEastAsia" w:eastAsiaTheme="minorEastAsia" w:hAnsiTheme="minorEastAsia"/>
        </w:rPr>
        <w:t xml:space="preserve">2、评标委员会发现招标文件存在歧义、重大缺陷导致评标工作无法进行，或者招标文件内容违反国家有关强制性规定的； </w:t>
      </w:r>
    </w:p>
    <w:p w14:paraId="7F109FC7" w14:textId="77777777" w:rsidR="003A5FA3" w:rsidRPr="00F21F00" w:rsidRDefault="00855E37">
      <w:pPr>
        <w:pStyle w:val="af0"/>
        <w:spacing w:before="0" w:beforeAutospacing="0" w:after="0" w:afterAutospacing="0" w:line="360" w:lineRule="auto"/>
        <w:ind w:firstLineChars="250" w:firstLine="600"/>
        <w:jc w:val="both"/>
        <w:rPr>
          <w:rFonts w:asciiTheme="minorEastAsia" w:eastAsiaTheme="minorEastAsia" w:hAnsiTheme="minorEastAsia" w:hint="default"/>
        </w:rPr>
      </w:pPr>
      <w:r w:rsidRPr="00F21F00">
        <w:rPr>
          <w:rFonts w:asciiTheme="minorEastAsia" w:eastAsiaTheme="minorEastAsia" w:hAnsiTheme="minorEastAsia"/>
        </w:rPr>
        <w:t>3、因重大变故，采购任务取消的；</w:t>
      </w:r>
    </w:p>
    <w:p w14:paraId="3BCE8FF3" w14:textId="77777777" w:rsidR="003A5FA3" w:rsidRPr="00F21F00" w:rsidRDefault="00855E37">
      <w:pPr>
        <w:pStyle w:val="af0"/>
        <w:spacing w:before="0" w:beforeAutospacing="0" w:after="0" w:afterAutospacing="0" w:line="360" w:lineRule="auto"/>
        <w:ind w:firstLineChars="250" w:firstLine="600"/>
        <w:jc w:val="both"/>
        <w:rPr>
          <w:rFonts w:asciiTheme="minorEastAsia" w:eastAsiaTheme="minorEastAsia" w:hAnsiTheme="minorEastAsia" w:hint="default"/>
        </w:rPr>
      </w:pPr>
      <w:r w:rsidRPr="00F21F00">
        <w:rPr>
          <w:rFonts w:asciiTheme="minorEastAsia" w:eastAsiaTheme="minorEastAsia" w:hAnsiTheme="minorEastAsia"/>
        </w:rPr>
        <w:t>4、法律、法规和招标文件规定的其他导致评标结果无效的。</w:t>
      </w:r>
    </w:p>
    <w:p w14:paraId="7E754473" w14:textId="77777777" w:rsidR="003A5FA3" w:rsidRPr="00F21F00" w:rsidRDefault="00855E37">
      <w:pPr>
        <w:pStyle w:val="af0"/>
        <w:spacing w:before="0" w:beforeAutospacing="0" w:after="0" w:afterAutospacing="0" w:line="360" w:lineRule="auto"/>
        <w:ind w:firstLineChars="250" w:firstLine="600"/>
        <w:jc w:val="both"/>
        <w:rPr>
          <w:rFonts w:asciiTheme="minorEastAsia" w:eastAsiaTheme="minorEastAsia" w:hAnsiTheme="minorEastAsia" w:hint="default"/>
        </w:rPr>
      </w:pPr>
      <w:r w:rsidRPr="00F21F00">
        <w:t>5、因电子交易平台故障无法登录、无法正常操作等导致平台无法正常运行，或者无法保证电子交易的公平、公正和安全时，采购组织机构可中止电子交易活动。</w:t>
      </w:r>
    </w:p>
    <w:p w14:paraId="73CFF48C" w14:textId="77777777" w:rsidR="003A5FA3" w:rsidRPr="00F21F00" w:rsidRDefault="00855E37">
      <w:pPr>
        <w:pStyle w:val="aa"/>
        <w:tabs>
          <w:tab w:val="left" w:pos="630"/>
        </w:tabs>
        <w:snapToGrid w:val="0"/>
        <w:spacing w:line="360" w:lineRule="auto"/>
        <w:ind w:firstLineChars="196" w:firstLine="472"/>
        <w:rPr>
          <w:rFonts w:asciiTheme="minorEastAsia" w:eastAsiaTheme="minorEastAsia" w:hAnsiTheme="minorEastAsia"/>
          <w:b/>
          <w:sz w:val="24"/>
        </w:rPr>
      </w:pPr>
      <w:r w:rsidRPr="00F21F00">
        <w:rPr>
          <w:rFonts w:asciiTheme="minorEastAsia" w:eastAsiaTheme="minorEastAsia" w:hAnsiTheme="minorEastAsia"/>
          <w:b/>
          <w:sz w:val="24"/>
        </w:rPr>
        <w:t>（</w:t>
      </w:r>
      <w:r w:rsidRPr="00F21F00">
        <w:rPr>
          <w:rFonts w:asciiTheme="minorEastAsia" w:eastAsiaTheme="minorEastAsia" w:hAnsiTheme="minorEastAsia" w:hint="eastAsia"/>
          <w:b/>
          <w:sz w:val="24"/>
        </w:rPr>
        <w:t>七</w:t>
      </w:r>
      <w:r w:rsidRPr="00F21F00">
        <w:rPr>
          <w:rFonts w:asciiTheme="minorEastAsia" w:eastAsiaTheme="minorEastAsia" w:hAnsiTheme="minorEastAsia"/>
          <w:b/>
          <w:sz w:val="24"/>
        </w:rPr>
        <w:t>）评标原则和评标办法</w:t>
      </w:r>
    </w:p>
    <w:p w14:paraId="0BE599F8" w14:textId="77777777" w:rsidR="003A5FA3" w:rsidRPr="00F21F00" w:rsidRDefault="00855E37">
      <w:pPr>
        <w:pStyle w:val="aa"/>
        <w:snapToGrid w:val="0"/>
        <w:spacing w:line="360" w:lineRule="auto"/>
        <w:ind w:firstLineChars="250" w:firstLine="600"/>
        <w:rPr>
          <w:rFonts w:asciiTheme="minorEastAsia" w:eastAsiaTheme="minorEastAsia" w:hAnsiTheme="minorEastAsia"/>
          <w:sz w:val="24"/>
        </w:rPr>
      </w:pPr>
      <w:r w:rsidRPr="00F21F00">
        <w:rPr>
          <w:rFonts w:asciiTheme="minorEastAsia" w:eastAsiaTheme="minorEastAsia" w:hAnsiTheme="minorEastAsia"/>
          <w:sz w:val="24"/>
        </w:rPr>
        <w:t>1</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50835C" w14:textId="77777777" w:rsidR="003A5FA3" w:rsidRPr="00F21F00" w:rsidRDefault="00855E37">
      <w:pPr>
        <w:pStyle w:val="aa"/>
        <w:snapToGrid w:val="0"/>
        <w:spacing w:line="360" w:lineRule="auto"/>
        <w:ind w:firstLineChars="250" w:firstLine="600"/>
        <w:rPr>
          <w:rFonts w:asciiTheme="minorEastAsia" w:eastAsiaTheme="minorEastAsia" w:hAnsiTheme="minorEastAsia"/>
          <w:sz w:val="24"/>
        </w:rPr>
      </w:pPr>
      <w:r w:rsidRPr="00F21F00">
        <w:rPr>
          <w:rFonts w:asciiTheme="minorEastAsia" w:eastAsiaTheme="minorEastAsia" w:hAnsiTheme="minorEastAsia"/>
          <w:sz w:val="24"/>
        </w:rPr>
        <w:t>2</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评标办法。具体评标内容及评分标准等详见《第</w:t>
      </w:r>
      <w:r w:rsidRPr="00F21F00">
        <w:rPr>
          <w:rFonts w:asciiTheme="minorEastAsia" w:eastAsiaTheme="minorEastAsia" w:hAnsiTheme="minorEastAsia" w:hint="eastAsia"/>
          <w:sz w:val="24"/>
        </w:rPr>
        <w:t>三章</w:t>
      </w:r>
      <w:r w:rsidRPr="00F21F00">
        <w:rPr>
          <w:rFonts w:asciiTheme="minorEastAsia" w:eastAsiaTheme="minorEastAsia" w:hAnsiTheme="minorEastAsia"/>
          <w:sz w:val="24"/>
        </w:rPr>
        <w:t>：评标</w:t>
      </w:r>
      <w:r w:rsidRPr="00F21F00">
        <w:rPr>
          <w:rFonts w:asciiTheme="minorEastAsia" w:eastAsiaTheme="minorEastAsia" w:hAnsiTheme="minorEastAsia" w:hint="eastAsia"/>
          <w:sz w:val="24"/>
        </w:rPr>
        <w:t>方</w:t>
      </w:r>
      <w:r w:rsidRPr="00F21F00">
        <w:rPr>
          <w:rFonts w:asciiTheme="minorEastAsia" w:eastAsiaTheme="minorEastAsia" w:hAnsiTheme="minorEastAsia"/>
          <w:sz w:val="24"/>
        </w:rPr>
        <w:t>法及评分标准》。</w:t>
      </w:r>
    </w:p>
    <w:p w14:paraId="65CBFFBD" w14:textId="77777777" w:rsidR="003A5FA3" w:rsidRPr="00F21F00" w:rsidRDefault="00855E37">
      <w:pPr>
        <w:pStyle w:val="aa"/>
        <w:snapToGrid w:val="0"/>
        <w:spacing w:line="360" w:lineRule="auto"/>
        <w:ind w:firstLineChars="196" w:firstLine="472"/>
        <w:rPr>
          <w:rFonts w:asciiTheme="minorEastAsia" w:eastAsiaTheme="minorEastAsia" w:hAnsiTheme="minorEastAsia"/>
          <w:b/>
          <w:sz w:val="24"/>
        </w:rPr>
      </w:pPr>
      <w:r w:rsidRPr="00F21F00">
        <w:rPr>
          <w:rFonts w:asciiTheme="minorEastAsia" w:eastAsiaTheme="minorEastAsia" w:hAnsiTheme="minorEastAsia"/>
          <w:b/>
          <w:sz w:val="24"/>
        </w:rPr>
        <w:lastRenderedPageBreak/>
        <w:t>（</w:t>
      </w:r>
      <w:r w:rsidRPr="00F21F00">
        <w:rPr>
          <w:rFonts w:asciiTheme="minorEastAsia" w:eastAsiaTheme="minorEastAsia" w:hAnsiTheme="minorEastAsia" w:hint="eastAsia"/>
          <w:b/>
          <w:sz w:val="24"/>
        </w:rPr>
        <w:t>八</w:t>
      </w:r>
      <w:r w:rsidRPr="00F21F00">
        <w:rPr>
          <w:rFonts w:asciiTheme="minorEastAsia" w:eastAsiaTheme="minorEastAsia" w:hAnsiTheme="minorEastAsia"/>
          <w:b/>
          <w:sz w:val="24"/>
        </w:rPr>
        <w:t>）评标过程的监控</w:t>
      </w:r>
    </w:p>
    <w:p w14:paraId="5E1EF304" w14:textId="77777777" w:rsidR="003A5FA3" w:rsidRPr="00F21F00" w:rsidRDefault="00855E37">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14:paraId="645DCCDF" w14:textId="77777777" w:rsidR="003A5FA3" w:rsidRPr="00F21F00" w:rsidRDefault="00855E37">
      <w:pPr>
        <w:pStyle w:val="af0"/>
        <w:spacing w:before="0" w:beforeAutospacing="0" w:after="0" w:afterAutospacing="0" w:line="360" w:lineRule="auto"/>
        <w:ind w:firstLineChars="150" w:firstLine="361"/>
        <w:jc w:val="both"/>
        <w:rPr>
          <w:rFonts w:asciiTheme="minorEastAsia" w:eastAsiaTheme="minorEastAsia" w:hAnsiTheme="minorEastAsia" w:hint="default"/>
          <w:b/>
        </w:rPr>
      </w:pPr>
      <w:r w:rsidRPr="00F21F00">
        <w:rPr>
          <w:rFonts w:asciiTheme="minorEastAsia" w:eastAsiaTheme="minorEastAsia" w:hAnsiTheme="minorEastAsia"/>
          <w:b/>
        </w:rPr>
        <w:t>七、定标</w:t>
      </w:r>
    </w:p>
    <w:p w14:paraId="7D8980D7" w14:textId="77777777" w:rsidR="003A5FA3" w:rsidRPr="00F21F00" w:rsidRDefault="00855E37">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F21F00">
        <w:rPr>
          <w:rFonts w:asciiTheme="minorEastAsia" w:eastAsiaTheme="minorEastAsia" w:hAnsiTheme="minorEastAsia"/>
        </w:rPr>
        <w:t>1、</w:t>
      </w:r>
      <w:r w:rsidRPr="00F21F00">
        <w:t>确定中标供应商。</w:t>
      </w:r>
      <w:r w:rsidRPr="00F21F00">
        <w:rPr>
          <w:rFonts w:asciiTheme="minorEastAsia" w:eastAsiaTheme="minorEastAsia" w:hAnsiTheme="minorEastAsia"/>
        </w:rPr>
        <w:t>评标委员会根据采购单位的</w:t>
      </w:r>
      <w:r w:rsidRPr="00F21F00">
        <w:t>《授权意见确认书》</w:t>
      </w:r>
      <w:r w:rsidRPr="00F21F00">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F20C5A6" w14:textId="77777777" w:rsidR="003A5FA3" w:rsidRPr="00F21F00" w:rsidRDefault="00855E37">
      <w:pPr>
        <w:spacing w:line="360" w:lineRule="auto"/>
        <w:ind w:firstLineChars="200" w:firstLine="480"/>
        <w:rPr>
          <w:rFonts w:ascii="宋体" w:hAnsi="宋体"/>
          <w:kern w:val="0"/>
          <w:sz w:val="24"/>
        </w:rPr>
      </w:pPr>
      <w:r w:rsidRPr="00F21F00">
        <w:rPr>
          <w:rFonts w:asciiTheme="minorEastAsia" w:eastAsiaTheme="minorEastAsia" w:hAnsiTheme="minorEastAsia"/>
          <w:sz w:val="24"/>
        </w:rPr>
        <w:t>2、</w:t>
      </w:r>
      <w:r w:rsidRPr="00F21F00">
        <w:rPr>
          <w:rFonts w:ascii="宋体" w:hAnsi="宋体" w:hint="eastAsia"/>
          <w:kern w:val="0"/>
          <w:sz w:val="24"/>
        </w:rPr>
        <w:t>发布</w:t>
      </w:r>
      <w:r w:rsidRPr="00F21F00">
        <w:rPr>
          <w:sz w:val="24"/>
        </w:rPr>
        <w:t>中标</w:t>
      </w:r>
      <w:r w:rsidRPr="00F21F00">
        <w:rPr>
          <w:rFonts w:ascii="宋体" w:hAnsi="宋体" w:hint="eastAsia"/>
          <w:kern w:val="0"/>
          <w:sz w:val="24"/>
        </w:rPr>
        <w:t>结果公告。采购组织机构应当自中标人</w:t>
      </w:r>
      <w:r w:rsidRPr="00F21F00">
        <w:rPr>
          <w:rFonts w:ascii="宋体" w:hAnsi="宋体"/>
          <w:kern w:val="0"/>
          <w:sz w:val="24"/>
        </w:rPr>
        <w:t>确定</w:t>
      </w:r>
      <w:r w:rsidRPr="00F21F00">
        <w:rPr>
          <w:rFonts w:ascii="宋体" w:hAnsi="宋体" w:hint="eastAsia"/>
          <w:kern w:val="0"/>
          <w:sz w:val="24"/>
        </w:rPr>
        <w:t>之日起</w:t>
      </w:r>
      <w:r w:rsidRPr="00F21F00">
        <w:rPr>
          <w:rFonts w:ascii="宋体" w:hAnsi="宋体"/>
          <w:kern w:val="0"/>
          <w:sz w:val="24"/>
        </w:rPr>
        <w:t>2个工作日内</w:t>
      </w:r>
      <w:r w:rsidRPr="00F21F00">
        <w:rPr>
          <w:rFonts w:ascii="宋体" w:hAnsi="宋体" w:hint="eastAsia"/>
          <w:kern w:val="0"/>
          <w:sz w:val="24"/>
        </w:rPr>
        <w:t>，</w:t>
      </w:r>
      <w:r w:rsidRPr="00F21F00">
        <w:rPr>
          <w:rFonts w:ascii="宋体" w:hAnsi="宋体"/>
          <w:kern w:val="0"/>
          <w:sz w:val="24"/>
        </w:rPr>
        <w:t>在省级以上财政部门指定的媒体及相关网站</w:t>
      </w:r>
      <w:r w:rsidRPr="00F21F00">
        <w:rPr>
          <w:rFonts w:ascii="宋体" w:hAnsi="宋体" w:hint="eastAsia"/>
          <w:kern w:val="0"/>
          <w:sz w:val="24"/>
        </w:rPr>
        <w:t>上</w:t>
      </w:r>
      <w:r w:rsidRPr="00F21F00">
        <w:rPr>
          <w:rFonts w:ascii="宋体" w:hAnsi="宋体"/>
          <w:kern w:val="0"/>
          <w:sz w:val="24"/>
        </w:rPr>
        <w:t>公告</w:t>
      </w:r>
      <w:r w:rsidRPr="00F21F00">
        <w:rPr>
          <w:rFonts w:ascii="宋体" w:hAnsi="宋体" w:hint="eastAsia"/>
          <w:kern w:val="0"/>
          <w:sz w:val="24"/>
        </w:rPr>
        <w:t>中标结果，招标文件应当随中标结果同时公告。</w:t>
      </w:r>
    </w:p>
    <w:p w14:paraId="474B296D" w14:textId="77777777" w:rsidR="003A5FA3" w:rsidRPr="00F21F00" w:rsidRDefault="00855E37">
      <w:pPr>
        <w:spacing w:line="360" w:lineRule="auto"/>
        <w:ind w:firstLineChars="200" w:firstLine="480"/>
        <w:rPr>
          <w:rFonts w:ascii="宋体" w:hAnsi="宋体"/>
          <w:kern w:val="0"/>
          <w:sz w:val="24"/>
        </w:rPr>
      </w:pPr>
      <w:r w:rsidRPr="00F21F00">
        <w:rPr>
          <w:rFonts w:ascii="宋体" w:hAnsi="宋体" w:hint="eastAsia"/>
          <w:kern w:val="0"/>
          <w:sz w:val="24"/>
        </w:rPr>
        <w:t>3、发出中标通知书。采购组织机构在发布中标结果的同时，向中标人发出中标通知书。</w:t>
      </w:r>
    </w:p>
    <w:p w14:paraId="29811650" w14:textId="77777777" w:rsidR="003A5FA3" w:rsidRPr="00F21F00" w:rsidRDefault="00855E37">
      <w:pPr>
        <w:spacing w:line="360" w:lineRule="auto"/>
        <w:ind w:firstLineChars="200" w:firstLine="482"/>
        <w:rPr>
          <w:rFonts w:ascii="宋体" w:hAnsi="宋体"/>
          <w:kern w:val="0"/>
          <w:sz w:val="24"/>
        </w:rPr>
      </w:pPr>
      <w:r w:rsidRPr="00F21F00">
        <w:rPr>
          <w:rFonts w:asciiTheme="minorEastAsia" w:eastAsiaTheme="minorEastAsia" w:hAnsiTheme="minorEastAsia"/>
          <w:b/>
          <w:sz w:val="24"/>
        </w:rPr>
        <w:t>八、</w:t>
      </w:r>
      <w:r w:rsidRPr="00F21F00">
        <w:rPr>
          <w:rFonts w:ascii="宋体" w:hAnsi="宋体" w:hint="eastAsia"/>
          <w:b/>
          <w:kern w:val="0"/>
          <w:sz w:val="24"/>
        </w:rPr>
        <w:t>合同签订及公告</w:t>
      </w:r>
    </w:p>
    <w:p w14:paraId="5841BB20" w14:textId="77777777" w:rsidR="003A5FA3" w:rsidRPr="00F21F00" w:rsidRDefault="00855E37">
      <w:pPr>
        <w:spacing w:line="360" w:lineRule="auto"/>
        <w:ind w:firstLineChars="200" w:firstLine="482"/>
        <w:rPr>
          <w:rFonts w:ascii="宋体" w:hAnsi="宋体"/>
          <w:b/>
          <w:kern w:val="0"/>
          <w:sz w:val="24"/>
        </w:rPr>
      </w:pPr>
      <w:r w:rsidRPr="00F21F00">
        <w:rPr>
          <w:rFonts w:ascii="宋体" w:hAnsi="宋体" w:hint="eastAsia"/>
          <w:b/>
          <w:sz w:val="24"/>
        </w:rPr>
        <w:t>（一）签订合同</w:t>
      </w:r>
    </w:p>
    <w:p w14:paraId="6CB4A013" w14:textId="77777777" w:rsidR="003A5FA3" w:rsidRPr="00F21F00" w:rsidRDefault="00855E37">
      <w:pPr>
        <w:pStyle w:val="af0"/>
        <w:spacing w:before="0" w:beforeAutospacing="0" w:after="0" w:afterAutospacing="0" w:line="360" w:lineRule="auto"/>
        <w:ind w:firstLineChars="250" w:firstLine="600"/>
        <w:jc w:val="both"/>
        <w:rPr>
          <w:rFonts w:hint="default"/>
        </w:rPr>
      </w:pPr>
      <w:r w:rsidRPr="00F21F00">
        <w:t>1、采购人应当自中标通知书发出之日起</w:t>
      </w:r>
      <w:r w:rsidRPr="00F21F00">
        <w:rPr>
          <w:rFonts w:hint="default"/>
        </w:rPr>
        <w:t>30</w:t>
      </w:r>
      <w:r w:rsidRPr="00F21F00">
        <w:t>日内，按照招标文件和中标人投标文件的规定，与中标人签订书面合同。所签订的合同不得对招标文件确定的事项和中标人投标文件作实质性修改。</w:t>
      </w:r>
    </w:p>
    <w:p w14:paraId="686DF6DB" w14:textId="77777777" w:rsidR="003A5FA3" w:rsidRPr="00F21F00" w:rsidRDefault="00855E37">
      <w:pPr>
        <w:pStyle w:val="af0"/>
        <w:spacing w:before="0" w:beforeAutospacing="0" w:after="0" w:afterAutospacing="0" w:line="360" w:lineRule="auto"/>
        <w:ind w:firstLineChars="250" w:firstLine="600"/>
        <w:jc w:val="both"/>
        <w:rPr>
          <w:rFonts w:hint="default"/>
        </w:rPr>
      </w:pPr>
      <w:r w:rsidRPr="00F21F00">
        <w:t>2、采购人不得向中标人提出任何不合理的要求作为签订合同的条件。</w:t>
      </w:r>
    </w:p>
    <w:p w14:paraId="5DA4166F" w14:textId="77777777" w:rsidR="00594B14" w:rsidRPr="00F21F00" w:rsidRDefault="00855E37" w:rsidP="00594B14">
      <w:pPr>
        <w:pStyle w:val="af0"/>
        <w:spacing w:before="0" w:beforeAutospacing="0" w:after="0" w:afterAutospacing="0" w:line="360" w:lineRule="auto"/>
        <w:ind w:firstLineChars="250" w:firstLine="600"/>
        <w:jc w:val="both"/>
        <w:rPr>
          <w:rFonts w:hint="default"/>
        </w:rPr>
      </w:pPr>
      <w:r w:rsidRPr="00F21F00">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AFD8938" w14:textId="77777777" w:rsidR="003A5FA3" w:rsidRPr="00F21F00" w:rsidRDefault="00855E37" w:rsidP="00594B14">
      <w:pPr>
        <w:pStyle w:val="af0"/>
        <w:spacing w:before="0" w:beforeAutospacing="0" w:after="0" w:afterAutospacing="0" w:line="360" w:lineRule="auto"/>
        <w:ind w:firstLineChars="250" w:firstLine="600"/>
        <w:jc w:val="both"/>
        <w:rPr>
          <w:rFonts w:cs="仿宋_GB2312" w:hint="default"/>
        </w:rPr>
      </w:pPr>
      <w:r w:rsidRPr="00F21F00">
        <w:rPr>
          <w:rFonts w:hint="default"/>
        </w:rPr>
        <w:t>4</w:t>
      </w:r>
      <w:r w:rsidRPr="00F21F00">
        <w:t>、询问或者质疑事项可能影响中标结果的，采购人应当暂停签订合同，已经签订合同的，应当中止履行合同（中标结果的质疑期为中标结果公告期限届满之日起七个工作日）。</w:t>
      </w:r>
    </w:p>
    <w:p w14:paraId="6B8634EF" w14:textId="77777777" w:rsidR="003A5FA3" w:rsidRPr="00F21F00" w:rsidRDefault="00855E37" w:rsidP="007510EA">
      <w:pPr>
        <w:spacing w:line="360" w:lineRule="auto"/>
        <w:ind w:firstLineChars="200" w:firstLine="482"/>
        <w:rPr>
          <w:rFonts w:ascii="宋体" w:hAnsi="宋体"/>
          <w:b/>
          <w:sz w:val="24"/>
        </w:rPr>
      </w:pPr>
      <w:r w:rsidRPr="00F21F00">
        <w:rPr>
          <w:rFonts w:ascii="宋体" w:hAnsi="宋体"/>
          <w:b/>
          <w:sz w:val="24"/>
        </w:rPr>
        <w:t>（二）合同公告及备案</w:t>
      </w:r>
    </w:p>
    <w:p w14:paraId="16A99DF4" w14:textId="7D8CC60C" w:rsidR="003A5FA3" w:rsidRPr="00F21F00" w:rsidRDefault="00855E37" w:rsidP="007510EA">
      <w:pPr>
        <w:pStyle w:val="aff"/>
        <w:ind w:firstLine="480"/>
        <w:rPr>
          <w:sz w:val="24"/>
        </w:rPr>
      </w:pPr>
      <w:r w:rsidRPr="00F21F00">
        <w:rPr>
          <w:rFonts w:hint="eastAsia"/>
          <w:sz w:val="24"/>
        </w:rPr>
        <w:t>采购人应当自政府采购合同签订之日起2个工作日内，</w:t>
      </w:r>
      <w:r w:rsidRPr="00F21F00">
        <w:rPr>
          <w:sz w:val="24"/>
        </w:rPr>
        <w:t>在省级以上财政部门指定的</w:t>
      </w:r>
      <w:r w:rsidRPr="00F21F00">
        <w:rPr>
          <w:rFonts w:hint="eastAsia"/>
          <w:sz w:val="24"/>
        </w:rPr>
        <w:t>政府采购信息发布</w:t>
      </w:r>
      <w:r w:rsidRPr="00F21F00">
        <w:rPr>
          <w:sz w:val="24"/>
        </w:rPr>
        <w:t>媒体及相关网站</w:t>
      </w:r>
      <w:r w:rsidRPr="00F21F00">
        <w:rPr>
          <w:rFonts w:hint="eastAsia"/>
          <w:sz w:val="24"/>
        </w:rPr>
        <w:t>上</w:t>
      </w:r>
      <w:r w:rsidRPr="00F21F00">
        <w:rPr>
          <w:sz w:val="24"/>
        </w:rPr>
        <w:t>公告</w:t>
      </w:r>
      <w:r w:rsidRPr="00F21F00">
        <w:rPr>
          <w:rFonts w:hint="eastAsia"/>
          <w:sz w:val="24"/>
        </w:rPr>
        <w:t>。</w:t>
      </w:r>
    </w:p>
    <w:p w14:paraId="723E53EA" w14:textId="77777777" w:rsidR="003A5FA3" w:rsidRPr="00F21F00" w:rsidRDefault="003A5FA3">
      <w:pPr>
        <w:spacing w:line="360" w:lineRule="auto"/>
        <w:rPr>
          <w:rFonts w:asciiTheme="minorEastAsia" w:eastAsiaTheme="minorEastAsia" w:hAnsiTheme="minorEastAsia"/>
          <w:b/>
          <w:sz w:val="28"/>
          <w:szCs w:val="28"/>
        </w:rPr>
        <w:sectPr w:rsidR="003A5FA3" w:rsidRPr="00F21F00">
          <w:pgSz w:w="11906" w:h="16838"/>
          <w:pgMar w:top="1440" w:right="1800" w:bottom="1440" w:left="1800" w:header="851" w:footer="992" w:gutter="0"/>
          <w:cols w:space="425"/>
          <w:docGrid w:type="lines" w:linePitch="312"/>
        </w:sectPr>
      </w:pPr>
    </w:p>
    <w:p w14:paraId="5C26282D" w14:textId="77777777" w:rsidR="003A5FA3" w:rsidRPr="00F21F00" w:rsidRDefault="00855E37">
      <w:pPr>
        <w:numPr>
          <w:ilvl w:val="0"/>
          <w:numId w:val="3"/>
        </w:numPr>
        <w:spacing w:line="360" w:lineRule="auto"/>
        <w:jc w:val="center"/>
        <w:rPr>
          <w:rFonts w:asciiTheme="minorEastAsia" w:eastAsiaTheme="minorEastAsia" w:hAnsiTheme="minorEastAsia"/>
          <w:b/>
          <w:sz w:val="36"/>
          <w:szCs w:val="36"/>
        </w:rPr>
      </w:pPr>
      <w:r w:rsidRPr="00F21F00">
        <w:rPr>
          <w:rFonts w:asciiTheme="minorEastAsia" w:eastAsiaTheme="minorEastAsia" w:hAnsiTheme="minorEastAsia" w:hint="eastAsia"/>
          <w:b/>
          <w:sz w:val="36"/>
          <w:szCs w:val="36"/>
        </w:rPr>
        <w:lastRenderedPageBreak/>
        <w:t>评标办法及评分标准</w:t>
      </w:r>
    </w:p>
    <w:p w14:paraId="3EE01D0A" w14:textId="77777777" w:rsidR="003A5FA3" w:rsidRPr="00F21F00" w:rsidRDefault="00855E37">
      <w:pPr>
        <w:autoSpaceDE w:val="0"/>
        <w:autoSpaceDN w:val="0"/>
        <w:spacing w:line="360" w:lineRule="auto"/>
        <w:ind w:firstLineChars="200" w:firstLine="480"/>
        <w:rPr>
          <w:rFonts w:asciiTheme="minorEastAsia" w:eastAsiaTheme="minorEastAsia" w:hAnsiTheme="minorEastAsia"/>
          <w:b/>
          <w:i/>
          <w:kern w:val="0"/>
          <w:sz w:val="24"/>
        </w:rPr>
      </w:pPr>
      <w:r w:rsidRPr="00F21F00">
        <w:rPr>
          <w:rFonts w:asciiTheme="minorEastAsia" w:eastAsiaTheme="minorEastAsia" w:hAnsiTheme="minorEastAsia" w:hint="eastAsia"/>
          <w:kern w:val="0"/>
          <w:sz w:val="24"/>
        </w:rPr>
        <w:t>一、采购组织机构将组织评标委员会，对投标人提供的投标文件进行综合评审。</w:t>
      </w:r>
    </w:p>
    <w:p w14:paraId="36C6E88B" w14:textId="77777777" w:rsidR="003A5FA3" w:rsidRPr="00F21F00" w:rsidRDefault="00855E37">
      <w:pPr>
        <w:autoSpaceDE w:val="0"/>
        <w:autoSpaceDN w:val="0"/>
        <w:spacing w:line="360" w:lineRule="auto"/>
        <w:ind w:firstLineChars="200" w:firstLine="480"/>
        <w:rPr>
          <w:rFonts w:asciiTheme="minorEastAsia" w:eastAsiaTheme="minorEastAsia" w:hAnsiTheme="minorEastAsia"/>
          <w:kern w:val="0"/>
          <w:sz w:val="24"/>
        </w:rPr>
      </w:pPr>
      <w:r w:rsidRPr="00F21F00">
        <w:rPr>
          <w:rFonts w:asciiTheme="minorEastAsia" w:eastAsiaTheme="minorEastAsia" w:hAnsiTheme="minorEastAsia" w:hint="eastAsia"/>
          <w:kern w:val="0"/>
          <w:sz w:val="24"/>
        </w:rPr>
        <w:t>二、本次招标项目的评标方法为综合评分法，总计100分。评标标准按以下</w:t>
      </w:r>
      <w:r w:rsidRPr="00F21F00">
        <w:rPr>
          <w:rFonts w:asciiTheme="minorEastAsia" w:eastAsiaTheme="minorEastAsia" w:hAnsiTheme="minorEastAsia"/>
          <w:kern w:val="0"/>
          <w:sz w:val="24"/>
        </w:rPr>
        <w:t>2</w:t>
      </w:r>
      <w:r w:rsidRPr="00F21F00">
        <w:rPr>
          <w:rFonts w:asciiTheme="minorEastAsia" w:eastAsiaTheme="minorEastAsia" w:hAnsiTheme="minorEastAsia" w:hint="eastAsia"/>
          <w:kern w:val="0"/>
          <w:sz w:val="24"/>
        </w:rPr>
        <w:t>项内容及分值进行评审。</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5170"/>
      </w:tblGrid>
      <w:tr w:rsidR="00F21F00" w:rsidRPr="00F21F00" w14:paraId="5A56075F" w14:textId="77777777">
        <w:trPr>
          <w:trHeight w:val="611"/>
          <w:jc w:val="center"/>
        </w:trPr>
        <w:tc>
          <w:tcPr>
            <w:tcW w:w="3388" w:type="dxa"/>
            <w:tcBorders>
              <w:tl2br w:val="single" w:sz="4" w:space="0" w:color="auto"/>
            </w:tcBorders>
          </w:tcPr>
          <w:p w14:paraId="07D3E328" w14:textId="77777777" w:rsidR="003A5FA3" w:rsidRPr="00F21F00" w:rsidRDefault="00855E37">
            <w:pPr>
              <w:autoSpaceDE w:val="0"/>
              <w:autoSpaceDN w:val="0"/>
              <w:adjustRightInd w:val="0"/>
              <w:jc w:val="left"/>
              <w:rPr>
                <w:rFonts w:ascii="宋体" w:hAnsi="宋体" w:cs="Arial"/>
                <w:sz w:val="24"/>
              </w:rPr>
            </w:pPr>
            <w:r w:rsidRPr="00F21F00">
              <w:rPr>
                <w:rFonts w:ascii="宋体" w:hAnsi="宋体" w:cs="Arial" w:hint="eastAsia"/>
                <w:sz w:val="24"/>
              </w:rPr>
              <w:t xml:space="preserve">          标段</w:t>
            </w:r>
          </w:p>
          <w:p w14:paraId="66BE3405" w14:textId="77777777" w:rsidR="003A5FA3" w:rsidRPr="00F21F00" w:rsidRDefault="00855E37">
            <w:pPr>
              <w:autoSpaceDE w:val="0"/>
              <w:autoSpaceDN w:val="0"/>
              <w:adjustRightInd w:val="0"/>
              <w:jc w:val="left"/>
              <w:rPr>
                <w:rFonts w:ascii="宋体" w:hAnsi="宋体" w:cs="Arial"/>
                <w:sz w:val="24"/>
              </w:rPr>
            </w:pPr>
            <w:r w:rsidRPr="00F21F00">
              <w:rPr>
                <w:rFonts w:ascii="宋体" w:hAnsi="宋体" w:cs="Arial" w:hint="eastAsia"/>
                <w:sz w:val="24"/>
              </w:rPr>
              <w:t>类别</w:t>
            </w:r>
          </w:p>
        </w:tc>
        <w:tc>
          <w:tcPr>
            <w:tcW w:w="5170" w:type="dxa"/>
            <w:vAlign w:val="center"/>
          </w:tcPr>
          <w:p w14:paraId="29DE9064" w14:textId="77777777" w:rsidR="003A5FA3" w:rsidRPr="00F21F00" w:rsidRDefault="00855E37">
            <w:pPr>
              <w:autoSpaceDE w:val="0"/>
              <w:autoSpaceDN w:val="0"/>
              <w:adjustRightInd w:val="0"/>
              <w:spacing w:line="480" w:lineRule="auto"/>
              <w:jc w:val="center"/>
              <w:rPr>
                <w:rFonts w:ascii="宋体" w:hAnsi="宋体" w:cs="Arial"/>
                <w:sz w:val="24"/>
              </w:rPr>
            </w:pPr>
            <w:r w:rsidRPr="00F21F00">
              <w:rPr>
                <w:rFonts w:ascii="宋体" w:hAnsi="宋体" w:cs="Arial"/>
                <w:sz w:val="24"/>
              </w:rPr>
              <w:fldChar w:fldCharType="begin"/>
            </w:r>
            <w:r w:rsidRPr="00F21F00">
              <w:rPr>
                <w:rFonts w:ascii="宋体" w:hAnsi="宋体" w:cs="Arial" w:hint="eastAsia"/>
                <w:sz w:val="24"/>
              </w:rPr>
              <w:instrText>= 1 \* CHINESENUM3</w:instrText>
            </w:r>
            <w:r w:rsidRPr="00F21F00">
              <w:rPr>
                <w:rFonts w:ascii="宋体" w:hAnsi="宋体" w:cs="Arial"/>
                <w:sz w:val="24"/>
              </w:rPr>
              <w:fldChar w:fldCharType="separate"/>
            </w:r>
            <w:r w:rsidRPr="00F21F00">
              <w:rPr>
                <w:rFonts w:ascii="宋体" w:hAnsi="宋体" w:cs="Arial" w:hint="eastAsia"/>
                <w:sz w:val="24"/>
              </w:rPr>
              <w:t>一</w:t>
            </w:r>
            <w:r w:rsidRPr="00F21F00">
              <w:rPr>
                <w:rFonts w:ascii="宋体" w:hAnsi="宋体" w:cs="Arial"/>
                <w:sz w:val="24"/>
              </w:rPr>
              <w:fldChar w:fldCharType="end"/>
            </w:r>
          </w:p>
        </w:tc>
      </w:tr>
      <w:tr w:rsidR="00F21F00" w:rsidRPr="00F21F00" w14:paraId="1599CF1B" w14:textId="77777777">
        <w:trPr>
          <w:trHeight w:val="464"/>
          <w:jc w:val="center"/>
        </w:trPr>
        <w:tc>
          <w:tcPr>
            <w:tcW w:w="3388" w:type="dxa"/>
            <w:vAlign w:val="center"/>
          </w:tcPr>
          <w:p w14:paraId="3165A672" w14:textId="77777777" w:rsidR="003A5FA3" w:rsidRPr="00F21F00" w:rsidRDefault="00855E37">
            <w:pPr>
              <w:autoSpaceDE w:val="0"/>
              <w:autoSpaceDN w:val="0"/>
              <w:adjustRightInd w:val="0"/>
              <w:jc w:val="center"/>
              <w:rPr>
                <w:rFonts w:ascii="宋体" w:hAnsi="宋体" w:cs="Arial"/>
                <w:sz w:val="24"/>
              </w:rPr>
            </w:pPr>
            <w:r w:rsidRPr="00F21F00">
              <w:rPr>
                <w:rFonts w:ascii="宋体" w:hAnsi="宋体" w:hint="eastAsia"/>
                <w:kern w:val="0"/>
                <w:sz w:val="24"/>
              </w:rPr>
              <w:t>商务</w:t>
            </w:r>
            <w:r w:rsidRPr="00F21F00">
              <w:rPr>
                <w:rFonts w:ascii="宋体" w:hAnsi="宋体"/>
                <w:kern w:val="0"/>
                <w:sz w:val="24"/>
              </w:rPr>
              <w:t>与技术</w:t>
            </w:r>
          </w:p>
        </w:tc>
        <w:tc>
          <w:tcPr>
            <w:tcW w:w="5170" w:type="dxa"/>
            <w:vAlign w:val="center"/>
          </w:tcPr>
          <w:p w14:paraId="23AF4293" w14:textId="3D25A2EC" w:rsidR="003A5FA3" w:rsidRPr="00F21F00" w:rsidRDefault="007510EA">
            <w:pPr>
              <w:autoSpaceDE w:val="0"/>
              <w:autoSpaceDN w:val="0"/>
              <w:adjustRightInd w:val="0"/>
              <w:jc w:val="center"/>
              <w:rPr>
                <w:rFonts w:ascii="宋体" w:hAnsi="宋体" w:cs="Arial"/>
                <w:sz w:val="24"/>
              </w:rPr>
            </w:pPr>
            <w:r w:rsidRPr="00F21F00">
              <w:rPr>
                <w:rFonts w:ascii="宋体" w:hAnsi="宋体" w:cs="Arial"/>
                <w:sz w:val="24"/>
              </w:rPr>
              <w:t>90</w:t>
            </w:r>
          </w:p>
        </w:tc>
      </w:tr>
      <w:tr w:rsidR="00F21F00" w:rsidRPr="00F21F00" w14:paraId="7B4632F6" w14:textId="77777777">
        <w:trPr>
          <w:trHeight w:val="390"/>
          <w:jc w:val="center"/>
        </w:trPr>
        <w:tc>
          <w:tcPr>
            <w:tcW w:w="3388" w:type="dxa"/>
            <w:vAlign w:val="center"/>
          </w:tcPr>
          <w:p w14:paraId="48AB0025" w14:textId="77777777" w:rsidR="003A5FA3" w:rsidRPr="00F21F00" w:rsidRDefault="00855E37">
            <w:pPr>
              <w:autoSpaceDE w:val="0"/>
              <w:autoSpaceDN w:val="0"/>
              <w:adjustRightInd w:val="0"/>
              <w:jc w:val="center"/>
              <w:rPr>
                <w:rFonts w:ascii="宋体" w:hAnsi="宋体" w:cs="Arial"/>
                <w:sz w:val="24"/>
              </w:rPr>
            </w:pPr>
            <w:r w:rsidRPr="00F21F00">
              <w:rPr>
                <w:rFonts w:ascii="宋体" w:hAnsi="宋体" w:hint="eastAsia"/>
                <w:kern w:val="0"/>
                <w:sz w:val="24"/>
              </w:rPr>
              <w:t>价格</w:t>
            </w:r>
          </w:p>
        </w:tc>
        <w:tc>
          <w:tcPr>
            <w:tcW w:w="5170" w:type="dxa"/>
            <w:vAlign w:val="center"/>
          </w:tcPr>
          <w:p w14:paraId="63317444" w14:textId="475872E4" w:rsidR="003A5FA3" w:rsidRPr="00F21F00" w:rsidRDefault="007510EA">
            <w:pPr>
              <w:autoSpaceDE w:val="0"/>
              <w:autoSpaceDN w:val="0"/>
              <w:adjustRightInd w:val="0"/>
              <w:jc w:val="center"/>
              <w:rPr>
                <w:rFonts w:ascii="宋体" w:hAnsi="宋体" w:cs="Arial"/>
                <w:sz w:val="24"/>
              </w:rPr>
            </w:pPr>
            <w:r w:rsidRPr="00F21F00">
              <w:rPr>
                <w:rFonts w:ascii="宋体" w:hAnsi="宋体" w:cs="Arial"/>
                <w:sz w:val="24"/>
              </w:rPr>
              <w:t>10</w:t>
            </w:r>
          </w:p>
        </w:tc>
      </w:tr>
    </w:tbl>
    <w:p w14:paraId="4F1DF48A" w14:textId="77777777" w:rsidR="003A5FA3" w:rsidRPr="00F21F00" w:rsidRDefault="00855E37" w:rsidP="00DA1ECA">
      <w:pPr>
        <w:autoSpaceDE w:val="0"/>
        <w:autoSpaceDN w:val="0"/>
        <w:adjustRightInd w:val="0"/>
        <w:spacing w:line="440" w:lineRule="exact"/>
        <w:ind w:right="84" w:firstLine="472"/>
        <w:rPr>
          <w:rFonts w:ascii="宋体"/>
          <w:bCs/>
          <w:sz w:val="24"/>
          <w:lang w:val="zh-CN"/>
        </w:rPr>
      </w:pPr>
      <w:r w:rsidRPr="00F21F00">
        <w:rPr>
          <w:rFonts w:ascii="宋体" w:hint="eastAsia"/>
          <w:bCs/>
          <w:sz w:val="24"/>
          <w:lang w:val="zh-CN"/>
        </w:rPr>
        <w:t>（一）商务与技术文件在规定的分值内单独评定打分。</w:t>
      </w:r>
    </w:p>
    <w:p w14:paraId="4B3B1EA2" w14:textId="77777777" w:rsidR="003A5FA3" w:rsidRPr="00F21F00" w:rsidRDefault="00855E37" w:rsidP="00DA1ECA">
      <w:pPr>
        <w:autoSpaceDE w:val="0"/>
        <w:autoSpaceDN w:val="0"/>
        <w:adjustRightInd w:val="0"/>
        <w:spacing w:line="440" w:lineRule="exact"/>
        <w:ind w:right="84" w:firstLine="472"/>
        <w:rPr>
          <w:rFonts w:ascii="宋体"/>
          <w:bCs/>
          <w:sz w:val="24"/>
          <w:shd w:val="clear" w:color="FFFFFF" w:fill="D9D9D9"/>
          <w:lang w:val="zh-CN"/>
        </w:rPr>
      </w:pPr>
      <w:r w:rsidRPr="00F21F00">
        <w:rPr>
          <w:rFonts w:ascii="宋体" w:hint="eastAsia"/>
          <w:bCs/>
          <w:sz w:val="24"/>
          <w:lang w:val="zh-CN"/>
        </w:rPr>
        <w:t>（二）各投标人商务与技术文件</w:t>
      </w:r>
      <w:r w:rsidRPr="00F21F00">
        <w:rPr>
          <w:rFonts w:ascii="宋体" w:hint="eastAsia"/>
          <w:kern w:val="0"/>
          <w:sz w:val="24"/>
          <w:lang w:val="zh-CN"/>
        </w:rPr>
        <w:t>得分按照评标委员会成</w:t>
      </w:r>
      <w:r w:rsidRPr="00F21F00">
        <w:rPr>
          <w:rFonts w:ascii="宋体" w:hint="eastAsia"/>
          <w:bCs/>
          <w:sz w:val="24"/>
          <w:lang w:val="zh-CN"/>
        </w:rPr>
        <w:t>员的独立评分结果汇总后的算术平均分计算，计算公式为：</w:t>
      </w:r>
    </w:p>
    <w:p w14:paraId="36131826" w14:textId="77777777" w:rsidR="003A5FA3" w:rsidRPr="00F21F00" w:rsidRDefault="00855E37" w:rsidP="00DA1ECA">
      <w:pPr>
        <w:autoSpaceDE w:val="0"/>
        <w:autoSpaceDN w:val="0"/>
        <w:adjustRightInd w:val="0"/>
        <w:spacing w:line="440" w:lineRule="exact"/>
        <w:ind w:right="84" w:firstLine="472"/>
        <w:rPr>
          <w:rFonts w:ascii="宋体"/>
          <w:bCs/>
          <w:sz w:val="24"/>
          <w:shd w:val="clear" w:color="FFFFFF" w:fill="D9D9D9"/>
          <w:lang w:val="zh-CN"/>
        </w:rPr>
      </w:pPr>
      <w:r w:rsidRPr="00F21F00">
        <w:rPr>
          <w:rFonts w:ascii="宋体" w:hAnsi="宋体" w:hint="eastAsia"/>
          <w:sz w:val="24"/>
        </w:rPr>
        <w:t>商务与技术文件得分</w:t>
      </w:r>
      <w:r w:rsidRPr="00F21F00">
        <w:rPr>
          <w:rFonts w:ascii="宋体" w:hint="eastAsia"/>
          <w:bCs/>
          <w:sz w:val="24"/>
          <w:lang w:val="zh-CN"/>
        </w:rPr>
        <w:t>=评标委员会所有成员评分合计数/评标委员会组成人员数。</w:t>
      </w:r>
    </w:p>
    <w:p w14:paraId="159247D8" w14:textId="77777777" w:rsidR="003A5FA3" w:rsidRPr="00F21F00" w:rsidRDefault="00855E37" w:rsidP="00DA1ECA">
      <w:pPr>
        <w:autoSpaceDE w:val="0"/>
        <w:autoSpaceDN w:val="0"/>
        <w:adjustRightInd w:val="0"/>
        <w:spacing w:line="440" w:lineRule="exact"/>
        <w:ind w:right="85" w:firstLineChars="200" w:firstLine="480"/>
        <w:rPr>
          <w:rFonts w:ascii="宋体"/>
          <w:sz w:val="24"/>
          <w:lang w:val="zh-CN"/>
        </w:rPr>
      </w:pPr>
      <w:r w:rsidRPr="00F21F00">
        <w:rPr>
          <w:rFonts w:ascii="宋体" w:hint="eastAsia"/>
          <w:bCs/>
          <w:sz w:val="24"/>
          <w:lang w:val="zh-CN"/>
        </w:rPr>
        <w:t>（三）</w:t>
      </w:r>
      <w:r w:rsidRPr="00F21F00">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14:paraId="27DADB5F" w14:textId="4F95C370" w:rsidR="003A5FA3" w:rsidRPr="00F21F00" w:rsidRDefault="00855E37" w:rsidP="00DA1ECA">
      <w:pPr>
        <w:autoSpaceDE w:val="0"/>
        <w:autoSpaceDN w:val="0"/>
        <w:adjustRightInd w:val="0"/>
        <w:spacing w:line="440" w:lineRule="exact"/>
        <w:ind w:right="85" w:firstLineChars="200" w:firstLine="480"/>
        <w:rPr>
          <w:rFonts w:ascii="宋体" w:hAnsi="宋体"/>
          <w:sz w:val="24"/>
          <w:u w:val="single"/>
        </w:rPr>
      </w:pPr>
      <w:r w:rsidRPr="00F21F00">
        <w:rPr>
          <w:rFonts w:hint="eastAsia"/>
          <w:sz w:val="24"/>
          <w:u w:val="single"/>
        </w:rPr>
        <w:t>投标报价得</w:t>
      </w:r>
      <w:r w:rsidRPr="00F21F00">
        <w:rPr>
          <w:sz w:val="24"/>
          <w:u w:val="single"/>
        </w:rPr>
        <w:t>分</w:t>
      </w:r>
      <w:r w:rsidRPr="00F21F00">
        <w:rPr>
          <w:sz w:val="24"/>
          <w:u w:val="single"/>
        </w:rPr>
        <w:t>=(</w:t>
      </w:r>
      <w:r w:rsidRPr="00F21F00">
        <w:rPr>
          <w:sz w:val="24"/>
          <w:u w:val="single"/>
        </w:rPr>
        <w:t>评标基准价／投</w:t>
      </w:r>
      <w:r w:rsidRPr="00F21F00">
        <w:rPr>
          <w:rFonts w:ascii="宋体" w:hAnsi="宋体"/>
          <w:sz w:val="24"/>
          <w:u w:val="single"/>
        </w:rPr>
        <w:t>标报价)×</w:t>
      </w:r>
      <w:r w:rsidR="007510EA" w:rsidRPr="00F21F00">
        <w:rPr>
          <w:rFonts w:ascii="宋体" w:hAnsi="宋体"/>
          <w:sz w:val="24"/>
          <w:u w:val="single"/>
        </w:rPr>
        <w:t>1</w:t>
      </w:r>
      <w:r w:rsidR="00B426BF" w:rsidRPr="00F21F00">
        <w:rPr>
          <w:rFonts w:ascii="宋体" w:hAnsi="宋体"/>
          <w:sz w:val="24"/>
          <w:u w:val="single"/>
        </w:rPr>
        <w:t>0</w:t>
      </w:r>
      <w:r w:rsidRPr="00F21F00">
        <w:rPr>
          <w:rFonts w:ascii="宋体" w:hAnsi="宋体" w:hint="eastAsia"/>
          <w:sz w:val="24"/>
          <w:u w:val="single"/>
        </w:rPr>
        <w:t>%</w:t>
      </w:r>
      <w:r w:rsidRPr="00F21F00">
        <w:rPr>
          <w:rFonts w:ascii="宋体" w:hAnsi="宋体"/>
          <w:sz w:val="24"/>
          <w:u w:val="single"/>
        </w:rPr>
        <w:t>×100</w:t>
      </w:r>
      <w:r w:rsidRPr="00F21F00">
        <w:rPr>
          <w:rFonts w:ascii="宋体" w:hAnsi="宋体" w:hint="eastAsia"/>
          <w:sz w:val="24"/>
          <w:u w:val="single"/>
        </w:rPr>
        <w:t xml:space="preserve"> 。</w:t>
      </w:r>
    </w:p>
    <w:p w14:paraId="3C92012E" w14:textId="2FABE036" w:rsidR="00B426BF" w:rsidRPr="00F21F00" w:rsidRDefault="00855E37" w:rsidP="00416CC5">
      <w:pPr>
        <w:autoSpaceDE w:val="0"/>
        <w:autoSpaceDN w:val="0"/>
        <w:adjustRightInd w:val="0"/>
        <w:spacing w:line="440" w:lineRule="exact"/>
        <w:ind w:right="85" w:firstLineChars="200" w:firstLine="480"/>
        <w:rPr>
          <w:rFonts w:ascii="宋体" w:hAnsi="宋体" w:cs="宋体"/>
          <w:sz w:val="24"/>
          <w:lang w:val="zh-CN"/>
        </w:rPr>
      </w:pPr>
      <w:r w:rsidRPr="00F21F00">
        <w:rPr>
          <w:rFonts w:ascii="宋体" w:hint="eastAsia"/>
          <w:sz w:val="24"/>
          <w:lang w:val="zh-CN"/>
        </w:rPr>
        <w:t>（四）</w:t>
      </w:r>
      <w:r w:rsidR="00416CC5" w:rsidRPr="00F21F00">
        <w:rPr>
          <w:rFonts w:ascii="宋体" w:hAnsi="宋体" w:cs="宋体" w:hint="eastAsia"/>
          <w:sz w:val="24"/>
          <w:lang w:val="zh-CN"/>
        </w:rPr>
        <w:t>本项目专门面向中小企业采购，不再执行价格评审优惠的扶持政策。</w:t>
      </w:r>
    </w:p>
    <w:p w14:paraId="48440812" w14:textId="77777777" w:rsidR="003A5FA3" w:rsidRPr="00F21F00" w:rsidRDefault="00B426BF" w:rsidP="00B426BF">
      <w:pPr>
        <w:autoSpaceDE w:val="0"/>
        <w:autoSpaceDN w:val="0"/>
        <w:adjustRightInd w:val="0"/>
        <w:spacing w:line="440" w:lineRule="exact"/>
        <w:ind w:right="85" w:firstLineChars="200" w:firstLine="480"/>
        <w:rPr>
          <w:rFonts w:ascii="宋体"/>
          <w:bCs/>
          <w:sz w:val="24"/>
          <w:shd w:val="clear" w:color="FFFFFF" w:fill="D9D9D9"/>
          <w:lang w:val="zh-CN"/>
        </w:rPr>
      </w:pPr>
      <w:r w:rsidRPr="00F21F00">
        <w:rPr>
          <w:rFonts w:ascii="宋体" w:hAnsi="宋体" w:cs="宋体" w:hint="eastAsia"/>
          <w:sz w:val="24"/>
          <w:lang w:val="zh-CN"/>
        </w:rPr>
        <w:t>注：得分以系统计算为准，保留2位小数。</w:t>
      </w:r>
    </w:p>
    <w:p w14:paraId="74F66384" w14:textId="77777777" w:rsidR="003A5FA3" w:rsidRPr="00F21F00" w:rsidRDefault="00855E37" w:rsidP="00DA1ECA">
      <w:pPr>
        <w:autoSpaceDE w:val="0"/>
        <w:autoSpaceDN w:val="0"/>
        <w:adjustRightInd w:val="0"/>
        <w:spacing w:line="440" w:lineRule="exact"/>
        <w:ind w:right="85" w:firstLineChars="200" w:firstLine="480"/>
        <w:rPr>
          <w:rFonts w:ascii="宋体"/>
          <w:sz w:val="24"/>
          <w:lang w:val="zh-CN"/>
        </w:rPr>
      </w:pPr>
      <w:r w:rsidRPr="00F21F00">
        <w:rPr>
          <w:rFonts w:ascii="宋体" w:hint="eastAsia"/>
          <w:sz w:val="24"/>
          <w:lang w:val="zh-CN"/>
        </w:rPr>
        <w:t>三、在最大限度地满足招标文件实质性要求前提下，评标委员会按照招标文件中规定的各项因素进行综合评审后，以评标总得分最高的投标人为第一中标候选人，评分总得分次高的投标人为第二中标候选人。</w:t>
      </w:r>
    </w:p>
    <w:p w14:paraId="2B54BC03" w14:textId="77777777" w:rsidR="003A5FA3" w:rsidRPr="00F21F00" w:rsidRDefault="00855E37" w:rsidP="00DA1ECA">
      <w:pPr>
        <w:autoSpaceDE w:val="0"/>
        <w:autoSpaceDN w:val="0"/>
        <w:adjustRightInd w:val="0"/>
        <w:spacing w:line="440" w:lineRule="exact"/>
        <w:ind w:right="85" w:firstLineChars="200" w:firstLine="480"/>
        <w:rPr>
          <w:rFonts w:ascii="宋体"/>
          <w:sz w:val="24"/>
          <w:lang w:val="zh-CN"/>
        </w:rPr>
      </w:pPr>
      <w:r w:rsidRPr="00F21F00">
        <w:rPr>
          <w:rFonts w:ascii="宋体" w:hint="eastAsia"/>
          <w:sz w:val="24"/>
          <w:lang w:val="zh-CN"/>
        </w:rPr>
        <w:t>四、如综合得分相同，投标报价低者为先；如综合得分且投标报价相同的，货物类采购项目以技术性能得分较高者为先。</w:t>
      </w:r>
    </w:p>
    <w:p w14:paraId="6CBD78B5" w14:textId="77777777" w:rsidR="003A5FA3" w:rsidRPr="00F21F00" w:rsidRDefault="00855E37" w:rsidP="00DA1ECA">
      <w:pPr>
        <w:autoSpaceDE w:val="0"/>
        <w:autoSpaceDN w:val="0"/>
        <w:adjustRightInd w:val="0"/>
        <w:spacing w:line="440" w:lineRule="exact"/>
        <w:ind w:right="85" w:firstLineChars="200" w:firstLine="480"/>
        <w:rPr>
          <w:rFonts w:ascii="宋体"/>
          <w:sz w:val="24"/>
          <w:lang w:val="zh-CN"/>
        </w:rPr>
      </w:pPr>
      <w:r w:rsidRPr="00F21F00">
        <w:rPr>
          <w:rFonts w:ascii="宋体" w:hint="eastAsia"/>
          <w:sz w:val="24"/>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14:paraId="661F0BEA" w14:textId="241C2D1B" w:rsidR="00CF45D0" w:rsidRPr="00F21F00" w:rsidRDefault="00855E37" w:rsidP="00CF45D0">
      <w:pPr>
        <w:autoSpaceDE w:val="0"/>
        <w:autoSpaceDN w:val="0"/>
        <w:adjustRightInd w:val="0"/>
        <w:spacing w:line="440" w:lineRule="exact"/>
        <w:ind w:firstLineChars="150" w:firstLine="360"/>
        <w:jc w:val="left"/>
      </w:pPr>
      <w:r w:rsidRPr="00F21F00">
        <w:rPr>
          <w:rFonts w:asciiTheme="minorEastAsia" w:eastAsiaTheme="minorEastAsia" w:hAnsiTheme="minorEastAsia" w:hint="eastAsia"/>
          <w:kern w:val="0"/>
          <w:sz w:val="24"/>
        </w:rPr>
        <w:t>六、本次评分具体分值细化条款如下表：</w:t>
      </w:r>
    </w:p>
    <w:tbl>
      <w:tblPr>
        <w:tblW w:w="97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5"/>
        <w:gridCol w:w="1428"/>
        <w:gridCol w:w="6439"/>
        <w:gridCol w:w="1016"/>
      </w:tblGrid>
      <w:tr w:rsidR="00F21F00" w:rsidRPr="00F21F00" w14:paraId="7FF5B34A" w14:textId="77777777" w:rsidTr="007510EA">
        <w:trPr>
          <w:trHeight w:val="23"/>
          <w:jc w:val="center"/>
        </w:trPr>
        <w:tc>
          <w:tcPr>
            <w:tcW w:w="855" w:type="dxa"/>
            <w:tcBorders>
              <w:top w:val="single" w:sz="4" w:space="0" w:color="auto"/>
              <w:left w:val="single" w:sz="4" w:space="0" w:color="auto"/>
              <w:bottom w:val="single" w:sz="4" w:space="0" w:color="auto"/>
              <w:right w:val="single" w:sz="4" w:space="0" w:color="auto"/>
            </w:tcBorders>
            <w:vAlign w:val="center"/>
          </w:tcPr>
          <w:p w14:paraId="1DD54C1E" w14:textId="77777777" w:rsidR="00826573" w:rsidRPr="00F21F00" w:rsidRDefault="00826573" w:rsidP="007510EA">
            <w:pPr>
              <w:pStyle w:val="32"/>
              <w:spacing w:line="360" w:lineRule="exact"/>
              <w:ind w:leftChars="0" w:left="0"/>
              <w:jc w:val="center"/>
              <w:rPr>
                <w:rFonts w:ascii="宋体" w:hAnsi="宋体" w:cs="宋体"/>
                <w:b/>
                <w:bCs/>
                <w:sz w:val="22"/>
                <w:szCs w:val="22"/>
              </w:rPr>
            </w:pPr>
            <w:r w:rsidRPr="00F21F00">
              <w:rPr>
                <w:rFonts w:ascii="宋体" w:hAnsi="宋体" w:cs="宋体" w:hint="eastAsia"/>
                <w:b/>
                <w:bCs/>
                <w:sz w:val="22"/>
                <w:szCs w:val="22"/>
              </w:rPr>
              <w:t>序号</w:t>
            </w:r>
          </w:p>
        </w:tc>
        <w:tc>
          <w:tcPr>
            <w:tcW w:w="1428" w:type="dxa"/>
            <w:tcBorders>
              <w:top w:val="single" w:sz="4" w:space="0" w:color="auto"/>
              <w:left w:val="single" w:sz="4" w:space="0" w:color="auto"/>
              <w:bottom w:val="single" w:sz="4" w:space="0" w:color="auto"/>
              <w:right w:val="single" w:sz="4" w:space="0" w:color="auto"/>
            </w:tcBorders>
            <w:vAlign w:val="center"/>
          </w:tcPr>
          <w:p w14:paraId="1AD5D439" w14:textId="77777777" w:rsidR="00826573" w:rsidRPr="00F21F00" w:rsidRDefault="00826573" w:rsidP="007510EA">
            <w:pPr>
              <w:pStyle w:val="32"/>
              <w:spacing w:line="360" w:lineRule="exact"/>
              <w:ind w:leftChars="0" w:left="0"/>
              <w:jc w:val="center"/>
              <w:rPr>
                <w:rFonts w:ascii="宋体" w:hAnsi="宋体" w:cs="宋体"/>
                <w:b/>
                <w:bCs/>
                <w:sz w:val="22"/>
                <w:szCs w:val="22"/>
              </w:rPr>
            </w:pPr>
            <w:r w:rsidRPr="00F21F00">
              <w:rPr>
                <w:rFonts w:ascii="宋体" w:hAnsi="宋体" w:cs="宋体" w:hint="eastAsia"/>
                <w:b/>
                <w:bCs/>
                <w:sz w:val="22"/>
                <w:szCs w:val="22"/>
              </w:rPr>
              <w:t>评审内容</w:t>
            </w:r>
          </w:p>
        </w:tc>
        <w:tc>
          <w:tcPr>
            <w:tcW w:w="6439" w:type="dxa"/>
            <w:tcBorders>
              <w:top w:val="single" w:sz="4" w:space="0" w:color="auto"/>
              <w:left w:val="single" w:sz="4" w:space="0" w:color="auto"/>
              <w:bottom w:val="single" w:sz="4" w:space="0" w:color="auto"/>
              <w:right w:val="single" w:sz="4" w:space="0" w:color="auto"/>
            </w:tcBorders>
            <w:vAlign w:val="center"/>
          </w:tcPr>
          <w:p w14:paraId="183B4076" w14:textId="77777777" w:rsidR="00826573" w:rsidRPr="00F21F00" w:rsidRDefault="00826573" w:rsidP="007510EA">
            <w:pPr>
              <w:pStyle w:val="32"/>
              <w:spacing w:line="360" w:lineRule="exact"/>
              <w:ind w:leftChars="0" w:left="0"/>
              <w:jc w:val="center"/>
              <w:rPr>
                <w:rFonts w:ascii="宋体" w:hAnsi="宋体" w:cs="宋体"/>
                <w:b/>
                <w:bCs/>
                <w:sz w:val="22"/>
                <w:szCs w:val="22"/>
              </w:rPr>
            </w:pPr>
            <w:r w:rsidRPr="00F21F00">
              <w:rPr>
                <w:rFonts w:ascii="宋体" w:hAnsi="宋体" w:cs="宋体" w:hint="eastAsia"/>
                <w:b/>
                <w:bCs/>
                <w:sz w:val="22"/>
                <w:szCs w:val="22"/>
              </w:rPr>
              <w:t>评分标准</w:t>
            </w:r>
          </w:p>
        </w:tc>
        <w:tc>
          <w:tcPr>
            <w:tcW w:w="1016" w:type="dxa"/>
            <w:tcBorders>
              <w:top w:val="single" w:sz="4" w:space="0" w:color="auto"/>
              <w:left w:val="single" w:sz="4" w:space="0" w:color="auto"/>
              <w:bottom w:val="single" w:sz="4" w:space="0" w:color="auto"/>
              <w:right w:val="single" w:sz="4" w:space="0" w:color="auto"/>
            </w:tcBorders>
            <w:vAlign w:val="center"/>
          </w:tcPr>
          <w:p w14:paraId="3424B9B9" w14:textId="77777777" w:rsidR="00826573" w:rsidRPr="00F21F00" w:rsidRDefault="00826573" w:rsidP="007510EA">
            <w:pPr>
              <w:pStyle w:val="32"/>
              <w:spacing w:line="360" w:lineRule="exact"/>
              <w:ind w:leftChars="0" w:left="0"/>
              <w:jc w:val="center"/>
              <w:rPr>
                <w:rFonts w:ascii="宋体" w:hAnsi="宋体" w:cs="宋体"/>
                <w:b/>
                <w:bCs/>
                <w:sz w:val="22"/>
                <w:szCs w:val="22"/>
              </w:rPr>
            </w:pPr>
            <w:r w:rsidRPr="00F21F00">
              <w:rPr>
                <w:rFonts w:ascii="宋体" w:hAnsi="宋体" w:cs="宋体" w:hint="eastAsia"/>
                <w:b/>
                <w:bCs/>
                <w:sz w:val="22"/>
                <w:szCs w:val="22"/>
              </w:rPr>
              <w:t>分值</w:t>
            </w:r>
          </w:p>
        </w:tc>
      </w:tr>
      <w:tr w:rsidR="00F21F00" w:rsidRPr="00F21F00" w14:paraId="34C63E01" w14:textId="77777777" w:rsidTr="007510EA">
        <w:trPr>
          <w:cantSplit/>
          <w:trHeight w:val="23"/>
          <w:jc w:val="center"/>
        </w:trPr>
        <w:tc>
          <w:tcPr>
            <w:tcW w:w="855" w:type="dxa"/>
            <w:vMerge w:val="restart"/>
            <w:tcBorders>
              <w:left w:val="single" w:sz="4" w:space="0" w:color="auto"/>
              <w:right w:val="single" w:sz="4" w:space="0" w:color="auto"/>
            </w:tcBorders>
            <w:vAlign w:val="center"/>
          </w:tcPr>
          <w:p w14:paraId="0FEC09DC" w14:textId="75ED4A9A" w:rsidR="00826573" w:rsidRPr="00F21F00" w:rsidRDefault="00826573" w:rsidP="000E09A2">
            <w:pPr>
              <w:widowControl/>
              <w:spacing w:line="360" w:lineRule="exact"/>
              <w:jc w:val="center"/>
              <w:rPr>
                <w:rFonts w:ascii="宋体" w:hAnsi="宋体" w:cs="宋体"/>
                <w:sz w:val="22"/>
                <w:szCs w:val="22"/>
              </w:rPr>
            </w:pPr>
            <w:r w:rsidRPr="00F21F00">
              <w:rPr>
                <w:rFonts w:ascii="宋体" w:hAnsi="宋体" w:cs="宋体" w:hint="eastAsia"/>
                <w:sz w:val="22"/>
                <w:szCs w:val="22"/>
              </w:rPr>
              <w:lastRenderedPageBreak/>
              <w:t>商务分（</w:t>
            </w:r>
            <w:r w:rsidR="000E09A2" w:rsidRPr="00F21F00">
              <w:rPr>
                <w:rFonts w:ascii="宋体" w:hAnsi="宋体" w:cs="宋体"/>
                <w:sz w:val="22"/>
                <w:szCs w:val="22"/>
              </w:rPr>
              <w:t>40</w:t>
            </w:r>
            <w:r w:rsidRPr="00F21F00">
              <w:rPr>
                <w:rFonts w:ascii="宋体" w:hAnsi="宋体" w:cs="宋体" w:hint="eastAsia"/>
                <w:sz w:val="22"/>
                <w:szCs w:val="22"/>
              </w:rPr>
              <w:t>分）</w:t>
            </w:r>
          </w:p>
        </w:tc>
        <w:tc>
          <w:tcPr>
            <w:tcW w:w="1428" w:type="dxa"/>
            <w:vMerge w:val="restart"/>
            <w:tcBorders>
              <w:top w:val="single" w:sz="4" w:space="0" w:color="auto"/>
              <w:left w:val="single" w:sz="4" w:space="0" w:color="auto"/>
              <w:right w:val="single" w:sz="4" w:space="0" w:color="auto"/>
            </w:tcBorders>
            <w:vAlign w:val="center"/>
          </w:tcPr>
          <w:p w14:paraId="6D42E6A8" w14:textId="77777777" w:rsidR="00826573" w:rsidRPr="00F21F00" w:rsidRDefault="00826573" w:rsidP="007510EA">
            <w:pPr>
              <w:pStyle w:val="aa"/>
              <w:spacing w:line="360" w:lineRule="exact"/>
              <w:jc w:val="center"/>
              <w:rPr>
                <w:rFonts w:hAnsi="宋体" w:cs="宋体"/>
                <w:b/>
                <w:bCs/>
                <w:sz w:val="22"/>
                <w:szCs w:val="22"/>
              </w:rPr>
            </w:pPr>
            <w:r w:rsidRPr="00F21F00">
              <w:rPr>
                <w:rFonts w:hAnsi="宋体" w:cs="宋体" w:hint="eastAsia"/>
                <w:b/>
                <w:bCs/>
                <w:sz w:val="22"/>
                <w:szCs w:val="22"/>
              </w:rPr>
              <w:t>企业综合实力</w:t>
            </w:r>
          </w:p>
        </w:tc>
        <w:tc>
          <w:tcPr>
            <w:tcW w:w="6439" w:type="dxa"/>
            <w:tcBorders>
              <w:top w:val="single" w:sz="4" w:space="0" w:color="auto"/>
              <w:left w:val="single" w:sz="4" w:space="0" w:color="auto"/>
              <w:bottom w:val="single" w:sz="4" w:space="0" w:color="auto"/>
              <w:right w:val="single" w:sz="4" w:space="0" w:color="auto"/>
            </w:tcBorders>
            <w:vAlign w:val="center"/>
          </w:tcPr>
          <w:p w14:paraId="3A979B8A" w14:textId="61B3DDD4" w:rsidR="00826573" w:rsidRPr="00F21F00" w:rsidRDefault="00826573" w:rsidP="007510EA">
            <w:pPr>
              <w:widowControl/>
              <w:spacing w:line="360" w:lineRule="exact"/>
              <w:jc w:val="left"/>
              <w:rPr>
                <w:rFonts w:ascii="宋体" w:hAnsi="宋体" w:cs="宋体"/>
                <w:bCs/>
                <w:spacing w:val="-6"/>
                <w:sz w:val="22"/>
                <w:szCs w:val="22"/>
              </w:rPr>
            </w:pPr>
            <w:r w:rsidRPr="00F21F00">
              <w:rPr>
                <w:rFonts w:ascii="宋体" w:hAnsi="宋体" w:cs="宋体" w:hint="eastAsia"/>
                <w:bCs/>
                <w:spacing w:val="-6"/>
                <w:sz w:val="22"/>
                <w:szCs w:val="22"/>
              </w:rPr>
              <w:t>通过地市级及以上应急管理局登记备案的社会</w:t>
            </w:r>
            <w:r w:rsidR="007767B6" w:rsidRPr="00F21F00">
              <w:rPr>
                <w:rFonts w:ascii="宋体" w:hAnsi="宋体" w:cs="宋体" w:hint="eastAsia"/>
                <w:bCs/>
                <w:spacing w:val="-6"/>
                <w:sz w:val="22"/>
                <w:szCs w:val="22"/>
              </w:rPr>
              <w:t>化</w:t>
            </w:r>
            <w:r w:rsidRPr="00F21F00">
              <w:rPr>
                <w:rFonts w:ascii="宋体" w:hAnsi="宋体" w:cs="宋体" w:hint="eastAsia"/>
                <w:bCs/>
                <w:spacing w:val="-6"/>
                <w:sz w:val="22"/>
                <w:szCs w:val="22"/>
              </w:rPr>
              <w:t>服务机构得</w:t>
            </w:r>
            <w:r w:rsidR="000E09A2" w:rsidRPr="00F21F00">
              <w:rPr>
                <w:rFonts w:ascii="宋体" w:hAnsi="宋体" w:cs="宋体"/>
                <w:bCs/>
                <w:spacing w:val="-6"/>
                <w:sz w:val="22"/>
                <w:szCs w:val="22"/>
              </w:rPr>
              <w:t>3</w:t>
            </w:r>
            <w:r w:rsidRPr="00F21F00">
              <w:rPr>
                <w:rFonts w:ascii="宋体" w:hAnsi="宋体" w:cs="宋体" w:hint="eastAsia"/>
                <w:bCs/>
                <w:spacing w:val="-6"/>
                <w:sz w:val="22"/>
                <w:szCs w:val="22"/>
              </w:rPr>
              <w:t>分。</w:t>
            </w:r>
          </w:p>
          <w:p w14:paraId="6536D52C" w14:textId="77777777" w:rsidR="00826573" w:rsidRPr="00F21F00" w:rsidRDefault="00826573" w:rsidP="007510EA">
            <w:pPr>
              <w:widowControl/>
              <w:spacing w:line="360" w:lineRule="exact"/>
              <w:jc w:val="left"/>
              <w:rPr>
                <w:rFonts w:ascii="宋体" w:hAnsi="宋体" w:cs="宋体"/>
                <w:sz w:val="22"/>
                <w:szCs w:val="22"/>
              </w:rPr>
            </w:pPr>
            <w:r w:rsidRPr="00F21F00">
              <w:rPr>
                <w:rFonts w:ascii="宋体" w:hAnsi="宋体" w:cs="宋体" w:hint="eastAsia"/>
                <w:b/>
                <w:spacing w:val="-6"/>
                <w:sz w:val="22"/>
                <w:szCs w:val="22"/>
              </w:rPr>
              <w:t>（</w:t>
            </w:r>
            <w:r w:rsidRPr="00F21F00">
              <w:rPr>
                <w:rFonts w:ascii="宋体" w:hAnsi="宋体" w:hint="eastAsia"/>
                <w:b/>
                <w:sz w:val="22"/>
                <w:szCs w:val="22"/>
              </w:rPr>
              <w:t>提供官网网站备案截图加盖公章，否则不得分）</w:t>
            </w:r>
          </w:p>
        </w:tc>
        <w:tc>
          <w:tcPr>
            <w:tcW w:w="1016" w:type="dxa"/>
            <w:tcBorders>
              <w:top w:val="single" w:sz="4" w:space="0" w:color="auto"/>
              <w:left w:val="single" w:sz="4" w:space="0" w:color="auto"/>
              <w:bottom w:val="single" w:sz="4" w:space="0" w:color="auto"/>
              <w:right w:val="single" w:sz="4" w:space="0" w:color="auto"/>
            </w:tcBorders>
            <w:vAlign w:val="center"/>
          </w:tcPr>
          <w:p w14:paraId="039CE33D" w14:textId="7B04AC4A" w:rsidR="00826573" w:rsidRPr="00F21F00" w:rsidRDefault="000E09A2" w:rsidP="007510EA">
            <w:pPr>
              <w:widowControl/>
              <w:spacing w:line="360" w:lineRule="exact"/>
              <w:jc w:val="center"/>
              <w:rPr>
                <w:rFonts w:ascii="宋体" w:hAnsi="宋体" w:cs="宋体"/>
                <w:sz w:val="22"/>
                <w:szCs w:val="22"/>
              </w:rPr>
            </w:pPr>
            <w:r w:rsidRPr="00F21F00">
              <w:rPr>
                <w:rFonts w:ascii="宋体" w:hAnsi="宋体" w:cs="宋体"/>
                <w:sz w:val="22"/>
                <w:szCs w:val="22"/>
              </w:rPr>
              <w:t>3</w:t>
            </w:r>
          </w:p>
        </w:tc>
      </w:tr>
      <w:tr w:rsidR="00F21F00" w:rsidRPr="00F21F00" w14:paraId="67CE70AD" w14:textId="77777777" w:rsidTr="007510EA">
        <w:trPr>
          <w:cantSplit/>
          <w:trHeight w:val="23"/>
          <w:jc w:val="center"/>
        </w:trPr>
        <w:tc>
          <w:tcPr>
            <w:tcW w:w="855" w:type="dxa"/>
            <w:vMerge/>
            <w:tcBorders>
              <w:left w:val="single" w:sz="4" w:space="0" w:color="auto"/>
              <w:right w:val="single" w:sz="4" w:space="0" w:color="auto"/>
            </w:tcBorders>
            <w:vAlign w:val="center"/>
          </w:tcPr>
          <w:p w14:paraId="34457199" w14:textId="77777777" w:rsidR="00826573" w:rsidRPr="00F21F00" w:rsidRDefault="00826573" w:rsidP="007510EA">
            <w:pPr>
              <w:widowControl/>
              <w:spacing w:line="360" w:lineRule="exact"/>
              <w:jc w:val="center"/>
              <w:rPr>
                <w:rFonts w:ascii="宋体" w:hAnsi="宋体" w:cs="宋体"/>
                <w:sz w:val="22"/>
                <w:szCs w:val="22"/>
              </w:rPr>
            </w:pPr>
          </w:p>
        </w:tc>
        <w:tc>
          <w:tcPr>
            <w:tcW w:w="1428" w:type="dxa"/>
            <w:vMerge/>
            <w:tcBorders>
              <w:left w:val="single" w:sz="4" w:space="0" w:color="auto"/>
              <w:right w:val="single" w:sz="4" w:space="0" w:color="auto"/>
            </w:tcBorders>
            <w:vAlign w:val="center"/>
          </w:tcPr>
          <w:p w14:paraId="6723CE20" w14:textId="77777777" w:rsidR="00826573" w:rsidRPr="00F21F00" w:rsidRDefault="00826573" w:rsidP="007510EA">
            <w:pPr>
              <w:pStyle w:val="aa"/>
              <w:spacing w:line="360" w:lineRule="exact"/>
              <w:jc w:val="center"/>
              <w:rPr>
                <w:rFonts w:hAnsi="宋体" w:cs="宋体"/>
                <w:b/>
                <w:bCs/>
                <w:sz w:val="22"/>
                <w:szCs w:val="22"/>
              </w:rPr>
            </w:pPr>
          </w:p>
        </w:tc>
        <w:tc>
          <w:tcPr>
            <w:tcW w:w="6439" w:type="dxa"/>
            <w:tcBorders>
              <w:top w:val="single" w:sz="4" w:space="0" w:color="auto"/>
              <w:left w:val="single" w:sz="4" w:space="0" w:color="auto"/>
              <w:bottom w:val="single" w:sz="4" w:space="0" w:color="auto"/>
              <w:right w:val="single" w:sz="4" w:space="0" w:color="auto"/>
            </w:tcBorders>
            <w:vAlign w:val="center"/>
          </w:tcPr>
          <w:p w14:paraId="63A78FC5" w14:textId="7FC1F6E9" w:rsidR="00826573" w:rsidRPr="00F21F00" w:rsidRDefault="00826573" w:rsidP="000E09A2">
            <w:pPr>
              <w:widowControl/>
              <w:spacing w:line="360" w:lineRule="exact"/>
              <w:jc w:val="left"/>
              <w:rPr>
                <w:rFonts w:ascii="宋体" w:hAnsi="宋体" w:cs="宋体"/>
                <w:sz w:val="22"/>
                <w:szCs w:val="22"/>
              </w:rPr>
            </w:pPr>
            <w:r w:rsidRPr="00F21F00">
              <w:rPr>
                <w:rFonts w:ascii="宋体" w:hAnsi="宋体" w:cs="宋体" w:hint="eastAsia"/>
                <w:bCs/>
                <w:spacing w:val="-6"/>
                <w:sz w:val="22"/>
                <w:szCs w:val="22"/>
              </w:rPr>
              <w:t>连续两年（202</w:t>
            </w:r>
            <w:r w:rsidRPr="00F21F00">
              <w:rPr>
                <w:rFonts w:ascii="宋体" w:hAnsi="宋体" w:cs="宋体"/>
                <w:bCs/>
                <w:spacing w:val="-6"/>
                <w:sz w:val="22"/>
                <w:szCs w:val="22"/>
              </w:rPr>
              <w:t>2</w:t>
            </w:r>
            <w:r w:rsidRPr="00F21F00">
              <w:rPr>
                <w:rFonts w:ascii="宋体" w:hAnsi="宋体" w:cs="宋体" w:hint="eastAsia"/>
                <w:bCs/>
                <w:spacing w:val="-6"/>
                <w:sz w:val="22"/>
                <w:szCs w:val="22"/>
              </w:rPr>
              <w:t>年和202</w:t>
            </w:r>
            <w:r w:rsidRPr="00F21F00">
              <w:rPr>
                <w:rFonts w:ascii="宋体" w:hAnsi="宋体" w:cs="宋体"/>
                <w:bCs/>
                <w:spacing w:val="-6"/>
                <w:sz w:val="22"/>
                <w:szCs w:val="22"/>
              </w:rPr>
              <w:t>3</w:t>
            </w:r>
            <w:r w:rsidRPr="00F21F00">
              <w:rPr>
                <w:rFonts w:ascii="宋体" w:hAnsi="宋体" w:cs="宋体" w:hint="eastAsia"/>
                <w:bCs/>
                <w:spacing w:val="-6"/>
                <w:sz w:val="22"/>
                <w:szCs w:val="22"/>
              </w:rPr>
              <w:t>年）获得</w:t>
            </w:r>
            <w:r w:rsidR="000671CF" w:rsidRPr="00F21F00">
              <w:rPr>
                <w:rFonts w:ascii="宋体" w:hAnsi="宋体" w:cs="宋体" w:hint="eastAsia"/>
                <w:bCs/>
                <w:spacing w:val="-6"/>
                <w:sz w:val="22"/>
                <w:szCs w:val="22"/>
              </w:rPr>
              <w:t>地市级及以上应急管理局</w:t>
            </w:r>
            <w:r w:rsidRPr="00F21F00">
              <w:rPr>
                <w:rFonts w:ascii="宋体" w:hAnsi="宋体" w:cs="宋体" w:hint="eastAsia"/>
                <w:bCs/>
                <w:spacing w:val="-6"/>
                <w:sz w:val="22"/>
                <w:szCs w:val="22"/>
              </w:rPr>
              <w:t>安全生产社会化服务中介机构诚信等级B级的得3分；两年中（202</w:t>
            </w:r>
            <w:r w:rsidR="00365E5D" w:rsidRPr="00F21F00">
              <w:rPr>
                <w:rFonts w:ascii="宋体" w:hAnsi="宋体" w:cs="宋体"/>
                <w:bCs/>
                <w:spacing w:val="-6"/>
                <w:sz w:val="22"/>
                <w:szCs w:val="22"/>
              </w:rPr>
              <w:t>2</w:t>
            </w:r>
            <w:r w:rsidRPr="00F21F00">
              <w:rPr>
                <w:rFonts w:ascii="宋体" w:hAnsi="宋体" w:cs="宋体" w:hint="eastAsia"/>
                <w:bCs/>
                <w:spacing w:val="-6"/>
                <w:sz w:val="22"/>
                <w:szCs w:val="22"/>
              </w:rPr>
              <w:t>年和202</w:t>
            </w:r>
            <w:r w:rsidR="00365E5D" w:rsidRPr="00F21F00">
              <w:rPr>
                <w:rFonts w:ascii="宋体" w:hAnsi="宋体" w:cs="宋体"/>
                <w:bCs/>
                <w:spacing w:val="-6"/>
                <w:sz w:val="22"/>
                <w:szCs w:val="22"/>
              </w:rPr>
              <w:t>3</w:t>
            </w:r>
            <w:r w:rsidRPr="00F21F00">
              <w:rPr>
                <w:rFonts w:ascii="宋体" w:hAnsi="宋体" w:cs="宋体" w:hint="eastAsia"/>
                <w:bCs/>
                <w:spacing w:val="-6"/>
                <w:sz w:val="22"/>
                <w:szCs w:val="22"/>
              </w:rPr>
              <w:t>年）获得1次诚信等级A级，一次B级的得4分；连续两年（202</w:t>
            </w:r>
            <w:r w:rsidR="00365E5D" w:rsidRPr="00F21F00">
              <w:rPr>
                <w:rFonts w:ascii="宋体" w:hAnsi="宋体" w:cs="宋体"/>
                <w:bCs/>
                <w:spacing w:val="-6"/>
                <w:sz w:val="22"/>
                <w:szCs w:val="22"/>
              </w:rPr>
              <w:t>2</w:t>
            </w:r>
            <w:r w:rsidRPr="00F21F00">
              <w:rPr>
                <w:rFonts w:ascii="宋体" w:hAnsi="宋体" w:cs="宋体" w:hint="eastAsia"/>
                <w:bCs/>
                <w:spacing w:val="-6"/>
                <w:sz w:val="22"/>
                <w:szCs w:val="22"/>
              </w:rPr>
              <w:t>年和202</w:t>
            </w:r>
            <w:r w:rsidR="00365E5D" w:rsidRPr="00F21F00">
              <w:rPr>
                <w:rFonts w:ascii="宋体" w:hAnsi="宋体" w:cs="宋体"/>
                <w:bCs/>
                <w:spacing w:val="-6"/>
                <w:sz w:val="22"/>
                <w:szCs w:val="22"/>
              </w:rPr>
              <w:t>3</w:t>
            </w:r>
            <w:r w:rsidRPr="00F21F00">
              <w:rPr>
                <w:rFonts w:ascii="宋体" w:hAnsi="宋体" w:cs="宋体" w:hint="eastAsia"/>
                <w:bCs/>
                <w:spacing w:val="-6"/>
                <w:sz w:val="22"/>
                <w:szCs w:val="22"/>
              </w:rPr>
              <w:t>年）获得诚信等级A级的得</w:t>
            </w:r>
            <w:r w:rsidR="000E09A2" w:rsidRPr="00F21F00">
              <w:rPr>
                <w:rFonts w:ascii="宋体" w:hAnsi="宋体" w:cs="宋体"/>
                <w:bCs/>
                <w:spacing w:val="-6"/>
                <w:sz w:val="22"/>
                <w:szCs w:val="22"/>
              </w:rPr>
              <w:t>6</w:t>
            </w:r>
            <w:r w:rsidRPr="00F21F00">
              <w:rPr>
                <w:rFonts w:ascii="宋体" w:hAnsi="宋体" w:cs="宋体" w:hint="eastAsia"/>
                <w:bCs/>
                <w:spacing w:val="-6"/>
                <w:sz w:val="22"/>
                <w:szCs w:val="22"/>
              </w:rPr>
              <w:t>分。</w:t>
            </w:r>
            <w:r w:rsidRPr="00F21F00">
              <w:rPr>
                <w:rFonts w:ascii="宋体" w:hAnsi="宋体" w:cs="宋体" w:hint="eastAsia"/>
                <w:b/>
                <w:spacing w:val="-6"/>
                <w:sz w:val="22"/>
                <w:szCs w:val="22"/>
              </w:rPr>
              <w:t>（</w:t>
            </w:r>
            <w:r w:rsidRPr="00F21F00">
              <w:rPr>
                <w:rFonts w:ascii="宋体" w:hAnsi="宋体" w:hint="eastAsia"/>
                <w:b/>
                <w:sz w:val="22"/>
                <w:szCs w:val="22"/>
              </w:rPr>
              <w:t>提供相关</w:t>
            </w:r>
            <w:r w:rsidRPr="00F21F00">
              <w:rPr>
                <w:rFonts w:ascii="宋体" w:hAnsi="宋体" w:cs="宋体" w:hint="eastAsia"/>
                <w:b/>
                <w:spacing w:val="-6"/>
                <w:sz w:val="22"/>
                <w:szCs w:val="22"/>
              </w:rPr>
              <w:t>证明材料</w:t>
            </w:r>
            <w:r w:rsidR="00365E5D" w:rsidRPr="00F21F00">
              <w:rPr>
                <w:rFonts w:ascii="宋体" w:hAnsi="宋体" w:cs="宋体" w:hint="eastAsia"/>
                <w:b/>
                <w:spacing w:val="-6"/>
                <w:sz w:val="22"/>
                <w:szCs w:val="22"/>
              </w:rPr>
              <w:t>扫描件</w:t>
            </w:r>
            <w:r w:rsidRPr="00F21F00">
              <w:rPr>
                <w:rFonts w:ascii="宋体" w:hAnsi="宋体" w:hint="eastAsia"/>
                <w:b/>
                <w:sz w:val="22"/>
                <w:szCs w:val="22"/>
              </w:rPr>
              <w:t>加盖公章）</w:t>
            </w:r>
          </w:p>
        </w:tc>
        <w:tc>
          <w:tcPr>
            <w:tcW w:w="1016" w:type="dxa"/>
            <w:tcBorders>
              <w:top w:val="single" w:sz="4" w:space="0" w:color="auto"/>
              <w:left w:val="single" w:sz="4" w:space="0" w:color="auto"/>
              <w:bottom w:val="single" w:sz="4" w:space="0" w:color="auto"/>
              <w:right w:val="single" w:sz="4" w:space="0" w:color="auto"/>
            </w:tcBorders>
            <w:vAlign w:val="center"/>
          </w:tcPr>
          <w:p w14:paraId="2E4352DB" w14:textId="4234BC2B" w:rsidR="00826573" w:rsidRPr="00F21F00" w:rsidRDefault="000E09A2" w:rsidP="007510EA">
            <w:pPr>
              <w:widowControl/>
              <w:spacing w:line="360" w:lineRule="exact"/>
              <w:jc w:val="center"/>
              <w:rPr>
                <w:rFonts w:ascii="宋体" w:hAnsi="宋体" w:cs="宋体"/>
                <w:sz w:val="22"/>
                <w:szCs w:val="22"/>
              </w:rPr>
            </w:pPr>
            <w:r w:rsidRPr="00F21F00">
              <w:rPr>
                <w:rFonts w:ascii="宋体" w:hAnsi="宋体" w:cs="宋体"/>
                <w:sz w:val="22"/>
                <w:szCs w:val="22"/>
              </w:rPr>
              <w:t>6</w:t>
            </w:r>
          </w:p>
        </w:tc>
      </w:tr>
      <w:tr w:rsidR="00F21F00" w:rsidRPr="00F21F00" w14:paraId="649665D6" w14:textId="77777777" w:rsidTr="007510EA">
        <w:trPr>
          <w:cantSplit/>
          <w:trHeight w:val="2160"/>
          <w:jc w:val="center"/>
        </w:trPr>
        <w:tc>
          <w:tcPr>
            <w:tcW w:w="855" w:type="dxa"/>
            <w:vMerge/>
            <w:tcBorders>
              <w:left w:val="single" w:sz="4" w:space="0" w:color="auto"/>
              <w:right w:val="single" w:sz="4" w:space="0" w:color="auto"/>
            </w:tcBorders>
            <w:vAlign w:val="center"/>
          </w:tcPr>
          <w:p w14:paraId="75C583DF" w14:textId="77777777" w:rsidR="00365E5D" w:rsidRPr="00F21F00" w:rsidRDefault="00365E5D" w:rsidP="007510EA">
            <w:pPr>
              <w:widowControl/>
              <w:spacing w:line="360" w:lineRule="exact"/>
              <w:jc w:val="center"/>
              <w:rPr>
                <w:rFonts w:ascii="宋体" w:hAnsi="宋体" w:cs="宋体"/>
                <w:sz w:val="22"/>
                <w:szCs w:val="22"/>
              </w:rPr>
            </w:pPr>
          </w:p>
        </w:tc>
        <w:tc>
          <w:tcPr>
            <w:tcW w:w="1428" w:type="dxa"/>
            <w:tcBorders>
              <w:top w:val="single" w:sz="4" w:space="0" w:color="auto"/>
              <w:left w:val="single" w:sz="4" w:space="0" w:color="auto"/>
              <w:right w:val="single" w:sz="4" w:space="0" w:color="auto"/>
            </w:tcBorders>
            <w:vAlign w:val="center"/>
          </w:tcPr>
          <w:p w14:paraId="3560F8D9" w14:textId="77777777" w:rsidR="00365E5D" w:rsidRPr="00F21F00" w:rsidRDefault="00365E5D" w:rsidP="007510EA">
            <w:pPr>
              <w:pStyle w:val="aa"/>
              <w:spacing w:line="360" w:lineRule="exact"/>
              <w:jc w:val="center"/>
              <w:rPr>
                <w:rFonts w:hAnsi="宋体" w:cs="宋体"/>
                <w:b/>
                <w:bCs/>
                <w:sz w:val="22"/>
                <w:szCs w:val="22"/>
              </w:rPr>
            </w:pPr>
            <w:r w:rsidRPr="00F21F00">
              <w:rPr>
                <w:rFonts w:hAnsi="宋体" w:cs="宋体" w:hint="eastAsia"/>
                <w:b/>
                <w:bCs/>
                <w:sz w:val="22"/>
                <w:szCs w:val="22"/>
              </w:rPr>
              <w:t>车辆、设备仪器配置</w:t>
            </w:r>
          </w:p>
        </w:tc>
        <w:tc>
          <w:tcPr>
            <w:tcW w:w="6439" w:type="dxa"/>
            <w:tcBorders>
              <w:top w:val="single" w:sz="4" w:space="0" w:color="auto"/>
              <w:left w:val="single" w:sz="4" w:space="0" w:color="auto"/>
              <w:right w:val="single" w:sz="4" w:space="0" w:color="auto"/>
            </w:tcBorders>
            <w:vAlign w:val="center"/>
          </w:tcPr>
          <w:p w14:paraId="3180695B" w14:textId="34F141DB" w:rsidR="00365E5D" w:rsidRPr="00F21F00" w:rsidRDefault="00365E5D" w:rsidP="000E09A2">
            <w:pPr>
              <w:spacing w:line="360" w:lineRule="exact"/>
              <w:jc w:val="left"/>
              <w:rPr>
                <w:rFonts w:ascii="宋体" w:hAnsi="宋体" w:cs="宋体"/>
                <w:sz w:val="22"/>
                <w:szCs w:val="22"/>
              </w:rPr>
            </w:pPr>
            <w:r w:rsidRPr="00F21F00">
              <w:rPr>
                <w:rFonts w:ascii="宋体" w:hAnsi="宋体" w:cs="宋体" w:hint="eastAsia"/>
                <w:sz w:val="22"/>
                <w:szCs w:val="22"/>
              </w:rPr>
              <w:t>根据投标人拟投入本项目的专用设备、检查车辆的技术性能、配置专业性、车况等情况进行打分，供给本项目使用的专用检查车辆配置高、所有车车龄少于</w:t>
            </w:r>
            <w:r w:rsidR="006E62E7" w:rsidRPr="00F21F00">
              <w:rPr>
                <w:rFonts w:ascii="宋体" w:hAnsi="宋体" w:cs="宋体"/>
                <w:sz w:val="22"/>
                <w:szCs w:val="22"/>
              </w:rPr>
              <w:t>5</w:t>
            </w:r>
            <w:r w:rsidRPr="00F21F00">
              <w:rPr>
                <w:rFonts w:ascii="宋体" w:hAnsi="宋体" w:cs="宋体" w:hint="eastAsia"/>
                <w:sz w:val="22"/>
                <w:szCs w:val="22"/>
              </w:rPr>
              <w:t>年（含</w:t>
            </w:r>
            <w:r w:rsidR="006E62E7" w:rsidRPr="00F21F00">
              <w:rPr>
                <w:rFonts w:ascii="宋体" w:hAnsi="宋体" w:cs="宋体"/>
                <w:sz w:val="22"/>
                <w:szCs w:val="22"/>
              </w:rPr>
              <w:t>5</w:t>
            </w:r>
            <w:r w:rsidRPr="00F21F00">
              <w:rPr>
                <w:rFonts w:ascii="宋体" w:hAnsi="宋体" w:cs="宋体" w:hint="eastAsia"/>
                <w:sz w:val="22"/>
                <w:szCs w:val="22"/>
              </w:rPr>
              <w:t>年），满足招标需求，对安全服务更有保障的得</w:t>
            </w:r>
            <w:r w:rsidR="000E09A2" w:rsidRPr="00F21F00">
              <w:rPr>
                <w:rFonts w:ascii="宋体" w:hAnsi="宋体" w:cs="宋体"/>
                <w:sz w:val="22"/>
                <w:szCs w:val="22"/>
              </w:rPr>
              <w:t>4</w:t>
            </w:r>
            <w:r w:rsidRPr="00F21F00">
              <w:rPr>
                <w:rFonts w:ascii="宋体" w:hAnsi="宋体" w:cs="宋体" w:hint="eastAsia"/>
                <w:sz w:val="22"/>
                <w:szCs w:val="22"/>
              </w:rPr>
              <w:t>.1-</w:t>
            </w:r>
            <w:r w:rsidR="000E09A2" w:rsidRPr="00F21F00">
              <w:rPr>
                <w:rFonts w:ascii="宋体" w:hAnsi="宋体" w:cs="宋体"/>
                <w:sz w:val="22"/>
                <w:szCs w:val="22"/>
              </w:rPr>
              <w:t>6</w:t>
            </w:r>
            <w:r w:rsidRPr="00F21F00">
              <w:rPr>
                <w:rFonts w:ascii="宋体" w:hAnsi="宋体" w:cs="宋体" w:hint="eastAsia"/>
                <w:sz w:val="22"/>
                <w:szCs w:val="22"/>
              </w:rPr>
              <w:t>分，供给本项目使用的专用检查车辆配置较低、部分车车龄大于</w:t>
            </w:r>
            <w:r w:rsidR="006E62E7" w:rsidRPr="00F21F00">
              <w:rPr>
                <w:rFonts w:ascii="宋体" w:hAnsi="宋体" w:cs="宋体"/>
                <w:sz w:val="22"/>
                <w:szCs w:val="22"/>
              </w:rPr>
              <w:t>5</w:t>
            </w:r>
            <w:r w:rsidRPr="00F21F00">
              <w:rPr>
                <w:rFonts w:ascii="宋体" w:hAnsi="宋体" w:cs="宋体" w:hint="eastAsia"/>
                <w:sz w:val="22"/>
                <w:szCs w:val="22"/>
              </w:rPr>
              <w:t>年，缺乏服务保障的得</w:t>
            </w:r>
            <w:r w:rsidR="000E09A2" w:rsidRPr="00F21F00">
              <w:rPr>
                <w:rFonts w:ascii="宋体" w:hAnsi="宋体" w:cs="宋体"/>
                <w:sz w:val="22"/>
                <w:szCs w:val="22"/>
              </w:rPr>
              <w:t>2.1</w:t>
            </w:r>
            <w:r w:rsidRPr="00F21F00">
              <w:rPr>
                <w:rFonts w:ascii="宋体" w:hAnsi="宋体" w:cs="宋体" w:hint="eastAsia"/>
                <w:sz w:val="22"/>
                <w:szCs w:val="22"/>
              </w:rPr>
              <w:t>-</w:t>
            </w:r>
            <w:r w:rsidR="000E09A2" w:rsidRPr="00F21F00">
              <w:rPr>
                <w:rFonts w:ascii="宋体" w:hAnsi="宋体" w:cs="宋体"/>
                <w:sz w:val="22"/>
                <w:szCs w:val="22"/>
              </w:rPr>
              <w:t>4</w:t>
            </w:r>
            <w:r w:rsidRPr="00F21F00">
              <w:rPr>
                <w:rFonts w:ascii="宋体" w:hAnsi="宋体" w:cs="宋体" w:hint="eastAsia"/>
                <w:sz w:val="22"/>
                <w:szCs w:val="22"/>
              </w:rPr>
              <w:t>分，未提及的不得分。</w:t>
            </w:r>
            <w:r w:rsidRPr="00F21F00">
              <w:rPr>
                <w:rFonts w:ascii="宋体" w:hAnsi="宋体" w:cs="宋体" w:hint="eastAsia"/>
                <w:b/>
                <w:bCs/>
                <w:sz w:val="22"/>
                <w:szCs w:val="22"/>
              </w:rPr>
              <w:t>(提供</w:t>
            </w:r>
            <w:r w:rsidR="007767B6" w:rsidRPr="00F21F00">
              <w:rPr>
                <w:rFonts w:ascii="宋体" w:hAnsi="宋体" w:cs="宋体" w:hint="eastAsia"/>
                <w:b/>
                <w:bCs/>
                <w:sz w:val="22"/>
                <w:szCs w:val="22"/>
              </w:rPr>
              <w:t>自有产权</w:t>
            </w:r>
            <w:r w:rsidRPr="00F21F00">
              <w:rPr>
                <w:rFonts w:ascii="宋体" w:hAnsi="宋体" w:cs="宋体" w:hint="eastAsia"/>
                <w:b/>
                <w:bCs/>
                <w:sz w:val="22"/>
                <w:szCs w:val="22"/>
              </w:rPr>
              <w:t>车辆（内外）</w:t>
            </w:r>
            <w:r w:rsidR="007026B6" w:rsidRPr="00F21F00">
              <w:rPr>
                <w:rFonts w:ascii="宋体" w:hAnsi="宋体" w:cs="宋体" w:hint="eastAsia"/>
                <w:b/>
                <w:bCs/>
                <w:sz w:val="22"/>
                <w:szCs w:val="22"/>
              </w:rPr>
              <w:t>照片</w:t>
            </w:r>
            <w:r w:rsidRPr="00F21F00">
              <w:rPr>
                <w:rFonts w:ascii="宋体" w:hAnsi="宋体" w:cs="宋体" w:hint="eastAsia"/>
                <w:b/>
                <w:bCs/>
                <w:sz w:val="22"/>
                <w:szCs w:val="22"/>
              </w:rPr>
              <w:t>以及机动车行驶证）</w:t>
            </w:r>
          </w:p>
        </w:tc>
        <w:tc>
          <w:tcPr>
            <w:tcW w:w="1016" w:type="dxa"/>
            <w:tcBorders>
              <w:top w:val="single" w:sz="4" w:space="0" w:color="auto"/>
              <w:left w:val="single" w:sz="4" w:space="0" w:color="auto"/>
              <w:right w:val="single" w:sz="4" w:space="0" w:color="auto"/>
            </w:tcBorders>
            <w:vAlign w:val="center"/>
          </w:tcPr>
          <w:p w14:paraId="2656A220" w14:textId="2CB68C3A" w:rsidR="00365E5D" w:rsidRPr="00F21F00" w:rsidRDefault="000E09A2" w:rsidP="007510EA">
            <w:pPr>
              <w:spacing w:line="360" w:lineRule="exact"/>
              <w:jc w:val="center"/>
              <w:rPr>
                <w:rFonts w:ascii="宋体" w:hAnsi="宋体" w:cs="宋体"/>
                <w:sz w:val="22"/>
                <w:szCs w:val="22"/>
              </w:rPr>
            </w:pPr>
            <w:r w:rsidRPr="00F21F00">
              <w:rPr>
                <w:rFonts w:ascii="宋体" w:hAnsi="宋体" w:cs="宋体"/>
                <w:sz w:val="22"/>
                <w:szCs w:val="22"/>
              </w:rPr>
              <w:t>6</w:t>
            </w:r>
          </w:p>
        </w:tc>
      </w:tr>
      <w:tr w:rsidR="00F21F00" w:rsidRPr="00F21F00" w14:paraId="72A0918C" w14:textId="77777777" w:rsidTr="007510EA">
        <w:trPr>
          <w:cantSplit/>
          <w:trHeight w:val="23"/>
          <w:jc w:val="center"/>
        </w:trPr>
        <w:tc>
          <w:tcPr>
            <w:tcW w:w="855" w:type="dxa"/>
            <w:vMerge/>
            <w:tcBorders>
              <w:left w:val="single" w:sz="4" w:space="0" w:color="auto"/>
              <w:right w:val="single" w:sz="4" w:space="0" w:color="auto"/>
            </w:tcBorders>
            <w:vAlign w:val="center"/>
          </w:tcPr>
          <w:p w14:paraId="687CC63E" w14:textId="77777777" w:rsidR="00826573" w:rsidRPr="00F21F00" w:rsidRDefault="00826573" w:rsidP="007510EA">
            <w:pPr>
              <w:widowControl/>
              <w:spacing w:line="360" w:lineRule="exact"/>
              <w:jc w:val="center"/>
              <w:rPr>
                <w:rFonts w:ascii="宋体" w:hAnsi="宋体" w:cs="宋体"/>
                <w:sz w:val="22"/>
                <w:szCs w:val="22"/>
              </w:rPr>
            </w:pP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15CE2ED7" w14:textId="77777777" w:rsidR="00826573" w:rsidRPr="00F21F00" w:rsidRDefault="00826573" w:rsidP="007510EA">
            <w:pPr>
              <w:pStyle w:val="aa"/>
              <w:spacing w:line="360" w:lineRule="exact"/>
              <w:jc w:val="center"/>
              <w:rPr>
                <w:rFonts w:hAnsi="宋体" w:cs="宋体"/>
                <w:b/>
                <w:bCs/>
                <w:sz w:val="22"/>
                <w:szCs w:val="22"/>
              </w:rPr>
            </w:pPr>
            <w:r w:rsidRPr="00F21F00">
              <w:rPr>
                <w:rFonts w:hAnsi="宋体" w:cs="宋体" w:hint="eastAsia"/>
                <w:b/>
                <w:bCs/>
                <w:sz w:val="22"/>
                <w:szCs w:val="22"/>
              </w:rPr>
              <w:t>项目负责人</w:t>
            </w:r>
          </w:p>
        </w:tc>
        <w:tc>
          <w:tcPr>
            <w:tcW w:w="6439" w:type="dxa"/>
            <w:tcBorders>
              <w:top w:val="single" w:sz="4" w:space="0" w:color="auto"/>
              <w:left w:val="single" w:sz="4" w:space="0" w:color="auto"/>
              <w:bottom w:val="single" w:sz="4" w:space="0" w:color="auto"/>
              <w:right w:val="single" w:sz="4" w:space="0" w:color="auto"/>
            </w:tcBorders>
            <w:vAlign w:val="center"/>
          </w:tcPr>
          <w:p w14:paraId="257A4C78" w14:textId="794C1706" w:rsidR="00826573" w:rsidRPr="00F21F00" w:rsidRDefault="00826573" w:rsidP="0071203A">
            <w:pPr>
              <w:widowControl/>
              <w:spacing w:line="360" w:lineRule="exact"/>
              <w:jc w:val="left"/>
              <w:rPr>
                <w:rFonts w:ascii="宋体" w:hAnsi="宋体" w:cs="宋体"/>
                <w:b/>
                <w:bCs/>
                <w:sz w:val="22"/>
                <w:szCs w:val="22"/>
              </w:rPr>
            </w:pPr>
            <w:r w:rsidRPr="00F21F00">
              <w:rPr>
                <w:rFonts w:ascii="宋体" w:hAnsi="宋体" w:cs="宋体" w:hint="eastAsia"/>
                <w:sz w:val="22"/>
                <w:szCs w:val="22"/>
              </w:rPr>
              <w:t>拟派本项目的项目负责人具有安全工程</w:t>
            </w:r>
            <w:r w:rsidR="00365E5D" w:rsidRPr="00F21F00">
              <w:rPr>
                <w:rFonts w:ascii="宋体" w:hAnsi="宋体" w:cs="宋体" w:hint="eastAsia"/>
                <w:sz w:val="22"/>
                <w:szCs w:val="22"/>
              </w:rPr>
              <w:t>相关</w:t>
            </w:r>
            <w:r w:rsidRPr="00F21F00">
              <w:rPr>
                <w:rFonts w:ascii="宋体" w:hAnsi="宋体" w:cs="宋体" w:hint="eastAsia"/>
                <w:sz w:val="22"/>
                <w:szCs w:val="22"/>
              </w:rPr>
              <w:t>专业高级及以上职称的得5分，具有安全工程</w:t>
            </w:r>
            <w:r w:rsidR="00365E5D" w:rsidRPr="00F21F00">
              <w:rPr>
                <w:rFonts w:ascii="宋体" w:hAnsi="宋体" w:cs="宋体" w:hint="eastAsia"/>
                <w:sz w:val="22"/>
                <w:szCs w:val="22"/>
              </w:rPr>
              <w:t>相关</w:t>
            </w:r>
            <w:r w:rsidRPr="00F21F00">
              <w:rPr>
                <w:rFonts w:ascii="宋体" w:hAnsi="宋体" w:cs="宋体" w:hint="eastAsia"/>
                <w:sz w:val="22"/>
                <w:szCs w:val="22"/>
              </w:rPr>
              <w:t>专业中级职称的得3分，其他不得分。</w:t>
            </w:r>
            <w:r w:rsidRPr="00F21F00">
              <w:rPr>
                <w:rFonts w:ascii="宋体" w:hAnsi="宋体" w:cs="宋体" w:hint="eastAsia"/>
                <w:b/>
                <w:bCs/>
                <w:sz w:val="22"/>
                <w:szCs w:val="22"/>
              </w:rPr>
              <w:t>（需提供</w:t>
            </w:r>
            <w:r w:rsidR="0071203A" w:rsidRPr="00F21F00">
              <w:rPr>
                <w:rFonts w:ascii="宋体" w:hAnsi="宋体" w:cs="宋体" w:hint="eastAsia"/>
                <w:b/>
                <w:bCs/>
                <w:sz w:val="22"/>
                <w:szCs w:val="22"/>
              </w:rPr>
              <w:t>项目负责人</w:t>
            </w:r>
            <w:r w:rsidRPr="00F21F00">
              <w:rPr>
                <w:rFonts w:ascii="宋体" w:hAnsi="宋体" w:cs="宋体" w:hint="eastAsia"/>
                <w:b/>
                <w:bCs/>
                <w:sz w:val="22"/>
                <w:szCs w:val="22"/>
              </w:rPr>
              <w:t>相关证书及社保缴纳证明材料</w:t>
            </w:r>
            <w:r w:rsidR="00365E5D" w:rsidRPr="00F21F00">
              <w:rPr>
                <w:rFonts w:ascii="宋体" w:hAnsi="宋体" w:cs="宋体" w:hint="eastAsia"/>
                <w:b/>
                <w:bCs/>
                <w:sz w:val="22"/>
                <w:szCs w:val="22"/>
              </w:rPr>
              <w:t>扫描件</w:t>
            </w:r>
            <w:r w:rsidRPr="00F21F00">
              <w:rPr>
                <w:rFonts w:ascii="宋体" w:hAnsi="宋体" w:cs="宋体" w:hint="eastAsia"/>
                <w:b/>
                <w:bCs/>
                <w:sz w:val="22"/>
                <w:szCs w:val="22"/>
              </w:rPr>
              <w:t>加盖公章，否则不得分）</w:t>
            </w:r>
          </w:p>
        </w:tc>
        <w:tc>
          <w:tcPr>
            <w:tcW w:w="1016" w:type="dxa"/>
            <w:tcBorders>
              <w:top w:val="single" w:sz="4" w:space="0" w:color="auto"/>
              <w:left w:val="single" w:sz="4" w:space="0" w:color="auto"/>
              <w:bottom w:val="single" w:sz="4" w:space="0" w:color="auto"/>
              <w:right w:val="single" w:sz="4" w:space="0" w:color="auto"/>
            </w:tcBorders>
            <w:vAlign w:val="center"/>
          </w:tcPr>
          <w:p w14:paraId="5FD467D7" w14:textId="77777777" w:rsidR="00826573" w:rsidRPr="00F21F00" w:rsidRDefault="00826573" w:rsidP="007510EA">
            <w:pPr>
              <w:widowControl/>
              <w:spacing w:line="360" w:lineRule="exact"/>
              <w:jc w:val="center"/>
              <w:rPr>
                <w:rFonts w:ascii="宋体" w:hAnsi="宋体" w:cs="宋体"/>
                <w:sz w:val="22"/>
                <w:szCs w:val="22"/>
              </w:rPr>
            </w:pPr>
            <w:r w:rsidRPr="00F21F00">
              <w:rPr>
                <w:rFonts w:ascii="宋体" w:hAnsi="宋体" w:cs="宋体" w:hint="eastAsia"/>
                <w:sz w:val="22"/>
                <w:szCs w:val="22"/>
              </w:rPr>
              <w:t>5</w:t>
            </w:r>
          </w:p>
        </w:tc>
      </w:tr>
      <w:tr w:rsidR="00F21F00" w:rsidRPr="00F21F00" w14:paraId="7F538884" w14:textId="77777777" w:rsidTr="007510EA">
        <w:trPr>
          <w:cantSplit/>
          <w:trHeight w:val="23"/>
          <w:jc w:val="center"/>
        </w:trPr>
        <w:tc>
          <w:tcPr>
            <w:tcW w:w="855" w:type="dxa"/>
            <w:vMerge/>
            <w:tcBorders>
              <w:left w:val="single" w:sz="4" w:space="0" w:color="auto"/>
              <w:right w:val="single" w:sz="4" w:space="0" w:color="auto"/>
            </w:tcBorders>
            <w:vAlign w:val="center"/>
          </w:tcPr>
          <w:p w14:paraId="14FC9E06" w14:textId="77777777" w:rsidR="00826573" w:rsidRPr="00F21F00" w:rsidRDefault="00826573" w:rsidP="007510EA">
            <w:pPr>
              <w:widowControl/>
              <w:spacing w:line="360" w:lineRule="exact"/>
              <w:jc w:val="center"/>
              <w:rPr>
                <w:rFonts w:ascii="宋体" w:hAnsi="宋体" w:cs="宋体"/>
                <w:sz w:val="22"/>
                <w:szCs w:val="22"/>
              </w:rPr>
            </w:pPr>
          </w:p>
        </w:tc>
        <w:tc>
          <w:tcPr>
            <w:tcW w:w="1428" w:type="dxa"/>
            <w:vMerge/>
            <w:tcBorders>
              <w:top w:val="single" w:sz="4" w:space="0" w:color="auto"/>
              <w:left w:val="single" w:sz="4" w:space="0" w:color="auto"/>
              <w:bottom w:val="single" w:sz="4" w:space="0" w:color="auto"/>
              <w:right w:val="single" w:sz="4" w:space="0" w:color="auto"/>
            </w:tcBorders>
            <w:vAlign w:val="center"/>
          </w:tcPr>
          <w:p w14:paraId="3A4710E4" w14:textId="77777777" w:rsidR="00826573" w:rsidRPr="00F21F00" w:rsidRDefault="00826573" w:rsidP="007510EA">
            <w:pPr>
              <w:pStyle w:val="aa"/>
              <w:spacing w:line="360" w:lineRule="exact"/>
              <w:jc w:val="center"/>
              <w:rPr>
                <w:rFonts w:hAnsi="宋体" w:cs="宋体"/>
                <w:b/>
                <w:bCs/>
                <w:sz w:val="22"/>
                <w:szCs w:val="22"/>
              </w:rPr>
            </w:pPr>
          </w:p>
        </w:tc>
        <w:tc>
          <w:tcPr>
            <w:tcW w:w="6439" w:type="dxa"/>
            <w:tcBorders>
              <w:top w:val="single" w:sz="4" w:space="0" w:color="auto"/>
              <w:left w:val="single" w:sz="4" w:space="0" w:color="auto"/>
              <w:bottom w:val="single" w:sz="4" w:space="0" w:color="auto"/>
              <w:right w:val="single" w:sz="4" w:space="0" w:color="auto"/>
            </w:tcBorders>
            <w:vAlign w:val="center"/>
          </w:tcPr>
          <w:p w14:paraId="535FC3F5" w14:textId="03F0462F" w:rsidR="00826573" w:rsidRPr="00F21F00" w:rsidRDefault="00826573" w:rsidP="000E09A2">
            <w:pPr>
              <w:widowControl/>
              <w:spacing w:line="360" w:lineRule="exact"/>
              <w:jc w:val="left"/>
              <w:rPr>
                <w:rFonts w:ascii="宋体" w:hAnsi="宋体" w:cs="宋体"/>
                <w:sz w:val="22"/>
                <w:szCs w:val="22"/>
              </w:rPr>
            </w:pPr>
            <w:r w:rsidRPr="00F21F00">
              <w:rPr>
                <w:rFonts w:ascii="宋体" w:hAnsi="宋体" w:cs="宋体" w:hint="eastAsia"/>
                <w:sz w:val="22"/>
                <w:szCs w:val="22"/>
              </w:rPr>
              <w:t>拟派本项目的项目负责人为市级及以上应急管理专家库成员的得</w:t>
            </w:r>
            <w:r w:rsidR="000E09A2" w:rsidRPr="00F21F00">
              <w:rPr>
                <w:rFonts w:ascii="宋体" w:hAnsi="宋体" w:cs="宋体"/>
                <w:sz w:val="22"/>
                <w:szCs w:val="22"/>
              </w:rPr>
              <w:t>3</w:t>
            </w:r>
            <w:r w:rsidRPr="00F21F00">
              <w:rPr>
                <w:rFonts w:ascii="宋体" w:hAnsi="宋体" w:cs="宋体" w:hint="eastAsia"/>
                <w:sz w:val="22"/>
                <w:szCs w:val="22"/>
              </w:rPr>
              <w:t>分。</w:t>
            </w:r>
            <w:r w:rsidRPr="00F21F00">
              <w:rPr>
                <w:rFonts w:ascii="宋体" w:hAnsi="宋体" w:cs="宋体" w:hint="eastAsia"/>
                <w:b/>
                <w:bCs/>
                <w:sz w:val="22"/>
                <w:szCs w:val="22"/>
              </w:rPr>
              <w:t>（提供相关证明材料，加盖公章）</w:t>
            </w:r>
          </w:p>
        </w:tc>
        <w:tc>
          <w:tcPr>
            <w:tcW w:w="1016" w:type="dxa"/>
            <w:tcBorders>
              <w:top w:val="single" w:sz="4" w:space="0" w:color="auto"/>
              <w:left w:val="single" w:sz="4" w:space="0" w:color="auto"/>
              <w:bottom w:val="single" w:sz="4" w:space="0" w:color="auto"/>
              <w:right w:val="single" w:sz="4" w:space="0" w:color="auto"/>
            </w:tcBorders>
            <w:vAlign w:val="center"/>
          </w:tcPr>
          <w:p w14:paraId="1BED72A3" w14:textId="5B213224" w:rsidR="00826573" w:rsidRPr="00F21F00" w:rsidRDefault="000E09A2" w:rsidP="007510EA">
            <w:pPr>
              <w:widowControl/>
              <w:spacing w:line="360" w:lineRule="exact"/>
              <w:jc w:val="center"/>
              <w:rPr>
                <w:rFonts w:ascii="宋体" w:hAnsi="宋体" w:cs="宋体"/>
                <w:sz w:val="22"/>
                <w:szCs w:val="22"/>
              </w:rPr>
            </w:pPr>
            <w:r w:rsidRPr="00F21F00">
              <w:rPr>
                <w:rFonts w:ascii="宋体" w:hAnsi="宋体" w:cs="宋体"/>
                <w:sz w:val="22"/>
                <w:szCs w:val="22"/>
              </w:rPr>
              <w:t>3</w:t>
            </w:r>
          </w:p>
        </w:tc>
      </w:tr>
      <w:tr w:rsidR="00F21F00" w:rsidRPr="00F21F00" w14:paraId="6A31010D" w14:textId="77777777" w:rsidTr="00EF68E0">
        <w:trPr>
          <w:cantSplit/>
          <w:trHeight w:val="2676"/>
          <w:jc w:val="center"/>
        </w:trPr>
        <w:tc>
          <w:tcPr>
            <w:tcW w:w="855" w:type="dxa"/>
            <w:vMerge/>
            <w:tcBorders>
              <w:left w:val="single" w:sz="4" w:space="0" w:color="auto"/>
              <w:right w:val="single" w:sz="4" w:space="0" w:color="auto"/>
            </w:tcBorders>
            <w:vAlign w:val="center"/>
          </w:tcPr>
          <w:p w14:paraId="42A91DB9" w14:textId="77777777" w:rsidR="00826573" w:rsidRPr="00F21F00" w:rsidRDefault="00826573" w:rsidP="007510EA">
            <w:pPr>
              <w:widowControl/>
              <w:spacing w:line="360" w:lineRule="exact"/>
              <w:jc w:val="center"/>
              <w:rPr>
                <w:rFonts w:ascii="宋体" w:hAnsi="宋体" w:cs="宋体"/>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6CE62017" w14:textId="77777777" w:rsidR="00826573" w:rsidRPr="00F21F00" w:rsidRDefault="00826573" w:rsidP="007510EA">
            <w:pPr>
              <w:pStyle w:val="aa"/>
              <w:spacing w:line="360" w:lineRule="exact"/>
              <w:jc w:val="center"/>
              <w:rPr>
                <w:rFonts w:hAnsi="宋体" w:cs="宋体"/>
                <w:b/>
                <w:bCs/>
                <w:sz w:val="22"/>
                <w:szCs w:val="22"/>
              </w:rPr>
            </w:pPr>
            <w:r w:rsidRPr="00F21F00">
              <w:rPr>
                <w:rFonts w:hAnsi="宋体" w:cs="宋体" w:hint="eastAsia"/>
                <w:b/>
                <w:bCs/>
                <w:sz w:val="22"/>
                <w:szCs w:val="22"/>
              </w:rPr>
              <w:t>常驻人员配置</w:t>
            </w:r>
          </w:p>
        </w:tc>
        <w:tc>
          <w:tcPr>
            <w:tcW w:w="6439" w:type="dxa"/>
            <w:tcBorders>
              <w:top w:val="single" w:sz="4" w:space="0" w:color="auto"/>
              <w:left w:val="single" w:sz="4" w:space="0" w:color="auto"/>
              <w:bottom w:val="single" w:sz="4" w:space="0" w:color="auto"/>
              <w:right w:val="single" w:sz="4" w:space="0" w:color="auto"/>
            </w:tcBorders>
            <w:vAlign w:val="center"/>
          </w:tcPr>
          <w:p w14:paraId="3637936B" w14:textId="6E6E1DEF" w:rsidR="00AB3E4D" w:rsidRPr="00F21F00" w:rsidRDefault="00AB3E4D" w:rsidP="007510EA">
            <w:pPr>
              <w:widowControl/>
              <w:spacing w:line="360" w:lineRule="exact"/>
              <w:jc w:val="left"/>
              <w:rPr>
                <w:rFonts w:ascii="宋体" w:hAnsi="宋体" w:cs="宋体"/>
                <w:sz w:val="22"/>
                <w:szCs w:val="22"/>
              </w:rPr>
            </w:pPr>
            <w:r w:rsidRPr="00F21F00">
              <w:rPr>
                <w:rFonts w:ascii="宋体" w:hAnsi="宋体" w:cs="宋体" w:hint="eastAsia"/>
                <w:sz w:val="22"/>
                <w:szCs w:val="22"/>
              </w:rPr>
              <w:t>拟派本项目的常驻技术人员中（项目负责人除外）在满足采购需求（不少于2</w:t>
            </w:r>
            <w:r w:rsidR="007026B6" w:rsidRPr="00F21F00">
              <w:rPr>
                <w:rFonts w:ascii="宋体" w:hAnsi="宋体" w:cs="宋体" w:hint="eastAsia"/>
                <w:sz w:val="22"/>
                <w:szCs w:val="22"/>
              </w:rPr>
              <w:t>名中级注册安全工程师）基础上，另外两人有：</w:t>
            </w:r>
          </w:p>
          <w:p w14:paraId="18849BD4" w14:textId="5A327861" w:rsidR="00AB3E4D" w:rsidRPr="00F21F00" w:rsidRDefault="00AB3E4D" w:rsidP="007510EA">
            <w:pPr>
              <w:widowControl/>
              <w:spacing w:line="360" w:lineRule="exact"/>
              <w:jc w:val="left"/>
              <w:rPr>
                <w:rFonts w:ascii="宋体" w:hAnsi="宋体" w:cs="宋体"/>
                <w:sz w:val="22"/>
                <w:szCs w:val="22"/>
              </w:rPr>
            </w:pPr>
            <w:r w:rsidRPr="00F21F00">
              <w:rPr>
                <w:rFonts w:ascii="宋体" w:hAnsi="宋体" w:cs="宋体" w:hint="eastAsia"/>
                <w:sz w:val="22"/>
                <w:szCs w:val="22"/>
              </w:rPr>
              <w:t>(1)中级注册安全工程师或安全、化工、消防、检测、机械等相关专业中级及以上职称的每人得</w:t>
            </w:r>
            <w:r w:rsidRPr="00F21F00">
              <w:rPr>
                <w:rFonts w:ascii="宋体" w:hAnsi="宋体" w:cs="宋体"/>
                <w:sz w:val="22"/>
                <w:szCs w:val="22"/>
              </w:rPr>
              <w:t>3</w:t>
            </w:r>
            <w:r w:rsidRPr="00F21F00">
              <w:rPr>
                <w:rFonts w:ascii="宋体" w:hAnsi="宋体" w:cs="宋体" w:hint="eastAsia"/>
                <w:sz w:val="22"/>
                <w:szCs w:val="22"/>
              </w:rPr>
              <w:t>分；</w:t>
            </w:r>
          </w:p>
          <w:p w14:paraId="6C4C9AFB" w14:textId="5D410D22" w:rsidR="00AB3E4D" w:rsidRPr="00F21F00" w:rsidRDefault="00AB3E4D" w:rsidP="007510EA">
            <w:pPr>
              <w:widowControl/>
              <w:spacing w:line="360" w:lineRule="exact"/>
              <w:jc w:val="left"/>
              <w:rPr>
                <w:rFonts w:ascii="宋体" w:hAnsi="宋体" w:cs="宋体"/>
                <w:sz w:val="22"/>
                <w:szCs w:val="22"/>
              </w:rPr>
            </w:pPr>
            <w:r w:rsidRPr="00F21F00">
              <w:rPr>
                <w:rFonts w:ascii="宋体" w:hAnsi="宋体" w:cs="宋体" w:hint="eastAsia"/>
                <w:sz w:val="22"/>
                <w:szCs w:val="22"/>
              </w:rPr>
              <w:t>(2)初级注册安全工程师或安全、化工、消防、检测、机械等相关专业助理工程师的每人得1分。</w:t>
            </w:r>
          </w:p>
          <w:p w14:paraId="1C330DFE" w14:textId="51E27037" w:rsidR="00AB3E4D" w:rsidRPr="00F21F00" w:rsidRDefault="00AB3E4D" w:rsidP="007510EA">
            <w:pPr>
              <w:widowControl/>
              <w:spacing w:line="360" w:lineRule="exact"/>
              <w:jc w:val="left"/>
              <w:rPr>
                <w:rFonts w:ascii="宋体" w:hAnsi="宋体" w:cs="宋体"/>
                <w:sz w:val="22"/>
                <w:szCs w:val="22"/>
              </w:rPr>
            </w:pPr>
            <w:r w:rsidRPr="00F21F00">
              <w:rPr>
                <w:rFonts w:ascii="宋体" w:hAnsi="宋体" w:cs="宋体" w:hint="eastAsia"/>
                <w:sz w:val="22"/>
                <w:szCs w:val="22"/>
              </w:rPr>
              <w:t>本项最高得6分。</w:t>
            </w:r>
          </w:p>
          <w:p w14:paraId="5DB20DC2" w14:textId="2B7DB06F" w:rsidR="00826573" w:rsidRPr="00F21F00" w:rsidRDefault="00826573" w:rsidP="003F1F49">
            <w:pPr>
              <w:widowControl/>
              <w:spacing w:line="360" w:lineRule="exact"/>
              <w:jc w:val="left"/>
              <w:rPr>
                <w:rFonts w:ascii="宋体" w:hAnsi="宋体" w:cs="宋体"/>
                <w:sz w:val="22"/>
                <w:szCs w:val="22"/>
              </w:rPr>
            </w:pPr>
            <w:r w:rsidRPr="00F21F00">
              <w:rPr>
                <w:rFonts w:hint="eastAsia"/>
                <w:b/>
                <w:bCs/>
                <w:sz w:val="22"/>
                <w:szCs w:val="22"/>
              </w:rPr>
              <w:t>（</w:t>
            </w:r>
            <w:r w:rsidRPr="00F21F00">
              <w:rPr>
                <w:rFonts w:ascii="宋体" w:hAnsi="宋体" w:cs="宋体" w:hint="eastAsia"/>
                <w:b/>
                <w:bCs/>
                <w:sz w:val="22"/>
                <w:szCs w:val="22"/>
              </w:rPr>
              <w:t>提供相关证书</w:t>
            </w:r>
            <w:r w:rsidR="00365E5D" w:rsidRPr="00F21F00">
              <w:rPr>
                <w:rFonts w:ascii="宋体" w:hAnsi="宋体" w:cs="宋体" w:hint="eastAsia"/>
                <w:b/>
                <w:bCs/>
                <w:sz w:val="22"/>
                <w:szCs w:val="22"/>
              </w:rPr>
              <w:t>扫描件</w:t>
            </w:r>
            <w:r w:rsidRPr="00F21F00">
              <w:rPr>
                <w:rFonts w:ascii="宋体" w:hAnsi="宋体" w:cs="宋体" w:hint="eastAsia"/>
                <w:b/>
                <w:bCs/>
                <w:sz w:val="22"/>
                <w:szCs w:val="22"/>
              </w:rPr>
              <w:t>加盖公章，</w:t>
            </w:r>
            <w:r w:rsidRPr="00F21F00">
              <w:rPr>
                <w:rFonts w:hint="eastAsia"/>
                <w:b/>
                <w:bCs/>
                <w:sz w:val="22"/>
                <w:szCs w:val="22"/>
              </w:rPr>
              <w:t>以上承诺派遣人员中</w:t>
            </w:r>
            <w:r w:rsidR="003F1F49" w:rsidRPr="00F21F00">
              <w:rPr>
                <w:rFonts w:hint="eastAsia"/>
                <w:b/>
                <w:bCs/>
                <w:sz w:val="22"/>
                <w:szCs w:val="22"/>
              </w:rPr>
              <w:t>除项目负责人外</w:t>
            </w:r>
            <w:r w:rsidRPr="00F21F00">
              <w:rPr>
                <w:rFonts w:hint="eastAsia"/>
                <w:b/>
                <w:bCs/>
                <w:sz w:val="22"/>
                <w:szCs w:val="22"/>
              </w:rPr>
              <w:t>至少提供</w:t>
            </w:r>
            <w:r w:rsidR="003F1F49" w:rsidRPr="00F21F00">
              <w:rPr>
                <w:b/>
                <w:bCs/>
                <w:sz w:val="22"/>
                <w:szCs w:val="22"/>
              </w:rPr>
              <w:t>4</w:t>
            </w:r>
            <w:r w:rsidRPr="00F21F00">
              <w:rPr>
                <w:rFonts w:hint="eastAsia"/>
                <w:b/>
                <w:bCs/>
                <w:sz w:val="22"/>
                <w:szCs w:val="22"/>
              </w:rPr>
              <w:t>名人员的社保缴纳证明材料，否则该项不得分。）</w:t>
            </w:r>
          </w:p>
        </w:tc>
        <w:tc>
          <w:tcPr>
            <w:tcW w:w="1016" w:type="dxa"/>
            <w:tcBorders>
              <w:top w:val="single" w:sz="4" w:space="0" w:color="auto"/>
              <w:left w:val="single" w:sz="4" w:space="0" w:color="auto"/>
              <w:bottom w:val="single" w:sz="4" w:space="0" w:color="auto"/>
              <w:right w:val="single" w:sz="4" w:space="0" w:color="auto"/>
            </w:tcBorders>
            <w:vAlign w:val="center"/>
          </w:tcPr>
          <w:p w14:paraId="12C6A83E" w14:textId="1C0705F6" w:rsidR="00826573" w:rsidRPr="00F21F00" w:rsidRDefault="00AB3E4D" w:rsidP="007510EA">
            <w:pPr>
              <w:widowControl/>
              <w:spacing w:line="360" w:lineRule="exact"/>
              <w:jc w:val="center"/>
              <w:rPr>
                <w:rFonts w:ascii="宋体" w:hAnsi="宋体" w:cs="宋体"/>
                <w:sz w:val="22"/>
                <w:szCs w:val="22"/>
              </w:rPr>
            </w:pPr>
            <w:r w:rsidRPr="00F21F00">
              <w:rPr>
                <w:rFonts w:ascii="宋体" w:hAnsi="宋体" w:cs="宋体"/>
                <w:sz w:val="22"/>
                <w:szCs w:val="22"/>
              </w:rPr>
              <w:t>6</w:t>
            </w:r>
          </w:p>
        </w:tc>
      </w:tr>
      <w:tr w:rsidR="00F21F00" w:rsidRPr="00F21F00" w14:paraId="6A6E8E5B" w14:textId="77777777" w:rsidTr="00EF68E0">
        <w:trPr>
          <w:cantSplit/>
          <w:trHeight w:val="23"/>
          <w:jc w:val="center"/>
        </w:trPr>
        <w:tc>
          <w:tcPr>
            <w:tcW w:w="855" w:type="dxa"/>
            <w:vMerge/>
            <w:tcBorders>
              <w:left w:val="single" w:sz="4" w:space="0" w:color="auto"/>
              <w:right w:val="single" w:sz="4" w:space="0" w:color="auto"/>
            </w:tcBorders>
            <w:vAlign w:val="center"/>
          </w:tcPr>
          <w:p w14:paraId="75024834" w14:textId="77777777" w:rsidR="00826573" w:rsidRPr="00F21F00" w:rsidRDefault="00826573" w:rsidP="007510EA">
            <w:pPr>
              <w:widowControl/>
              <w:spacing w:line="360" w:lineRule="exact"/>
              <w:jc w:val="center"/>
              <w:rPr>
                <w:rFonts w:ascii="宋体" w:hAnsi="宋体" w:cs="宋体"/>
                <w:sz w:val="22"/>
                <w:szCs w:val="22"/>
              </w:rPr>
            </w:pPr>
          </w:p>
        </w:tc>
        <w:tc>
          <w:tcPr>
            <w:tcW w:w="1428" w:type="dxa"/>
            <w:vMerge w:val="restart"/>
            <w:tcBorders>
              <w:top w:val="single" w:sz="4" w:space="0" w:color="auto"/>
              <w:left w:val="single" w:sz="4" w:space="0" w:color="auto"/>
              <w:right w:val="single" w:sz="4" w:space="0" w:color="auto"/>
            </w:tcBorders>
            <w:vAlign w:val="center"/>
          </w:tcPr>
          <w:p w14:paraId="7398F616" w14:textId="77777777" w:rsidR="00826573" w:rsidRPr="00F21F00" w:rsidRDefault="00826573" w:rsidP="007510EA">
            <w:pPr>
              <w:snapToGrid w:val="0"/>
              <w:spacing w:line="360" w:lineRule="exact"/>
              <w:jc w:val="center"/>
              <w:rPr>
                <w:rFonts w:ascii="宋体" w:hAnsi="宋体" w:cs="宋体"/>
                <w:b/>
                <w:bCs/>
                <w:sz w:val="22"/>
                <w:szCs w:val="22"/>
              </w:rPr>
            </w:pPr>
            <w:r w:rsidRPr="00F21F00">
              <w:rPr>
                <w:rFonts w:ascii="宋体" w:hAnsi="宋体" w:cs="宋体" w:hint="eastAsia"/>
                <w:b/>
                <w:bCs/>
                <w:sz w:val="22"/>
                <w:szCs w:val="22"/>
              </w:rPr>
              <w:t>售后服务及培训方案</w:t>
            </w:r>
          </w:p>
        </w:tc>
        <w:tc>
          <w:tcPr>
            <w:tcW w:w="6439" w:type="dxa"/>
            <w:tcBorders>
              <w:top w:val="single" w:sz="4" w:space="0" w:color="auto"/>
              <w:left w:val="single" w:sz="4" w:space="0" w:color="auto"/>
              <w:right w:val="single" w:sz="4" w:space="0" w:color="auto"/>
            </w:tcBorders>
            <w:vAlign w:val="center"/>
          </w:tcPr>
          <w:p w14:paraId="4E25AC4B" w14:textId="77777777"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售后方案：根据售后服务方案、措施（应包括常驻人员管理方案、日常维护工作机制、培训方案、服务方式）、服务人员配备等综合打分：</w:t>
            </w:r>
          </w:p>
          <w:p w14:paraId="164F8E4B" w14:textId="5C9A9EB4"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维护工作机制健全、培训方案全面，人员配备充足、专业的得4.1-</w:t>
            </w:r>
            <w:r w:rsidR="000E09A2" w:rsidRPr="00F21F00">
              <w:rPr>
                <w:rFonts w:ascii="宋体" w:hAnsi="宋体" w:cs="宋体"/>
                <w:sz w:val="22"/>
                <w:szCs w:val="22"/>
              </w:rPr>
              <w:t>6</w:t>
            </w:r>
            <w:r w:rsidRPr="00F21F00">
              <w:rPr>
                <w:rFonts w:ascii="宋体" w:hAnsi="宋体" w:cs="宋体" w:hint="eastAsia"/>
                <w:sz w:val="22"/>
                <w:szCs w:val="22"/>
              </w:rPr>
              <w:t>分；</w:t>
            </w:r>
          </w:p>
          <w:p w14:paraId="05128CF2" w14:textId="218F0B3A"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维护工作机制、培训方案一般、人员配备较充足，资质一般的得2.</w:t>
            </w:r>
            <w:r w:rsidR="000E09A2" w:rsidRPr="00F21F00">
              <w:rPr>
                <w:rFonts w:ascii="宋体" w:hAnsi="宋体" w:cs="宋体"/>
                <w:sz w:val="22"/>
                <w:szCs w:val="22"/>
              </w:rPr>
              <w:t>1</w:t>
            </w:r>
            <w:r w:rsidRPr="00F21F00">
              <w:rPr>
                <w:rFonts w:ascii="宋体" w:hAnsi="宋体" w:cs="宋体" w:hint="eastAsia"/>
                <w:sz w:val="22"/>
                <w:szCs w:val="22"/>
              </w:rPr>
              <w:t>-4分；</w:t>
            </w:r>
          </w:p>
          <w:p w14:paraId="33B5CE25" w14:textId="519B98BD"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维护工作机制、培训方案简单片面、人员配备薄弱的得</w:t>
            </w:r>
            <w:r w:rsidR="000E09A2" w:rsidRPr="00F21F00">
              <w:rPr>
                <w:rFonts w:ascii="宋体" w:hAnsi="宋体" w:cs="宋体"/>
                <w:sz w:val="22"/>
                <w:szCs w:val="22"/>
              </w:rPr>
              <w:t>0</w:t>
            </w:r>
            <w:r w:rsidRPr="00F21F00">
              <w:rPr>
                <w:rFonts w:ascii="宋体" w:hAnsi="宋体" w:cs="宋体" w:hint="eastAsia"/>
                <w:sz w:val="22"/>
                <w:szCs w:val="22"/>
              </w:rPr>
              <w:t>-2分；</w:t>
            </w:r>
          </w:p>
          <w:p w14:paraId="60B23E0D" w14:textId="77777777"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未提及不得分。</w:t>
            </w:r>
          </w:p>
        </w:tc>
        <w:tc>
          <w:tcPr>
            <w:tcW w:w="1016" w:type="dxa"/>
            <w:tcBorders>
              <w:top w:val="single" w:sz="4" w:space="0" w:color="auto"/>
              <w:left w:val="single" w:sz="4" w:space="0" w:color="auto"/>
              <w:right w:val="single" w:sz="4" w:space="0" w:color="auto"/>
            </w:tcBorders>
            <w:vAlign w:val="center"/>
          </w:tcPr>
          <w:p w14:paraId="3103660B" w14:textId="14A3313A" w:rsidR="00826573" w:rsidRPr="00F21F00" w:rsidRDefault="000E09A2" w:rsidP="007510EA">
            <w:pPr>
              <w:pStyle w:val="32"/>
              <w:spacing w:line="360" w:lineRule="exact"/>
              <w:ind w:leftChars="0" w:left="480" w:hanging="480"/>
              <w:jc w:val="center"/>
              <w:rPr>
                <w:rFonts w:ascii="宋体" w:hAnsi="宋体" w:cs="宋体"/>
                <w:sz w:val="22"/>
                <w:szCs w:val="22"/>
              </w:rPr>
            </w:pPr>
            <w:r w:rsidRPr="00F21F00">
              <w:rPr>
                <w:rFonts w:ascii="宋体" w:hAnsi="宋体" w:cs="宋体"/>
                <w:sz w:val="22"/>
                <w:szCs w:val="22"/>
              </w:rPr>
              <w:t>6</w:t>
            </w:r>
          </w:p>
        </w:tc>
      </w:tr>
      <w:tr w:rsidR="00F21F00" w:rsidRPr="00F21F00" w14:paraId="4E1E4077" w14:textId="77777777" w:rsidTr="007510EA">
        <w:trPr>
          <w:cantSplit/>
          <w:trHeight w:val="23"/>
          <w:jc w:val="center"/>
        </w:trPr>
        <w:tc>
          <w:tcPr>
            <w:tcW w:w="855" w:type="dxa"/>
            <w:vMerge/>
            <w:tcBorders>
              <w:left w:val="single" w:sz="4" w:space="0" w:color="auto"/>
              <w:right w:val="single" w:sz="4" w:space="0" w:color="auto"/>
            </w:tcBorders>
            <w:vAlign w:val="center"/>
          </w:tcPr>
          <w:p w14:paraId="2E583B83" w14:textId="77777777" w:rsidR="00826573" w:rsidRPr="00F21F00" w:rsidRDefault="00826573" w:rsidP="007510EA">
            <w:pPr>
              <w:widowControl/>
              <w:spacing w:line="360" w:lineRule="exact"/>
              <w:jc w:val="center"/>
              <w:rPr>
                <w:rFonts w:ascii="宋体" w:hAnsi="宋体" w:cs="宋体"/>
                <w:sz w:val="22"/>
                <w:szCs w:val="22"/>
              </w:rPr>
            </w:pPr>
          </w:p>
        </w:tc>
        <w:tc>
          <w:tcPr>
            <w:tcW w:w="1428" w:type="dxa"/>
            <w:vMerge/>
            <w:tcBorders>
              <w:left w:val="single" w:sz="4" w:space="0" w:color="auto"/>
              <w:right w:val="single" w:sz="4" w:space="0" w:color="auto"/>
            </w:tcBorders>
            <w:vAlign w:val="center"/>
          </w:tcPr>
          <w:p w14:paraId="09EFCD23" w14:textId="77777777" w:rsidR="00826573" w:rsidRPr="00F21F00" w:rsidRDefault="00826573" w:rsidP="007510EA">
            <w:pPr>
              <w:pStyle w:val="aa"/>
              <w:spacing w:line="360" w:lineRule="exact"/>
              <w:jc w:val="center"/>
              <w:rPr>
                <w:rFonts w:hAnsi="宋体" w:cs="宋体"/>
                <w:b/>
                <w:bCs/>
                <w:sz w:val="22"/>
                <w:szCs w:val="22"/>
              </w:rPr>
            </w:pPr>
          </w:p>
        </w:tc>
        <w:tc>
          <w:tcPr>
            <w:tcW w:w="6439" w:type="dxa"/>
            <w:tcBorders>
              <w:top w:val="single" w:sz="4" w:space="0" w:color="auto"/>
              <w:left w:val="single" w:sz="4" w:space="0" w:color="auto"/>
              <w:right w:val="single" w:sz="4" w:space="0" w:color="auto"/>
            </w:tcBorders>
            <w:vAlign w:val="center"/>
          </w:tcPr>
          <w:p w14:paraId="4F9D6233" w14:textId="575B768D" w:rsidR="00826573" w:rsidRPr="00F21F00" w:rsidRDefault="0012642A" w:rsidP="00967A2F">
            <w:pPr>
              <w:snapToGrid w:val="0"/>
              <w:spacing w:line="360" w:lineRule="exact"/>
              <w:jc w:val="left"/>
              <w:rPr>
                <w:rFonts w:ascii="宋体" w:hAnsi="宋体" w:cs="宋体"/>
                <w:sz w:val="22"/>
                <w:szCs w:val="22"/>
              </w:rPr>
            </w:pPr>
            <w:r w:rsidRPr="00F21F00">
              <w:rPr>
                <w:rFonts w:ascii="宋体" w:hAnsi="宋体" w:cs="宋体" w:hint="eastAsia"/>
                <w:sz w:val="22"/>
                <w:szCs w:val="22"/>
                <w:lang w:val="zh-TW"/>
              </w:rPr>
              <w:t>响应及时性</w:t>
            </w:r>
            <w:r w:rsidR="00826573" w:rsidRPr="00F21F00">
              <w:rPr>
                <w:rFonts w:ascii="宋体" w:hAnsi="宋体" w:cs="宋体" w:hint="eastAsia"/>
                <w:sz w:val="22"/>
                <w:szCs w:val="22"/>
                <w:lang w:val="zh-TW"/>
              </w:rPr>
              <w:t>：</w:t>
            </w:r>
            <w:r w:rsidRPr="00F21F00">
              <w:rPr>
                <w:rFonts w:ascii="宋体" w:hAnsi="宋体" w:cs="宋体" w:hint="eastAsia"/>
                <w:sz w:val="22"/>
                <w:szCs w:val="22"/>
                <w:lang w:val="zh-TW"/>
              </w:rPr>
              <w:t>承诺在1小时内</w:t>
            </w:r>
            <w:r w:rsidR="00967A2F" w:rsidRPr="00F21F00">
              <w:rPr>
                <w:rFonts w:ascii="宋体" w:hAnsi="宋体" w:cs="宋体" w:hint="eastAsia"/>
                <w:sz w:val="22"/>
                <w:szCs w:val="22"/>
                <w:lang w:val="zh-TW"/>
              </w:rPr>
              <w:t>到现场</w:t>
            </w:r>
            <w:r w:rsidRPr="00F21F00">
              <w:rPr>
                <w:rFonts w:ascii="宋体" w:hAnsi="宋体" w:cs="宋体" w:hint="eastAsia"/>
                <w:sz w:val="22"/>
                <w:szCs w:val="22"/>
                <w:lang w:val="zh-TW"/>
              </w:rPr>
              <w:t>的得4分，</w:t>
            </w:r>
            <w:r w:rsidR="00967A2F" w:rsidRPr="00F21F00">
              <w:rPr>
                <w:rFonts w:ascii="宋体" w:eastAsia="PMingLiU" w:hAnsi="宋体" w:cs="宋体"/>
                <w:sz w:val="22"/>
                <w:szCs w:val="22"/>
                <w:lang w:val="zh-TW" w:eastAsia="zh-TW"/>
              </w:rPr>
              <w:t>1.5</w:t>
            </w:r>
            <w:r w:rsidRPr="00F21F00">
              <w:rPr>
                <w:rFonts w:ascii="宋体" w:hAnsi="宋体" w:cs="宋体" w:hint="eastAsia"/>
                <w:sz w:val="22"/>
                <w:szCs w:val="22"/>
                <w:lang w:val="zh-TW"/>
              </w:rPr>
              <w:t>小时内</w:t>
            </w:r>
            <w:r w:rsidR="00967A2F" w:rsidRPr="00F21F00">
              <w:rPr>
                <w:rFonts w:ascii="宋体" w:hAnsi="宋体" w:cs="宋体" w:hint="eastAsia"/>
                <w:sz w:val="22"/>
                <w:szCs w:val="22"/>
                <w:lang w:val="zh-TW"/>
              </w:rPr>
              <w:t>到现场</w:t>
            </w:r>
            <w:r w:rsidRPr="00F21F00">
              <w:rPr>
                <w:rFonts w:ascii="宋体" w:hAnsi="宋体" w:cs="宋体" w:hint="eastAsia"/>
                <w:sz w:val="22"/>
                <w:szCs w:val="22"/>
                <w:lang w:val="zh-TW"/>
              </w:rPr>
              <w:t>的得2分，</w:t>
            </w:r>
            <w:r w:rsidR="00967A2F" w:rsidRPr="00F21F00">
              <w:rPr>
                <w:rFonts w:ascii="宋体" w:eastAsia="PMingLiU" w:hAnsi="宋体" w:cs="宋体"/>
                <w:sz w:val="22"/>
                <w:szCs w:val="22"/>
                <w:lang w:val="zh-TW" w:eastAsia="zh-TW"/>
              </w:rPr>
              <w:t>2</w:t>
            </w:r>
            <w:r w:rsidRPr="00F21F00">
              <w:rPr>
                <w:rFonts w:ascii="宋体" w:hAnsi="宋体" w:cs="宋体" w:hint="eastAsia"/>
                <w:sz w:val="22"/>
                <w:szCs w:val="22"/>
                <w:lang w:val="zh-TW"/>
              </w:rPr>
              <w:t>小时内</w:t>
            </w:r>
            <w:r w:rsidR="008B5621" w:rsidRPr="00F21F00">
              <w:rPr>
                <w:rFonts w:ascii="宋体" w:hAnsi="宋体" w:cs="宋体" w:hint="eastAsia"/>
                <w:sz w:val="22"/>
                <w:szCs w:val="22"/>
                <w:lang w:val="zh-TW"/>
              </w:rPr>
              <w:t>到现场</w:t>
            </w:r>
            <w:r w:rsidRPr="00F21F00">
              <w:rPr>
                <w:rFonts w:ascii="宋体" w:hAnsi="宋体" w:cs="宋体" w:hint="eastAsia"/>
                <w:sz w:val="22"/>
                <w:szCs w:val="22"/>
                <w:lang w:val="zh-TW"/>
              </w:rPr>
              <w:t>的得1分，超过</w:t>
            </w:r>
            <w:bookmarkStart w:id="2" w:name="_GoBack"/>
            <w:bookmarkEnd w:id="2"/>
            <w:r w:rsidR="00967A2F" w:rsidRPr="00F21F00">
              <w:rPr>
                <w:rFonts w:ascii="宋体" w:eastAsia="PMingLiU" w:hAnsi="宋体" w:cs="宋体"/>
                <w:sz w:val="22"/>
                <w:szCs w:val="22"/>
                <w:lang w:val="zh-TW" w:eastAsia="zh-TW"/>
              </w:rPr>
              <w:t>2</w:t>
            </w:r>
            <w:r w:rsidRPr="00F21F00">
              <w:rPr>
                <w:rFonts w:ascii="宋体" w:hAnsi="宋体" w:cs="宋体"/>
                <w:sz w:val="22"/>
                <w:szCs w:val="22"/>
                <w:lang w:val="zh-TW"/>
              </w:rPr>
              <w:t>小时</w:t>
            </w:r>
            <w:r w:rsidR="00E003EF">
              <w:rPr>
                <w:rFonts w:ascii="宋体" w:hAnsi="宋体" w:cs="宋体"/>
                <w:sz w:val="22"/>
                <w:szCs w:val="22"/>
                <w:lang w:val="zh-TW"/>
              </w:rPr>
              <w:t>或未承诺</w:t>
            </w:r>
            <w:r w:rsidRPr="00F21F00">
              <w:rPr>
                <w:rFonts w:ascii="宋体" w:hAnsi="宋体" w:cs="宋体"/>
                <w:sz w:val="22"/>
                <w:szCs w:val="22"/>
                <w:lang w:val="zh-TW"/>
              </w:rPr>
              <w:t>的不得分</w:t>
            </w:r>
            <w:r w:rsidR="00826573" w:rsidRPr="00F21F00">
              <w:rPr>
                <w:rFonts w:ascii="宋体" w:hAnsi="宋体" w:cs="宋体" w:hint="eastAsia"/>
                <w:sz w:val="22"/>
                <w:szCs w:val="22"/>
                <w:lang w:val="zh-TW"/>
              </w:rPr>
              <w:t>。</w:t>
            </w:r>
          </w:p>
        </w:tc>
        <w:tc>
          <w:tcPr>
            <w:tcW w:w="1016" w:type="dxa"/>
            <w:tcBorders>
              <w:top w:val="single" w:sz="4" w:space="0" w:color="auto"/>
              <w:left w:val="single" w:sz="4" w:space="0" w:color="auto"/>
              <w:right w:val="single" w:sz="4" w:space="0" w:color="auto"/>
            </w:tcBorders>
            <w:vAlign w:val="center"/>
          </w:tcPr>
          <w:p w14:paraId="63CD17FD" w14:textId="7144258E" w:rsidR="00826573" w:rsidRPr="00F21F00" w:rsidRDefault="000E09A2" w:rsidP="007510EA">
            <w:pPr>
              <w:pStyle w:val="32"/>
              <w:spacing w:line="360" w:lineRule="exact"/>
              <w:ind w:leftChars="0" w:left="480" w:hanging="480"/>
              <w:jc w:val="center"/>
              <w:rPr>
                <w:rFonts w:ascii="宋体" w:hAnsi="宋体" w:cs="宋体"/>
                <w:sz w:val="22"/>
                <w:szCs w:val="22"/>
              </w:rPr>
            </w:pPr>
            <w:r w:rsidRPr="00F21F00">
              <w:rPr>
                <w:rFonts w:ascii="宋体" w:hAnsi="宋体" w:cs="宋体"/>
                <w:sz w:val="22"/>
                <w:szCs w:val="22"/>
              </w:rPr>
              <w:t>4</w:t>
            </w:r>
          </w:p>
        </w:tc>
      </w:tr>
      <w:tr w:rsidR="00F21F00" w:rsidRPr="00F21F00" w14:paraId="265E526B" w14:textId="77777777" w:rsidTr="007510EA">
        <w:trPr>
          <w:cantSplit/>
          <w:trHeight w:val="23"/>
          <w:jc w:val="center"/>
        </w:trPr>
        <w:tc>
          <w:tcPr>
            <w:tcW w:w="855" w:type="dxa"/>
            <w:vMerge/>
            <w:tcBorders>
              <w:left w:val="single" w:sz="4" w:space="0" w:color="auto"/>
              <w:right w:val="single" w:sz="4" w:space="0" w:color="auto"/>
            </w:tcBorders>
            <w:vAlign w:val="center"/>
          </w:tcPr>
          <w:p w14:paraId="799C0339" w14:textId="77777777" w:rsidR="00826573" w:rsidRPr="00F21F00" w:rsidRDefault="00826573" w:rsidP="007510EA">
            <w:pPr>
              <w:widowControl/>
              <w:spacing w:line="360" w:lineRule="exact"/>
              <w:jc w:val="center"/>
              <w:rPr>
                <w:rFonts w:ascii="宋体" w:hAnsi="宋体" w:cs="宋体"/>
                <w:sz w:val="22"/>
                <w:szCs w:val="22"/>
              </w:rPr>
            </w:pPr>
          </w:p>
        </w:tc>
        <w:tc>
          <w:tcPr>
            <w:tcW w:w="1428" w:type="dxa"/>
            <w:tcBorders>
              <w:top w:val="single" w:sz="4" w:space="0" w:color="auto"/>
              <w:left w:val="single" w:sz="4" w:space="0" w:color="auto"/>
              <w:right w:val="single" w:sz="4" w:space="0" w:color="auto"/>
            </w:tcBorders>
            <w:vAlign w:val="center"/>
          </w:tcPr>
          <w:p w14:paraId="7134946B" w14:textId="77777777" w:rsidR="00826573" w:rsidRPr="00F21F00" w:rsidRDefault="00826573" w:rsidP="007510EA">
            <w:pPr>
              <w:pStyle w:val="aa"/>
              <w:spacing w:line="360" w:lineRule="exact"/>
              <w:jc w:val="center"/>
              <w:rPr>
                <w:rFonts w:hAnsi="宋体" w:cs="宋体"/>
                <w:b/>
                <w:bCs/>
                <w:sz w:val="22"/>
                <w:szCs w:val="22"/>
              </w:rPr>
            </w:pPr>
            <w:r w:rsidRPr="00F21F00">
              <w:rPr>
                <w:rFonts w:hAnsi="宋体" w:cs="宋体" w:hint="eastAsia"/>
                <w:b/>
                <w:bCs/>
                <w:sz w:val="22"/>
                <w:szCs w:val="22"/>
              </w:rPr>
              <w:t>项目业绩</w:t>
            </w:r>
          </w:p>
        </w:tc>
        <w:tc>
          <w:tcPr>
            <w:tcW w:w="6439" w:type="dxa"/>
            <w:tcBorders>
              <w:top w:val="single" w:sz="4" w:space="0" w:color="auto"/>
              <w:left w:val="single" w:sz="4" w:space="0" w:color="auto"/>
              <w:right w:val="single" w:sz="4" w:space="0" w:color="auto"/>
            </w:tcBorders>
            <w:vAlign w:val="center"/>
          </w:tcPr>
          <w:p w14:paraId="092ED0AC" w14:textId="738F04B5" w:rsidR="00826573" w:rsidRPr="00F21F00" w:rsidRDefault="00826573" w:rsidP="007767B6">
            <w:pPr>
              <w:widowControl/>
              <w:spacing w:line="360" w:lineRule="exact"/>
              <w:ind w:left="2"/>
              <w:jc w:val="left"/>
              <w:rPr>
                <w:rFonts w:ascii="宋体" w:hAnsi="宋体" w:cs="宋体"/>
                <w:sz w:val="22"/>
                <w:szCs w:val="22"/>
              </w:rPr>
            </w:pPr>
            <w:r w:rsidRPr="00F21F00">
              <w:rPr>
                <w:rFonts w:ascii="宋体" w:hAnsi="宋体" w:cs="宋体" w:hint="eastAsia"/>
                <w:sz w:val="22"/>
                <w:szCs w:val="22"/>
              </w:rPr>
              <w:t>投标人201</w:t>
            </w:r>
            <w:r w:rsidR="00EF68E0" w:rsidRPr="00F21F00">
              <w:rPr>
                <w:rFonts w:ascii="宋体" w:hAnsi="宋体" w:cs="宋体"/>
                <w:sz w:val="22"/>
                <w:szCs w:val="22"/>
              </w:rPr>
              <w:t>9</w:t>
            </w:r>
            <w:r w:rsidRPr="00F21F00">
              <w:rPr>
                <w:rFonts w:ascii="宋体" w:hAnsi="宋体" w:cs="宋体" w:hint="eastAsia"/>
                <w:sz w:val="22"/>
                <w:szCs w:val="22"/>
              </w:rPr>
              <w:t>年1月1日以来（以合同签订时间为准）承担过政府性社会化服务项目业绩，每提供一个得</w:t>
            </w:r>
            <w:r w:rsidR="007767B6" w:rsidRPr="00F21F00">
              <w:rPr>
                <w:rFonts w:ascii="宋体" w:hAnsi="宋体" w:cs="宋体"/>
                <w:sz w:val="22"/>
                <w:szCs w:val="22"/>
              </w:rPr>
              <w:t>0.25</w:t>
            </w:r>
            <w:r w:rsidRPr="00F21F00">
              <w:rPr>
                <w:rFonts w:ascii="宋体" w:hAnsi="宋体" w:cs="宋体" w:hint="eastAsia"/>
                <w:sz w:val="22"/>
                <w:szCs w:val="22"/>
              </w:rPr>
              <w:t>分，最高得</w:t>
            </w:r>
            <w:r w:rsidR="007767B6" w:rsidRPr="00F21F00">
              <w:rPr>
                <w:rFonts w:ascii="宋体" w:hAnsi="宋体" w:cs="宋体"/>
                <w:sz w:val="22"/>
                <w:szCs w:val="22"/>
              </w:rPr>
              <w:t>1</w:t>
            </w:r>
            <w:r w:rsidRPr="00F21F00">
              <w:rPr>
                <w:rFonts w:ascii="宋体" w:hAnsi="宋体" w:cs="宋体" w:hint="eastAsia"/>
                <w:sz w:val="22"/>
                <w:szCs w:val="22"/>
              </w:rPr>
              <w:t>分。</w:t>
            </w:r>
            <w:r w:rsidRPr="00F21F00">
              <w:rPr>
                <w:rFonts w:ascii="宋体" w:hAnsi="宋体" w:cs="宋体" w:hint="eastAsia"/>
                <w:b/>
                <w:bCs/>
                <w:sz w:val="22"/>
                <w:szCs w:val="22"/>
              </w:rPr>
              <w:t>（提供合同</w:t>
            </w:r>
            <w:r w:rsidR="00365E5D" w:rsidRPr="00F21F00">
              <w:rPr>
                <w:rFonts w:ascii="宋体" w:hAnsi="宋体" w:cs="宋体" w:hint="eastAsia"/>
                <w:b/>
                <w:bCs/>
                <w:sz w:val="22"/>
                <w:szCs w:val="22"/>
              </w:rPr>
              <w:t>扫描件</w:t>
            </w:r>
            <w:r w:rsidRPr="00F21F00">
              <w:rPr>
                <w:rFonts w:ascii="宋体" w:hAnsi="宋体" w:cs="宋体" w:hint="eastAsia"/>
                <w:b/>
                <w:bCs/>
                <w:sz w:val="22"/>
                <w:szCs w:val="22"/>
              </w:rPr>
              <w:t>并加盖公章，未提供不得分）</w:t>
            </w:r>
          </w:p>
        </w:tc>
        <w:tc>
          <w:tcPr>
            <w:tcW w:w="1016" w:type="dxa"/>
            <w:tcBorders>
              <w:top w:val="single" w:sz="4" w:space="0" w:color="auto"/>
              <w:left w:val="single" w:sz="4" w:space="0" w:color="auto"/>
              <w:right w:val="single" w:sz="4" w:space="0" w:color="auto"/>
            </w:tcBorders>
            <w:vAlign w:val="center"/>
          </w:tcPr>
          <w:p w14:paraId="64081D71" w14:textId="3A357468" w:rsidR="00826573" w:rsidRPr="00F21F00" w:rsidRDefault="007767B6" w:rsidP="007510EA">
            <w:pPr>
              <w:widowControl/>
              <w:spacing w:line="360" w:lineRule="exact"/>
              <w:jc w:val="center"/>
              <w:rPr>
                <w:rFonts w:ascii="宋体" w:hAnsi="宋体" w:cs="宋体"/>
                <w:sz w:val="22"/>
                <w:szCs w:val="22"/>
              </w:rPr>
            </w:pPr>
            <w:r w:rsidRPr="00F21F00">
              <w:rPr>
                <w:rFonts w:ascii="宋体" w:hAnsi="宋体" w:cs="宋体"/>
                <w:sz w:val="22"/>
                <w:szCs w:val="22"/>
              </w:rPr>
              <w:t>1</w:t>
            </w:r>
          </w:p>
        </w:tc>
      </w:tr>
      <w:tr w:rsidR="00F21F00" w:rsidRPr="00F21F00" w14:paraId="199A4856" w14:textId="77777777" w:rsidTr="007510EA">
        <w:trPr>
          <w:trHeight w:val="23"/>
          <w:jc w:val="center"/>
        </w:trPr>
        <w:tc>
          <w:tcPr>
            <w:tcW w:w="855" w:type="dxa"/>
            <w:vMerge w:val="restart"/>
            <w:tcBorders>
              <w:top w:val="single" w:sz="4" w:space="0" w:color="auto"/>
              <w:left w:val="single" w:sz="4" w:space="0" w:color="auto"/>
              <w:right w:val="single" w:sz="4" w:space="0" w:color="auto"/>
            </w:tcBorders>
            <w:vAlign w:val="center"/>
          </w:tcPr>
          <w:p w14:paraId="0B8C8899" w14:textId="4E02EDF7" w:rsidR="00826573" w:rsidRPr="00F21F00" w:rsidRDefault="00826573" w:rsidP="000E09A2">
            <w:pPr>
              <w:widowControl/>
              <w:spacing w:line="360" w:lineRule="exact"/>
              <w:jc w:val="center"/>
              <w:rPr>
                <w:rFonts w:ascii="宋体" w:hAnsi="宋体" w:cs="宋体"/>
                <w:sz w:val="22"/>
                <w:szCs w:val="22"/>
              </w:rPr>
            </w:pPr>
            <w:r w:rsidRPr="00F21F00">
              <w:rPr>
                <w:rFonts w:ascii="宋体" w:hAnsi="宋体" w:cs="宋体" w:hint="eastAsia"/>
                <w:sz w:val="22"/>
                <w:szCs w:val="22"/>
              </w:rPr>
              <w:t>技术分（</w:t>
            </w:r>
            <w:r w:rsidR="007767B6" w:rsidRPr="00F21F00">
              <w:rPr>
                <w:rFonts w:ascii="宋体" w:hAnsi="宋体" w:cs="宋体"/>
                <w:sz w:val="22"/>
                <w:szCs w:val="22"/>
              </w:rPr>
              <w:t>5</w:t>
            </w:r>
            <w:r w:rsidR="000E09A2" w:rsidRPr="00F21F00">
              <w:rPr>
                <w:rFonts w:ascii="宋体" w:hAnsi="宋体" w:cs="宋体"/>
                <w:sz w:val="22"/>
                <w:szCs w:val="22"/>
              </w:rPr>
              <w:t>0</w:t>
            </w:r>
            <w:r w:rsidRPr="00F21F00">
              <w:rPr>
                <w:rFonts w:ascii="宋体" w:hAnsi="宋体" w:cs="宋体" w:hint="eastAsia"/>
                <w:sz w:val="22"/>
                <w:szCs w:val="22"/>
              </w:rPr>
              <w:t>分）</w:t>
            </w:r>
          </w:p>
        </w:tc>
        <w:tc>
          <w:tcPr>
            <w:tcW w:w="1428" w:type="dxa"/>
            <w:tcBorders>
              <w:top w:val="single" w:sz="4" w:space="0" w:color="auto"/>
              <w:left w:val="single" w:sz="4" w:space="0" w:color="auto"/>
              <w:right w:val="single" w:sz="4" w:space="0" w:color="auto"/>
            </w:tcBorders>
            <w:vAlign w:val="center"/>
          </w:tcPr>
          <w:p w14:paraId="29611220" w14:textId="77777777" w:rsidR="00826573" w:rsidRPr="00F21F00" w:rsidRDefault="00826573" w:rsidP="007510EA">
            <w:pPr>
              <w:tabs>
                <w:tab w:val="left" w:pos="1080"/>
              </w:tabs>
              <w:spacing w:line="360" w:lineRule="exact"/>
              <w:jc w:val="center"/>
              <w:rPr>
                <w:rFonts w:ascii="宋体" w:hAnsi="宋体" w:cs="宋体"/>
                <w:b/>
                <w:bCs/>
                <w:sz w:val="22"/>
                <w:szCs w:val="22"/>
              </w:rPr>
            </w:pPr>
            <w:r w:rsidRPr="00F21F00">
              <w:rPr>
                <w:rFonts w:ascii="宋体" w:hAnsi="宋体" w:cs="宋体" w:hint="eastAsia"/>
                <w:b/>
                <w:bCs/>
                <w:sz w:val="22"/>
                <w:szCs w:val="22"/>
              </w:rPr>
              <w:t>项目实施方案</w:t>
            </w:r>
          </w:p>
        </w:tc>
        <w:tc>
          <w:tcPr>
            <w:tcW w:w="6439" w:type="dxa"/>
            <w:tcBorders>
              <w:top w:val="single" w:sz="4" w:space="0" w:color="auto"/>
              <w:left w:val="single" w:sz="4" w:space="0" w:color="auto"/>
              <w:right w:val="single" w:sz="4" w:space="0" w:color="auto"/>
            </w:tcBorders>
            <w:vAlign w:val="center"/>
          </w:tcPr>
          <w:p w14:paraId="0C01267A" w14:textId="77777777"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项目实施方案、安全生产服务流程、安全生产组织管理方案是否全面且合理，项目工作安排以及控制本项目的安全生产、详细的工作流程、管理目标进行综合打分：</w:t>
            </w:r>
          </w:p>
          <w:p w14:paraId="232DC96C" w14:textId="6BA27BCC"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提供的项目实施方案全面，安全服务流程详尽、安排全面，管理方案完善、能有效控制安全生产，目标清晰、明确的得</w:t>
            </w:r>
            <w:r w:rsidR="00EC5C19" w:rsidRPr="00F21F00">
              <w:rPr>
                <w:rFonts w:ascii="宋体" w:hAnsi="宋体" w:cs="宋体"/>
                <w:sz w:val="22"/>
                <w:szCs w:val="22"/>
              </w:rPr>
              <w:t>10.1</w:t>
            </w:r>
            <w:r w:rsidRPr="00F21F00">
              <w:rPr>
                <w:rFonts w:ascii="宋体" w:hAnsi="宋体" w:cs="宋体" w:hint="eastAsia"/>
                <w:sz w:val="22"/>
                <w:szCs w:val="22"/>
              </w:rPr>
              <w:t>-</w:t>
            </w:r>
            <w:r w:rsidR="007767B6" w:rsidRPr="00F21F00">
              <w:rPr>
                <w:rFonts w:ascii="宋体" w:hAnsi="宋体" w:cs="宋体"/>
                <w:sz w:val="22"/>
                <w:szCs w:val="22"/>
              </w:rPr>
              <w:t>12</w:t>
            </w:r>
            <w:r w:rsidRPr="00F21F00">
              <w:rPr>
                <w:rFonts w:ascii="宋体" w:hAnsi="宋体" w:cs="宋体" w:hint="eastAsia"/>
                <w:sz w:val="22"/>
                <w:szCs w:val="22"/>
              </w:rPr>
              <w:t>分；</w:t>
            </w:r>
          </w:p>
          <w:p w14:paraId="2E95096E" w14:textId="04CAAC9E"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提供的项目实施方案一般，安全服务流程一般、安排一般，管理方案一般、控制安全生产及目标相对简单的得</w:t>
            </w:r>
            <w:r w:rsidR="00EC5C19" w:rsidRPr="00F21F00">
              <w:rPr>
                <w:rFonts w:ascii="宋体" w:hAnsi="宋体" w:cs="宋体"/>
                <w:sz w:val="22"/>
                <w:szCs w:val="22"/>
              </w:rPr>
              <w:t>7</w:t>
            </w:r>
            <w:r w:rsidRPr="00F21F00">
              <w:rPr>
                <w:rFonts w:ascii="宋体" w:hAnsi="宋体" w:cs="宋体" w:hint="eastAsia"/>
                <w:sz w:val="22"/>
                <w:szCs w:val="22"/>
              </w:rPr>
              <w:t>.1-</w:t>
            </w:r>
            <w:r w:rsidR="00EC5C19" w:rsidRPr="00F21F00">
              <w:rPr>
                <w:rFonts w:ascii="宋体" w:hAnsi="宋体" w:cs="宋体"/>
                <w:sz w:val="22"/>
                <w:szCs w:val="22"/>
              </w:rPr>
              <w:t>10</w:t>
            </w:r>
            <w:r w:rsidRPr="00F21F00">
              <w:rPr>
                <w:rFonts w:ascii="宋体" w:hAnsi="宋体" w:cs="宋体" w:hint="eastAsia"/>
                <w:sz w:val="22"/>
                <w:szCs w:val="22"/>
              </w:rPr>
              <w:t>分；</w:t>
            </w:r>
          </w:p>
          <w:p w14:paraId="26978898" w14:textId="2E6D7C62"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方案存在欠缺，安全服务流程有漏洞、安排不严谨，管理方案简单、没有明确目标的得</w:t>
            </w:r>
            <w:r w:rsidR="00EC5C19" w:rsidRPr="00F21F00">
              <w:rPr>
                <w:rFonts w:ascii="宋体" w:hAnsi="宋体" w:cs="宋体"/>
                <w:sz w:val="22"/>
                <w:szCs w:val="22"/>
              </w:rPr>
              <w:t>3</w:t>
            </w:r>
            <w:r w:rsidR="007767B6" w:rsidRPr="00F21F00">
              <w:rPr>
                <w:rFonts w:ascii="宋体" w:hAnsi="宋体" w:cs="宋体"/>
                <w:sz w:val="22"/>
                <w:szCs w:val="22"/>
              </w:rPr>
              <w:t>.1</w:t>
            </w:r>
            <w:r w:rsidRPr="00F21F00">
              <w:rPr>
                <w:rFonts w:ascii="宋体" w:hAnsi="宋体" w:cs="宋体" w:hint="eastAsia"/>
                <w:sz w:val="22"/>
                <w:szCs w:val="22"/>
              </w:rPr>
              <w:t>-</w:t>
            </w:r>
            <w:r w:rsidR="00EC5C19" w:rsidRPr="00F21F00">
              <w:rPr>
                <w:rFonts w:ascii="宋体" w:hAnsi="宋体" w:cs="宋体"/>
                <w:sz w:val="22"/>
                <w:szCs w:val="22"/>
              </w:rPr>
              <w:t>7</w:t>
            </w:r>
            <w:r w:rsidRPr="00F21F00">
              <w:rPr>
                <w:rFonts w:ascii="宋体" w:hAnsi="宋体" w:cs="宋体" w:hint="eastAsia"/>
                <w:sz w:val="22"/>
                <w:szCs w:val="22"/>
              </w:rPr>
              <w:t>分；</w:t>
            </w:r>
          </w:p>
          <w:p w14:paraId="1E5FFB93" w14:textId="77777777"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未提及的不得分。</w:t>
            </w:r>
          </w:p>
        </w:tc>
        <w:tc>
          <w:tcPr>
            <w:tcW w:w="1016" w:type="dxa"/>
            <w:tcBorders>
              <w:top w:val="single" w:sz="4" w:space="0" w:color="auto"/>
              <w:left w:val="single" w:sz="4" w:space="0" w:color="auto"/>
              <w:right w:val="single" w:sz="4" w:space="0" w:color="auto"/>
            </w:tcBorders>
            <w:vAlign w:val="center"/>
          </w:tcPr>
          <w:p w14:paraId="6342ED66" w14:textId="3116B3A3" w:rsidR="00826573" w:rsidRPr="00F21F00" w:rsidRDefault="007767B6" w:rsidP="007510EA">
            <w:pPr>
              <w:pStyle w:val="32"/>
              <w:spacing w:line="360" w:lineRule="exact"/>
              <w:ind w:leftChars="0" w:left="480" w:hanging="480"/>
              <w:jc w:val="center"/>
              <w:rPr>
                <w:rFonts w:ascii="宋体" w:hAnsi="宋体" w:cs="宋体"/>
                <w:sz w:val="21"/>
                <w:szCs w:val="21"/>
              </w:rPr>
            </w:pPr>
            <w:r w:rsidRPr="00F21F00">
              <w:rPr>
                <w:rFonts w:ascii="宋体" w:hAnsi="宋体" w:cs="宋体"/>
                <w:sz w:val="21"/>
                <w:szCs w:val="21"/>
              </w:rPr>
              <w:t>12</w:t>
            </w:r>
          </w:p>
        </w:tc>
      </w:tr>
      <w:tr w:rsidR="00F21F00" w:rsidRPr="00F21F00" w14:paraId="0EE7A83A" w14:textId="77777777" w:rsidTr="007510EA">
        <w:trPr>
          <w:trHeight w:val="23"/>
          <w:jc w:val="center"/>
        </w:trPr>
        <w:tc>
          <w:tcPr>
            <w:tcW w:w="855" w:type="dxa"/>
            <w:vMerge/>
            <w:tcBorders>
              <w:left w:val="single" w:sz="4" w:space="0" w:color="auto"/>
              <w:right w:val="single" w:sz="4" w:space="0" w:color="auto"/>
            </w:tcBorders>
            <w:vAlign w:val="center"/>
          </w:tcPr>
          <w:p w14:paraId="4ED5BC65" w14:textId="77777777" w:rsidR="00826573" w:rsidRPr="00F21F00" w:rsidRDefault="00826573" w:rsidP="007510EA">
            <w:pPr>
              <w:widowControl/>
              <w:spacing w:line="360" w:lineRule="exact"/>
              <w:jc w:val="center"/>
              <w:rPr>
                <w:rFonts w:ascii="宋体" w:hAnsi="宋体" w:cs="宋体"/>
                <w:kern w:val="0"/>
                <w:sz w:val="22"/>
                <w:szCs w:val="22"/>
              </w:rPr>
            </w:pPr>
          </w:p>
        </w:tc>
        <w:tc>
          <w:tcPr>
            <w:tcW w:w="1428" w:type="dxa"/>
            <w:tcBorders>
              <w:top w:val="single" w:sz="4" w:space="0" w:color="auto"/>
              <w:left w:val="single" w:sz="4" w:space="0" w:color="auto"/>
              <w:right w:val="single" w:sz="4" w:space="0" w:color="auto"/>
            </w:tcBorders>
            <w:vAlign w:val="center"/>
          </w:tcPr>
          <w:p w14:paraId="78A94E86" w14:textId="77777777" w:rsidR="00826573" w:rsidRPr="00F21F00" w:rsidRDefault="00826573" w:rsidP="007510EA">
            <w:pPr>
              <w:autoSpaceDE w:val="0"/>
              <w:autoSpaceDN w:val="0"/>
              <w:adjustRightInd w:val="0"/>
              <w:spacing w:line="360" w:lineRule="exact"/>
              <w:jc w:val="center"/>
              <w:rPr>
                <w:rFonts w:ascii="宋体" w:hAnsi="宋体" w:cs="宋体"/>
                <w:b/>
                <w:bCs/>
                <w:sz w:val="22"/>
                <w:szCs w:val="22"/>
              </w:rPr>
            </w:pPr>
            <w:r w:rsidRPr="00F21F00">
              <w:rPr>
                <w:rFonts w:ascii="宋体" w:hAnsi="宋体" w:cs="宋体" w:hint="eastAsia"/>
                <w:b/>
                <w:bCs/>
                <w:sz w:val="22"/>
                <w:szCs w:val="22"/>
              </w:rPr>
              <w:t>重难点分析</w:t>
            </w:r>
          </w:p>
        </w:tc>
        <w:tc>
          <w:tcPr>
            <w:tcW w:w="6439" w:type="dxa"/>
            <w:tcBorders>
              <w:top w:val="single" w:sz="4" w:space="0" w:color="auto"/>
              <w:left w:val="single" w:sz="4" w:space="0" w:color="auto"/>
              <w:right w:val="single" w:sz="4" w:space="0" w:color="auto"/>
            </w:tcBorders>
            <w:vAlign w:val="center"/>
          </w:tcPr>
          <w:p w14:paraId="123650BC" w14:textId="77777777" w:rsidR="00826573" w:rsidRPr="00F21F00" w:rsidRDefault="00826573" w:rsidP="007510EA">
            <w:pPr>
              <w:widowControl/>
              <w:adjustRightInd w:val="0"/>
              <w:snapToGrid w:val="0"/>
              <w:spacing w:line="360" w:lineRule="exact"/>
              <w:rPr>
                <w:rFonts w:ascii="宋体" w:hAnsi="宋体" w:cs="宋体"/>
                <w:sz w:val="22"/>
                <w:szCs w:val="22"/>
              </w:rPr>
            </w:pPr>
            <w:r w:rsidRPr="00F21F00">
              <w:rPr>
                <w:rFonts w:ascii="宋体" w:hAnsi="宋体" w:cs="宋体" w:hint="eastAsia"/>
                <w:sz w:val="22"/>
                <w:szCs w:val="22"/>
              </w:rPr>
              <w:t>对本项目重点难点分析情况以及具体实施工作重难点对应解决方案和措施情况进行打分：</w:t>
            </w:r>
          </w:p>
          <w:p w14:paraId="48C3FF0F" w14:textId="5EA46ADF"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z w:val="22"/>
                <w:szCs w:val="22"/>
              </w:rPr>
              <w:t>针对项目实施背景、企业现状调查、存在问题和具体服务过程遇到的重点难点分析</w:t>
            </w:r>
            <w:r w:rsidRPr="00F21F00">
              <w:rPr>
                <w:rFonts w:ascii="宋体" w:hAnsi="宋体" w:cs="宋体" w:hint="eastAsia"/>
                <w:spacing w:val="-4"/>
                <w:sz w:val="22"/>
                <w:szCs w:val="22"/>
              </w:rPr>
              <w:t>详细全面，</w:t>
            </w:r>
            <w:r w:rsidRPr="00F21F00">
              <w:rPr>
                <w:rFonts w:ascii="宋体" w:hAnsi="宋体" w:cs="宋体" w:hint="eastAsia"/>
                <w:sz w:val="22"/>
                <w:szCs w:val="22"/>
              </w:rPr>
              <w:t>对应的解决方案清晰完善，有保障，处理方法详尽的</w:t>
            </w:r>
            <w:r w:rsidRPr="00F21F00">
              <w:rPr>
                <w:rFonts w:ascii="宋体" w:hAnsi="宋体" w:cs="宋体" w:hint="eastAsia"/>
                <w:spacing w:val="-4"/>
                <w:sz w:val="22"/>
                <w:szCs w:val="22"/>
              </w:rPr>
              <w:t>得</w:t>
            </w:r>
            <w:r w:rsidR="006A3AB1" w:rsidRPr="00F21F00">
              <w:rPr>
                <w:rFonts w:ascii="宋体" w:hAnsi="宋体" w:cs="宋体"/>
                <w:sz w:val="22"/>
                <w:szCs w:val="22"/>
              </w:rPr>
              <w:t>4</w:t>
            </w:r>
            <w:r w:rsidR="006A3AB1" w:rsidRPr="00F21F00">
              <w:rPr>
                <w:rFonts w:ascii="宋体" w:hAnsi="宋体" w:cs="宋体" w:hint="eastAsia"/>
                <w:sz w:val="22"/>
                <w:szCs w:val="22"/>
              </w:rPr>
              <w:t>.1-</w:t>
            </w:r>
            <w:r w:rsidR="006A3AB1" w:rsidRPr="00F21F00">
              <w:rPr>
                <w:rFonts w:ascii="宋体" w:hAnsi="宋体" w:cs="宋体"/>
                <w:sz w:val="22"/>
                <w:szCs w:val="22"/>
              </w:rPr>
              <w:t>6</w:t>
            </w:r>
            <w:r w:rsidRPr="00F21F00">
              <w:rPr>
                <w:rFonts w:ascii="宋体" w:hAnsi="宋体" w:cs="宋体" w:hint="eastAsia"/>
                <w:spacing w:val="-4"/>
                <w:sz w:val="22"/>
                <w:szCs w:val="22"/>
              </w:rPr>
              <w:t>分；</w:t>
            </w:r>
          </w:p>
          <w:p w14:paraId="221CB639" w14:textId="4E4AF6DF"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z w:val="22"/>
                <w:szCs w:val="22"/>
              </w:rPr>
              <w:t>针对项目实施背景、企业现状调查、存在问题等的重点难点</w:t>
            </w:r>
            <w:r w:rsidRPr="00F21F00">
              <w:rPr>
                <w:rFonts w:ascii="宋体" w:hAnsi="宋体" w:cs="宋体" w:hint="eastAsia"/>
                <w:spacing w:val="-4"/>
                <w:sz w:val="22"/>
                <w:szCs w:val="22"/>
              </w:rPr>
              <w:t>分析内容较合理，但缺乏深度，</w:t>
            </w:r>
            <w:r w:rsidRPr="00F21F00">
              <w:rPr>
                <w:rFonts w:ascii="宋体" w:hAnsi="宋体" w:cs="宋体" w:hint="eastAsia"/>
                <w:sz w:val="22"/>
                <w:szCs w:val="22"/>
              </w:rPr>
              <w:t>对应的解决方案和措施一般，缺乏针对性</w:t>
            </w:r>
            <w:r w:rsidRPr="00F21F00">
              <w:rPr>
                <w:rFonts w:ascii="宋体" w:hAnsi="宋体" w:cs="宋体" w:hint="eastAsia"/>
                <w:spacing w:val="-4"/>
                <w:sz w:val="22"/>
                <w:szCs w:val="22"/>
              </w:rPr>
              <w:t>的得</w:t>
            </w:r>
            <w:r w:rsidR="006A3AB1" w:rsidRPr="00F21F00">
              <w:rPr>
                <w:rFonts w:ascii="宋体" w:hAnsi="宋体" w:cs="宋体"/>
                <w:spacing w:val="-4"/>
                <w:sz w:val="22"/>
                <w:szCs w:val="22"/>
              </w:rPr>
              <w:t>2</w:t>
            </w:r>
            <w:r w:rsidRPr="00F21F00">
              <w:rPr>
                <w:rFonts w:ascii="宋体" w:hAnsi="宋体" w:cs="宋体" w:hint="eastAsia"/>
                <w:spacing w:val="-4"/>
                <w:sz w:val="22"/>
                <w:szCs w:val="22"/>
              </w:rPr>
              <w:t>.1-</w:t>
            </w:r>
            <w:r w:rsidR="006A3AB1" w:rsidRPr="00F21F00">
              <w:rPr>
                <w:rFonts w:ascii="宋体" w:hAnsi="宋体" w:cs="宋体"/>
                <w:spacing w:val="-4"/>
                <w:sz w:val="22"/>
                <w:szCs w:val="22"/>
              </w:rPr>
              <w:t>4</w:t>
            </w:r>
            <w:r w:rsidRPr="00F21F00">
              <w:rPr>
                <w:rFonts w:ascii="宋体" w:hAnsi="宋体" w:cs="宋体" w:hint="eastAsia"/>
                <w:spacing w:val="-4"/>
                <w:sz w:val="22"/>
                <w:szCs w:val="22"/>
              </w:rPr>
              <w:t>分；</w:t>
            </w:r>
          </w:p>
          <w:p w14:paraId="42875F08" w14:textId="03B34C89"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pacing w:val="-4"/>
                <w:sz w:val="22"/>
                <w:szCs w:val="22"/>
              </w:rPr>
              <w:t>重难点分析简单、片面，</w:t>
            </w:r>
            <w:r w:rsidRPr="00F21F00">
              <w:rPr>
                <w:rFonts w:ascii="宋体" w:hAnsi="宋体" w:cs="宋体" w:hint="eastAsia"/>
                <w:sz w:val="22"/>
                <w:szCs w:val="22"/>
              </w:rPr>
              <w:t>处理方法阐述不够详尽</w:t>
            </w:r>
            <w:r w:rsidRPr="00F21F00">
              <w:rPr>
                <w:rFonts w:ascii="宋体" w:hAnsi="宋体" w:cs="宋体" w:hint="eastAsia"/>
                <w:spacing w:val="-4"/>
                <w:sz w:val="22"/>
                <w:szCs w:val="22"/>
              </w:rPr>
              <w:t>的得</w:t>
            </w:r>
            <w:r w:rsidR="006A3AB1" w:rsidRPr="00F21F00">
              <w:rPr>
                <w:rFonts w:ascii="宋体" w:hAnsi="宋体" w:cs="宋体"/>
                <w:spacing w:val="-4"/>
                <w:sz w:val="22"/>
                <w:szCs w:val="22"/>
              </w:rPr>
              <w:t>0</w:t>
            </w:r>
            <w:r w:rsidRPr="00F21F00">
              <w:rPr>
                <w:rFonts w:ascii="宋体" w:hAnsi="宋体" w:cs="宋体" w:hint="eastAsia"/>
                <w:spacing w:val="-4"/>
                <w:sz w:val="22"/>
                <w:szCs w:val="22"/>
              </w:rPr>
              <w:t>-</w:t>
            </w:r>
            <w:r w:rsidR="006A3AB1" w:rsidRPr="00F21F00">
              <w:rPr>
                <w:rFonts w:ascii="宋体" w:hAnsi="宋体" w:cs="宋体"/>
                <w:spacing w:val="-4"/>
                <w:sz w:val="22"/>
                <w:szCs w:val="22"/>
              </w:rPr>
              <w:t>2</w:t>
            </w:r>
            <w:r w:rsidRPr="00F21F00">
              <w:rPr>
                <w:rFonts w:ascii="宋体" w:hAnsi="宋体" w:cs="宋体" w:hint="eastAsia"/>
                <w:spacing w:val="-4"/>
                <w:sz w:val="22"/>
                <w:szCs w:val="22"/>
              </w:rPr>
              <w:t>分；</w:t>
            </w:r>
          </w:p>
          <w:p w14:paraId="5E5583D5" w14:textId="77777777" w:rsidR="00826573" w:rsidRPr="00F21F00" w:rsidRDefault="00826573" w:rsidP="007510EA">
            <w:pPr>
              <w:widowControl/>
              <w:adjustRightInd w:val="0"/>
              <w:snapToGrid w:val="0"/>
              <w:spacing w:line="360" w:lineRule="exact"/>
              <w:rPr>
                <w:rFonts w:ascii="宋体" w:hAnsi="宋体" w:cs="宋体"/>
                <w:b/>
                <w:sz w:val="22"/>
                <w:szCs w:val="22"/>
                <w:u w:val="single"/>
              </w:rPr>
            </w:pPr>
            <w:r w:rsidRPr="00F21F00">
              <w:rPr>
                <w:rFonts w:ascii="宋体" w:hAnsi="宋体" w:cs="宋体" w:hint="eastAsia"/>
                <w:spacing w:val="-4"/>
                <w:sz w:val="22"/>
                <w:szCs w:val="22"/>
              </w:rPr>
              <w:t>未提及的不得分。</w:t>
            </w:r>
          </w:p>
        </w:tc>
        <w:tc>
          <w:tcPr>
            <w:tcW w:w="1016" w:type="dxa"/>
            <w:tcBorders>
              <w:top w:val="single" w:sz="4" w:space="0" w:color="auto"/>
              <w:left w:val="single" w:sz="4" w:space="0" w:color="auto"/>
              <w:right w:val="single" w:sz="4" w:space="0" w:color="auto"/>
            </w:tcBorders>
            <w:vAlign w:val="center"/>
          </w:tcPr>
          <w:p w14:paraId="11AF58A0" w14:textId="3B6DEBDF" w:rsidR="00826573" w:rsidRPr="00F21F00" w:rsidRDefault="006A3AB1" w:rsidP="007510EA">
            <w:pPr>
              <w:pStyle w:val="32"/>
              <w:spacing w:line="360" w:lineRule="exact"/>
              <w:ind w:leftChars="0" w:left="480" w:hanging="480"/>
              <w:jc w:val="center"/>
              <w:rPr>
                <w:rFonts w:ascii="宋体" w:hAnsi="宋体" w:cs="宋体"/>
                <w:sz w:val="21"/>
                <w:szCs w:val="21"/>
              </w:rPr>
            </w:pPr>
            <w:r w:rsidRPr="00F21F00">
              <w:rPr>
                <w:rFonts w:ascii="宋体" w:hAnsi="宋体" w:cs="宋体"/>
                <w:sz w:val="21"/>
                <w:szCs w:val="21"/>
              </w:rPr>
              <w:t>6</w:t>
            </w:r>
          </w:p>
        </w:tc>
      </w:tr>
      <w:tr w:rsidR="00F21F00" w:rsidRPr="00F21F00" w14:paraId="01BB7563" w14:textId="77777777" w:rsidTr="007510EA">
        <w:trPr>
          <w:trHeight w:val="23"/>
          <w:jc w:val="center"/>
        </w:trPr>
        <w:tc>
          <w:tcPr>
            <w:tcW w:w="855" w:type="dxa"/>
            <w:vMerge/>
            <w:tcBorders>
              <w:left w:val="single" w:sz="4" w:space="0" w:color="auto"/>
              <w:right w:val="single" w:sz="4" w:space="0" w:color="auto"/>
            </w:tcBorders>
            <w:vAlign w:val="center"/>
          </w:tcPr>
          <w:p w14:paraId="682D7217" w14:textId="77777777" w:rsidR="00826573" w:rsidRPr="00F21F00" w:rsidRDefault="00826573" w:rsidP="007510EA">
            <w:pPr>
              <w:widowControl/>
              <w:spacing w:line="360" w:lineRule="exact"/>
              <w:jc w:val="center"/>
              <w:rPr>
                <w:rFonts w:ascii="宋体" w:hAnsi="宋体" w:cs="宋体"/>
                <w:kern w:val="0"/>
                <w:sz w:val="22"/>
                <w:szCs w:val="22"/>
              </w:rPr>
            </w:pPr>
          </w:p>
        </w:tc>
        <w:tc>
          <w:tcPr>
            <w:tcW w:w="1428" w:type="dxa"/>
            <w:tcBorders>
              <w:top w:val="single" w:sz="4" w:space="0" w:color="auto"/>
              <w:left w:val="single" w:sz="4" w:space="0" w:color="auto"/>
              <w:right w:val="single" w:sz="4" w:space="0" w:color="auto"/>
            </w:tcBorders>
            <w:vAlign w:val="center"/>
          </w:tcPr>
          <w:p w14:paraId="327EBEF6" w14:textId="77777777" w:rsidR="00826573" w:rsidRPr="00F21F00" w:rsidRDefault="00826573" w:rsidP="007510EA">
            <w:pPr>
              <w:autoSpaceDE w:val="0"/>
              <w:autoSpaceDN w:val="0"/>
              <w:adjustRightInd w:val="0"/>
              <w:spacing w:line="360" w:lineRule="exact"/>
              <w:jc w:val="center"/>
              <w:rPr>
                <w:rFonts w:ascii="宋体" w:hAnsi="宋体" w:cs="宋体"/>
                <w:b/>
                <w:bCs/>
                <w:sz w:val="22"/>
                <w:szCs w:val="22"/>
              </w:rPr>
            </w:pPr>
            <w:r w:rsidRPr="00F21F00">
              <w:rPr>
                <w:rFonts w:ascii="宋体" w:hAnsi="宋体" w:cs="宋体" w:hint="eastAsia"/>
                <w:b/>
                <w:bCs/>
                <w:sz w:val="22"/>
                <w:szCs w:val="22"/>
              </w:rPr>
              <w:t>质控措施</w:t>
            </w:r>
          </w:p>
        </w:tc>
        <w:tc>
          <w:tcPr>
            <w:tcW w:w="6439" w:type="dxa"/>
            <w:tcBorders>
              <w:top w:val="single" w:sz="4" w:space="0" w:color="auto"/>
              <w:left w:val="single" w:sz="4" w:space="0" w:color="auto"/>
              <w:right w:val="single" w:sz="4" w:space="0" w:color="auto"/>
            </w:tcBorders>
            <w:vAlign w:val="center"/>
          </w:tcPr>
          <w:p w14:paraId="4370BEB4" w14:textId="77777777" w:rsidR="00826573" w:rsidRPr="00F21F00" w:rsidRDefault="00826573" w:rsidP="007510EA">
            <w:pPr>
              <w:widowControl/>
              <w:adjustRightInd w:val="0"/>
              <w:snapToGrid w:val="0"/>
              <w:spacing w:line="360" w:lineRule="exact"/>
              <w:rPr>
                <w:sz w:val="22"/>
                <w:szCs w:val="22"/>
              </w:rPr>
            </w:pPr>
            <w:r w:rsidRPr="00F21F00">
              <w:rPr>
                <w:rFonts w:hint="eastAsia"/>
                <w:sz w:val="22"/>
                <w:szCs w:val="22"/>
              </w:rPr>
              <w:t>根据项目的安全管理主要措施，安全检查等方面的问题工作的保证措施，质量保证体系及措施、档案管理主要措施，管理目标是否明确等情况进行综合打分：</w:t>
            </w:r>
          </w:p>
          <w:p w14:paraId="5750E957" w14:textId="58E3212B"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提供的安全管理保证措施以及质量保证体系全面，具体安全检查方法、工作流程安全缜密，能确保服务质量的得</w:t>
            </w:r>
            <w:r w:rsidR="000E09A2" w:rsidRPr="00F21F00">
              <w:rPr>
                <w:rFonts w:ascii="宋体" w:hAnsi="宋体" w:cs="宋体"/>
                <w:spacing w:val="-4"/>
                <w:sz w:val="22"/>
                <w:szCs w:val="22"/>
              </w:rPr>
              <w:t>8</w:t>
            </w:r>
            <w:r w:rsidR="000E09A2" w:rsidRPr="00F21F00">
              <w:rPr>
                <w:rFonts w:ascii="宋体" w:hAnsi="宋体" w:cs="宋体" w:hint="eastAsia"/>
                <w:spacing w:val="-4"/>
                <w:sz w:val="22"/>
                <w:szCs w:val="22"/>
              </w:rPr>
              <w:t>.</w:t>
            </w:r>
            <w:r w:rsidR="000E09A2" w:rsidRPr="00F21F00">
              <w:rPr>
                <w:rFonts w:ascii="宋体" w:hAnsi="宋体" w:cs="宋体"/>
                <w:spacing w:val="-4"/>
                <w:sz w:val="22"/>
                <w:szCs w:val="22"/>
              </w:rPr>
              <w:t>6</w:t>
            </w:r>
            <w:r w:rsidR="000E09A2" w:rsidRPr="00F21F00">
              <w:rPr>
                <w:rFonts w:ascii="宋体" w:hAnsi="宋体" w:cs="宋体" w:hint="eastAsia"/>
                <w:spacing w:val="-4"/>
                <w:sz w:val="22"/>
                <w:szCs w:val="22"/>
              </w:rPr>
              <w:t>-</w:t>
            </w:r>
            <w:r w:rsidR="000E09A2" w:rsidRPr="00F21F00">
              <w:rPr>
                <w:rFonts w:ascii="宋体" w:hAnsi="宋体" w:cs="宋体"/>
                <w:spacing w:val="-4"/>
                <w:sz w:val="22"/>
                <w:szCs w:val="22"/>
              </w:rPr>
              <w:t>10</w:t>
            </w:r>
            <w:r w:rsidRPr="00F21F00">
              <w:rPr>
                <w:rFonts w:ascii="宋体" w:hAnsi="宋体" w:cs="宋体" w:hint="eastAsia"/>
                <w:sz w:val="22"/>
                <w:szCs w:val="22"/>
              </w:rPr>
              <w:t>分；</w:t>
            </w:r>
          </w:p>
          <w:p w14:paraId="5614824D" w14:textId="1201E221"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提供的安全管理保证措施以及质量保证体系缺乏详尽，确保服务得质量措施一般，缺乏严谨性的得</w:t>
            </w:r>
            <w:r w:rsidR="000E09A2" w:rsidRPr="00F21F00">
              <w:rPr>
                <w:rFonts w:ascii="宋体" w:hAnsi="宋体" w:cs="宋体"/>
                <w:spacing w:val="-4"/>
                <w:sz w:val="22"/>
                <w:szCs w:val="22"/>
              </w:rPr>
              <w:t>6</w:t>
            </w:r>
            <w:r w:rsidR="000E09A2" w:rsidRPr="00F21F00">
              <w:rPr>
                <w:rFonts w:ascii="宋体" w:hAnsi="宋体" w:cs="宋体" w:hint="eastAsia"/>
                <w:spacing w:val="-4"/>
                <w:sz w:val="22"/>
                <w:szCs w:val="22"/>
              </w:rPr>
              <w:t>.1-</w:t>
            </w:r>
            <w:r w:rsidR="000E09A2" w:rsidRPr="00F21F00">
              <w:rPr>
                <w:rFonts w:ascii="宋体" w:hAnsi="宋体" w:cs="宋体"/>
                <w:spacing w:val="-4"/>
                <w:sz w:val="22"/>
                <w:szCs w:val="22"/>
              </w:rPr>
              <w:t>8.5</w:t>
            </w:r>
            <w:r w:rsidRPr="00F21F00">
              <w:rPr>
                <w:rFonts w:ascii="宋体" w:hAnsi="宋体" w:cs="宋体" w:hint="eastAsia"/>
                <w:sz w:val="22"/>
                <w:szCs w:val="22"/>
              </w:rPr>
              <w:t>分；</w:t>
            </w:r>
          </w:p>
          <w:p w14:paraId="6BD799B0" w14:textId="40B1071E"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提供的安全管理保证措施以及质量保证体系存在欠缺，或质控管理流程安排不太合理，相关措施存在欠缺的得</w:t>
            </w:r>
            <w:r w:rsidR="000E09A2" w:rsidRPr="00F21F00">
              <w:rPr>
                <w:rFonts w:ascii="宋体" w:hAnsi="宋体" w:cs="宋体"/>
                <w:sz w:val="22"/>
                <w:szCs w:val="22"/>
              </w:rPr>
              <w:t>3.6</w:t>
            </w:r>
            <w:r w:rsidR="000E09A2" w:rsidRPr="00F21F00">
              <w:rPr>
                <w:rFonts w:ascii="宋体" w:hAnsi="宋体" w:cs="宋体" w:hint="eastAsia"/>
                <w:sz w:val="22"/>
                <w:szCs w:val="22"/>
              </w:rPr>
              <w:t>-</w:t>
            </w:r>
            <w:r w:rsidR="000E09A2" w:rsidRPr="00F21F00">
              <w:rPr>
                <w:rFonts w:ascii="宋体" w:hAnsi="宋体" w:cs="宋体"/>
                <w:sz w:val="22"/>
                <w:szCs w:val="22"/>
              </w:rPr>
              <w:t>6</w:t>
            </w:r>
            <w:r w:rsidRPr="00F21F00">
              <w:rPr>
                <w:rFonts w:ascii="宋体" w:hAnsi="宋体" w:cs="宋体" w:hint="eastAsia"/>
                <w:sz w:val="22"/>
                <w:szCs w:val="22"/>
              </w:rPr>
              <w:t>分；</w:t>
            </w:r>
          </w:p>
          <w:p w14:paraId="492FED59" w14:textId="77777777" w:rsidR="00826573" w:rsidRPr="00F21F00" w:rsidRDefault="00826573" w:rsidP="007510EA">
            <w:pPr>
              <w:pStyle w:val="23"/>
              <w:spacing w:after="240" w:line="360" w:lineRule="exact"/>
              <w:ind w:leftChars="0" w:left="0" w:firstLineChars="0" w:firstLine="0"/>
              <w:rPr>
                <w:sz w:val="22"/>
                <w:szCs w:val="22"/>
              </w:rPr>
            </w:pPr>
            <w:r w:rsidRPr="00F21F00">
              <w:rPr>
                <w:rFonts w:hint="eastAsia"/>
                <w:sz w:val="22"/>
                <w:szCs w:val="22"/>
              </w:rPr>
              <w:t>未提及的不得分。</w:t>
            </w:r>
          </w:p>
        </w:tc>
        <w:tc>
          <w:tcPr>
            <w:tcW w:w="1016" w:type="dxa"/>
            <w:tcBorders>
              <w:top w:val="single" w:sz="4" w:space="0" w:color="auto"/>
              <w:left w:val="single" w:sz="4" w:space="0" w:color="auto"/>
              <w:right w:val="single" w:sz="4" w:space="0" w:color="auto"/>
            </w:tcBorders>
            <w:vAlign w:val="center"/>
          </w:tcPr>
          <w:p w14:paraId="4EB14546" w14:textId="36A51A80" w:rsidR="00826573" w:rsidRPr="00F21F00" w:rsidRDefault="000E09A2" w:rsidP="007767B6">
            <w:pPr>
              <w:pStyle w:val="32"/>
              <w:spacing w:line="360" w:lineRule="exact"/>
              <w:ind w:leftChars="0" w:left="480" w:hanging="480"/>
              <w:jc w:val="center"/>
              <w:rPr>
                <w:rFonts w:ascii="宋体" w:hAnsi="宋体" w:cs="宋体"/>
                <w:sz w:val="21"/>
                <w:szCs w:val="21"/>
              </w:rPr>
            </w:pPr>
            <w:r w:rsidRPr="00F21F00">
              <w:rPr>
                <w:rFonts w:ascii="宋体" w:hAnsi="宋体" w:cs="宋体"/>
                <w:sz w:val="21"/>
                <w:szCs w:val="21"/>
              </w:rPr>
              <w:t>10</w:t>
            </w:r>
          </w:p>
        </w:tc>
      </w:tr>
      <w:tr w:rsidR="00F21F00" w:rsidRPr="00F21F00" w14:paraId="75636CFB" w14:textId="77777777" w:rsidTr="007510EA">
        <w:trPr>
          <w:trHeight w:val="23"/>
          <w:jc w:val="center"/>
        </w:trPr>
        <w:tc>
          <w:tcPr>
            <w:tcW w:w="855" w:type="dxa"/>
            <w:vMerge/>
            <w:tcBorders>
              <w:left w:val="single" w:sz="4" w:space="0" w:color="auto"/>
              <w:right w:val="single" w:sz="4" w:space="0" w:color="auto"/>
            </w:tcBorders>
            <w:vAlign w:val="center"/>
          </w:tcPr>
          <w:p w14:paraId="0F92FA1C" w14:textId="77777777" w:rsidR="00826573" w:rsidRPr="00F21F00" w:rsidRDefault="00826573" w:rsidP="007510EA">
            <w:pPr>
              <w:widowControl/>
              <w:spacing w:line="360" w:lineRule="exact"/>
              <w:jc w:val="center"/>
              <w:rPr>
                <w:rFonts w:ascii="宋体" w:hAnsi="宋体" w:cs="宋体"/>
                <w:kern w:val="0"/>
                <w:sz w:val="22"/>
                <w:szCs w:val="22"/>
              </w:rPr>
            </w:pPr>
          </w:p>
        </w:tc>
        <w:tc>
          <w:tcPr>
            <w:tcW w:w="1428" w:type="dxa"/>
            <w:vMerge w:val="restart"/>
            <w:tcBorders>
              <w:top w:val="single" w:sz="4" w:space="0" w:color="auto"/>
              <w:left w:val="single" w:sz="4" w:space="0" w:color="auto"/>
              <w:right w:val="single" w:sz="4" w:space="0" w:color="auto"/>
            </w:tcBorders>
            <w:vAlign w:val="center"/>
          </w:tcPr>
          <w:p w14:paraId="1491BEEC" w14:textId="77777777" w:rsidR="00826573" w:rsidRPr="00F21F00" w:rsidRDefault="00826573" w:rsidP="007510EA">
            <w:pPr>
              <w:tabs>
                <w:tab w:val="left" w:pos="1080"/>
              </w:tabs>
              <w:spacing w:line="360" w:lineRule="exact"/>
              <w:jc w:val="center"/>
              <w:rPr>
                <w:rFonts w:ascii="宋体" w:hAnsi="宋体" w:cs="宋体"/>
                <w:b/>
                <w:bCs/>
                <w:sz w:val="22"/>
                <w:szCs w:val="22"/>
              </w:rPr>
            </w:pPr>
            <w:r w:rsidRPr="00F21F00">
              <w:rPr>
                <w:rFonts w:ascii="宋体" w:hAnsi="宋体" w:cs="宋体" w:hint="eastAsia"/>
                <w:b/>
                <w:bCs/>
                <w:sz w:val="22"/>
                <w:szCs w:val="22"/>
              </w:rPr>
              <w:t>监督管理制度</w:t>
            </w:r>
          </w:p>
        </w:tc>
        <w:tc>
          <w:tcPr>
            <w:tcW w:w="6439" w:type="dxa"/>
            <w:tcBorders>
              <w:top w:val="single" w:sz="4" w:space="0" w:color="auto"/>
              <w:left w:val="single" w:sz="4" w:space="0" w:color="auto"/>
              <w:right w:val="single" w:sz="4" w:space="0" w:color="auto"/>
            </w:tcBorders>
            <w:vAlign w:val="center"/>
          </w:tcPr>
          <w:p w14:paraId="36561770" w14:textId="77777777"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pacing w:val="-4"/>
                <w:sz w:val="22"/>
                <w:szCs w:val="22"/>
              </w:rPr>
              <w:t>根据针对本项目的监督管理制度、监督体系框架清晰，能与业主满意度结合，逻辑性强，可操作性等情况进行打分：</w:t>
            </w:r>
          </w:p>
          <w:p w14:paraId="1FCDE3E7" w14:textId="2E1DFA5C"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pacing w:val="-4"/>
                <w:sz w:val="22"/>
                <w:szCs w:val="22"/>
              </w:rPr>
              <w:t>监督操作指引可读性强，图文并茂，对监督体系解释全面、清晰，能正确指导项目执行监管的得</w:t>
            </w:r>
            <w:r w:rsidR="007767B6" w:rsidRPr="00F21F00">
              <w:rPr>
                <w:rFonts w:ascii="宋体" w:hAnsi="宋体" w:cs="宋体"/>
                <w:spacing w:val="-4"/>
                <w:sz w:val="22"/>
                <w:szCs w:val="22"/>
              </w:rPr>
              <w:t>8</w:t>
            </w:r>
            <w:r w:rsidRPr="00F21F00">
              <w:rPr>
                <w:rFonts w:ascii="宋体" w:hAnsi="宋体" w:cs="宋体" w:hint="eastAsia"/>
                <w:spacing w:val="-4"/>
                <w:sz w:val="22"/>
                <w:szCs w:val="22"/>
              </w:rPr>
              <w:t>.</w:t>
            </w:r>
            <w:r w:rsidR="00EC5C19" w:rsidRPr="00F21F00">
              <w:rPr>
                <w:rFonts w:ascii="宋体" w:hAnsi="宋体" w:cs="宋体"/>
                <w:spacing w:val="-4"/>
                <w:sz w:val="22"/>
                <w:szCs w:val="22"/>
              </w:rPr>
              <w:t>6</w:t>
            </w:r>
            <w:r w:rsidRPr="00F21F00">
              <w:rPr>
                <w:rFonts w:ascii="宋体" w:hAnsi="宋体" w:cs="宋体" w:hint="eastAsia"/>
                <w:spacing w:val="-4"/>
                <w:sz w:val="22"/>
                <w:szCs w:val="22"/>
              </w:rPr>
              <w:t>-</w:t>
            </w:r>
            <w:r w:rsidR="007767B6" w:rsidRPr="00F21F00">
              <w:rPr>
                <w:rFonts w:ascii="宋体" w:hAnsi="宋体" w:cs="宋体"/>
                <w:spacing w:val="-4"/>
                <w:sz w:val="22"/>
                <w:szCs w:val="22"/>
              </w:rPr>
              <w:t>10</w:t>
            </w:r>
            <w:r w:rsidRPr="00F21F00">
              <w:rPr>
                <w:rFonts w:ascii="宋体" w:hAnsi="宋体" w:cs="宋体" w:hint="eastAsia"/>
                <w:spacing w:val="-4"/>
                <w:sz w:val="22"/>
                <w:szCs w:val="22"/>
              </w:rPr>
              <w:t>分；</w:t>
            </w:r>
          </w:p>
          <w:p w14:paraId="38ACE1F2" w14:textId="4228DE82" w:rsidR="00826573" w:rsidRPr="00F21F00" w:rsidRDefault="00826573" w:rsidP="007510EA">
            <w:pPr>
              <w:widowControl/>
              <w:adjustRightInd w:val="0"/>
              <w:snapToGrid w:val="0"/>
              <w:spacing w:line="360" w:lineRule="exact"/>
              <w:rPr>
                <w:rFonts w:ascii="宋体" w:hAnsi="宋体" w:cs="宋体"/>
                <w:spacing w:val="-4"/>
                <w:sz w:val="22"/>
                <w:szCs w:val="22"/>
              </w:rPr>
            </w:pPr>
            <w:r w:rsidRPr="00F21F00">
              <w:rPr>
                <w:rFonts w:ascii="宋体" w:hAnsi="宋体" w:cs="宋体" w:hint="eastAsia"/>
                <w:spacing w:val="-4"/>
                <w:sz w:val="22"/>
                <w:szCs w:val="22"/>
              </w:rPr>
              <w:t>监督管理制度一般，监督体系不够全面，对指导项目执行监管缺乏一定保障的得</w:t>
            </w:r>
            <w:r w:rsidR="007767B6" w:rsidRPr="00F21F00">
              <w:rPr>
                <w:rFonts w:ascii="宋体" w:hAnsi="宋体" w:cs="宋体"/>
                <w:spacing w:val="-4"/>
                <w:sz w:val="22"/>
                <w:szCs w:val="22"/>
              </w:rPr>
              <w:t>6</w:t>
            </w:r>
            <w:r w:rsidRPr="00F21F00">
              <w:rPr>
                <w:rFonts w:ascii="宋体" w:hAnsi="宋体" w:cs="宋体" w:hint="eastAsia"/>
                <w:spacing w:val="-4"/>
                <w:sz w:val="22"/>
                <w:szCs w:val="22"/>
              </w:rPr>
              <w:t>.1-</w:t>
            </w:r>
            <w:r w:rsidR="007767B6" w:rsidRPr="00F21F00">
              <w:rPr>
                <w:rFonts w:ascii="宋体" w:hAnsi="宋体" w:cs="宋体"/>
                <w:spacing w:val="-4"/>
                <w:sz w:val="22"/>
                <w:szCs w:val="22"/>
              </w:rPr>
              <w:t>8</w:t>
            </w:r>
            <w:r w:rsidR="00EC5C19" w:rsidRPr="00F21F00">
              <w:rPr>
                <w:rFonts w:ascii="宋体" w:hAnsi="宋体" w:cs="宋体"/>
                <w:spacing w:val="-4"/>
                <w:sz w:val="22"/>
                <w:szCs w:val="22"/>
              </w:rPr>
              <w:t>.5</w:t>
            </w:r>
            <w:r w:rsidRPr="00F21F00">
              <w:rPr>
                <w:rFonts w:ascii="宋体" w:hAnsi="宋体" w:cs="宋体" w:hint="eastAsia"/>
                <w:spacing w:val="-4"/>
                <w:sz w:val="22"/>
                <w:szCs w:val="22"/>
              </w:rPr>
              <w:t>分；</w:t>
            </w:r>
          </w:p>
          <w:p w14:paraId="5B64D043" w14:textId="0A4CD854" w:rsidR="00826573" w:rsidRPr="00F21F00" w:rsidRDefault="00826573" w:rsidP="007510EA">
            <w:pPr>
              <w:widowControl/>
              <w:adjustRightInd w:val="0"/>
              <w:snapToGrid w:val="0"/>
              <w:spacing w:line="360" w:lineRule="exact"/>
              <w:rPr>
                <w:rFonts w:ascii="宋体" w:hAnsi="宋体" w:cs="宋体"/>
                <w:sz w:val="22"/>
                <w:szCs w:val="22"/>
              </w:rPr>
            </w:pPr>
            <w:r w:rsidRPr="00F21F00">
              <w:rPr>
                <w:rFonts w:ascii="宋体" w:hAnsi="宋体" w:cs="宋体" w:hint="eastAsia"/>
                <w:spacing w:val="-4"/>
                <w:sz w:val="22"/>
                <w:szCs w:val="22"/>
              </w:rPr>
              <w:t>监督管理制度有缺陷，不完善、缺乏</w:t>
            </w:r>
            <w:r w:rsidRPr="00F21F00">
              <w:rPr>
                <w:rFonts w:ascii="宋体" w:hAnsi="宋体" w:cs="宋体" w:hint="eastAsia"/>
                <w:sz w:val="22"/>
                <w:szCs w:val="22"/>
              </w:rPr>
              <w:t>严谨性的得</w:t>
            </w:r>
            <w:r w:rsidR="00EC5C19" w:rsidRPr="00F21F00">
              <w:rPr>
                <w:rFonts w:ascii="宋体" w:hAnsi="宋体" w:cs="宋体"/>
                <w:sz w:val="22"/>
                <w:szCs w:val="22"/>
              </w:rPr>
              <w:t>3.6</w:t>
            </w:r>
            <w:r w:rsidRPr="00F21F00">
              <w:rPr>
                <w:rFonts w:ascii="宋体" w:hAnsi="宋体" w:cs="宋体" w:hint="eastAsia"/>
                <w:sz w:val="22"/>
                <w:szCs w:val="22"/>
              </w:rPr>
              <w:t>-</w:t>
            </w:r>
            <w:r w:rsidR="007767B6" w:rsidRPr="00F21F00">
              <w:rPr>
                <w:rFonts w:ascii="宋体" w:hAnsi="宋体" w:cs="宋体"/>
                <w:sz w:val="22"/>
                <w:szCs w:val="22"/>
              </w:rPr>
              <w:t>6</w:t>
            </w:r>
            <w:r w:rsidRPr="00F21F00">
              <w:rPr>
                <w:rFonts w:ascii="宋体" w:hAnsi="宋体" w:cs="宋体" w:hint="eastAsia"/>
                <w:sz w:val="22"/>
                <w:szCs w:val="22"/>
              </w:rPr>
              <w:t>分；</w:t>
            </w:r>
          </w:p>
          <w:p w14:paraId="459681E4" w14:textId="77777777" w:rsidR="00826573" w:rsidRPr="00F21F00" w:rsidRDefault="00826573" w:rsidP="007510EA">
            <w:pPr>
              <w:pStyle w:val="a4"/>
              <w:spacing w:line="360" w:lineRule="exact"/>
              <w:ind w:firstLine="0"/>
              <w:rPr>
                <w:rFonts w:ascii="宋体" w:hAnsi="宋体" w:cs="宋体"/>
                <w:sz w:val="22"/>
                <w:szCs w:val="22"/>
              </w:rPr>
            </w:pPr>
            <w:r w:rsidRPr="00F21F00">
              <w:rPr>
                <w:rFonts w:ascii="宋体" w:hAnsi="宋体" w:cs="宋体" w:hint="eastAsia"/>
                <w:sz w:val="22"/>
                <w:szCs w:val="22"/>
              </w:rPr>
              <w:t>未提及此项不得分。</w:t>
            </w:r>
          </w:p>
        </w:tc>
        <w:tc>
          <w:tcPr>
            <w:tcW w:w="1016" w:type="dxa"/>
            <w:tcBorders>
              <w:top w:val="single" w:sz="4" w:space="0" w:color="auto"/>
              <w:left w:val="single" w:sz="4" w:space="0" w:color="auto"/>
              <w:right w:val="single" w:sz="4" w:space="0" w:color="auto"/>
            </w:tcBorders>
            <w:vAlign w:val="center"/>
          </w:tcPr>
          <w:p w14:paraId="3A01E2B8" w14:textId="1C0A00B9" w:rsidR="00826573" w:rsidRPr="00F21F00" w:rsidRDefault="007767B6" w:rsidP="007510EA">
            <w:pPr>
              <w:pStyle w:val="32"/>
              <w:spacing w:line="360" w:lineRule="exact"/>
              <w:ind w:leftChars="0" w:left="480" w:hanging="480"/>
              <w:jc w:val="center"/>
              <w:rPr>
                <w:rFonts w:ascii="宋体" w:hAnsi="宋体" w:cs="宋体"/>
                <w:sz w:val="22"/>
                <w:szCs w:val="22"/>
              </w:rPr>
            </w:pPr>
            <w:r w:rsidRPr="00F21F00">
              <w:rPr>
                <w:rFonts w:ascii="宋体" w:hAnsi="宋体" w:cs="宋体"/>
                <w:sz w:val="22"/>
                <w:szCs w:val="22"/>
              </w:rPr>
              <w:t>10</w:t>
            </w:r>
          </w:p>
        </w:tc>
      </w:tr>
      <w:tr w:rsidR="00F21F00" w:rsidRPr="00F21F00" w14:paraId="6DA6F242" w14:textId="77777777" w:rsidTr="007510EA">
        <w:trPr>
          <w:trHeight w:val="23"/>
          <w:jc w:val="center"/>
        </w:trPr>
        <w:tc>
          <w:tcPr>
            <w:tcW w:w="855" w:type="dxa"/>
            <w:vMerge/>
            <w:tcBorders>
              <w:left w:val="single" w:sz="4" w:space="0" w:color="auto"/>
              <w:right w:val="single" w:sz="4" w:space="0" w:color="auto"/>
            </w:tcBorders>
            <w:vAlign w:val="center"/>
          </w:tcPr>
          <w:p w14:paraId="0258C59C" w14:textId="77777777" w:rsidR="00826573" w:rsidRPr="00F21F00" w:rsidRDefault="00826573" w:rsidP="007510EA">
            <w:pPr>
              <w:widowControl/>
              <w:spacing w:line="360" w:lineRule="exact"/>
              <w:jc w:val="center"/>
              <w:rPr>
                <w:rFonts w:ascii="宋体" w:hAnsi="宋体" w:cs="宋体"/>
                <w:kern w:val="0"/>
                <w:sz w:val="22"/>
                <w:szCs w:val="22"/>
              </w:rPr>
            </w:pPr>
          </w:p>
        </w:tc>
        <w:tc>
          <w:tcPr>
            <w:tcW w:w="1428" w:type="dxa"/>
            <w:vMerge/>
            <w:tcBorders>
              <w:left w:val="single" w:sz="4" w:space="0" w:color="auto"/>
              <w:right w:val="single" w:sz="4" w:space="0" w:color="auto"/>
            </w:tcBorders>
            <w:vAlign w:val="center"/>
          </w:tcPr>
          <w:p w14:paraId="22A19EDB" w14:textId="77777777" w:rsidR="00826573" w:rsidRPr="00F21F00" w:rsidRDefault="00826573" w:rsidP="007510EA">
            <w:pPr>
              <w:tabs>
                <w:tab w:val="left" w:pos="1080"/>
              </w:tabs>
              <w:spacing w:line="360" w:lineRule="exact"/>
              <w:jc w:val="center"/>
              <w:rPr>
                <w:rFonts w:ascii="宋体" w:hAnsi="宋体" w:cs="宋体"/>
                <w:b/>
                <w:bCs/>
                <w:sz w:val="22"/>
                <w:szCs w:val="22"/>
              </w:rPr>
            </w:pPr>
          </w:p>
        </w:tc>
        <w:tc>
          <w:tcPr>
            <w:tcW w:w="6439" w:type="dxa"/>
            <w:tcBorders>
              <w:top w:val="single" w:sz="4" w:space="0" w:color="auto"/>
              <w:left w:val="single" w:sz="4" w:space="0" w:color="auto"/>
              <w:right w:val="single" w:sz="4" w:space="0" w:color="auto"/>
            </w:tcBorders>
            <w:vAlign w:val="center"/>
          </w:tcPr>
          <w:p w14:paraId="2D57FF58" w14:textId="77777777"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考核机制、激励机制及处理机制和人员、岗位等管理制度等：</w:t>
            </w:r>
          </w:p>
          <w:p w14:paraId="23EB9DE6" w14:textId="176473D4"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针对本项目采取的</w:t>
            </w:r>
            <w:r w:rsidRPr="00F21F00">
              <w:rPr>
                <w:rFonts w:ascii="宋体" w:hAnsi="宋体" w:cs="宋体" w:hint="eastAsia"/>
                <w:kern w:val="0"/>
                <w:sz w:val="22"/>
                <w:szCs w:val="22"/>
              </w:rPr>
              <w:t>完善</w:t>
            </w:r>
            <w:r w:rsidRPr="00F21F00">
              <w:rPr>
                <w:rFonts w:ascii="宋体" w:hAnsi="宋体" w:cs="宋体" w:hint="eastAsia"/>
                <w:sz w:val="22"/>
                <w:szCs w:val="22"/>
              </w:rPr>
              <w:t>有效</w:t>
            </w:r>
            <w:r w:rsidRPr="00F21F00">
              <w:rPr>
                <w:rFonts w:ascii="宋体" w:hAnsi="宋体" w:cs="宋体" w:hint="eastAsia"/>
                <w:kern w:val="0"/>
                <w:sz w:val="22"/>
                <w:szCs w:val="22"/>
              </w:rPr>
              <w:t>且切实可行的</w:t>
            </w:r>
            <w:r w:rsidRPr="00F21F00">
              <w:rPr>
                <w:rFonts w:ascii="宋体" w:hAnsi="宋体" w:cs="宋体" w:hint="eastAsia"/>
                <w:sz w:val="22"/>
                <w:szCs w:val="22"/>
              </w:rPr>
              <w:t>机制，包括考核、激励机制、监督机制、自我约束机制、信息反馈渠道及处理机制等，各项内部岗位职责明确、文件资料档案建立完善的得</w:t>
            </w:r>
            <w:r w:rsidR="00AB3E4D" w:rsidRPr="00F21F00">
              <w:rPr>
                <w:rFonts w:ascii="宋体" w:hAnsi="宋体" w:cs="宋体"/>
                <w:sz w:val="22"/>
                <w:szCs w:val="22"/>
              </w:rPr>
              <w:t>4</w:t>
            </w:r>
            <w:r w:rsidRPr="00F21F00">
              <w:rPr>
                <w:rFonts w:ascii="宋体" w:hAnsi="宋体" w:cs="宋体" w:hint="eastAsia"/>
                <w:sz w:val="22"/>
                <w:szCs w:val="22"/>
              </w:rPr>
              <w:t>.1-</w:t>
            </w:r>
            <w:r w:rsidR="00AB3E4D" w:rsidRPr="00F21F00">
              <w:rPr>
                <w:rFonts w:ascii="宋体" w:hAnsi="宋体" w:cs="宋体"/>
                <w:sz w:val="22"/>
                <w:szCs w:val="22"/>
              </w:rPr>
              <w:t>6</w:t>
            </w:r>
            <w:r w:rsidRPr="00F21F00">
              <w:rPr>
                <w:rFonts w:ascii="宋体" w:hAnsi="宋体" w:cs="宋体" w:hint="eastAsia"/>
                <w:sz w:val="22"/>
                <w:szCs w:val="22"/>
              </w:rPr>
              <w:t>分；</w:t>
            </w:r>
          </w:p>
          <w:p w14:paraId="21154C9C" w14:textId="5A2AB2D0" w:rsidR="00826573" w:rsidRPr="00F21F00" w:rsidRDefault="00826573" w:rsidP="007510EA">
            <w:pPr>
              <w:spacing w:line="360" w:lineRule="exact"/>
              <w:jc w:val="left"/>
              <w:rPr>
                <w:rFonts w:ascii="宋体" w:hAnsi="宋体" w:cs="宋体"/>
                <w:sz w:val="22"/>
                <w:szCs w:val="22"/>
              </w:rPr>
            </w:pPr>
            <w:r w:rsidRPr="00F21F00">
              <w:rPr>
                <w:rFonts w:ascii="宋体" w:hAnsi="宋体" w:cs="宋体" w:hint="eastAsia"/>
                <w:sz w:val="22"/>
                <w:szCs w:val="22"/>
              </w:rPr>
              <w:t>针对本项目采取的</w:t>
            </w:r>
            <w:r w:rsidRPr="00F21F00">
              <w:rPr>
                <w:rFonts w:ascii="宋体" w:hAnsi="宋体" w:cs="宋体" w:hint="eastAsia"/>
                <w:kern w:val="0"/>
                <w:sz w:val="22"/>
                <w:szCs w:val="22"/>
              </w:rPr>
              <w:t>各种</w:t>
            </w:r>
            <w:r w:rsidRPr="00F21F00">
              <w:rPr>
                <w:rFonts w:ascii="宋体" w:hAnsi="宋体" w:cs="宋体" w:hint="eastAsia"/>
                <w:sz w:val="22"/>
                <w:szCs w:val="22"/>
              </w:rPr>
              <w:t>机制，包括考核、激励机制、监督机制等各种机制建设简单，人员岗位分配和管理制度一般的得</w:t>
            </w:r>
            <w:r w:rsidR="00AB3E4D" w:rsidRPr="00F21F00">
              <w:rPr>
                <w:rFonts w:ascii="宋体" w:hAnsi="宋体" w:cs="宋体"/>
                <w:sz w:val="22"/>
                <w:szCs w:val="22"/>
              </w:rPr>
              <w:t>2</w:t>
            </w:r>
            <w:r w:rsidRPr="00F21F00">
              <w:rPr>
                <w:rFonts w:ascii="宋体" w:hAnsi="宋体" w:cs="宋体" w:hint="eastAsia"/>
                <w:sz w:val="22"/>
                <w:szCs w:val="22"/>
              </w:rPr>
              <w:t>.1-</w:t>
            </w:r>
            <w:r w:rsidR="00AB3E4D" w:rsidRPr="00F21F00">
              <w:rPr>
                <w:rFonts w:ascii="宋体" w:hAnsi="宋体" w:cs="宋体"/>
                <w:sz w:val="22"/>
                <w:szCs w:val="22"/>
              </w:rPr>
              <w:t>4</w:t>
            </w:r>
            <w:r w:rsidRPr="00F21F00">
              <w:rPr>
                <w:rFonts w:ascii="宋体" w:hAnsi="宋体" w:cs="宋体" w:hint="eastAsia"/>
                <w:sz w:val="22"/>
                <w:szCs w:val="22"/>
              </w:rPr>
              <w:t>分；</w:t>
            </w:r>
          </w:p>
          <w:p w14:paraId="4928BE29" w14:textId="69C00DF9" w:rsidR="00826573" w:rsidRPr="00F21F00" w:rsidRDefault="00826573" w:rsidP="007510EA">
            <w:pPr>
              <w:spacing w:line="360" w:lineRule="exact"/>
              <w:jc w:val="left"/>
              <w:rPr>
                <w:rFonts w:ascii="宋体" w:hAnsi="宋体" w:cs="宋体"/>
                <w:kern w:val="0"/>
                <w:sz w:val="22"/>
                <w:szCs w:val="22"/>
              </w:rPr>
            </w:pPr>
            <w:r w:rsidRPr="00F21F00">
              <w:rPr>
                <w:rFonts w:ascii="宋体" w:hAnsi="宋体" w:cs="宋体" w:hint="eastAsia"/>
                <w:kern w:val="0"/>
                <w:sz w:val="22"/>
                <w:szCs w:val="22"/>
              </w:rPr>
              <w:t>各类机制不太健全，人员管理、分配缺乏对本项目的针对性的得</w:t>
            </w:r>
            <w:r w:rsidR="00AB3E4D" w:rsidRPr="00F21F00">
              <w:rPr>
                <w:rFonts w:ascii="宋体" w:hAnsi="宋体" w:cs="宋体"/>
                <w:kern w:val="0"/>
                <w:sz w:val="22"/>
                <w:szCs w:val="22"/>
              </w:rPr>
              <w:t>0</w:t>
            </w:r>
            <w:r w:rsidRPr="00F21F00">
              <w:rPr>
                <w:rFonts w:ascii="宋体" w:hAnsi="宋体" w:cs="宋体" w:hint="eastAsia"/>
                <w:kern w:val="0"/>
                <w:sz w:val="22"/>
                <w:szCs w:val="22"/>
              </w:rPr>
              <w:t>-</w:t>
            </w:r>
            <w:r w:rsidR="00AB3E4D" w:rsidRPr="00F21F00">
              <w:rPr>
                <w:rFonts w:ascii="宋体" w:hAnsi="宋体" w:cs="宋体"/>
                <w:kern w:val="0"/>
                <w:sz w:val="22"/>
                <w:szCs w:val="22"/>
              </w:rPr>
              <w:t>2</w:t>
            </w:r>
            <w:r w:rsidRPr="00F21F00">
              <w:rPr>
                <w:rFonts w:ascii="宋体" w:hAnsi="宋体" w:cs="宋体" w:hint="eastAsia"/>
                <w:kern w:val="0"/>
                <w:sz w:val="22"/>
                <w:szCs w:val="22"/>
              </w:rPr>
              <w:t>分；</w:t>
            </w:r>
          </w:p>
          <w:p w14:paraId="3B13FB4B" w14:textId="77777777" w:rsidR="00826573" w:rsidRPr="00F21F00" w:rsidRDefault="00826573" w:rsidP="007510EA">
            <w:pPr>
              <w:spacing w:line="360" w:lineRule="exact"/>
              <w:rPr>
                <w:rFonts w:ascii="宋体" w:hAnsi="宋体" w:cs="宋体"/>
                <w:b/>
                <w:sz w:val="22"/>
                <w:szCs w:val="22"/>
                <w:u w:val="single"/>
              </w:rPr>
            </w:pPr>
            <w:r w:rsidRPr="00F21F00">
              <w:rPr>
                <w:rFonts w:ascii="宋体" w:hAnsi="宋体" w:cs="宋体" w:hint="eastAsia"/>
                <w:sz w:val="22"/>
                <w:szCs w:val="22"/>
              </w:rPr>
              <w:t>未提及的不得分。</w:t>
            </w:r>
          </w:p>
        </w:tc>
        <w:tc>
          <w:tcPr>
            <w:tcW w:w="1016" w:type="dxa"/>
            <w:tcBorders>
              <w:top w:val="single" w:sz="4" w:space="0" w:color="auto"/>
              <w:left w:val="single" w:sz="4" w:space="0" w:color="auto"/>
              <w:right w:val="single" w:sz="4" w:space="0" w:color="auto"/>
            </w:tcBorders>
            <w:vAlign w:val="center"/>
          </w:tcPr>
          <w:p w14:paraId="089C4244" w14:textId="31D4409A" w:rsidR="00826573" w:rsidRPr="00F21F00" w:rsidRDefault="00AB3E4D" w:rsidP="007510EA">
            <w:pPr>
              <w:pStyle w:val="32"/>
              <w:spacing w:line="360" w:lineRule="exact"/>
              <w:ind w:leftChars="0" w:left="480" w:hanging="480"/>
              <w:jc w:val="center"/>
              <w:rPr>
                <w:rFonts w:ascii="宋体" w:hAnsi="宋体" w:cs="宋体"/>
                <w:sz w:val="22"/>
                <w:szCs w:val="22"/>
              </w:rPr>
            </w:pPr>
            <w:r w:rsidRPr="00F21F00">
              <w:rPr>
                <w:rFonts w:ascii="宋体" w:hAnsi="宋体" w:cs="宋体"/>
                <w:sz w:val="22"/>
                <w:szCs w:val="22"/>
              </w:rPr>
              <w:t>6</w:t>
            </w:r>
          </w:p>
        </w:tc>
      </w:tr>
      <w:tr w:rsidR="00F21F00" w:rsidRPr="00F21F00" w14:paraId="4780D43B" w14:textId="77777777" w:rsidTr="007510EA">
        <w:trPr>
          <w:trHeight w:val="23"/>
          <w:jc w:val="center"/>
        </w:trPr>
        <w:tc>
          <w:tcPr>
            <w:tcW w:w="855" w:type="dxa"/>
            <w:vMerge/>
            <w:tcBorders>
              <w:left w:val="single" w:sz="4" w:space="0" w:color="auto"/>
              <w:bottom w:val="single" w:sz="4" w:space="0" w:color="auto"/>
              <w:right w:val="single" w:sz="4" w:space="0" w:color="auto"/>
            </w:tcBorders>
            <w:vAlign w:val="center"/>
          </w:tcPr>
          <w:p w14:paraId="38A8B9B9" w14:textId="77777777" w:rsidR="00826573" w:rsidRPr="00F21F00" w:rsidRDefault="00826573" w:rsidP="007510EA">
            <w:pPr>
              <w:widowControl/>
              <w:spacing w:line="360" w:lineRule="exact"/>
              <w:jc w:val="center"/>
              <w:rPr>
                <w:rFonts w:ascii="宋体" w:hAnsi="宋体" w:cs="宋体"/>
                <w:kern w:val="0"/>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3BE9CFD7" w14:textId="77777777" w:rsidR="00826573" w:rsidRPr="00F21F00" w:rsidRDefault="00826573" w:rsidP="007510EA">
            <w:pPr>
              <w:tabs>
                <w:tab w:val="left" w:pos="1080"/>
              </w:tabs>
              <w:spacing w:line="360" w:lineRule="exact"/>
              <w:jc w:val="center"/>
              <w:rPr>
                <w:rFonts w:ascii="宋体" w:hAnsi="宋体" w:cs="宋体"/>
                <w:b/>
                <w:bCs/>
                <w:sz w:val="22"/>
                <w:szCs w:val="22"/>
              </w:rPr>
            </w:pPr>
            <w:r w:rsidRPr="00F21F00">
              <w:rPr>
                <w:rFonts w:ascii="宋体" w:hAnsi="宋体" w:cs="宋体" w:hint="eastAsia"/>
                <w:b/>
                <w:bCs/>
                <w:sz w:val="22"/>
                <w:szCs w:val="22"/>
              </w:rPr>
              <w:t>应急预案</w:t>
            </w:r>
          </w:p>
        </w:tc>
        <w:tc>
          <w:tcPr>
            <w:tcW w:w="6439" w:type="dxa"/>
            <w:tcBorders>
              <w:top w:val="single" w:sz="4" w:space="0" w:color="auto"/>
              <w:left w:val="single" w:sz="4" w:space="0" w:color="auto"/>
              <w:bottom w:val="single" w:sz="4" w:space="0" w:color="auto"/>
              <w:right w:val="single" w:sz="4" w:space="0" w:color="auto"/>
            </w:tcBorders>
            <w:vAlign w:val="center"/>
          </w:tcPr>
          <w:p w14:paraId="13D73896" w14:textId="77777777"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根据提供的应急预案、异常情况处理等措施情况进行打分：</w:t>
            </w:r>
          </w:p>
          <w:p w14:paraId="42A27EED" w14:textId="1FEE2153"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应急预案和异常处理方法完善、可靠、周密且有利于执行的得</w:t>
            </w:r>
            <w:r w:rsidR="006A3AB1" w:rsidRPr="00F21F00">
              <w:rPr>
                <w:rFonts w:ascii="宋体" w:hAnsi="宋体" w:cs="宋体"/>
                <w:sz w:val="22"/>
                <w:szCs w:val="22"/>
              </w:rPr>
              <w:t>4</w:t>
            </w:r>
            <w:r w:rsidR="006A3AB1" w:rsidRPr="00F21F00">
              <w:rPr>
                <w:rFonts w:ascii="宋体" w:hAnsi="宋体" w:cs="宋体" w:hint="eastAsia"/>
                <w:sz w:val="22"/>
                <w:szCs w:val="22"/>
              </w:rPr>
              <w:t>.1-</w:t>
            </w:r>
            <w:r w:rsidR="006A3AB1" w:rsidRPr="00F21F00">
              <w:rPr>
                <w:rFonts w:ascii="宋体" w:hAnsi="宋体" w:cs="宋体"/>
                <w:sz w:val="22"/>
                <w:szCs w:val="22"/>
              </w:rPr>
              <w:t>6</w:t>
            </w:r>
            <w:r w:rsidRPr="00F21F00">
              <w:rPr>
                <w:rFonts w:ascii="宋体" w:hAnsi="宋体" w:cs="宋体" w:hint="eastAsia"/>
                <w:sz w:val="22"/>
                <w:szCs w:val="22"/>
              </w:rPr>
              <w:t>分；</w:t>
            </w:r>
          </w:p>
          <w:p w14:paraId="6EEC18EB" w14:textId="23E7C571"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应急预案一般，针对性和有效性一般的得</w:t>
            </w:r>
            <w:r w:rsidR="006A3AB1" w:rsidRPr="00F21F00">
              <w:rPr>
                <w:rFonts w:ascii="宋体" w:hAnsi="宋体" w:cs="宋体"/>
                <w:sz w:val="22"/>
                <w:szCs w:val="22"/>
              </w:rPr>
              <w:t>2</w:t>
            </w:r>
            <w:r w:rsidR="006A3AB1" w:rsidRPr="00F21F00">
              <w:rPr>
                <w:rFonts w:ascii="宋体" w:hAnsi="宋体" w:cs="宋体" w:hint="eastAsia"/>
                <w:sz w:val="22"/>
                <w:szCs w:val="22"/>
              </w:rPr>
              <w:t>.1-</w:t>
            </w:r>
            <w:r w:rsidR="006A3AB1" w:rsidRPr="00F21F00">
              <w:rPr>
                <w:rFonts w:ascii="宋体" w:hAnsi="宋体" w:cs="宋体"/>
                <w:sz w:val="22"/>
                <w:szCs w:val="22"/>
              </w:rPr>
              <w:t>4</w:t>
            </w:r>
            <w:r w:rsidRPr="00F21F00">
              <w:rPr>
                <w:rFonts w:ascii="宋体" w:hAnsi="宋体" w:cs="宋体" w:hint="eastAsia"/>
                <w:sz w:val="22"/>
                <w:szCs w:val="22"/>
              </w:rPr>
              <w:t>分；</w:t>
            </w:r>
          </w:p>
          <w:p w14:paraId="7284F2DE" w14:textId="30DD66C5" w:rsidR="00826573" w:rsidRPr="00F21F00" w:rsidRDefault="00826573" w:rsidP="007510EA">
            <w:pPr>
              <w:spacing w:line="360" w:lineRule="exact"/>
              <w:rPr>
                <w:rFonts w:ascii="宋体" w:hAnsi="宋体" w:cs="宋体"/>
                <w:sz w:val="22"/>
                <w:szCs w:val="22"/>
              </w:rPr>
            </w:pPr>
            <w:r w:rsidRPr="00F21F00">
              <w:rPr>
                <w:rFonts w:ascii="宋体" w:hAnsi="宋体" w:cs="宋体" w:hint="eastAsia"/>
                <w:sz w:val="22"/>
                <w:szCs w:val="22"/>
              </w:rPr>
              <w:t>应急预案有漏洞，可行性差的得</w:t>
            </w:r>
            <w:r w:rsidR="006A3AB1" w:rsidRPr="00F21F00">
              <w:rPr>
                <w:rFonts w:ascii="宋体" w:hAnsi="宋体" w:cs="宋体"/>
                <w:kern w:val="0"/>
                <w:sz w:val="22"/>
                <w:szCs w:val="22"/>
              </w:rPr>
              <w:t>0</w:t>
            </w:r>
            <w:r w:rsidR="006A3AB1" w:rsidRPr="00F21F00">
              <w:rPr>
                <w:rFonts w:ascii="宋体" w:hAnsi="宋体" w:cs="宋体" w:hint="eastAsia"/>
                <w:kern w:val="0"/>
                <w:sz w:val="22"/>
                <w:szCs w:val="22"/>
              </w:rPr>
              <w:t>-</w:t>
            </w:r>
            <w:r w:rsidR="006A3AB1" w:rsidRPr="00F21F00">
              <w:rPr>
                <w:rFonts w:ascii="宋体" w:hAnsi="宋体" w:cs="宋体"/>
                <w:kern w:val="0"/>
                <w:sz w:val="22"/>
                <w:szCs w:val="22"/>
              </w:rPr>
              <w:t>2</w:t>
            </w:r>
            <w:r w:rsidRPr="00F21F00">
              <w:rPr>
                <w:rFonts w:ascii="宋体" w:hAnsi="宋体" w:cs="宋体" w:hint="eastAsia"/>
                <w:sz w:val="22"/>
                <w:szCs w:val="22"/>
              </w:rPr>
              <w:t>分；</w:t>
            </w:r>
          </w:p>
          <w:p w14:paraId="71662675" w14:textId="77777777" w:rsidR="00826573" w:rsidRPr="00F21F00" w:rsidRDefault="00826573" w:rsidP="007510EA">
            <w:pPr>
              <w:spacing w:line="360" w:lineRule="exact"/>
              <w:rPr>
                <w:rFonts w:ascii="宋体" w:hAnsi="宋体" w:cs="宋体"/>
                <w:b/>
                <w:sz w:val="22"/>
                <w:szCs w:val="22"/>
                <w:u w:val="single"/>
              </w:rPr>
            </w:pPr>
            <w:r w:rsidRPr="00F21F00">
              <w:rPr>
                <w:rFonts w:ascii="宋体" w:hAnsi="宋体" w:cs="宋体" w:hint="eastAsia"/>
                <w:sz w:val="22"/>
                <w:szCs w:val="22"/>
              </w:rPr>
              <w:t>未提及的不得分。</w:t>
            </w:r>
          </w:p>
        </w:tc>
        <w:tc>
          <w:tcPr>
            <w:tcW w:w="1016" w:type="dxa"/>
            <w:tcBorders>
              <w:top w:val="single" w:sz="4" w:space="0" w:color="auto"/>
              <w:left w:val="single" w:sz="4" w:space="0" w:color="auto"/>
              <w:bottom w:val="single" w:sz="4" w:space="0" w:color="auto"/>
              <w:right w:val="single" w:sz="4" w:space="0" w:color="auto"/>
            </w:tcBorders>
            <w:vAlign w:val="center"/>
          </w:tcPr>
          <w:p w14:paraId="76DE416C" w14:textId="5F7161B2" w:rsidR="00826573" w:rsidRPr="00F21F00" w:rsidRDefault="006A3AB1" w:rsidP="007510EA">
            <w:pPr>
              <w:pStyle w:val="32"/>
              <w:spacing w:line="360" w:lineRule="exact"/>
              <w:ind w:leftChars="0" w:left="480" w:hanging="480"/>
              <w:jc w:val="center"/>
              <w:rPr>
                <w:rFonts w:ascii="宋体" w:hAnsi="宋体" w:cs="宋体"/>
                <w:sz w:val="22"/>
                <w:szCs w:val="22"/>
              </w:rPr>
            </w:pPr>
            <w:r w:rsidRPr="00F21F00">
              <w:rPr>
                <w:rFonts w:ascii="宋体" w:hAnsi="宋体" w:cs="宋体"/>
                <w:sz w:val="22"/>
                <w:szCs w:val="22"/>
              </w:rPr>
              <w:t>6</w:t>
            </w:r>
          </w:p>
        </w:tc>
      </w:tr>
      <w:tr w:rsidR="00F21F00" w:rsidRPr="00F21F00" w14:paraId="60FFB8C4" w14:textId="77777777" w:rsidTr="007510EA">
        <w:trPr>
          <w:trHeight w:val="23"/>
          <w:jc w:val="center"/>
        </w:trPr>
        <w:tc>
          <w:tcPr>
            <w:tcW w:w="8722" w:type="dxa"/>
            <w:gridSpan w:val="3"/>
            <w:tcBorders>
              <w:top w:val="single" w:sz="4" w:space="0" w:color="auto"/>
              <w:left w:val="single" w:sz="4" w:space="0" w:color="auto"/>
              <w:right w:val="single" w:sz="4" w:space="0" w:color="auto"/>
            </w:tcBorders>
            <w:vAlign w:val="center"/>
          </w:tcPr>
          <w:p w14:paraId="345AA8FC" w14:textId="77777777" w:rsidR="00826573" w:rsidRPr="00F21F00" w:rsidRDefault="00826573" w:rsidP="007510EA">
            <w:pPr>
              <w:spacing w:line="360" w:lineRule="exact"/>
              <w:jc w:val="center"/>
              <w:rPr>
                <w:rFonts w:ascii="宋体" w:hAnsi="宋体" w:cs="宋体"/>
                <w:b/>
                <w:bCs/>
                <w:sz w:val="22"/>
                <w:szCs w:val="22"/>
              </w:rPr>
            </w:pPr>
            <w:r w:rsidRPr="00F21F00">
              <w:rPr>
                <w:rFonts w:ascii="宋体" w:hAnsi="宋体" w:cs="宋体" w:hint="eastAsia"/>
                <w:b/>
                <w:bCs/>
                <w:sz w:val="22"/>
                <w:szCs w:val="22"/>
              </w:rPr>
              <w:t>合计</w:t>
            </w:r>
          </w:p>
        </w:tc>
        <w:tc>
          <w:tcPr>
            <w:tcW w:w="1016" w:type="dxa"/>
            <w:tcBorders>
              <w:top w:val="single" w:sz="4" w:space="0" w:color="auto"/>
              <w:left w:val="single" w:sz="4" w:space="0" w:color="auto"/>
              <w:right w:val="single" w:sz="4" w:space="0" w:color="auto"/>
            </w:tcBorders>
            <w:vAlign w:val="center"/>
          </w:tcPr>
          <w:p w14:paraId="1511A550" w14:textId="7BFAF7EA" w:rsidR="00826573" w:rsidRPr="00F21F00" w:rsidRDefault="007767B6" w:rsidP="007510EA">
            <w:pPr>
              <w:pStyle w:val="32"/>
              <w:spacing w:line="360" w:lineRule="exact"/>
              <w:ind w:leftChars="0" w:left="480" w:hanging="480"/>
              <w:jc w:val="center"/>
              <w:rPr>
                <w:rFonts w:ascii="宋体" w:hAnsi="宋体" w:cs="宋体"/>
                <w:b/>
                <w:bCs/>
                <w:sz w:val="22"/>
                <w:szCs w:val="22"/>
              </w:rPr>
            </w:pPr>
            <w:r w:rsidRPr="00F21F00">
              <w:rPr>
                <w:rFonts w:ascii="宋体" w:hAnsi="宋体" w:cs="宋体"/>
                <w:b/>
                <w:bCs/>
                <w:sz w:val="22"/>
                <w:szCs w:val="22"/>
              </w:rPr>
              <w:t>9</w:t>
            </w:r>
            <w:r w:rsidR="003E75A6" w:rsidRPr="00F21F00">
              <w:rPr>
                <w:rFonts w:ascii="宋体" w:hAnsi="宋体" w:cs="宋体"/>
                <w:b/>
                <w:bCs/>
                <w:sz w:val="22"/>
                <w:szCs w:val="22"/>
              </w:rPr>
              <w:t>0</w:t>
            </w:r>
          </w:p>
        </w:tc>
      </w:tr>
    </w:tbl>
    <w:p w14:paraId="1BEFBC6E" w14:textId="77777777" w:rsidR="003A5FA3" w:rsidRPr="00F21F00" w:rsidRDefault="003A5FA3">
      <w:pPr>
        <w:autoSpaceDE w:val="0"/>
        <w:autoSpaceDN w:val="0"/>
        <w:adjustRightInd w:val="0"/>
        <w:spacing w:line="360" w:lineRule="auto"/>
        <w:ind w:firstLineChars="150" w:firstLine="315"/>
        <w:jc w:val="left"/>
        <w:rPr>
          <w:rFonts w:ascii="Calibri" w:hAnsi="Calibri"/>
        </w:rPr>
      </w:pPr>
    </w:p>
    <w:p w14:paraId="571C857A" w14:textId="77777777" w:rsidR="003A5FA3" w:rsidRPr="00F21F00" w:rsidRDefault="003A5FA3">
      <w:pPr>
        <w:spacing w:line="360" w:lineRule="auto"/>
        <w:rPr>
          <w:rFonts w:asciiTheme="minorEastAsia" w:eastAsiaTheme="minorEastAsia" w:hAnsiTheme="minorEastAsia"/>
          <w:b/>
          <w:sz w:val="28"/>
          <w:szCs w:val="28"/>
        </w:rPr>
        <w:sectPr w:rsidR="003A5FA3" w:rsidRPr="00F21F00">
          <w:pgSz w:w="11906" w:h="16838"/>
          <w:pgMar w:top="1440" w:right="1800" w:bottom="1440" w:left="1800" w:header="851" w:footer="992" w:gutter="0"/>
          <w:cols w:space="425"/>
          <w:docGrid w:type="lines" w:linePitch="312"/>
        </w:sectPr>
      </w:pPr>
    </w:p>
    <w:p w14:paraId="7C397807" w14:textId="77777777" w:rsidR="003A5FA3" w:rsidRPr="00F21F00" w:rsidRDefault="00855E37">
      <w:pPr>
        <w:numPr>
          <w:ilvl w:val="0"/>
          <w:numId w:val="3"/>
        </w:numPr>
        <w:spacing w:line="360" w:lineRule="auto"/>
        <w:jc w:val="center"/>
        <w:rPr>
          <w:rFonts w:asciiTheme="minorEastAsia" w:eastAsiaTheme="minorEastAsia" w:hAnsiTheme="minorEastAsia"/>
          <w:b/>
          <w:sz w:val="36"/>
          <w:szCs w:val="36"/>
        </w:rPr>
      </w:pPr>
      <w:r w:rsidRPr="00F21F00">
        <w:rPr>
          <w:rFonts w:asciiTheme="minorEastAsia" w:eastAsiaTheme="minorEastAsia" w:hAnsiTheme="minorEastAsia" w:hint="eastAsia"/>
          <w:b/>
          <w:sz w:val="36"/>
          <w:szCs w:val="36"/>
        </w:rPr>
        <w:lastRenderedPageBreak/>
        <w:t>公开招标需求</w:t>
      </w:r>
    </w:p>
    <w:p w14:paraId="1E2DFE29" w14:textId="77777777" w:rsidR="003E75A6" w:rsidRPr="00F21F00" w:rsidRDefault="003E75A6" w:rsidP="003E75A6">
      <w:pPr>
        <w:tabs>
          <w:tab w:val="left" w:pos="8280"/>
        </w:tabs>
        <w:autoSpaceDE w:val="0"/>
        <w:autoSpaceDN w:val="0"/>
        <w:adjustRightInd w:val="0"/>
        <w:spacing w:line="360" w:lineRule="auto"/>
        <w:ind w:right="25"/>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b/>
          <w:sz w:val="24"/>
        </w:rPr>
        <w:t>一、招标项目一览表</w:t>
      </w:r>
    </w:p>
    <w:p w14:paraId="657C2A82" w14:textId="77777777" w:rsidR="003E75A6" w:rsidRPr="00F21F00" w:rsidRDefault="003E75A6" w:rsidP="003E75A6">
      <w:pPr>
        <w:tabs>
          <w:tab w:val="left" w:pos="8280"/>
        </w:tabs>
        <w:autoSpaceDE w:val="0"/>
        <w:autoSpaceDN w:val="0"/>
        <w:adjustRightInd w:val="0"/>
        <w:spacing w:line="360" w:lineRule="auto"/>
        <w:ind w:right="25" w:firstLine="2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本次招标共</w:t>
      </w:r>
      <w:r w:rsidRPr="00F21F00">
        <w:rPr>
          <w:rFonts w:asciiTheme="minorEastAsia" w:eastAsiaTheme="minorEastAsia" w:hAnsiTheme="minorEastAsia" w:cstheme="minorEastAsia" w:hint="eastAsia"/>
          <w:sz w:val="24"/>
          <w:u w:val="single"/>
        </w:rPr>
        <w:t xml:space="preserve"> 1 </w:t>
      </w:r>
      <w:r w:rsidRPr="00F21F00">
        <w:rPr>
          <w:rFonts w:asciiTheme="minorEastAsia" w:eastAsiaTheme="minorEastAsia" w:hAnsiTheme="minorEastAsia" w:cstheme="minorEastAsia" w:hint="eastAsia"/>
          <w:sz w:val="24"/>
        </w:rPr>
        <w:t>个标段，具体内容如下表：</w:t>
      </w:r>
    </w:p>
    <w:tbl>
      <w:tblPr>
        <w:tblpPr w:leftFromText="180" w:rightFromText="180" w:vertAnchor="text" w:horzAnchor="margin" w:tblpXSpec="center" w:tblpY="1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563"/>
        <w:gridCol w:w="1279"/>
        <w:gridCol w:w="709"/>
        <w:gridCol w:w="709"/>
        <w:gridCol w:w="1275"/>
        <w:gridCol w:w="1418"/>
        <w:gridCol w:w="1417"/>
      </w:tblGrid>
      <w:tr w:rsidR="00F21F00" w:rsidRPr="00F21F00" w14:paraId="1B4155C4" w14:textId="77777777" w:rsidTr="003E75A6">
        <w:trPr>
          <w:trHeight w:val="943"/>
        </w:trPr>
        <w:tc>
          <w:tcPr>
            <w:tcW w:w="697" w:type="dxa"/>
            <w:vAlign w:val="center"/>
          </w:tcPr>
          <w:p w14:paraId="4E9FF1FC"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标段号</w:t>
            </w:r>
          </w:p>
        </w:tc>
        <w:tc>
          <w:tcPr>
            <w:tcW w:w="1563" w:type="dxa"/>
            <w:vAlign w:val="center"/>
          </w:tcPr>
          <w:p w14:paraId="691336D2"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项目名称</w:t>
            </w:r>
          </w:p>
        </w:tc>
        <w:tc>
          <w:tcPr>
            <w:tcW w:w="1279" w:type="dxa"/>
            <w:vAlign w:val="center"/>
          </w:tcPr>
          <w:p w14:paraId="212B142C"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cs="Calibri Light" w:hint="eastAsia"/>
                <w:b/>
                <w:kern w:val="0"/>
                <w:sz w:val="24"/>
              </w:rPr>
              <w:t>简要技术要求</w:t>
            </w:r>
          </w:p>
        </w:tc>
        <w:tc>
          <w:tcPr>
            <w:tcW w:w="709" w:type="dxa"/>
            <w:vAlign w:val="center"/>
          </w:tcPr>
          <w:p w14:paraId="0CB19575"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数量</w:t>
            </w:r>
          </w:p>
        </w:tc>
        <w:tc>
          <w:tcPr>
            <w:tcW w:w="709" w:type="dxa"/>
            <w:vAlign w:val="center"/>
          </w:tcPr>
          <w:p w14:paraId="13BF6932"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单位</w:t>
            </w:r>
          </w:p>
        </w:tc>
        <w:tc>
          <w:tcPr>
            <w:tcW w:w="1275" w:type="dxa"/>
            <w:vAlign w:val="center"/>
          </w:tcPr>
          <w:p w14:paraId="313365C7" w14:textId="77777777" w:rsidR="003E75A6" w:rsidRPr="00F21F00" w:rsidRDefault="003E75A6" w:rsidP="007510EA">
            <w:pPr>
              <w:tabs>
                <w:tab w:val="left" w:pos="8280"/>
              </w:tabs>
              <w:autoSpaceDE w:val="0"/>
              <w:autoSpaceDN w:val="0"/>
              <w:adjustRightInd w:val="0"/>
              <w:ind w:right="25"/>
              <w:jc w:val="center"/>
              <w:rPr>
                <w:rFonts w:ascii="宋体" w:hAnsi="宋体"/>
                <w:b/>
                <w:sz w:val="24"/>
              </w:rPr>
            </w:pPr>
            <w:r w:rsidRPr="00F21F00">
              <w:rPr>
                <w:rFonts w:ascii="宋体" w:hAnsi="宋体" w:hint="eastAsia"/>
                <w:b/>
                <w:sz w:val="24"/>
              </w:rPr>
              <w:t>预算（万元）</w:t>
            </w:r>
          </w:p>
        </w:tc>
        <w:tc>
          <w:tcPr>
            <w:tcW w:w="1418" w:type="dxa"/>
            <w:vAlign w:val="center"/>
          </w:tcPr>
          <w:p w14:paraId="1BD44921" w14:textId="77777777" w:rsidR="003E75A6" w:rsidRPr="00F21F00" w:rsidRDefault="003E75A6" w:rsidP="007510EA">
            <w:pPr>
              <w:tabs>
                <w:tab w:val="left" w:pos="8280"/>
              </w:tabs>
              <w:autoSpaceDE w:val="0"/>
              <w:autoSpaceDN w:val="0"/>
              <w:adjustRightInd w:val="0"/>
              <w:ind w:right="25" w:hanging="22"/>
              <w:jc w:val="center"/>
              <w:rPr>
                <w:rFonts w:ascii="宋体" w:hAnsi="宋体"/>
                <w:b/>
                <w:sz w:val="24"/>
              </w:rPr>
            </w:pPr>
            <w:r w:rsidRPr="00F21F00">
              <w:rPr>
                <w:rFonts w:ascii="宋体" w:hAnsi="宋体" w:hint="eastAsia"/>
                <w:b/>
                <w:sz w:val="24"/>
              </w:rPr>
              <w:t>最高限价（万元）</w:t>
            </w:r>
          </w:p>
        </w:tc>
        <w:tc>
          <w:tcPr>
            <w:tcW w:w="1417" w:type="dxa"/>
            <w:vAlign w:val="center"/>
          </w:tcPr>
          <w:p w14:paraId="3A06358E" w14:textId="77777777" w:rsidR="003E75A6" w:rsidRPr="00F21F00" w:rsidRDefault="003E75A6" w:rsidP="007510EA">
            <w:pPr>
              <w:tabs>
                <w:tab w:val="left" w:pos="8280"/>
              </w:tabs>
              <w:autoSpaceDE w:val="0"/>
              <w:autoSpaceDN w:val="0"/>
              <w:adjustRightInd w:val="0"/>
              <w:ind w:right="25" w:hanging="22"/>
              <w:jc w:val="center"/>
              <w:rPr>
                <w:rFonts w:ascii="宋体" w:hAnsi="宋体"/>
                <w:b/>
                <w:sz w:val="24"/>
              </w:rPr>
            </w:pPr>
            <w:r w:rsidRPr="00F21F00">
              <w:rPr>
                <w:rFonts w:ascii="宋体" w:hAnsi="宋体" w:hint="eastAsia"/>
                <w:b/>
                <w:sz w:val="24"/>
              </w:rPr>
              <w:t>服务期</w:t>
            </w:r>
          </w:p>
        </w:tc>
      </w:tr>
      <w:tr w:rsidR="00F21F00" w:rsidRPr="00F21F00" w14:paraId="6F915C11" w14:textId="77777777" w:rsidTr="003E75A6">
        <w:trPr>
          <w:trHeight w:val="743"/>
        </w:trPr>
        <w:tc>
          <w:tcPr>
            <w:tcW w:w="697" w:type="dxa"/>
            <w:vAlign w:val="center"/>
          </w:tcPr>
          <w:p w14:paraId="3483F720" w14:textId="77777777" w:rsidR="003E75A6" w:rsidRPr="00F21F00" w:rsidRDefault="003E75A6" w:rsidP="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1</w:t>
            </w:r>
          </w:p>
        </w:tc>
        <w:tc>
          <w:tcPr>
            <w:tcW w:w="1563" w:type="dxa"/>
            <w:vAlign w:val="center"/>
          </w:tcPr>
          <w:p w14:paraId="45AC65EF" w14:textId="77777777" w:rsidR="003E75A6" w:rsidRPr="00F21F00" w:rsidRDefault="003E75A6" w:rsidP="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2024年中介机构安全生产技术服务项目</w:t>
            </w:r>
          </w:p>
        </w:tc>
        <w:tc>
          <w:tcPr>
            <w:tcW w:w="1279" w:type="dxa"/>
            <w:vAlign w:val="center"/>
          </w:tcPr>
          <w:p w14:paraId="01CF5D77" w14:textId="77777777" w:rsidR="003E75A6" w:rsidRPr="00F21F00" w:rsidRDefault="003E75A6" w:rsidP="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详见技术需求</w:t>
            </w:r>
          </w:p>
        </w:tc>
        <w:tc>
          <w:tcPr>
            <w:tcW w:w="709" w:type="dxa"/>
            <w:vAlign w:val="center"/>
          </w:tcPr>
          <w:p w14:paraId="0B415754" w14:textId="77777777" w:rsidR="003E75A6" w:rsidRPr="00F21F00" w:rsidRDefault="003E75A6" w:rsidP="007510EA">
            <w:pPr>
              <w:tabs>
                <w:tab w:val="left" w:pos="8280"/>
              </w:tabs>
              <w:autoSpaceDE w:val="0"/>
              <w:autoSpaceDN w:val="0"/>
              <w:adjustRightInd w:val="0"/>
              <w:ind w:right="25"/>
              <w:jc w:val="center"/>
              <w:rPr>
                <w:rFonts w:ascii="宋体" w:hAnsi="宋体"/>
                <w:sz w:val="24"/>
              </w:rPr>
            </w:pPr>
            <w:r w:rsidRPr="00F21F00">
              <w:rPr>
                <w:rFonts w:ascii="宋体" w:hAnsi="宋体"/>
                <w:sz w:val="24"/>
              </w:rPr>
              <w:t>1</w:t>
            </w:r>
          </w:p>
        </w:tc>
        <w:tc>
          <w:tcPr>
            <w:tcW w:w="709" w:type="dxa"/>
            <w:vAlign w:val="center"/>
          </w:tcPr>
          <w:p w14:paraId="64BFF4BA" w14:textId="77777777" w:rsidR="003E75A6" w:rsidRPr="00F21F00" w:rsidRDefault="003E75A6" w:rsidP="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项</w:t>
            </w:r>
          </w:p>
        </w:tc>
        <w:tc>
          <w:tcPr>
            <w:tcW w:w="1275" w:type="dxa"/>
            <w:vAlign w:val="center"/>
          </w:tcPr>
          <w:p w14:paraId="331C71C8" w14:textId="174E3253" w:rsidR="003E75A6" w:rsidRPr="00F21F00" w:rsidRDefault="007767B6" w:rsidP="007510EA">
            <w:pPr>
              <w:tabs>
                <w:tab w:val="left" w:pos="8280"/>
              </w:tabs>
              <w:autoSpaceDE w:val="0"/>
              <w:autoSpaceDN w:val="0"/>
              <w:adjustRightInd w:val="0"/>
              <w:ind w:right="25"/>
              <w:jc w:val="center"/>
              <w:rPr>
                <w:rFonts w:ascii="宋体" w:hAnsi="宋体"/>
                <w:sz w:val="24"/>
              </w:rPr>
            </w:pPr>
            <w:r w:rsidRPr="00F21F00">
              <w:rPr>
                <w:rFonts w:ascii="宋体" w:hAnsi="宋体" w:hint="eastAsia"/>
                <w:sz w:val="24"/>
              </w:rPr>
              <w:t>1</w:t>
            </w:r>
            <w:r w:rsidRPr="00F21F00">
              <w:rPr>
                <w:rFonts w:ascii="宋体" w:hAnsi="宋体"/>
                <w:sz w:val="24"/>
              </w:rPr>
              <w:t>25</w:t>
            </w:r>
          </w:p>
        </w:tc>
        <w:tc>
          <w:tcPr>
            <w:tcW w:w="1418" w:type="dxa"/>
            <w:vAlign w:val="center"/>
          </w:tcPr>
          <w:p w14:paraId="6545D7A0" w14:textId="01FD12CB" w:rsidR="003E75A6" w:rsidRPr="00F21F00" w:rsidRDefault="007767B6" w:rsidP="007510EA">
            <w:pPr>
              <w:jc w:val="center"/>
              <w:rPr>
                <w:rFonts w:ascii="宋体" w:hAnsi="宋体"/>
                <w:sz w:val="24"/>
              </w:rPr>
            </w:pPr>
            <w:r w:rsidRPr="00F21F00">
              <w:rPr>
                <w:rFonts w:ascii="宋体" w:hAnsi="宋体" w:hint="eastAsia"/>
                <w:sz w:val="24"/>
              </w:rPr>
              <w:t>1</w:t>
            </w:r>
            <w:r w:rsidRPr="00F21F00">
              <w:rPr>
                <w:rFonts w:ascii="宋体" w:hAnsi="宋体"/>
                <w:sz w:val="24"/>
              </w:rPr>
              <w:t>25</w:t>
            </w:r>
          </w:p>
        </w:tc>
        <w:tc>
          <w:tcPr>
            <w:tcW w:w="1417" w:type="dxa"/>
            <w:vAlign w:val="center"/>
          </w:tcPr>
          <w:p w14:paraId="436E0A63" w14:textId="77777777" w:rsidR="003E75A6" w:rsidRPr="00F21F00" w:rsidRDefault="003E75A6" w:rsidP="007510EA">
            <w:pPr>
              <w:jc w:val="center"/>
              <w:rPr>
                <w:rFonts w:ascii="宋体" w:hAnsi="宋体"/>
                <w:sz w:val="24"/>
              </w:rPr>
            </w:pPr>
            <w:r w:rsidRPr="00F21F00">
              <w:rPr>
                <w:rFonts w:ascii="宋体" w:hAnsi="宋体"/>
                <w:sz w:val="24"/>
              </w:rPr>
              <w:t>合同签订后1</w:t>
            </w:r>
            <w:r w:rsidRPr="00F21F00">
              <w:rPr>
                <w:rFonts w:ascii="宋体" w:hAnsi="宋体" w:hint="eastAsia"/>
                <w:sz w:val="24"/>
              </w:rPr>
              <w:t>年</w:t>
            </w:r>
          </w:p>
        </w:tc>
      </w:tr>
    </w:tbl>
    <w:p w14:paraId="5E3415F2" w14:textId="77777777" w:rsidR="008F5189" w:rsidRPr="00F21F00" w:rsidRDefault="008F5189" w:rsidP="008F5189">
      <w:pPr>
        <w:pStyle w:val="a7"/>
        <w:autoSpaceDE w:val="0"/>
        <w:autoSpaceDN w:val="0"/>
        <w:spacing w:line="360" w:lineRule="auto"/>
        <w:outlineLvl w:val="0"/>
        <w:rPr>
          <w:rFonts w:asciiTheme="minorEastAsia" w:eastAsiaTheme="minorEastAsia" w:hAnsiTheme="minorEastAsia" w:cstheme="minorEastAsia"/>
          <w:b/>
          <w:bCs/>
        </w:rPr>
      </w:pPr>
      <w:bookmarkStart w:id="3" w:name="_Toc13560794"/>
      <w:r w:rsidRPr="00F21F00">
        <w:rPr>
          <w:rFonts w:asciiTheme="minorEastAsia" w:eastAsiaTheme="minorEastAsia" w:hAnsiTheme="minorEastAsia" w:cstheme="minorEastAsia" w:hint="eastAsia"/>
          <w:b/>
          <w:bCs/>
        </w:rPr>
        <w:t>二、项目背景</w:t>
      </w:r>
    </w:p>
    <w:p w14:paraId="70767691" w14:textId="0F3ABE9B" w:rsidR="003E75A6" w:rsidRPr="00F21F00" w:rsidRDefault="008F5189" w:rsidP="008F5189">
      <w:pPr>
        <w:autoSpaceDE w:val="0"/>
        <w:autoSpaceDN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台州湾新区辖区企业量大面广，安全监管压力极大，新区部门安全生产监管责任与实际执法人员配比明显不足，对于特种作业、有限空间、危险化学品、粉尘防爆、喷涂、金属冶炼、涉氨制冷等方面专业监管力量更是欠缺。新区目前还处于磨合期，部门力量不足问题将会长期存在。在形势如此复杂、严峻的情况下，要如何督促和引导企业落实安全生产主体责任，切实将“坚持人民至上、生命至上、安全第一、预防为主、综合治理”落到实处，预防、减少事故发生，降低死亡率是台州湾新区政府目前在进行安全生产监管过程中一个值得探讨和研究的问题。经过前期调研，通过吸取别的市县区购买安全生产服务模式，计划采取购买社会化中介机构服务模式，让专业的人做专业的事，全面落实企业安全生产主体责任，强化安全风险辨识和管控，提升本质安全水平，推进辖区工贸企业安全生产，改善安全生产条件，推动区域安全生产总体提升，有效消除企业存在的安全隐患，预防和减少生产安全事故，降低死亡率，建立一企一档数据库，绘制红、橙、黄、蓝四色安全风险空间分布图。从而实行安全工作闭环式管理，解决人手不足、专业力量缺位、监管责任等问题。</w:t>
      </w:r>
    </w:p>
    <w:p w14:paraId="0BAF9F53" w14:textId="77777777" w:rsidR="003E75A6" w:rsidRPr="00F21F00" w:rsidRDefault="003E75A6" w:rsidP="008F5189">
      <w:pPr>
        <w:autoSpaceDE w:val="0"/>
        <w:autoSpaceDN w:val="0"/>
        <w:spacing w:line="360" w:lineRule="auto"/>
        <w:outlineLvl w:val="0"/>
        <w:rPr>
          <w:rFonts w:asciiTheme="minorEastAsia" w:eastAsiaTheme="minorEastAsia" w:hAnsiTheme="minorEastAsia" w:cstheme="minorEastAsia"/>
          <w:b/>
          <w:bCs/>
          <w:sz w:val="24"/>
        </w:rPr>
      </w:pPr>
      <w:r w:rsidRPr="00F21F00">
        <w:rPr>
          <w:rFonts w:asciiTheme="minorEastAsia" w:eastAsiaTheme="minorEastAsia" w:hAnsiTheme="minorEastAsia" w:cstheme="minorEastAsia" w:hint="eastAsia"/>
          <w:b/>
          <w:bCs/>
          <w:sz w:val="24"/>
        </w:rPr>
        <w:t>三、安全生产形势分析</w:t>
      </w:r>
      <w:bookmarkEnd w:id="3"/>
    </w:p>
    <w:p w14:paraId="6B7FF65C" w14:textId="77777777" w:rsidR="003E75A6" w:rsidRPr="00F21F00" w:rsidRDefault="003E75A6" w:rsidP="008F5189">
      <w:pPr>
        <w:autoSpaceDE w:val="0"/>
        <w:autoSpaceDN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1、安全生产投入不足。许多企业为老旧厂房，设备落后、生产装置老化、管理不规范，安全生产制度不完善，安全硬伤较多，事故隐患不断，再加上部分新区企业相关安全设施和管理机制缺位。</w:t>
      </w:r>
    </w:p>
    <w:p w14:paraId="271B2501" w14:textId="77777777" w:rsidR="003E75A6" w:rsidRPr="00F21F00" w:rsidRDefault="003E75A6" w:rsidP="008F5189">
      <w:pPr>
        <w:autoSpaceDE w:val="0"/>
        <w:autoSpaceDN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2、安全设施设备落后。大部分企业的安全投入少，不具备规范的安全生产技术标准和与之匹配的技术、装备等。部分危险性较大的企业仅靠人防死守，而</w:t>
      </w:r>
      <w:r w:rsidRPr="00F21F00">
        <w:rPr>
          <w:rFonts w:asciiTheme="minorEastAsia" w:eastAsiaTheme="minorEastAsia" w:hAnsiTheme="minorEastAsia" w:cstheme="minorEastAsia" w:hint="eastAsia"/>
          <w:sz w:val="24"/>
        </w:rPr>
        <w:lastRenderedPageBreak/>
        <w:t>不是配备监控设备来保障安全。尤其是近年来的经济形势较差，企业安全资金投入更是大为减少，日常安全管理缺乏，安全隐患较为突出，很大一部分企业的安全生产条件达不到标准，存在发生生产安全事故的潜在威胁。</w:t>
      </w:r>
    </w:p>
    <w:p w14:paraId="57675B52" w14:textId="77777777" w:rsidR="003E75A6" w:rsidRPr="00F21F00" w:rsidRDefault="003E75A6" w:rsidP="00696821">
      <w:pPr>
        <w:autoSpaceDE w:val="0"/>
        <w:autoSpaceDN w:val="0"/>
        <w:spacing w:line="360" w:lineRule="auto"/>
        <w:ind w:firstLine="42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3、企业员工安全生产意识不能适应需要。企业主安全法制观念淡薄，一线员工自我安全意识不足，文化水平不高，再加上企业未及时开展安全培训，违反操作规程作业现象屡禁不止，导致相关生产安全事故频发。</w:t>
      </w:r>
    </w:p>
    <w:p w14:paraId="33274F54" w14:textId="77777777" w:rsidR="003E75A6" w:rsidRPr="00F21F00" w:rsidRDefault="003E75A6" w:rsidP="00696821">
      <w:pPr>
        <w:autoSpaceDE w:val="0"/>
        <w:autoSpaceDN w:val="0"/>
        <w:spacing w:line="360" w:lineRule="auto"/>
        <w:ind w:firstLine="42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4、重生产、轻安全。部分企业的主要负责人安全法制观念淡薄，企业安全制度不完善、管理不规范、安全投入不足、安全基础薄弱、事故隐患不断，生产经营单位在计算安全投入与经济成本时，仍然倾向于重生产、轻安全，因此，各类非法违法生产经营行为屡禁不止，企业事故多发的潜在危险很大。</w:t>
      </w:r>
    </w:p>
    <w:p w14:paraId="289415B0" w14:textId="691739A6" w:rsidR="00696821" w:rsidRPr="00F21F00" w:rsidRDefault="003E75A6" w:rsidP="00696821">
      <w:pPr>
        <w:pStyle w:val="a7"/>
        <w:autoSpaceDE w:val="0"/>
        <w:autoSpaceDN w:val="0"/>
        <w:spacing w:line="360" w:lineRule="auto"/>
        <w:ind w:firstLineChars="200" w:firstLine="480"/>
        <w:rPr>
          <w:rFonts w:asciiTheme="minorEastAsia" w:eastAsiaTheme="minorEastAsia" w:hAnsiTheme="minorEastAsia" w:cstheme="minorEastAsia"/>
          <w:b/>
          <w:bCs/>
        </w:rPr>
      </w:pPr>
      <w:r w:rsidRPr="00F21F00">
        <w:rPr>
          <w:rFonts w:asciiTheme="minorEastAsia" w:eastAsiaTheme="minorEastAsia" w:hAnsiTheme="minorEastAsia" w:cstheme="minorEastAsia" w:hint="eastAsia"/>
        </w:rPr>
        <w:t>5、监管力量严重不足，专业知识欠缺。新区应急局只有3名专职工作人员，以目前的人员配备根本无法满足监管要求，无法满足监管需求和维持日常性工作，安全管理力量薄弱，工作开展力不从心。</w:t>
      </w:r>
      <w:r w:rsidRPr="00F21F00">
        <w:rPr>
          <w:rFonts w:asciiTheme="minorEastAsia" w:eastAsiaTheme="minorEastAsia" w:hAnsiTheme="minorEastAsia" w:cstheme="minorEastAsia" w:hint="eastAsia"/>
          <w:b/>
          <w:bCs/>
        </w:rPr>
        <w:br w:type="page"/>
      </w:r>
      <w:bookmarkStart w:id="4" w:name="_Toc13560798"/>
      <w:r w:rsidR="00696821" w:rsidRPr="00F21F00">
        <w:rPr>
          <w:rFonts w:asciiTheme="minorEastAsia" w:eastAsiaTheme="minorEastAsia" w:hAnsiTheme="minorEastAsia" w:cstheme="minorEastAsia" w:hint="eastAsia"/>
          <w:b/>
          <w:bCs/>
        </w:rPr>
        <w:lastRenderedPageBreak/>
        <w:t>下图所示导致生产安全事故的诱发因素：</w:t>
      </w:r>
    </w:p>
    <w:p w14:paraId="5410B995" w14:textId="77777777" w:rsidR="00696821" w:rsidRPr="00F21F00" w:rsidRDefault="00696821" w:rsidP="00696821">
      <w:pPr>
        <w:pStyle w:val="a7"/>
        <w:spacing w:line="360" w:lineRule="auto"/>
        <w:ind w:left="3880"/>
        <w:rPr>
          <w:rFonts w:asciiTheme="minorEastAsia" w:eastAsiaTheme="minorEastAsia" w:hAnsiTheme="minorEastAsia" w:cstheme="minorEastAsia"/>
        </w:rPr>
      </w:pPr>
      <w:r w:rsidRPr="00F21F00">
        <w:rPr>
          <w:rFonts w:asciiTheme="minorEastAsia" w:eastAsiaTheme="minorEastAsia" w:hAnsiTheme="minorEastAsia" w:cstheme="minorEastAsia" w:hint="eastAsia"/>
          <w:noProof/>
        </w:rPr>
        <mc:AlternateContent>
          <mc:Choice Requires="wpg">
            <w:drawing>
              <wp:inline distT="0" distB="0" distL="114300" distR="114300" wp14:anchorId="4A5BA097" wp14:editId="382C9D18">
                <wp:extent cx="2716530" cy="3348355"/>
                <wp:effectExtent l="4445" t="4445" r="22225" b="19050"/>
                <wp:docPr id="53" name="组合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2716709" cy="3348542"/>
                          <a:chOff x="7" y="7"/>
                          <a:chExt cx="3622" cy="5379"/>
                        </a:xfrm>
                        <a:effectLst/>
                      </wpg:grpSpPr>
                      <wps:wsp>
                        <wps:cNvPr id="54" name="直接连接符 54"/>
                        <wps:cNvCnPr/>
                        <wps:spPr>
                          <a:xfrm>
                            <a:off x="548" y="1512"/>
                            <a:ext cx="540" cy="0"/>
                          </a:xfrm>
                          <a:prstGeom prst="line">
                            <a:avLst/>
                          </a:prstGeom>
                          <a:ln w="9525" cap="flat" cmpd="sng">
                            <a:solidFill>
                              <a:srgbClr val="000000"/>
                            </a:solidFill>
                            <a:prstDash val="solid"/>
                            <a:headEnd type="none" w="med" len="med"/>
                            <a:tailEnd type="none" w="med" len="med"/>
                          </a:ln>
                          <a:effectLst/>
                        </wps:spPr>
                        <wps:bodyPr/>
                      </wps:wsp>
                      <wps:wsp>
                        <wps:cNvPr id="55" name="直接连接符 55"/>
                        <wps:cNvCnPr/>
                        <wps:spPr>
                          <a:xfrm>
                            <a:off x="1088" y="264"/>
                            <a:ext cx="0" cy="2810"/>
                          </a:xfrm>
                          <a:prstGeom prst="line">
                            <a:avLst/>
                          </a:prstGeom>
                          <a:ln w="9525" cap="flat" cmpd="sng">
                            <a:solidFill>
                              <a:srgbClr val="000000"/>
                            </a:solidFill>
                            <a:prstDash val="solid"/>
                            <a:headEnd type="none" w="med" len="med"/>
                            <a:tailEnd type="none" w="med" len="med"/>
                          </a:ln>
                          <a:effectLst/>
                        </wps:spPr>
                        <wps:bodyPr/>
                      </wps:wsp>
                      <wps:wsp>
                        <wps:cNvPr id="56" name="任意多边形 56"/>
                        <wps:cNvSpPr/>
                        <wps:spPr>
                          <a:xfrm>
                            <a:off x="1087" y="205"/>
                            <a:ext cx="720" cy="120"/>
                          </a:xfrm>
                          <a:custGeom>
                            <a:avLst/>
                            <a:gdLst/>
                            <a:ahLst/>
                            <a:cxnLst/>
                            <a:rect l="0" t="0" r="0" b="0"/>
                            <a:pathLst>
                              <a:path w="720" h="120">
                                <a:moveTo>
                                  <a:pt x="600" y="68"/>
                                </a:moveTo>
                                <a:lnTo>
                                  <a:pt x="600" y="120"/>
                                </a:lnTo>
                                <a:lnTo>
                                  <a:pt x="705" y="68"/>
                                </a:lnTo>
                                <a:lnTo>
                                  <a:pt x="620" y="68"/>
                                </a:lnTo>
                                <a:lnTo>
                                  <a:pt x="600" y="68"/>
                                </a:lnTo>
                                <a:close/>
                                <a:moveTo>
                                  <a:pt x="600" y="0"/>
                                </a:moveTo>
                                <a:lnTo>
                                  <a:pt x="600" y="68"/>
                                </a:lnTo>
                                <a:lnTo>
                                  <a:pt x="620" y="68"/>
                                </a:lnTo>
                                <a:lnTo>
                                  <a:pt x="620" y="52"/>
                                </a:lnTo>
                                <a:lnTo>
                                  <a:pt x="703" y="52"/>
                                </a:lnTo>
                                <a:lnTo>
                                  <a:pt x="600" y="0"/>
                                </a:lnTo>
                                <a:close/>
                                <a:moveTo>
                                  <a:pt x="703" y="52"/>
                                </a:moveTo>
                                <a:lnTo>
                                  <a:pt x="620" y="52"/>
                                </a:lnTo>
                                <a:lnTo>
                                  <a:pt x="620" y="68"/>
                                </a:lnTo>
                                <a:lnTo>
                                  <a:pt x="705" y="68"/>
                                </a:lnTo>
                                <a:lnTo>
                                  <a:pt x="720" y="60"/>
                                </a:lnTo>
                                <a:lnTo>
                                  <a:pt x="703" y="52"/>
                                </a:lnTo>
                                <a:close/>
                                <a:moveTo>
                                  <a:pt x="600" y="52"/>
                                </a:moveTo>
                                <a:lnTo>
                                  <a:pt x="0" y="52"/>
                                </a:lnTo>
                                <a:lnTo>
                                  <a:pt x="0" y="66"/>
                                </a:lnTo>
                                <a:lnTo>
                                  <a:pt x="600" y="68"/>
                                </a:lnTo>
                                <a:lnTo>
                                  <a:pt x="600" y="52"/>
                                </a:lnTo>
                                <a:close/>
                              </a:path>
                            </a:pathLst>
                          </a:custGeom>
                          <a:solidFill>
                            <a:srgbClr val="000000"/>
                          </a:solidFill>
                          <a:ln>
                            <a:noFill/>
                          </a:ln>
                          <a:effectLst/>
                        </wps:spPr>
                        <wps:bodyPr upright="1"/>
                      </wps:wsp>
                      <wps:wsp>
                        <wps:cNvPr id="70" name="任意多边形 70"/>
                        <wps:cNvSpPr/>
                        <wps:spPr>
                          <a:xfrm>
                            <a:off x="1087" y="3013"/>
                            <a:ext cx="720" cy="120"/>
                          </a:xfrm>
                          <a:custGeom>
                            <a:avLst/>
                            <a:gdLst/>
                            <a:ahLst/>
                            <a:cxnLst/>
                            <a:rect l="0" t="0" r="0" b="0"/>
                            <a:pathLst>
                              <a:path w="720" h="120">
                                <a:moveTo>
                                  <a:pt x="600" y="0"/>
                                </a:moveTo>
                                <a:lnTo>
                                  <a:pt x="600" y="120"/>
                                </a:lnTo>
                                <a:lnTo>
                                  <a:pt x="705" y="67"/>
                                </a:lnTo>
                                <a:lnTo>
                                  <a:pt x="620" y="67"/>
                                </a:lnTo>
                                <a:lnTo>
                                  <a:pt x="620" y="52"/>
                                </a:lnTo>
                                <a:lnTo>
                                  <a:pt x="705" y="52"/>
                                </a:lnTo>
                                <a:lnTo>
                                  <a:pt x="600" y="0"/>
                                </a:lnTo>
                                <a:close/>
                                <a:moveTo>
                                  <a:pt x="600" y="52"/>
                                </a:moveTo>
                                <a:lnTo>
                                  <a:pt x="0" y="52"/>
                                </a:lnTo>
                                <a:lnTo>
                                  <a:pt x="0" y="67"/>
                                </a:lnTo>
                                <a:lnTo>
                                  <a:pt x="600" y="67"/>
                                </a:lnTo>
                                <a:lnTo>
                                  <a:pt x="600" y="52"/>
                                </a:lnTo>
                                <a:close/>
                                <a:moveTo>
                                  <a:pt x="705" y="52"/>
                                </a:moveTo>
                                <a:lnTo>
                                  <a:pt x="620" y="52"/>
                                </a:lnTo>
                                <a:lnTo>
                                  <a:pt x="620" y="67"/>
                                </a:lnTo>
                                <a:lnTo>
                                  <a:pt x="705" y="67"/>
                                </a:lnTo>
                                <a:lnTo>
                                  <a:pt x="720" y="60"/>
                                </a:lnTo>
                                <a:lnTo>
                                  <a:pt x="705" y="52"/>
                                </a:lnTo>
                                <a:close/>
                              </a:path>
                            </a:pathLst>
                          </a:custGeom>
                          <a:solidFill>
                            <a:srgbClr val="000000"/>
                          </a:solidFill>
                          <a:ln>
                            <a:noFill/>
                          </a:ln>
                          <a:effectLst/>
                        </wps:spPr>
                        <wps:bodyPr upright="1"/>
                      </wps:wsp>
                      <wps:wsp>
                        <wps:cNvPr id="71" name="任意多边形 71"/>
                        <wps:cNvSpPr/>
                        <wps:spPr>
                          <a:xfrm>
                            <a:off x="1087" y="829"/>
                            <a:ext cx="720" cy="120"/>
                          </a:xfrm>
                          <a:custGeom>
                            <a:avLst/>
                            <a:gdLst/>
                            <a:ahLst/>
                            <a:cxnLst/>
                            <a:rect l="0" t="0" r="0" b="0"/>
                            <a:pathLst>
                              <a:path w="720" h="120">
                                <a:moveTo>
                                  <a:pt x="600" y="0"/>
                                </a:moveTo>
                                <a:lnTo>
                                  <a:pt x="600" y="120"/>
                                </a:lnTo>
                                <a:lnTo>
                                  <a:pt x="705" y="68"/>
                                </a:lnTo>
                                <a:lnTo>
                                  <a:pt x="620" y="68"/>
                                </a:lnTo>
                                <a:lnTo>
                                  <a:pt x="620" y="53"/>
                                </a:lnTo>
                                <a:lnTo>
                                  <a:pt x="705" y="53"/>
                                </a:lnTo>
                                <a:lnTo>
                                  <a:pt x="600" y="0"/>
                                </a:lnTo>
                                <a:close/>
                                <a:moveTo>
                                  <a:pt x="600" y="53"/>
                                </a:moveTo>
                                <a:lnTo>
                                  <a:pt x="0" y="53"/>
                                </a:lnTo>
                                <a:lnTo>
                                  <a:pt x="0" y="68"/>
                                </a:lnTo>
                                <a:lnTo>
                                  <a:pt x="600" y="68"/>
                                </a:lnTo>
                                <a:lnTo>
                                  <a:pt x="600" y="53"/>
                                </a:lnTo>
                                <a:close/>
                                <a:moveTo>
                                  <a:pt x="705" y="53"/>
                                </a:moveTo>
                                <a:lnTo>
                                  <a:pt x="620" y="53"/>
                                </a:lnTo>
                                <a:lnTo>
                                  <a:pt x="620" y="68"/>
                                </a:lnTo>
                                <a:lnTo>
                                  <a:pt x="705" y="68"/>
                                </a:lnTo>
                                <a:lnTo>
                                  <a:pt x="720" y="60"/>
                                </a:lnTo>
                                <a:lnTo>
                                  <a:pt x="705" y="53"/>
                                </a:lnTo>
                                <a:close/>
                              </a:path>
                            </a:pathLst>
                          </a:custGeom>
                          <a:solidFill>
                            <a:srgbClr val="000000"/>
                          </a:solidFill>
                          <a:ln>
                            <a:noFill/>
                          </a:ln>
                          <a:effectLst/>
                        </wps:spPr>
                        <wps:bodyPr upright="1"/>
                      </wps:wsp>
                      <wps:wsp>
                        <wps:cNvPr id="72" name="任意多边形 72"/>
                        <wps:cNvSpPr/>
                        <wps:spPr>
                          <a:xfrm>
                            <a:off x="1087" y="1608"/>
                            <a:ext cx="720" cy="120"/>
                          </a:xfrm>
                          <a:custGeom>
                            <a:avLst/>
                            <a:gdLst/>
                            <a:ahLst/>
                            <a:cxnLst/>
                            <a:rect l="0" t="0" r="0" b="0"/>
                            <a:pathLst>
                              <a:path w="720" h="120">
                                <a:moveTo>
                                  <a:pt x="600" y="0"/>
                                </a:moveTo>
                                <a:lnTo>
                                  <a:pt x="600" y="120"/>
                                </a:lnTo>
                                <a:lnTo>
                                  <a:pt x="705" y="67"/>
                                </a:lnTo>
                                <a:lnTo>
                                  <a:pt x="620" y="67"/>
                                </a:lnTo>
                                <a:lnTo>
                                  <a:pt x="620" y="53"/>
                                </a:lnTo>
                                <a:lnTo>
                                  <a:pt x="705" y="53"/>
                                </a:lnTo>
                                <a:lnTo>
                                  <a:pt x="600" y="0"/>
                                </a:lnTo>
                                <a:close/>
                                <a:moveTo>
                                  <a:pt x="600" y="53"/>
                                </a:moveTo>
                                <a:lnTo>
                                  <a:pt x="0" y="53"/>
                                </a:lnTo>
                                <a:lnTo>
                                  <a:pt x="0" y="67"/>
                                </a:lnTo>
                                <a:lnTo>
                                  <a:pt x="600" y="67"/>
                                </a:lnTo>
                                <a:lnTo>
                                  <a:pt x="600" y="53"/>
                                </a:lnTo>
                                <a:close/>
                                <a:moveTo>
                                  <a:pt x="705" y="53"/>
                                </a:moveTo>
                                <a:lnTo>
                                  <a:pt x="620" y="53"/>
                                </a:lnTo>
                                <a:lnTo>
                                  <a:pt x="620" y="67"/>
                                </a:lnTo>
                                <a:lnTo>
                                  <a:pt x="705" y="67"/>
                                </a:lnTo>
                                <a:lnTo>
                                  <a:pt x="720" y="60"/>
                                </a:lnTo>
                                <a:lnTo>
                                  <a:pt x="705" y="53"/>
                                </a:lnTo>
                                <a:close/>
                              </a:path>
                            </a:pathLst>
                          </a:custGeom>
                          <a:solidFill>
                            <a:srgbClr val="000000"/>
                          </a:solidFill>
                          <a:ln>
                            <a:noFill/>
                          </a:ln>
                          <a:effectLst/>
                        </wps:spPr>
                        <wps:bodyPr upright="1"/>
                      </wps:wsp>
                      <wps:wsp>
                        <wps:cNvPr id="73" name="任意多边形 73"/>
                        <wps:cNvSpPr/>
                        <wps:spPr>
                          <a:xfrm>
                            <a:off x="1106" y="2305"/>
                            <a:ext cx="720" cy="120"/>
                          </a:xfrm>
                          <a:custGeom>
                            <a:avLst/>
                            <a:gdLst/>
                            <a:ahLst/>
                            <a:cxnLst/>
                            <a:rect l="0" t="0" r="0" b="0"/>
                            <a:pathLst>
                              <a:path w="720" h="120">
                                <a:moveTo>
                                  <a:pt x="600" y="67"/>
                                </a:moveTo>
                                <a:lnTo>
                                  <a:pt x="600" y="120"/>
                                </a:lnTo>
                                <a:lnTo>
                                  <a:pt x="705" y="67"/>
                                </a:lnTo>
                                <a:lnTo>
                                  <a:pt x="620" y="67"/>
                                </a:lnTo>
                                <a:lnTo>
                                  <a:pt x="600" y="67"/>
                                </a:lnTo>
                                <a:close/>
                                <a:moveTo>
                                  <a:pt x="600" y="0"/>
                                </a:moveTo>
                                <a:lnTo>
                                  <a:pt x="600" y="67"/>
                                </a:lnTo>
                                <a:lnTo>
                                  <a:pt x="620" y="67"/>
                                </a:lnTo>
                                <a:lnTo>
                                  <a:pt x="620" y="51"/>
                                </a:lnTo>
                                <a:lnTo>
                                  <a:pt x="703" y="51"/>
                                </a:lnTo>
                                <a:lnTo>
                                  <a:pt x="600" y="0"/>
                                </a:lnTo>
                                <a:close/>
                                <a:moveTo>
                                  <a:pt x="703" y="51"/>
                                </a:moveTo>
                                <a:lnTo>
                                  <a:pt x="620" y="51"/>
                                </a:lnTo>
                                <a:lnTo>
                                  <a:pt x="620" y="67"/>
                                </a:lnTo>
                                <a:lnTo>
                                  <a:pt x="705" y="67"/>
                                </a:lnTo>
                                <a:lnTo>
                                  <a:pt x="720" y="60"/>
                                </a:lnTo>
                                <a:lnTo>
                                  <a:pt x="703" y="51"/>
                                </a:lnTo>
                                <a:close/>
                                <a:moveTo>
                                  <a:pt x="600" y="51"/>
                                </a:moveTo>
                                <a:lnTo>
                                  <a:pt x="0" y="51"/>
                                </a:lnTo>
                                <a:lnTo>
                                  <a:pt x="0" y="66"/>
                                </a:lnTo>
                                <a:lnTo>
                                  <a:pt x="600" y="67"/>
                                </a:lnTo>
                                <a:lnTo>
                                  <a:pt x="600" y="51"/>
                                </a:lnTo>
                                <a:close/>
                              </a:path>
                            </a:pathLst>
                          </a:custGeom>
                          <a:solidFill>
                            <a:srgbClr val="000000"/>
                          </a:solidFill>
                          <a:ln>
                            <a:noFill/>
                          </a:ln>
                          <a:effectLst/>
                        </wps:spPr>
                        <wps:bodyPr upright="1"/>
                      </wps:wsp>
                      <wps:wsp>
                        <wps:cNvPr id="74" name="矩形 74"/>
                        <wps:cNvSpPr/>
                        <wps:spPr>
                          <a:xfrm>
                            <a:off x="1781" y="673"/>
                            <a:ext cx="1664" cy="467"/>
                          </a:xfrm>
                          <a:prstGeom prst="rect">
                            <a:avLst/>
                          </a:prstGeom>
                          <a:solidFill>
                            <a:srgbClr val="FFFFFF"/>
                          </a:solidFill>
                          <a:ln>
                            <a:noFill/>
                          </a:ln>
                          <a:effectLst/>
                        </wps:spPr>
                        <wps:bodyPr upright="1"/>
                      </wps:wsp>
                      <wps:wsp>
                        <wps:cNvPr id="75" name="文本框 75"/>
                        <wps:cNvSpPr txBox="1"/>
                        <wps:spPr>
                          <a:xfrm>
                            <a:off x="9" y="3023"/>
                            <a:ext cx="542" cy="2363"/>
                          </a:xfrm>
                          <a:prstGeom prst="rect">
                            <a:avLst/>
                          </a:prstGeom>
                          <a:noFill/>
                          <a:ln w="9525" cap="flat" cmpd="sng">
                            <a:solidFill>
                              <a:srgbClr val="000000"/>
                            </a:solidFill>
                            <a:prstDash val="solid"/>
                            <a:miter/>
                            <a:headEnd type="none" w="med" len="med"/>
                            <a:tailEnd type="none" w="med" len="med"/>
                          </a:ln>
                          <a:effectLst/>
                        </wps:spPr>
                        <wps:txbx>
                          <w:txbxContent>
                            <w:p w14:paraId="03BD88E3" w14:textId="77777777" w:rsidR="003F1F49" w:rsidRDefault="003F1F49" w:rsidP="00696821">
                              <w:pPr>
                                <w:spacing w:before="94" w:line="278" w:lineRule="auto"/>
                                <w:ind w:left="143" w:right="170"/>
                              </w:pPr>
                              <w:r>
                                <w:t>物的不安全因素</w:t>
                              </w:r>
                            </w:p>
                          </w:txbxContent>
                        </wps:txbx>
                        <wps:bodyPr lIns="0" tIns="0" rIns="0" bIns="0" upright="1"/>
                      </wps:wsp>
                      <wps:wsp>
                        <wps:cNvPr id="76" name="文本框 76"/>
                        <wps:cNvSpPr txBox="1"/>
                        <wps:spPr>
                          <a:xfrm>
                            <a:off x="7" y="420"/>
                            <a:ext cx="540" cy="2622"/>
                          </a:xfrm>
                          <a:prstGeom prst="rect">
                            <a:avLst/>
                          </a:prstGeom>
                          <a:noFill/>
                          <a:ln w="9525" cap="flat" cmpd="sng">
                            <a:solidFill>
                              <a:srgbClr val="000000"/>
                            </a:solidFill>
                            <a:prstDash val="solid"/>
                            <a:miter/>
                            <a:headEnd type="none" w="med" len="med"/>
                            <a:tailEnd type="none" w="med" len="med"/>
                          </a:ln>
                          <a:effectLst/>
                        </wps:spPr>
                        <wps:txbx>
                          <w:txbxContent>
                            <w:p w14:paraId="19392E1B" w14:textId="77777777" w:rsidR="003F1F49" w:rsidRDefault="003F1F49" w:rsidP="00696821">
                              <w:pPr>
                                <w:spacing w:before="94" w:line="278" w:lineRule="auto"/>
                                <w:ind w:left="144" w:right="168"/>
                              </w:pPr>
                              <w:r>
                                <w:t>人的不安全因素</w:t>
                              </w:r>
                            </w:p>
                          </w:txbxContent>
                        </wps:txbx>
                        <wps:bodyPr lIns="0" tIns="0" rIns="0" bIns="0" upright="1"/>
                      </wps:wsp>
                      <wps:wsp>
                        <wps:cNvPr id="77" name="文本框 77"/>
                        <wps:cNvSpPr txBox="1"/>
                        <wps:spPr>
                          <a:xfrm>
                            <a:off x="1797" y="2821"/>
                            <a:ext cx="1622" cy="468"/>
                          </a:xfrm>
                          <a:prstGeom prst="rect">
                            <a:avLst/>
                          </a:prstGeom>
                          <a:noFill/>
                          <a:ln w="9525" cap="flat" cmpd="sng">
                            <a:solidFill>
                              <a:srgbClr val="000000"/>
                            </a:solidFill>
                            <a:prstDash val="solid"/>
                            <a:miter/>
                            <a:headEnd type="none" w="med" len="med"/>
                            <a:tailEnd type="none" w="med" len="med"/>
                          </a:ln>
                          <a:effectLst/>
                        </wps:spPr>
                        <wps:txbx>
                          <w:txbxContent>
                            <w:p w14:paraId="41AA79C8" w14:textId="77777777" w:rsidR="003F1F49" w:rsidRDefault="003F1F49" w:rsidP="00696821">
                              <w:pPr>
                                <w:spacing w:before="94"/>
                                <w:jc w:val="center"/>
                              </w:pPr>
                              <w:r>
                                <w:t>生理因素</w:t>
                              </w:r>
                            </w:p>
                          </w:txbxContent>
                        </wps:txbx>
                        <wps:bodyPr lIns="0" tIns="0" rIns="0" bIns="0" upright="1"/>
                      </wps:wsp>
                      <wps:wsp>
                        <wps:cNvPr id="78" name="文本框 78"/>
                        <wps:cNvSpPr txBox="1"/>
                        <wps:spPr>
                          <a:xfrm>
                            <a:off x="1825" y="2137"/>
                            <a:ext cx="1624" cy="467"/>
                          </a:xfrm>
                          <a:prstGeom prst="rect">
                            <a:avLst/>
                          </a:prstGeom>
                          <a:noFill/>
                          <a:ln w="9525" cap="flat" cmpd="sng">
                            <a:solidFill>
                              <a:srgbClr val="000000"/>
                            </a:solidFill>
                            <a:prstDash val="solid"/>
                            <a:miter/>
                            <a:headEnd type="none" w="med" len="med"/>
                            <a:tailEnd type="none" w="med" len="med"/>
                          </a:ln>
                          <a:effectLst/>
                        </wps:spPr>
                        <wps:txbx>
                          <w:txbxContent>
                            <w:p w14:paraId="440EBB6F" w14:textId="77777777" w:rsidR="003F1F49" w:rsidRDefault="003F1F49" w:rsidP="00696821">
                              <w:pPr>
                                <w:spacing w:before="94"/>
                                <w:jc w:val="center"/>
                              </w:pPr>
                              <w:r>
                                <w:t>情绪因素</w:t>
                              </w:r>
                            </w:p>
                          </w:txbxContent>
                        </wps:txbx>
                        <wps:bodyPr lIns="0" tIns="0" rIns="0" bIns="0" upright="1"/>
                      </wps:wsp>
                      <wps:wsp>
                        <wps:cNvPr id="79" name="文本框 79"/>
                        <wps:cNvSpPr txBox="1"/>
                        <wps:spPr>
                          <a:xfrm>
                            <a:off x="1797" y="1417"/>
                            <a:ext cx="1832" cy="467"/>
                          </a:xfrm>
                          <a:prstGeom prst="rect">
                            <a:avLst/>
                          </a:prstGeom>
                          <a:noFill/>
                          <a:ln w="9525" cap="flat" cmpd="sng">
                            <a:solidFill>
                              <a:srgbClr val="000000"/>
                            </a:solidFill>
                            <a:prstDash val="solid"/>
                            <a:miter/>
                            <a:headEnd type="none" w="med" len="med"/>
                            <a:tailEnd type="none" w="med" len="med"/>
                          </a:ln>
                          <a:effectLst/>
                        </wps:spPr>
                        <wps:txbx>
                          <w:txbxContent>
                            <w:p w14:paraId="043959A2" w14:textId="77777777" w:rsidR="003F1F49" w:rsidRDefault="003F1F49" w:rsidP="00696821">
                              <w:pPr>
                                <w:spacing w:before="94"/>
                                <w:jc w:val="center"/>
                              </w:pPr>
                              <w:r>
                                <w:t>知识与素养因素</w:t>
                              </w:r>
                            </w:p>
                          </w:txbxContent>
                        </wps:txbx>
                        <wps:bodyPr lIns="0" tIns="0" rIns="0" bIns="0" upright="1"/>
                      </wps:wsp>
                      <wps:wsp>
                        <wps:cNvPr id="80" name="文本框 80"/>
                        <wps:cNvSpPr txBox="1"/>
                        <wps:spPr>
                          <a:xfrm>
                            <a:off x="1781" y="673"/>
                            <a:ext cx="1664" cy="467"/>
                          </a:xfrm>
                          <a:prstGeom prst="rect">
                            <a:avLst/>
                          </a:prstGeom>
                          <a:noFill/>
                          <a:ln w="9525" cap="flat" cmpd="sng">
                            <a:solidFill>
                              <a:srgbClr val="000000"/>
                            </a:solidFill>
                            <a:prstDash val="solid"/>
                            <a:miter/>
                            <a:headEnd type="none" w="med" len="med"/>
                            <a:tailEnd type="none" w="med" len="med"/>
                          </a:ln>
                          <a:effectLst/>
                        </wps:spPr>
                        <wps:txbx>
                          <w:txbxContent>
                            <w:p w14:paraId="27305A32" w14:textId="77777777" w:rsidR="003F1F49" w:rsidRDefault="003F1F49" w:rsidP="00696821">
                              <w:pPr>
                                <w:spacing w:before="94"/>
                                <w:jc w:val="center"/>
                              </w:pPr>
                              <w:r>
                                <w:t>社会因素</w:t>
                              </w:r>
                            </w:p>
                          </w:txbxContent>
                        </wps:txbx>
                        <wps:bodyPr lIns="0" tIns="0" rIns="0" bIns="0" upright="1"/>
                      </wps:wsp>
                      <wps:wsp>
                        <wps:cNvPr id="81" name="文本框 17"/>
                        <wps:cNvSpPr txBox="1"/>
                        <wps:spPr>
                          <a:xfrm>
                            <a:off x="1811" y="7"/>
                            <a:ext cx="1622" cy="467"/>
                          </a:xfrm>
                          <a:prstGeom prst="rect">
                            <a:avLst/>
                          </a:prstGeom>
                          <a:noFill/>
                          <a:ln w="9525" cap="flat" cmpd="sng">
                            <a:solidFill>
                              <a:srgbClr val="000000"/>
                            </a:solidFill>
                            <a:prstDash val="solid"/>
                            <a:miter/>
                            <a:headEnd type="none" w="med" len="med"/>
                            <a:tailEnd type="none" w="med" len="med"/>
                          </a:ln>
                          <a:effectLst/>
                        </wps:spPr>
                        <wps:txbx>
                          <w:txbxContent>
                            <w:p w14:paraId="0500E870" w14:textId="77777777" w:rsidR="003F1F49" w:rsidRDefault="003F1F49" w:rsidP="00696821">
                              <w:pPr>
                                <w:spacing w:before="94"/>
                                <w:jc w:val="center"/>
                              </w:pPr>
                              <w:r>
                                <w:t>家庭因素</w:t>
                              </w:r>
                            </w:p>
                          </w:txbxContent>
                        </wps:txbx>
                        <wps:bodyPr lIns="0" tIns="0" rIns="0" bIns="0" upright="1"/>
                      </wps:wsp>
                    </wpg:wgp>
                  </a:graphicData>
                </a:graphic>
              </wp:inline>
            </w:drawing>
          </mc:Choice>
          <mc:Fallback>
            <w:pict>
              <v:group w14:anchorId="4A5BA097" id="组合 53" o:spid="_x0000_s1026" style="width:213.9pt;height:263.65pt;mso-position-horizontal-relative:char;mso-position-vertical-relative:line" coordorigin="7,7" coordsize="3622,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">
                <o:lock v:ext="edit" rotation="t"/>
                <v:line id="直接连接符 54" o:spid="_x0000_s1027" style="position:absolute;visibility:visible;mso-wrap-style:square" from="548,1512" to="1088,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直接连接符 55" o:spid="_x0000_s1028" style="position:absolute;visibility:visible;mso-wrap-style:square" from="1088,264" to="1088,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shape id="任意多边形 56" o:spid="_x0000_s1029" style="position:absolute;left:1087;top:205;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PUcMA&#10;AADbAAAADwAAAGRycy9kb3ducmV2LnhtbESPzWrDMBCE74G+g9hCb4lcg01wo5jS4jSUXvLzAIu1&#10;sU2llZGUxO3TR4VCjsPMfMOs6skacSEfBscKnhcZCOLW6YE7BcdDM1+CCBFZo3FMCn4oQL1+mK2w&#10;0u7KO7rsYycShEOFCvoYx0rK0PZkMSzcSJy8k/MWY5K+k9rjNcGtkXmWldLiwGmhx5Heemq/92er&#10;4OvUFPlxoK4xH7+bxviA759LpZ4ep9cXEJGmeA//t7daQVHC3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oPUcMAAADbAAAADwAAAAAAAAAAAAAAAACYAgAAZHJzL2Rv&#10;d25yZXYueG1sUEsFBgAAAAAEAAQA9QAAAIgDAAAAAA==&#10;" path="m600,68r,52l705,68r-85,l600,68xm600,r,68l620,68r,-16l703,52,600,xm703,52r-83,l620,68r85,l720,60,703,52xm600,52l,52,,66r600,2l600,52xe" fillcolor="black" stroked="f">
                  <v:path arrowok="t" textboxrect="0,0,720,120"/>
                </v:shape>
                <v:shape id="任意多边形 70" o:spid="_x0000_s1030" style="position:absolute;left:1087;top:3013;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u3r8A&#10;AADbAAAADwAAAGRycy9kb3ducmV2LnhtbERPy4rCMBTdC/MP4Q6403QEH3SMIiN1RNzo+AGX5toW&#10;k5uSRK3z9WYhuDyc93zZWSNu5EPjWMHXMANBXDrdcKXg9FcMZiBCRNZoHJOCBwVYLj56c8y1u/OB&#10;bsdYiRTCIUcFdYxtLmUoa7IYhq4lTtzZeYsxQV9J7fGewq2RoyybSIsNp4YaW/qpqbwcr1bB/lyM&#10;R6eGqsL8/m8K4wOudzOl+p/d6htEpC6+xS/3ViuYpvXpS/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m7evwAAANsAAAAPAAAAAAAAAAAAAAAAAJgCAABkcnMvZG93bnJl&#10;di54bWxQSwUGAAAAAAQABAD1AAAAhAMAAAAA&#10;" path="m600,r,120l705,67r-85,l620,52r85,l600,xm600,52l,52,,67r600,l600,52xm705,52r-85,l620,67r85,l720,60,705,52xe" fillcolor="black" stroked="f">
                  <v:path arrowok="t" textboxrect="0,0,720,120"/>
                </v:shape>
                <v:shape id="任意多边形 71" o:spid="_x0000_s1031" style="position:absolute;left:1087;top:829;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bLRcMA&#10;AADbAAAADwAAAGRycy9kb3ducmV2LnhtbESP3WoCMRSE7wu+QziCdzWrYLusRhFl21J6488DHDbH&#10;3cXkZElS3fr0piB4OczMN8xi1VsjLuRD61jBZJyBIK6cbrlWcDyUrzmIEJE1Gsek4I8CrJaDlwUW&#10;2l15R5d9rEWCcChQQRNjV0gZqoYshrHriJN3ct5iTNLXUnu8Jrg1cpplb9Jiy2mhwY42DVXn/a9V&#10;8HMqZ9NjS3VpPm8fpfEBt9+5UqNhv56DiNTHZ/jR/tIK3ifw/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bLRcMAAADbAAAADwAAAAAAAAAAAAAAAACYAgAAZHJzL2Rv&#10;d25yZXYueG1sUEsFBgAAAAAEAAQA9QAAAIgDAAAAAA==&#10;" path="m600,r,120l705,68r-85,l620,53r85,l600,xm600,53l,53,,68r600,l600,53xm705,53r-85,l620,68r85,l720,60,705,53xe" fillcolor="black" stroked="f">
                  <v:path arrowok="t" textboxrect="0,0,720,120"/>
                </v:shape>
                <v:shape id="任意多边形 72" o:spid="_x0000_s1032" style="position:absolute;left:1087;top:1608;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VMsMA&#10;AADbAAAADwAAAGRycy9kb3ducmV2LnhtbESP3WoCMRSE7wXfIRzBO812wVa2G6Uo25bSm1of4LA5&#10;+0OTkyVJdevTm4Lg5TAz3zDldrRGnMiH3rGCh2UGgrh2uudWwfG7WqxBhIis0TgmBX8UYLuZTkos&#10;tDvzF50OsRUJwqFABV2MQyFlqDuyGJZuIE5e47zFmKRvpfZ4TnBrZJ5lj9Jiz2mhw4F2HdU/h1+r&#10;4LOpVvmxp7Yyb5fXyviA+4+1UvPZ+PIMItIY7+Fb+10reMrh/0v6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RVMsMAAADbAAAADwAAAAAAAAAAAAAAAACYAgAAZHJzL2Rv&#10;d25yZXYueG1sUEsFBgAAAAAEAAQA9QAAAIgDAAAAAA==&#10;" path="m600,r,120l705,67r-85,l620,53r85,l600,xm600,53l,53,,67r600,l600,53xm705,53r-85,l620,67r85,l720,60,705,53xe" fillcolor="black" stroked="f">
                  <v:path arrowok="t" textboxrect="0,0,720,120"/>
                </v:shape>
                <v:shape id="任意多边形 73" o:spid="_x0000_s1033" style="position:absolute;left:1106;top:2305;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wqcMA&#10;AADbAAAADwAAAGRycy9kb3ducmV2LnhtbESP3WoCMRSE7wXfIRzBu5pVaZXVKGLZtog3/jzAYXPc&#10;XUxOliTVbZ++KQheDjPzDbNcd9aIG/nQOFYwHmUgiEunG64UnE/FyxxEiMgajWNS8EMB1qt+b4m5&#10;dnc+0O0YK5EgHHJUUMfY5lKGsiaLYeRa4uRdnLcYk/SV1B7vCW6NnGTZm7TYcFqosaVtTeX1+G0V&#10;7C/F6+TcUFWYz9+PwviA77u5UsNBt1mAiNTFZ/jR/tIKZl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jwqcMAAADbAAAADwAAAAAAAAAAAAAAAACYAgAAZHJzL2Rv&#10;d25yZXYueG1sUEsFBgAAAAAEAAQA9QAAAIgDAAAAAA==&#10;" path="m600,67r,53l705,67r-85,l600,67xm600,r,67l620,67r,-16l703,51,600,xm703,51r-83,l620,67r85,l720,60,703,51xm600,51l,51,,66r600,1l600,51xe" fillcolor="black" stroked="f">
                  <v:path arrowok="t" textboxrect="0,0,720,120"/>
                </v:shape>
                <v:rect id="矩形 74" o:spid="_x0000_s1034" style="position:absolute;left:1781;top:673;width:1664;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shapetype id="_x0000_t202" coordsize="21600,21600" o:spt="202" path="m,l,21600r21600,l21600,xe">
                  <v:stroke joinstyle="miter"/>
                  <v:path gradientshapeok="t" o:connecttype="rect"/>
                </v:shapetype>
                <v:shape id="文本框 75" o:spid="_x0000_s1035" type="#_x0000_t202" style="position:absolute;left:9;top:3023;width:542;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ZFcYA&#10;AADbAAAADwAAAGRycy9kb3ducmV2LnhtbESPT2vCQBTE7wW/w/KEXopuLFglzUZEWuhBpP4p9vjI&#10;vmZDsm9Ddmvit3cLBY/DzPyGyVaDbcSFOl85VjCbJiCIC6crLhWcju+TJQgfkDU2jknBlTys8tFD&#10;hql2Pe/pcgiliBD2KSowIbSplL4wZNFPXUscvR/XWQxRdqXUHfYRbhv5nCQv0mLFccFgSxtDRX34&#10;tQrqnfncn7eb7+JJUl32X8l5eX1T6nE8rF9BBBrCPfzf/tAKFn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RZFcYAAADbAAAADwAAAAAAAAAAAAAAAACYAgAAZHJz&#10;L2Rvd25yZXYueG1sUEsFBgAAAAAEAAQA9QAAAIsDAAAAAA==&#10;" filled="f">
                  <v:textbox inset="0,0,0,0">
                    <w:txbxContent>
                      <w:p w14:paraId="03BD88E3" w14:textId="77777777" w:rsidR="003F1F49" w:rsidRDefault="003F1F49" w:rsidP="00696821">
                        <w:pPr>
                          <w:spacing w:before="94" w:line="278" w:lineRule="auto"/>
                          <w:ind w:left="143" w:right="170"/>
                        </w:pPr>
                        <w:r>
                          <w:t>物的不安全因素</w:t>
                        </w:r>
                      </w:p>
                    </w:txbxContent>
                  </v:textbox>
                </v:shape>
                <v:shape id="文本框 76" o:spid="_x0000_s1036" type="#_x0000_t202" style="position:absolute;left:7;top:420;width:54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YsUA&#10;AADbAAAADwAAAGRycy9kb3ducmV2LnhtbESPQWvCQBSE7wX/w/KEXopu7EFDzEaKWOihlGorenxk&#10;X7Mh2bchuzXx33cLgsdhZr5h8s1oW3Gh3teOFSzmCQji0umaKwXfX6+zFIQPyBpbx6TgSh42xeQh&#10;x0y7gfd0OYRKRAj7DBWYELpMSl8asujnriOO3o/rLYYo+0rqHocIt618TpKltFhzXDDY0dZQ2Rx+&#10;rYLmw3zuT+/bc/kkqamGY3JKrzulHqfjyxpEoDHcw7f2m1awWsL/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sdixQAAANsAAAAPAAAAAAAAAAAAAAAAAJgCAABkcnMv&#10;ZG93bnJldi54bWxQSwUGAAAAAAQABAD1AAAAigMAAAAA&#10;" filled="f">
                  <v:textbox inset="0,0,0,0">
                    <w:txbxContent>
                      <w:p w14:paraId="19392E1B" w14:textId="77777777" w:rsidR="003F1F49" w:rsidRDefault="003F1F49" w:rsidP="00696821">
                        <w:pPr>
                          <w:spacing w:before="94" w:line="278" w:lineRule="auto"/>
                          <w:ind w:left="144" w:right="168"/>
                        </w:pPr>
                        <w:r>
                          <w:t>人的不安全因素</w:t>
                        </w:r>
                      </w:p>
                    </w:txbxContent>
                  </v:textbox>
                </v:shape>
                <v:shape id="文本框 77" o:spid="_x0000_s1037" type="#_x0000_t202" style="position:absolute;left:1797;top:2821;width:162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cUA&#10;AADbAAAADwAAAGRycy9kb3ducmV2LnhtbESPT2vCQBTE7wW/w/IEL6Vu9FAlzUaKKHiQUv8Ue3xk&#10;X7Mh2bchu5r47buFgsdhZn7DZKvBNuJGna8cK5hNExDEhdMVlwrOp+3LEoQPyBobx6TgTh5W+egp&#10;w1S7ng90O4ZSRAj7FBWYENpUSl8YsuinriWO3o/rLIYou1LqDvsIt42cJ8mrtFhxXDDY0tpQUR+v&#10;VkH9YT4Pl/36u3iWVJf9V3JZ3jdKTcbD+xuIQEN4hP/bO61gsY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mL5xQAAANsAAAAPAAAAAAAAAAAAAAAAAJgCAABkcnMv&#10;ZG93bnJldi54bWxQSwUGAAAAAAQABAD1AAAAigMAAAAA&#10;" filled="f">
                  <v:textbox inset="0,0,0,0">
                    <w:txbxContent>
                      <w:p w14:paraId="41AA79C8" w14:textId="77777777" w:rsidR="003F1F49" w:rsidRDefault="003F1F49" w:rsidP="00696821">
                        <w:pPr>
                          <w:spacing w:before="94"/>
                          <w:jc w:val="center"/>
                        </w:pPr>
                        <w:r>
                          <w:t>生理因素</w:t>
                        </w:r>
                      </w:p>
                    </w:txbxContent>
                  </v:textbox>
                </v:shape>
                <v:shape id="文本框 78" o:spid="_x0000_s1038" type="#_x0000_t202" style="position:absolute;left:1825;top:2137;width:1624;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2i8EA&#10;AADbAAAADwAAAGRycy9kb3ducmV2LnhtbERPy4rCMBTdC/5DuMJsRFNnMSPVKCIKLobBJ7q8NNem&#10;tLkpTbT17ycLYZaH854vO1uJJzW+cKxgMk5AEGdOF5wrOJ+2oykIH5A1Vo5JwYs8LBf93hxT7Vo+&#10;0PMYchFD2KeowIRQp1L6zJBFP3Y1ceTurrEYImxyqRtsY7it5GeSfEmLBccGgzWtDWXl8WEVlL9m&#10;f7j+rG/ZUFKZt5fkOn1tlPoYdKsZiEBd+Be/3Tut4Du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19ovBAAAA2wAAAA8AAAAAAAAAAAAAAAAAmAIAAGRycy9kb3du&#10;cmV2LnhtbFBLBQYAAAAABAAEAPUAAACGAwAAAAA=&#10;" filled="f">
                  <v:textbox inset="0,0,0,0">
                    <w:txbxContent>
                      <w:p w14:paraId="440EBB6F" w14:textId="77777777" w:rsidR="003F1F49" w:rsidRDefault="003F1F49" w:rsidP="00696821">
                        <w:pPr>
                          <w:spacing w:before="94"/>
                          <w:jc w:val="center"/>
                        </w:pPr>
                        <w:r>
                          <w:t>情绪因素</w:t>
                        </w:r>
                      </w:p>
                    </w:txbxContent>
                  </v:textbox>
                </v:shape>
                <v:shape id="文本框 79" o:spid="_x0000_s1039" type="#_x0000_t202" style="position:absolute;left:1797;top:1417;width:183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TEMUA&#10;AADbAAAADwAAAGRycy9kb3ducmV2LnhtbESPT2vCQBTE74V+h+UVvBTd2IN/oqsUsdBDEbWKHh/Z&#10;12xI9m3IriZ+e1cQehxm5jfMfNnZSlyp8YVjBcNBAoI4c7rgXMHh96s/AeEDssbKMSm4kYfl4vVl&#10;jql2Le/oug+5iBD2KSowIdSplD4zZNEPXE0cvT/XWAxRNrnUDbYRbiv5kSQjabHguGCwppWhrNxf&#10;rIJyY7a708/qnL1LKvP2mJwmt7VSvbfucwYiUBf+w8/2t1YwnsL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VMQxQAAANsAAAAPAAAAAAAAAAAAAAAAAJgCAABkcnMv&#10;ZG93bnJldi54bWxQSwUGAAAAAAQABAD1AAAAigMAAAAA&#10;" filled="f">
                  <v:textbox inset="0,0,0,0">
                    <w:txbxContent>
                      <w:p w14:paraId="043959A2" w14:textId="77777777" w:rsidR="003F1F49" w:rsidRDefault="003F1F49" w:rsidP="00696821">
                        <w:pPr>
                          <w:spacing w:before="94"/>
                          <w:jc w:val="center"/>
                        </w:pPr>
                        <w:r>
                          <w:t>知识与素养因素</w:t>
                        </w:r>
                      </w:p>
                    </w:txbxContent>
                  </v:textbox>
                </v:shape>
                <v:shape id="文本框 80" o:spid="_x0000_s1040" type="#_x0000_t202" style="position:absolute;left:1781;top:673;width:1664;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KqsEA&#10;AADbAAAADwAAAGRycy9kb3ducmV2LnhtbERPTYvCMBC9L/gfwgheFk31sJRqFBEFD7Ks7ooeh2Zs&#10;SptJaaKt/35zEDw+3vdi1dtaPKj1pWMF00kCgjh3uuRCwd/vbpyC8AFZY+2YFDzJw2o5+Fhgpl3H&#10;R3qcQiFiCPsMFZgQmkxKnxuy6CeuIY7czbUWQ4RtIXWLXQy3tZwlyZe0WHJsMNjQxlBene5WQfVt&#10;fo6Xw+aaf0qqiu6cXNLnVqnRsF/PQQTqw1v8cu+1gjS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WiqrBAAAA2wAAAA8AAAAAAAAAAAAAAAAAmAIAAGRycy9kb3du&#10;cmV2LnhtbFBLBQYAAAAABAAEAPUAAACGAwAAAAA=&#10;" filled="f">
                  <v:textbox inset="0,0,0,0">
                    <w:txbxContent>
                      <w:p w14:paraId="27305A32" w14:textId="77777777" w:rsidR="003F1F49" w:rsidRDefault="003F1F49" w:rsidP="00696821">
                        <w:pPr>
                          <w:spacing w:before="94"/>
                          <w:jc w:val="center"/>
                        </w:pPr>
                        <w:r>
                          <w:t>社会因素</w:t>
                        </w:r>
                      </w:p>
                    </w:txbxContent>
                  </v:textbox>
                </v:shape>
                <v:shape id="文本框 17" o:spid="_x0000_s1041" type="#_x0000_t202" style="position:absolute;left:1811;top:7;width:16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McQA&#10;AADbAAAADwAAAGRycy9kb3ducmV2LnhtbESPQWvCQBSE7wX/w/KEXopu7KGE6CoiCh5KUVvR4yP7&#10;zIZk34bsauK/dwuCx2FmvmFmi97W4katLx0rmIwTEMS50yUXCv5+N6MUhA/IGmvHpOBOHhbzwdsM&#10;M+063tPtEAoRIewzVGBCaDIpfW7Ioh+7hjh6F9daDFG2hdQtdhFua/mZJF/SYslxwWBDK0N5dbha&#10;BdWP2e1P36tz/iGpKrpjckrva6Xeh/1yCiJQH17hZ3urFaQT+P8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aLzHEAAAA2wAAAA8AAAAAAAAAAAAAAAAAmAIAAGRycy9k&#10;b3ducmV2LnhtbFBLBQYAAAAABAAEAPUAAACJAwAAAAA=&#10;" filled="f">
                  <v:textbox inset="0,0,0,0">
                    <w:txbxContent>
                      <w:p w14:paraId="0500E870" w14:textId="77777777" w:rsidR="003F1F49" w:rsidRDefault="003F1F49" w:rsidP="00696821">
                        <w:pPr>
                          <w:spacing w:before="94"/>
                          <w:jc w:val="center"/>
                        </w:pPr>
                        <w:r>
                          <w:t>家庭因素</w:t>
                        </w:r>
                      </w:p>
                    </w:txbxContent>
                  </v:textbox>
                </v:shape>
                <w10:anchorlock/>
              </v:group>
            </w:pict>
          </mc:Fallback>
        </mc:AlternateContent>
      </w:r>
      <w:r w:rsidRPr="00F21F00">
        <w:rPr>
          <w:rFonts w:asciiTheme="minorEastAsia" w:eastAsiaTheme="minorEastAsia" w:hAnsiTheme="minorEastAsia" w:cstheme="minorEastAsia" w:hint="eastAsia"/>
          <w:b/>
          <w:noProof/>
        </w:rPr>
        <mc:AlternateContent>
          <mc:Choice Requires="wpg">
            <w:drawing>
              <wp:anchor distT="0" distB="0" distL="114300" distR="114300" simplePos="0" relativeHeight="251664384" behindDoc="0" locked="0" layoutInCell="1" allowOverlap="1" wp14:anchorId="22936C33" wp14:editId="0CAAA923">
                <wp:simplePos x="0" y="0"/>
                <wp:positionH relativeFrom="page">
                  <wp:posOffset>1889760</wp:posOffset>
                </wp:positionH>
                <wp:positionV relativeFrom="paragraph">
                  <wp:posOffset>863600</wp:posOffset>
                </wp:positionV>
                <wp:extent cx="1165860" cy="5170170"/>
                <wp:effectExtent l="0" t="0" r="15240" b="11430"/>
                <wp:wrapNone/>
                <wp:docPr id="36" name="组合 36"/>
                <wp:cNvGraphicFramePr/>
                <a:graphic xmlns:a="http://schemas.openxmlformats.org/drawingml/2006/main">
                  <a:graphicData uri="http://schemas.microsoft.com/office/word/2010/wordprocessingGroup">
                    <wpg:wgp>
                      <wpg:cNvGrpSpPr/>
                      <wpg:grpSpPr>
                        <a:xfrm>
                          <a:off x="0" y="0"/>
                          <a:ext cx="1165860" cy="5170170"/>
                          <a:chOff x="2961" y="-9603"/>
                          <a:chExt cx="1824" cy="8142"/>
                        </a:xfrm>
                        <a:effectLst/>
                      </wpg:grpSpPr>
                      <wps:wsp>
                        <wps:cNvPr id="33" name="直接连接符 30"/>
                        <wps:cNvCnPr/>
                        <wps:spPr>
                          <a:xfrm>
                            <a:off x="3511" y="-4851"/>
                            <a:ext cx="360" cy="3"/>
                          </a:xfrm>
                          <a:prstGeom prst="line">
                            <a:avLst/>
                          </a:prstGeom>
                          <a:ln w="9525" cap="flat" cmpd="sng">
                            <a:solidFill>
                              <a:srgbClr val="000000"/>
                            </a:solidFill>
                            <a:prstDash val="solid"/>
                            <a:headEnd type="none" w="med" len="med"/>
                            <a:tailEnd type="none" w="med" len="med"/>
                          </a:ln>
                          <a:effectLst/>
                        </wps:spPr>
                        <wps:bodyPr/>
                      </wps:wsp>
                      <wps:wsp>
                        <wps:cNvPr id="34" name="直接连接符 32"/>
                        <wps:cNvCnPr/>
                        <wps:spPr>
                          <a:xfrm flipH="1">
                            <a:off x="3845" y="-9543"/>
                            <a:ext cx="25" cy="8012"/>
                          </a:xfrm>
                          <a:prstGeom prst="line">
                            <a:avLst/>
                          </a:prstGeom>
                          <a:ln w="9525" cap="flat" cmpd="sng">
                            <a:solidFill>
                              <a:srgbClr val="000000"/>
                            </a:solidFill>
                            <a:prstDash val="solid"/>
                            <a:headEnd type="none" w="med" len="med"/>
                            <a:tailEnd type="none" w="med" len="med"/>
                          </a:ln>
                          <a:effectLst/>
                        </wps:spPr>
                        <wps:bodyPr/>
                      </wps:wsp>
                      <wps:wsp>
                        <wps:cNvPr id="35" name="任意多边形 33"/>
                        <wps:cNvSpPr/>
                        <wps:spPr>
                          <a:xfrm>
                            <a:off x="3870" y="-9603"/>
                            <a:ext cx="899" cy="120"/>
                          </a:xfrm>
                          <a:custGeom>
                            <a:avLst/>
                            <a:gdLst/>
                            <a:ahLst/>
                            <a:cxnLst/>
                            <a:rect l="0" t="0" r="0" b="0"/>
                            <a:pathLst>
                              <a:path w="899" h="120">
                                <a:moveTo>
                                  <a:pt x="779" y="0"/>
                                </a:moveTo>
                                <a:lnTo>
                                  <a:pt x="779" y="120"/>
                                </a:lnTo>
                                <a:lnTo>
                                  <a:pt x="884" y="68"/>
                                </a:lnTo>
                                <a:lnTo>
                                  <a:pt x="799" y="68"/>
                                </a:lnTo>
                                <a:lnTo>
                                  <a:pt x="799" y="53"/>
                                </a:lnTo>
                                <a:lnTo>
                                  <a:pt x="884" y="53"/>
                                </a:lnTo>
                                <a:lnTo>
                                  <a:pt x="779" y="0"/>
                                </a:lnTo>
                                <a:close/>
                                <a:moveTo>
                                  <a:pt x="779" y="53"/>
                                </a:moveTo>
                                <a:lnTo>
                                  <a:pt x="0" y="53"/>
                                </a:lnTo>
                                <a:lnTo>
                                  <a:pt x="0" y="68"/>
                                </a:lnTo>
                                <a:lnTo>
                                  <a:pt x="779" y="68"/>
                                </a:lnTo>
                                <a:lnTo>
                                  <a:pt x="779" y="53"/>
                                </a:lnTo>
                                <a:close/>
                                <a:moveTo>
                                  <a:pt x="884" y="53"/>
                                </a:moveTo>
                                <a:lnTo>
                                  <a:pt x="799" y="53"/>
                                </a:lnTo>
                                <a:lnTo>
                                  <a:pt x="799" y="68"/>
                                </a:lnTo>
                                <a:lnTo>
                                  <a:pt x="884" y="68"/>
                                </a:lnTo>
                                <a:lnTo>
                                  <a:pt x="899" y="60"/>
                                </a:lnTo>
                                <a:lnTo>
                                  <a:pt x="884" y="53"/>
                                </a:lnTo>
                                <a:close/>
                              </a:path>
                            </a:pathLst>
                          </a:custGeom>
                          <a:solidFill>
                            <a:srgbClr val="000000"/>
                          </a:solidFill>
                          <a:ln>
                            <a:noFill/>
                          </a:ln>
                          <a:effectLst/>
                        </wps:spPr>
                        <wps:bodyPr upright="1"/>
                      </wps:wsp>
                      <wps:wsp>
                        <wps:cNvPr id="37" name="任意多边形 34"/>
                        <wps:cNvSpPr/>
                        <wps:spPr>
                          <a:xfrm>
                            <a:off x="3850" y="-6692"/>
                            <a:ext cx="934" cy="5231"/>
                          </a:xfrm>
                          <a:custGeom>
                            <a:avLst/>
                            <a:gdLst/>
                            <a:ahLst/>
                            <a:cxnLst/>
                            <a:rect l="0" t="0" r="0" b="0"/>
                            <a:pathLst>
                              <a:path w="934" h="5231">
                                <a:moveTo>
                                  <a:pt x="901" y="5170"/>
                                </a:moveTo>
                                <a:lnTo>
                                  <a:pt x="781" y="5110"/>
                                </a:lnTo>
                                <a:lnTo>
                                  <a:pt x="781" y="5163"/>
                                </a:lnTo>
                                <a:lnTo>
                                  <a:pt x="0" y="5161"/>
                                </a:lnTo>
                                <a:lnTo>
                                  <a:pt x="0" y="5176"/>
                                </a:lnTo>
                                <a:lnTo>
                                  <a:pt x="781" y="5178"/>
                                </a:lnTo>
                                <a:lnTo>
                                  <a:pt x="781" y="5230"/>
                                </a:lnTo>
                                <a:lnTo>
                                  <a:pt x="887" y="5178"/>
                                </a:lnTo>
                                <a:lnTo>
                                  <a:pt x="901" y="5170"/>
                                </a:lnTo>
                                <a:moveTo>
                                  <a:pt x="905" y="2722"/>
                                </a:moveTo>
                                <a:lnTo>
                                  <a:pt x="785" y="2662"/>
                                </a:lnTo>
                                <a:lnTo>
                                  <a:pt x="785" y="2715"/>
                                </a:lnTo>
                                <a:lnTo>
                                  <a:pt x="6" y="2714"/>
                                </a:lnTo>
                                <a:lnTo>
                                  <a:pt x="6" y="2728"/>
                                </a:lnTo>
                                <a:lnTo>
                                  <a:pt x="785" y="2730"/>
                                </a:lnTo>
                                <a:lnTo>
                                  <a:pt x="785" y="2782"/>
                                </a:lnTo>
                                <a:lnTo>
                                  <a:pt x="890" y="2730"/>
                                </a:lnTo>
                                <a:lnTo>
                                  <a:pt x="905" y="2722"/>
                                </a:lnTo>
                                <a:moveTo>
                                  <a:pt x="933" y="60"/>
                                </a:moveTo>
                                <a:lnTo>
                                  <a:pt x="917" y="51"/>
                                </a:lnTo>
                                <a:lnTo>
                                  <a:pt x="815" y="0"/>
                                </a:lnTo>
                                <a:lnTo>
                                  <a:pt x="814" y="51"/>
                                </a:lnTo>
                                <a:lnTo>
                                  <a:pt x="37" y="51"/>
                                </a:lnTo>
                                <a:lnTo>
                                  <a:pt x="37" y="66"/>
                                </a:lnTo>
                                <a:lnTo>
                                  <a:pt x="814" y="67"/>
                                </a:lnTo>
                                <a:lnTo>
                                  <a:pt x="814" y="67"/>
                                </a:lnTo>
                                <a:lnTo>
                                  <a:pt x="813" y="120"/>
                                </a:lnTo>
                                <a:lnTo>
                                  <a:pt x="919" y="67"/>
                                </a:lnTo>
                                <a:lnTo>
                                  <a:pt x="919" y="67"/>
                                </a:lnTo>
                                <a:lnTo>
                                  <a:pt x="933" y="60"/>
                                </a:lnTo>
                              </a:path>
                            </a:pathLst>
                          </a:custGeom>
                          <a:solidFill>
                            <a:srgbClr val="000000"/>
                          </a:solidFill>
                          <a:ln>
                            <a:noFill/>
                          </a:ln>
                          <a:effectLst/>
                        </wps:spPr>
                        <wps:bodyPr upright="1"/>
                      </wps:wsp>
                      <wps:wsp>
                        <wps:cNvPr id="38" name="文本框 35"/>
                        <wps:cNvSpPr txBox="1"/>
                        <wps:spPr>
                          <a:xfrm>
                            <a:off x="2968" y="-6110"/>
                            <a:ext cx="542" cy="2342"/>
                          </a:xfrm>
                          <a:prstGeom prst="rect">
                            <a:avLst/>
                          </a:prstGeom>
                          <a:noFill/>
                          <a:ln w="9525" cap="flat" cmpd="sng">
                            <a:solidFill>
                              <a:srgbClr val="000000"/>
                            </a:solidFill>
                            <a:prstDash val="solid"/>
                            <a:miter/>
                            <a:headEnd type="none" w="med" len="med"/>
                            <a:tailEnd type="none" w="med" len="med"/>
                          </a:ln>
                          <a:effectLst/>
                        </wps:spPr>
                        <wps:txbx>
                          <w:txbxContent>
                            <w:p w14:paraId="0EE1D3FA" w14:textId="77777777" w:rsidR="003F1F49" w:rsidRDefault="003F1F49" w:rsidP="00696821">
                              <w:pPr>
                                <w:spacing w:before="94" w:line="278" w:lineRule="auto"/>
                                <w:ind w:left="144" w:right="169"/>
                              </w:pPr>
                              <w:r>
                                <w:t>生产安全事故</w:t>
                              </w:r>
                            </w:p>
                          </w:txbxContent>
                        </wps:txbx>
                        <wps:bodyPr lIns="0" tIns="0" rIns="0" bIns="0" upright="1"/>
                      </wps:wsp>
                    </wpg:wgp>
                  </a:graphicData>
                </a:graphic>
              </wp:anchor>
            </w:drawing>
          </mc:Choice>
          <mc:Fallback>
            <w:pict>
              <v:group w14:anchorId="22936C33" id="组合 36" o:spid="_x0000_s1042" style="position:absolute;left:0;text-align:left;margin-left:148.8pt;margin-top:68pt;width:91.8pt;height:407.1pt;z-index:251664384;mso-position-horizontal-relative:page;mso-position-vertical-relative:text" coordorigin="2961,-9603" coordsize="1824,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">
                <v:line id="直接连接符 30" o:spid="_x0000_s1043" style="position:absolute;visibility:visible;mso-wrap-style:square" from="3511,-4851" to="3871,-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直接连接符 32" o:spid="_x0000_s1044" style="position:absolute;flip:x;visibility:visible;mso-wrap-style:square" from="3845,-9543" to="3870,-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shape id="任意多边形 33" o:spid="_x0000_s1045" style="position:absolute;left:3870;top:-9603;width:899;height:120;visibility:visible;mso-wrap-style:square;v-text-anchor:top" coordsize="89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a/MUA&#10;AADbAAAADwAAAGRycy9kb3ducmV2LnhtbESPQWvCQBSE74L/YXlCb3Wjpa1GV7GFQrF4aCKCt2f2&#10;mQSzb9PdVeO/7xYKHoeZ+YaZLzvTiAs5X1tWMBomIIgLq2suFWzzj8cJCB+QNTaWScGNPCwX/d4c&#10;U22v/E2XLJQiQtinqKAKoU2l9EVFBv3QtsTRO1pnMETpSqkdXiPcNHKcJC/SYM1xocKW3isqTtnZ&#10;KDiPprvN/mf9qssp5qc395Xp1UGph0G3moEI1IV7+L/9qRU8Pc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Jr8xQAAANsAAAAPAAAAAAAAAAAAAAAAAJgCAABkcnMv&#10;ZG93bnJldi54bWxQSwUGAAAAAAQABAD1AAAAigMAAAAA&#10;" path="m779,r,120l884,68r-85,l799,53r85,l779,xm779,53l,53,,68r779,l779,53xm884,53r-85,l799,68r85,l899,60,884,53xe" fillcolor="black" stroked="f">
                  <v:path arrowok="t" textboxrect="0,0,899,120"/>
                </v:shape>
                <v:shape id="任意多边形 34" o:spid="_x0000_s1046" style="position:absolute;left:3850;top:-6692;width:934;height:5231;visibility:visible;mso-wrap-style:square;v-text-anchor:top" coordsize="934,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gCMMA&#10;AADbAAAADwAAAGRycy9kb3ducmV2LnhtbESPT4vCMBTE74LfITxhb5qqoKVrlCIK7nryz2GPb5u3&#10;bbF5aZuo3W9vBMHjMDO/YRarzlTiRq0rLSsYjyIQxJnVJecKzqftMAbhPLLGyjIp+CcHq2W/t8BE&#10;2zsf6Hb0uQgQdgkqKLyvEyldVpBBN7I1cfD+bGvQB9nmUrd4D3BTyUkUzaTBksNCgTWtC8oux6tR&#10;0KWbn1kafzW/rolLrOT33qwbpT4GXfoJwlPn3+FXe6cVTO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0gCMMAAADbAAAADwAAAAAAAAAAAAAAAACYAgAAZHJzL2Rv&#10;d25yZXYueG1sUEsFBgAAAAAEAAQA9QAAAIgDAAAAAA==&#10;" path="m901,5170l781,5110r,53l,5161r,15l781,5178r,52l887,5178r14,-8m905,2722l785,2662r,53l6,2714r,14l785,2730r,52l890,2730r15,-8m933,60l917,51,815,r-1,51l37,51r,15l814,67r,l813,120,919,67r,l933,60e" fillcolor="black" stroked="f">
                  <v:path arrowok="t" textboxrect="0,0,934,5231"/>
                </v:shape>
                <v:shape id="文本框 35" o:spid="_x0000_s1047" type="#_x0000_t202" style="position:absolute;left:2968;top:-6110;width:542;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14:paraId="0EE1D3FA" w14:textId="77777777" w:rsidR="003F1F49" w:rsidRDefault="003F1F49" w:rsidP="00696821">
                        <w:pPr>
                          <w:spacing w:before="94" w:line="278" w:lineRule="auto"/>
                          <w:ind w:left="144" w:right="169"/>
                        </w:pPr>
                        <w:r>
                          <w:t>生产安全事故</w:t>
                        </w:r>
                      </w:p>
                    </w:txbxContent>
                  </v:textbox>
                </v:shape>
                <w10:wrap anchorx="page"/>
              </v:group>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9504" behindDoc="0" locked="0" layoutInCell="1" allowOverlap="1" wp14:anchorId="0A275792" wp14:editId="225723D4">
                <wp:simplePos x="0" y="0"/>
                <wp:positionH relativeFrom="column">
                  <wp:posOffset>3300095</wp:posOffset>
                </wp:positionH>
                <wp:positionV relativeFrom="paragraph">
                  <wp:posOffset>3254375</wp:posOffset>
                </wp:positionV>
                <wp:extent cx="447040" cy="76200"/>
                <wp:effectExtent l="0" t="0" r="10160" b="0"/>
                <wp:wrapNone/>
                <wp:docPr id="104" name="任意多边形 104"/>
                <wp:cNvGraphicFramePr/>
                <a:graphic xmlns:a="http://schemas.openxmlformats.org/drawingml/2006/main">
                  <a:graphicData uri="http://schemas.microsoft.com/office/word/2010/wordprocessingShape">
                    <wps:wsp>
                      <wps:cNvSpPr/>
                      <wps:spPr>
                        <a:xfrm>
                          <a:off x="0" y="0"/>
                          <a:ext cx="277495" cy="76200"/>
                        </a:xfrm>
                        <a:custGeom>
                          <a:avLst/>
                          <a:gdLst/>
                          <a:ahLst/>
                          <a:cxnLst/>
                          <a:rect l="0" t="0" r="0" b="0"/>
                          <a:pathLst>
                            <a:path w="437" h="120">
                              <a:moveTo>
                                <a:pt x="317" y="52"/>
                              </a:moveTo>
                              <a:lnTo>
                                <a:pt x="317" y="120"/>
                              </a:lnTo>
                              <a:lnTo>
                                <a:pt x="423" y="67"/>
                              </a:lnTo>
                              <a:lnTo>
                                <a:pt x="336" y="67"/>
                              </a:lnTo>
                              <a:lnTo>
                                <a:pt x="336" y="52"/>
                              </a:lnTo>
                              <a:lnTo>
                                <a:pt x="317" y="52"/>
                              </a:lnTo>
                              <a:close/>
                              <a:moveTo>
                                <a:pt x="0" y="51"/>
                              </a:moveTo>
                              <a:lnTo>
                                <a:pt x="0" y="67"/>
                              </a:lnTo>
                              <a:lnTo>
                                <a:pt x="317" y="67"/>
                              </a:lnTo>
                              <a:lnTo>
                                <a:pt x="317" y="52"/>
                              </a:lnTo>
                              <a:lnTo>
                                <a:pt x="0" y="51"/>
                              </a:lnTo>
                              <a:close/>
                              <a:moveTo>
                                <a:pt x="317" y="0"/>
                              </a:moveTo>
                              <a:lnTo>
                                <a:pt x="317" y="52"/>
                              </a:lnTo>
                              <a:lnTo>
                                <a:pt x="336" y="52"/>
                              </a:lnTo>
                              <a:lnTo>
                                <a:pt x="336" y="67"/>
                              </a:lnTo>
                              <a:lnTo>
                                <a:pt x="423" y="67"/>
                              </a:lnTo>
                              <a:lnTo>
                                <a:pt x="437" y="60"/>
                              </a:lnTo>
                              <a:lnTo>
                                <a:pt x="317" y="0"/>
                              </a:lnTo>
                              <a:close/>
                            </a:path>
                          </a:pathLst>
                        </a:custGeom>
                        <a:solidFill>
                          <a:srgbClr val="000000"/>
                        </a:solidFill>
                        <a:ln>
                          <a:noFill/>
                        </a:ln>
                        <a:effectLst/>
                      </wps:spPr>
                      <wps:bodyPr upright="1"/>
                    </wps:wsp>
                  </a:graphicData>
                </a:graphic>
              </wp:anchor>
            </w:drawing>
          </mc:Choice>
          <mc:Fallback>
            <w:pict>
              <v:shape w14:anchorId="3A91C86F" id="任意多边形 104" o:spid="_x0000_s1026" style="position:absolute;left:0;text-align:left;margin-left:259.85pt;margin-top:256.25pt;width:35.2pt;height:6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4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" path="m317,52r,68l423,67r-87,l336,52r-19,xm,51l,67r317,l317,52,,51xm317,r,52l336,52r,15l423,67r14,-7l317,xe" fillcolor="black" stroked="f">
                <v:path arrowok="t" textboxrect="0,0,437,120"/>
              </v:shape>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8480" behindDoc="0" locked="0" layoutInCell="1" allowOverlap="1" wp14:anchorId="040640CE" wp14:editId="7EF0C891">
                <wp:simplePos x="0" y="0"/>
                <wp:positionH relativeFrom="column">
                  <wp:posOffset>3306445</wp:posOffset>
                </wp:positionH>
                <wp:positionV relativeFrom="paragraph">
                  <wp:posOffset>2403475</wp:posOffset>
                </wp:positionV>
                <wp:extent cx="433705" cy="76200"/>
                <wp:effectExtent l="0" t="0" r="4445" b="0"/>
                <wp:wrapNone/>
                <wp:docPr id="103" name="任意多边形 103"/>
                <wp:cNvGraphicFramePr/>
                <a:graphic xmlns:a="http://schemas.openxmlformats.org/drawingml/2006/main">
                  <a:graphicData uri="http://schemas.microsoft.com/office/word/2010/wordprocessingShape">
                    <wps:wsp>
                      <wps:cNvSpPr/>
                      <wps:spPr>
                        <a:xfrm>
                          <a:off x="0" y="0"/>
                          <a:ext cx="277495" cy="76200"/>
                        </a:xfrm>
                        <a:custGeom>
                          <a:avLst/>
                          <a:gdLst/>
                          <a:ahLst/>
                          <a:cxnLst/>
                          <a:rect l="0" t="0" r="0" b="0"/>
                          <a:pathLst>
                            <a:path w="437" h="120">
                              <a:moveTo>
                                <a:pt x="317" y="52"/>
                              </a:moveTo>
                              <a:lnTo>
                                <a:pt x="317" y="120"/>
                              </a:lnTo>
                              <a:lnTo>
                                <a:pt x="423" y="67"/>
                              </a:lnTo>
                              <a:lnTo>
                                <a:pt x="336" y="67"/>
                              </a:lnTo>
                              <a:lnTo>
                                <a:pt x="336" y="52"/>
                              </a:lnTo>
                              <a:lnTo>
                                <a:pt x="317" y="52"/>
                              </a:lnTo>
                              <a:close/>
                              <a:moveTo>
                                <a:pt x="0" y="51"/>
                              </a:moveTo>
                              <a:lnTo>
                                <a:pt x="0" y="67"/>
                              </a:lnTo>
                              <a:lnTo>
                                <a:pt x="317" y="67"/>
                              </a:lnTo>
                              <a:lnTo>
                                <a:pt x="317" y="52"/>
                              </a:lnTo>
                              <a:lnTo>
                                <a:pt x="0" y="51"/>
                              </a:lnTo>
                              <a:close/>
                              <a:moveTo>
                                <a:pt x="317" y="0"/>
                              </a:moveTo>
                              <a:lnTo>
                                <a:pt x="317" y="52"/>
                              </a:lnTo>
                              <a:lnTo>
                                <a:pt x="336" y="52"/>
                              </a:lnTo>
                              <a:lnTo>
                                <a:pt x="336" y="67"/>
                              </a:lnTo>
                              <a:lnTo>
                                <a:pt x="423" y="67"/>
                              </a:lnTo>
                              <a:lnTo>
                                <a:pt x="437" y="60"/>
                              </a:lnTo>
                              <a:lnTo>
                                <a:pt x="317" y="0"/>
                              </a:lnTo>
                              <a:close/>
                            </a:path>
                          </a:pathLst>
                        </a:custGeom>
                        <a:solidFill>
                          <a:srgbClr val="000000"/>
                        </a:solidFill>
                        <a:ln>
                          <a:noFill/>
                        </a:ln>
                        <a:effectLst/>
                      </wps:spPr>
                      <wps:bodyPr upright="1"/>
                    </wps:wsp>
                  </a:graphicData>
                </a:graphic>
              </wp:anchor>
            </w:drawing>
          </mc:Choice>
          <mc:Fallback>
            <w:pict>
              <v:shape w14:anchorId="61C354EF" id="任意多边形 103" o:spid="_x0000_s1026" style="position:absolute;left:0;text-align:left;margin-left:260.35pt;margin-top:189.25pt;width:34.15pt;height:6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" path="m317,52r,68l423,67r-87,l336,52r-19,xm,51l,67r317,l317,52,,51xm317,r,52l336,52r,15l423,67r14,-7l317,xe" fillcolor="black" stroked="f">
                <v:path arrowok="t" textboxrect="0,0,437,120"/>
              </v:shape>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71552" behindDoc="0" locked="0" layoutInCell="1" allowOverlap="1" wp14:anchorId="764B698B" wp14:editId="461CF7E6">
                <wp:simplePos x="0" y="0"/>
                <wp:positionH relativeFrom="column">
                  <wp:posOffset>3303270</wp:posOffset>
                </wp:positionH>
                <wp:positionV relativeFrom="paragraph">
                  <wp:posOffset>2447925</wp:posOffset>
                </wp:positionV>
                <wp:extent cx="4445" cy="872490"/>
                <wp:effectExtent l="4445" t="0" r="10160" b="3810"/>
                <wp:wrapNone/>
                <wp:docPr id="107" name="直接连接符 107"/>
                <wp:cNvGraphicFramePr/>
                <a:graphic xmlns:a="http://schemas.openxmlformats.org/drawingml/2006/main">
                  <a:graphicData uri="http://schemas.microsoft.com/office/word/2010/wordprocessingShape">
                    <wps:wsp>
                      <wps:cNvCnPr/>
                      <wps:spPr>
                        <a:xfrm>
                          <a:off x="0" y="0"/>
                          <a:ext cx="4445" cy="8724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70465E3" id="直接连接符 10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60.1pt,192.75pt" to="260.4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"/>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70528" behindDoc="0" locked="0" layoutInCell="1" allowOverlap="1" wp14:anchorId="605F1CE0" wp14:editId="3BE3B3EA">
                <wp:simplePos x="0" y="0"/>
                <wp:positionH relativeFrom="column">
                  <wp:posOffset>2861310</wp:posOffset>
                </wp:positionH>
                <wp:positionV relativeFrom="paragraph">
                  <wp:posOffset>2760345</wp:posOffset>
                </wp:positionV>
                <wp:extent cx="889000" cy="76200"/>
                <wp:effectExtent l="0" t="0" r="6350" b="0"/>
                <wp:wrapNone/>
                <wp:docPr id="105" name="任意多边形 105"/>
                <wp:cNvGraphicFramePr/>
                <a:graphic xmlns:a="http://schemas.openxmlformats.org/drawingml/2006/main">
                  <a:graphicData uri="http://schemas.microsoft.com/office/word/2010/wordprocessingShape">
                    <wps:wsp>
                      <wps:cNvSpPr/>
                      <wps:spPr>
                        <a:xfrm>
                          <a:off x="0" y="0"/>
                          <a:ext cx="889000" cy="76200"/>
                        </a:xfrm>
                        <a:custGeom>
                          <a:avLst/>
                          <a:gdLst/>
                          <a:ahLst/>
                          <a:cxnLst/>
                          <a:rect l="0" t="0" r="0" b="0"/>
                          <a:pathLst>
                            <a:path w="437" h="120">
                              <a:moveTo>
                                <a:pt x="317" y="52"/>
                              </a:moveTo>
                              <a:lnTo>
                                <a:pt x="317" y="120"/>
                              </a:lnTo>
                              <a:lnTo>
                                <a:pt x="423" y="67"/>
                              </a:lnTo>
                              <a:lnTo>
                                <a:pt x="336" y="67"/>
                              </a:lnTo>
                              <a:lnTo>
                                <a:pt x="336" y="52"/>
                              </a:lnTo>
                              <a:lnTo>
                                <a:pt x="317" y="52"/>
                              </a:lnTo>
                              <a:close/>
                              <a:moveTo>
                                <a:pt x="0" y="51"/>
                              </a:moveTo>
                              <a:lnTo>
                                <a:pt x="0" y="67"/>
                              </a:lnTo>
                              <a:lnTo>
                                <a:pt x="317" y="67"/>
                              </a:lnTo>
                              <a:lnTo>
                                <a:pt x="317" y="52"/>
                              </a:lnTo>
                              <a:lnTo>
                                <a:pt x="0" y="51"/>
                              </a:lnTo>
                              <a:close/>
                              <a:moveTo>
                                <a:pt x="317" y="0"/>
                              </a:moveTo>
                              <a:lnTo>
                                <a:pt x="317" y="52"/>
                              </a:lnTo>
                              <a:lnTo>
                                <a:pt x="336" y="52"/>
                              </a:lnTo>
                              <a:lnTo>
                                <a:pt x="336" y="67"/>
                              </a:lnTo>
                              <a:lnTo>
                                <a:pt x="423" y="67"/>
                              </a:lnTo>
                              <a:lnTo>
                                <a:pt x="437" y="60"/>
                              </a:lnTo>
                              <a:lnTo>
                                <a:pt x="317" y="0"/>
                              </a:lnTo>
                              <a:close/>
                            </a:path>
                          </a:pathLst>
                        </a:custGeom>
                        <a:solidFill>
                          <a:srgbClr val="000000"/>
                        </a:solidFill>
                        <a:ln>
                          <a:noFill/>
                        </a:ln>
                        <a:effectLst/>
                      </wps:spPr>
                      <wps:bodyPr upright="1"/>
                    </wps:wsp>
                  </a:graphicData>
                </a:graphic>
              </wp:anchor>
            </w:drawing>
          </mc:Choice>
          <mc:Fallback>
            <w:pict>
              <v:shape w14:anchorId="2FFB454F" id="任意多边形 105" o:spid="_x0000_s1026" style="position:absolute;left:0;text-align:left;margin-left:225.3pt;margin-top:217.35pt;width:70pt;height:6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4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" path="m317,52r,68l423,67r-87,l336,52r-19,xm,51l,67r317,l317,52,,51xm317,r,52l336,52r,15l423,67r14,-7l317,xe" fillcolor="black" stroked="f">
                <v:path arrowok="t" textboxrect="0,0,437,120"/>
              </v:shape>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5408" behindDoc="0" locked="0" layoutInCell="1" allowOverlap="1" wp14:anchorId="2979D91F" wp14:editId="428B4E2E">
                <wp:simplePos x="0" y="0"/>
                <wp:positionH relativeFrom="column">
                  <wp:posOffset>3737610</wp:posOffset>
                </wp:positionH>
                <wp:positionV relativeFrom="paragraph">
                  <wp:posOffset>2287270</wp:posOffset>
                </wp:positionV>
                <wp:extent cx="1092200" cy="261620"/>
                <wp:effectExtent l="4445" t="4445" r="8255" b="19685"/>
                <wp:wrapNone/>
                <wp:docPr id="87" name="文本框 87"/>
                <wp:cNvGraphicFramePr/>
                <a:graphic xmlns:a="http://schemas.openxmlformats.org/drawingml/2006/main">
                  <a:graphicData uri="http://schemas.microsoft.com/office/word/2010/wordprocessingShape">
                    <wps:wsp>
                      <wps:cNvSpPr txBox="1"/>
                      <wps:spPr>
                        <a:xfrm>
                          <a:off x="0" y="0"/>
                          <a:ext cx="1092200" cy="261620"/>
                        </a:xfrm>
                        <a:prstGeom prst="rect">
                          <a:avLst/>
                        </a:prstGeom>
                        <a:noFill/>
                        <a:ln w="9525" cap="flat" cmpd="sng">
                          <a:solidFill>
                            <a:srgbClr val="000000"/>
                          </a:solidFill>
                          <a:prstDash val="solid"/>
                          <a:miter/>
                          <a:headEnd type="none" w="med" len="med"/>
                          <a:tailEnd type="none" w="med" len="med"/>
                        </a:ln>
                        <a:effectLst/>
                      </wps:spPr>
                      <wps:txbx>
                        <w:txbxContent>
                          <w:p w14:paraId="088DD5A5" w14:textId="77777777" w:rsidR="003F1F49" w:rsidRDefault="003F1F49" w:rsidP="00696821">
                            <w:pPr>
                              <w:spacing w:before="94"/>
                              <w:jc w:val="center"/>
                            </w:pPr>
                            <w:r>
                              <w:rPr>
                                <w:rFonts w:hint="eastAsia"/>
                              </w:rPr>
                              <w:t>本质</w:t>
                            </w:r>
                            <w:r>
                              <w:t>因素</w:t>
                            </w:r>
                          </w:p>
                        </w:txbxContent>
                      </wps:txbx>
                      <wps:bodyPr lIns="0" tIns="0" rIns="0" bIns="0" upright="1"/>
                    </wps:wsp>
                  </a:graphicData>
                </a:graphic>
              </wp:anchor>
            </w:drawing>
          </mc:Choice>
          <mc:Fallback>
            <w:pict>
              <v:shape w14:anchorId="2979D91F" id="文本框 87" o:spid="_x0000_s1048" type="#_x0000_t202" style="position:absolute;left:0;text-align:left;margin-left:294.3pt;margin-top:180.1pt;width:86pt;height:2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" filled="f">
                <v:textbox inset="0,0,0,0">
                  <w:txbxContent>
                    <w:p w14:paraId="088DD5A5" w14:textId="77777777" w:rsidR="003F1F49" w:rsidRDefault="003F1F49" w:rsidP="00696821">
                      <w:pPr>
                        <w:spacing w:before="94"/>
                        <w:jc w:val="center"/>
                      </w:pPr>
                      <w:r>
                        <w:rPr>
                          <w:rFonts w:hint="eastAsia"/>
                        </w:rPr>
                        <w:t>本质</w:t>
                      </w:r>
                      <w:r>
                        <w:t>因素</w:t>
                      </w:r>
                    </w:p>
                  </w:txbxContent>
                </v:textbox>
              </v:shape>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7456" behindDoc="0" locked="0" layoutInCell="1" allowOverlap="1" wp14:anchorId="75432555" wp14:editId="2BFC19ED">
                <wp:simplePos x="0" y="0"/>
                <wp:positionH relativeFrom="column">
                  <wp:posOffset>3753485</wp:posOffset>
                </wp:positionH>
                <wp:positionV relativeFrom="paragraph">
                  <wp:posOffset>3166745</wp:posOffset>
                </wp:positionV>
                <wp:extent cx="1065530" cy="261620"/>
                <wp:effectExtent l="4445" t="4445" r="15875" b="19685"/>
                <wp:wrapNone/>
                <wp:docPr id="89" name="文本框 89"/>
                <wp:cNvGraphicFramePr/>
                <a:graphic xmlns:a="http://schemas.openxmlformats.org/drawingml/2006/main">
                  <a:graphicData uri="http://schemas.microsoft.com/office/word/2010/wordprocessingShape">
                    <wps:wsp>
                      <wps:cNvSpPr txBox="1"/>
                      <wps:spPr>
                        <a:xfrm>
                          <a:off x="0" y="0"/>
                          <a:ext cx="1065530" cy="261620"/>
                        </a:xfrm>
                        <a:prstGeom prst="rect">
                          <a:avLst/>
                        </a:prstGeom>
                        <a:noFill/>
                        <a:ln w="9525" cap="flat" cmpd="sng">
                          <a:solidFill>
                            <a:srgbClr val="000000"/>
                          </a:solidFill>
                          <a:prstDash val="solid"/>
                          <a:miter/>
                          <a:headEnd type="none" w="med" len="med"/>
                          <a:tailEnd type="none" w="med" len="med"/>
                        </a:ln>
                        <a:effectLst/>
                      </wps:spPr>
                      <wps:txbx>
                        <w:txbxContent>
                          <w:p w14:paraId="4449DAC8" w14:textId="77777777" w:rsidR="003F1F49" w:rsidRDefault="003F1F49" w:rsidP="00696821">
                            <w:pPr>
                              <w:spacing w:before="94"/>
                              <w:jc w:val="center"/>
                            </w:pPr>
                            <w:r>
                              <w:rPr>
                                <w:rFonts w:hint="eastAsia"/>
                              </w:rPr>
                              <w:t>自然</w:t>
                            </w:r>
                            <w:r>
                              <w:t>因素</w:t>
                            </w:r>
                          </w:p>
                        </w:txbxContent>
                      </wps:txbx>
                      <wps:bodyPr lIns="0" tIns="0" rIns="0" bIns="0" upright="1"/>
                    </wps:wsp>
                  </a:graphicData>
                </a:graphic>
              </wp:anchor>
            </w:drawing>
          </mc:Choice>
          <mc:Fallback>
            <w:pict>
              <v:shape w14:anchorId="75432555" id="文本框 89" o:spid="_x0000_s1049" type="#_x0000_t202" style="position:absolute;left:0;text-align:left;margin-left:295.55pt;margin-top:249.35pt;width:83.9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" filled="f">
                <v:textbox inset="0,0,0,0">
                  <w:txbxContent>
                    <w:p w14:paraId="4449DAC8" w14:textId="77777777" w:rsidR="003F1F49" w:rsidRDefault="003F1F49" w:rsidP="00696821">
                      <w:pPr>
                        <w:spacing w:before="94"/>
                        <w:jc w:val="center"/>
                      </w:pPr>
                      <w:r>
                        <w:rPr>
                          <w:rFonts w:hint="eastAsia"/>
                        </w:rPr>
                        <w:t>自然</w:t>
                      </w:r>
                      <w:r>
                        <w:t>因素</w:t>
                      </w:r>
                    </w:p>
                  </w:txbxContent>
                </v:textbox>
              </v:shape>
            </w:pict>
          </mc:Fallback>
        </mc:AlternateContent>
      </w: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6432" behindDoc="0" locked="0" layoutInCell="1" allowOverlap="1" wp14:anchorId="017B703E" wp14:editId="778DB783">
                <wp:simplePos x="0" y="0"/>
                <wp:positionH relativeFrom="column">
                  <wp:posOffset>3750945</wp:posOffset>
                </wp:positionH>
                <wp:positionV relativeFrom="paragraph">
                  <wp:posOffset>2674620</wp:posOffset>
                </wp:positionV>
                <wp:extent cx="1072515" cy="261620"/>
                <wp:effectExtent l="4445" t="4445" r="8890" b="19685"/>
                <wp:wrapNone/>
                <wp:docPr id="88" name="文本框 88"/>
                <wp:cNvGraphicFramePr/>
                <a:graphic xmlns:a="http://schemas.openxmlformats.org/drawingml/2006/main">
                  <a:graphicData uri="http://schemas.microsoft.com/office/word/2010/wordprocessingShape">
                    <wps:wsp>
                      <wps:cNvSpPr txBox="1"/>
                      <wps:spPr>
                        <a:xfrm>
                          <a:off x="0" y="0"/>
                          <a:ext cx="1072515" cy="261620"/>
                        </a:xfrm>
                        <a:prstGeom prst="rect">
                          <a:avLst/>
                        </a:prstGeom>
                        <a:noFill/>
                        <a:ln w="9525" cap="flat" cmpd="sng">
                          <a:solidFill>
                            <a:srgbClr val="000000"/>
                          </a:solidFill>
                          <a:prstDash val="solid"/>
                          <a:miter/>
                          <a:headEnd type="none" w="med" len="med"/>
                          <a:tailEnd type="none" w="med" len="med"/>
                        </a:ln>
                        <a:effectLst/>
                      </wps:spPr>
                      <wps:txbx>
                        <w:txbxContent>
                          <w:p w14:paraId="605AFB34" w14:textId="77777777" w:rsidR="003F1F49" w:rsidRDefault="003F1F49" w:rsidP="00696821">
                            <w:pPr>
                              <w:spacing w:before="94"/>
                              <w:jc w:val="center"/>
                            </w:pPr>
                            <w:r>
                              <w:rPr>
                                <w:rFonts w:hint="eastAsia"/>
                              </w:rPr>
                              <w:t>工艺</w:t>
                            </w:r>
                            <w:r>
                              <w:t>因素</w:t>
                            </w:r>
                          </w:p>
                        </w:txbxContent>
                      </wps:txbx>
                      <wps:bodyPr lIns="0" tIns="0" rIns="0" bIns="0" upright="1"/>
                    </wps:wsp>
                  </a:graphicData>
                </a:graphic>
              </wp:anchor>
            </w:drawing>
          </mc:Choice>
          <mc:Fallback>
            <w:pict>
              <v:shape w14:anchorId="017B703E" id="文本框 88" o:spid="_x0000_s1050" type="#_x0000_t202" style="position:absolute;left:0;text-align:left;margin-left:295.35pt;margin-top:210.6pt;width:84.45pt;height:2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" filled="f">
                <v:textbox inset="0,0,0,0">
                  <w:txbxContent>
                    <w:p w14:paraId="605AFB34" w14:textId="77777777" w:rsidR="003F1F49" w:rsidRDefault="003F1F49" w:rsidP="00696821">
                      <w:pPr>
                        <w:spacing w:before="94"/>
                        <w:jc w:val="center"/>
                      </w:pPr>
                      <w:r>
                        <w:rPr>
                          <w:rFonts w:hint="eastAsia"/>
                        </w:rPr>
                        <w:t>工艺</w:t>
                      </w:r>
                      <w:r>
                        <w:t>因素</w:t>
                      </w:r>
                    </w:p>
                  </w:txbxContent>
                </v:textbox>
              </v:shape>
            </w:pict>
          </mc:Fallback>
        </mc:AlternateContent>
      </w:r>
    </w:p>
    <w:p w14:paraId="20AC6F42" w14:textId="25AA4942" w:rsidR="00696821" w:rsidRPr="00F21F00" w:rsidRDefault="00696821" w:rsidP="00696821">
      <w:pPr>
        <w:pStyle w:val="a7"/>
        <w:spacing w:line="360" w:lineRule="auto"/>
        <w:rPr>
          <w:rFonts w:asciiTheme="minorEastAsia" w:eastAsiaTheme="minorEastAsia" w:hAnsiTheme="minorEastAsia" w:cstheme="minorEastAsia"/>
        </w:rPr>
      </w:pPr>
      <w:r w:rsidRPr="00F21F00">
        <w:rPr>
          <w:rFonts w:asciiTheme="minorEastAsia" w:eastAsiaTheme="minorEastAsia" w:hAnsiTheme="minorEastAsia" w:cstheme="minorEastAsia" w:hint="eastAsia"/>
          <w:noProof/>
        </w:rPr>
        <mc:AlternateContent>
          <mc:Choice Requires="wps">
            <w:drawing>
              <wp:anchor distT="0" distB="0" distL="114300" distR="114300" simplePos="0" relativeHeight="251662336" behindDoc="1" locked="0" layoutInCell="1" allowOverlap="1" wp14:anchorId="6A7AF74E" wp14:editId="1D837C2E">
                <wp:simplePos x="0" y="0"/>
                <wp:positionH relativeFrom="page">
                  <wp:posOffset>5845957</wp:posOffset>
                </wp:positionH>
                <wp:positionV relativeFrom="paragraph">
                  <wp:posOffset>491268</wp:posOffset>
                </wp:positionV>
                <wp:extent cx="771525" cy="273050"/>
                <wp:effectExtent l="4445" t="4445" r="5080" b="8255"/>
                <wp:wrapTopAndBottom/>
                <wp:docPr id="39" name="文本框 39"/>
                <wp:cNvGraphicFramePr/>
                <a:graphic xmlns:a="http://schemas.openxmlformats.org/drawingml/2006/main">
                  <a:graphicData uri="http://schemas.microsoft.com/office/word/2010/wordprocessingShape">
                    <wps:wsp>
                      <wps:cNvSpPr txBox="1"/>
                      <wps:spPr>
                        <a:xfrm>
                          <a:off x="0" y="0"/>
                          <a:ext cx="771525" cy="273050"/>
                        </a:xfrm>
                        <a:prstGeom prst="rect">
                          <a:avLst/>
                        </a:prstGeom>
                        <a:noFill/>
                        <a:ln w="9525" cap="flat" cmpd="sng">
                          <a:solidFill>
                            <a:srgbClr val="000000"/>
                          </a:solidFill>
                          <a:prstDash val="solid"/>
                          <a:miter/>
                          <a:headEnd type="none" w="med" len="med"/>
                          <a:tailEnd type="none" w="med" len="med"/>
                        </a:ln>
                      </wps:spPr>
                      <wps:txbx>
                        <w:txbxContent>
                          <w:p w14:paraId="24B5FA2F" w14:textId="77777777" w:rsidR="003F1F49" w:rsidRDefault="003F1F49" w:rsidP="00696821">
                            <w:pPr>
                              <w:spacing w:before="94"/>
                              <w:jc w:val="center"/>
                            </w:pPr>
                            <w:r>
                              <w:t>化学因素</w:t>
                            </w:r>
                          </w:p>
                        </w:txbxContent>
                      </wps:txbx>
                      <wps:bodyPr lIns="0" tIns="0" rIns="0" bIns="0" upright="1"/>
                    </wps:wsp>
                  </a:graphicData>
                </a:graphic>
              </wp:anchor>
            </w:drawing>
          </mc:Choice>
          <mc:Fallback>
            <w:pict>
              <v:shape w14:anchorId="6A7AF74E" id="文本框 39" o:spid="_x0000_s1051" type="#_x0000_t202" style="position:absolute;left:0;text-align:left;margin-left:460.3pt;margin-top:38.7pt;width:60.75pt;height:21.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" filled="f">
                <v:textbox inset="0,0,0,0">
                  <w:txbxContent>
                    <w:p w14:paraId="24B5FA2F" w14:textId="77777777" w:rsidR="003F1F49" w:rsidRDefault="003F1F49" w:rsidP="00696821">
                      <w:pPr>
                        <w:spacing w:before="94"/>
                        <w:jc w:val="center"/>
                      </w:pPr>
                      <w:r>
                        <w:t>化学因素</w:t>
                      </w:r>
                    </w:p>
                  </w:txbxContent>
                </v:textbox>
                <w10:wrap type="topAndBottom" anchorx="page"/>
              </v:shape>
            </w:pict>
          </mc:Fallback>
        </mc:AlternateContent>
      </w:r>
    </w:p>
    <w:p w14:paraId="1235008F" w14:textId="4ED03C68" w:rsidR="00696821" w:rsidRPr="00F21F00" w:rsidRDefault="00696821" w:rsidP="00696821">
      <w:pPr>
        <w:pStyle w:val="a7"/>
        <w:spacing w:line="360" w:lineRule="auto"/>
        <w:rPr>
          <w:rFonts w:asciiTheme="minorEastAsia" w:eastAsiaTheme="minorEastAsia" w:hAnsiTheme="minorEastAsia" w:cstheme="minorEastAsia"/>
        </w:rPr>
      </w:pPr>
      <w:r w:rsidRPr="00F21F00">
        <w:rPr>
          <w:rFonts w:asciiTheme="minorEastAsia" w:eastAsiaTheme="minorEastAsia" w:hAnsiTheme="minorEastAsia" w:cstheme="minorEastAsia" w:hint="eastAsia"/>
          <w:noProof/>
        </w:rPr>
        <mc:AlternateContent>
          <mc:Choice Requires="wpg">
            <w:drawing>
              <wp:anchor distT="0" distB="0" distL="114300" distR="114300" simplePos="0" relativeHeight="251661312" behindDoc="1" locked="0" layoutInCell="1" allowOverlap="1" wp14:anchorId="12C61740" wp14:editId="5476BE9A">
                <wp:simplePos x="0" y="0"/>
                <wp:positionH relativeFrom="page">
                  <wp:posOffset>3009265</wp:posOffset>
                </wp:positionH>
                <wp:positionV relativeFrom="page">
                  <wp:posOffset>4624070</wp:posOffset>
                </wp:positionV>
                <wp:extent cx="3571875" cy="1664970"/>
                <wp:effectExtent l="0" t="0" r="10160" b="11430"/>
                <wp:wrapNone/>
                <wp:docPr id="69" name="组合 69"/>
                <wp:cNvGraphicFramePr/>
                <a:graphic xmlns:a="http://schemas.openxmlformats.org/drawingml/2006/main">
                  <a:graphicData uri="http://schemas.microsoft.com/office/word/2010/wordprocessingGroup">
                    <wpg:wgp>
                      <wpg:cNvGrpSpPr/>
                      <wpg:grpSpPr>
                        <a:xfrm>
                          <a:off x="0" y="0"/>
                          <a:ext cx="3571875" cy="1664970"/>
                          <a:chOff x="4750" y="8289"/>
                          <a:chExt cx="5625" cy="2622"/>
                        </a:xfrm>
                        <a:effectLst/>
                      </wpg:grpSpPr>
                      <wps:wsp>
                        <wps:cNvPr id="57" name="直接连接符 57"/>
                        <wps:cNvCnPr/>
                        <wps:spPr>
                          <a:xfrm>
                            <a:off x="5302" y="9818"/>
                            <a:ext cx="538" cy="2"/>
                          </a:xfrm>
                          <a:prstGeom prst="line">
                            <a:avLst/>
                          </a:prstGeom>
                          <a:ln w="9525" cap="flat" cmpd="sng">
                            <a:solidFill>
                              <a:srgbClr val="000000"/>
                            </a:solidFill>
                            <a:prstDash val="solid"/>
                            <a:headEnd type="none" w="med" len="med"/>
                            <a:tailEnd type="none" w="med" len="med"/>
                          </a:ln>
                          <a:effectLst/>
                        </wps:spPr>
                        <wps:bodyPr/>
                      </wps:wsp>
                      <wps:wsp>
                        <wps:cNvPr id="58" name="直接连接符 58"/>
                        <wps:cNvCnPr/>
                        <wps:spPr>
                          <a:xfrm>
                            <a:off x="5851" y="9152"/>
                            <a:ext cx="1" cy="1248"/>
                          </a:xfrm>
                          <a:prstGeom prst="line">
                            <a:avLst/>
                          </a:prstGeom>
                          <a:ln w="9525" cap="flat" cmpd="sng">
                            <a:solidFill>
                              <a:srgbClr val="000000"/>
                            </a:solidFill>
                            <a:prstDash val="solid"/>
                            <a:headEnd type="none" w="med" len="med"/>
                            <a:tailEnd type="none" w="med" len="med"/>
                          </a:ln>
                          <a:effectLst/>
                        </wps:spPr>
                        <wps:bodyPr/>
                      </wps:wsp>
                      <wps:wsp>
                        <wps:cNvPr id="59" name="任意多边形 59"/>
                        <wps:cNvSpPr/>
                        <wps:spPr>
                          <a:xfrm>
                            <a:off x="5835" y="9100"/>
                            <a:ext cx="736" cy="1353"/>
                          </a:xfrm>
                          <a:custGeom>
                            <a:avLst/>
                            <a:gdLst/>
                            <a:ahLst/>
                            <a:cxnLst/>
                            <a:rect l="0" t="0" r="0" b="0"/>
                            <a:pathLst>
                              <a:path w="736" h="1353">
                                <a:moveTo>
                                  <a:pt x="720" y="60"/>
                                </a:moveTo>
                                <a:lnTo>
                                  <a:pt x="600" y="0"/>
                                </a:lnTo>
                                <a:lnTo>
                                  <a:pt x="600" y="53"/>
                                </a:lnTo>
                                <a:lnTo>
                                  <a:pt x="0" y="51"/>
                                </a:lnTo>
                                <a:lnTo>
                                  <a:pt x="0" y="67"/>
                                </a:lnTo>
                                <a:lnTo>
                                  <a:pt x="600" y="67"/>
                                </a:lnTo>
                                <a:lnTo>
                                  <a:pt x="600" y="120"/>
                                </a:lnTo>
                                <a:lnTo>
                                  <a:pt x="705" y="67"/>
                                </a:lnTo>
                                <a:lnTo>
                                  <a:pt x="720" y="60"/>
                                </a:lnTo>
                                <a:moveTo>
                                  <a:pt x="735" y="1293"/>
                                </a:moveTo>
                                <a:lnTo>
                                  <a:pt x="719" y="1285"/>
                                </a:lnTo>
                                <a:lnTo>
                                  <a:pt x="615" y="1232"/>
                                </a:lnTo>
                                <a:lnTo>
                                  <a:pt x="615" y="1285"/>
                                </a:lnTo>
                                <a:lnTo>
                                  <a:pt x="15" y="1285"/>
                                </a:lnTo>
                                <a:lnTo>
                                  <a:pt x="15" y="1299"/>
                                </a:lnTo>
                                <a:lnTo>
                                  <a:pt x="615" y="1301"/>
                                </a:lnTo>
                                <a:lnTo>
                                  <a:pt x="615" y="1352"/>
                                </a:lnTo>
                                <a:lnTo>
                                  <a:pt x="721" y="1301"/>
                                </a:lnTo>
                                <a:lnTo>
                                  <a:pt x="735" y="1293"/>
                                </a:lnTo>
                              </a:path>
                            </a:pathLst>
                          </a:custGeom>
                          <a:solidFill>
                            <a:srgbClr val="000000"/>
                          </a:solidFill>
                          <a:ln>
                            <a:noFill/>
                          </a:ln>
                          <a:effectLst/>
                        </wps:spPr>
                        <wps:bodyPr upright="1"/>
                      </wps:wsp>
                      <wps:wsp>
                        <wps:cNvPr id="60" name="矩形 60"/>
                        <wps:cNvSpPr/>
                        <wps:spPr>
                          <a:xfrm>
                            <a:off x="6536" y="10068"/>
                            <a:ext cx="1623" cy="470"/>
                          </a:xfrm>
                          <a:prstGeom prst="rect">
                            <a:avLst/>
                          </a:prstGeom>
                          <a:solidFill>
                            <a:srgbClr val="FFFFFF"/>
                          </a:solidFill>
                          <a:ln>
                            <a:noFill/>
                          </a:ln>
                          <a:effectLst/>
                        </wps:spPr>
                        <wps:bodyPr upright="1"/>
                      </wps:wsp>
                      <wps:wsp>
                        <wps:cNvPr id="61" name="直接连接符 61"/>
                        <wps:cNvCnPr/>
                        <wps:spPr>
                          <a:xfrm>
                            <a:off x="8176" y="9054"/>
                            <a:ext cx="538" cy="1"/>
                          </a:xfrm>
                          <a:prstGeom prst="line">
                            <a:avLst/>
                          </a:prstGeom>
                          <a:ln w="9525" cap="flat" cmpd="sng">
                            <a:solidFill>
                              <a:srgbClr val="000000"/>
                            </a:solidFill>
                            <a:prstDash val="solid"/>
                            <a:headEnd type="none" w="med" len="med"/>
                            <a:tailEnd type="none" w="med" len="med"/>
                          </a:ln>
                          <a:effectLst/>
                        </wps:spPr>
                        <wps:bodyPr/>
                      </wps:wsp>
                      <wps:wsp>
                        <wps:cNvPr id="62" name="直接连接符 62"/>
                        <wps:cNvCnPr/>
                        <wps:spPr>
                          <a:xfrm>
                            <a:off x="8714" y="8804"/>
                            <a:ext cx="3" cy="626"/>
                          </a:xfrm>
                          <a:prstGeom prst="line">
                            <a:avLst/>
                          </a:prstGeom>
                          <a:ln w="9525" cap="flat" cmpd="sng">
                            <a:solidFill>
                              <a:srgbClr val="000000"/>
                            </a:solidFill>
                            <a:prstDash val="solid"/>
                            <a:headEnd type="none" w="med" len="med"/>
                            <a:tailEnd type="none" w="med" len="med"/>
                          </a:ln>
                          <a:effectLst/>
                        </wps:spPr>
                        <wps:bodyPr/>
                      </wps:wsp>
                      <wps:wsp>
                        <wps:cNvPr id="63" name="任意多边形 63"/>
                        <wps:cNvSpPr/>
                        <wps:spPr>
                          <a:xfrm>
                            <a:off x="8716" y="9374"/>
                            <a:ext cx="435" cy="120"/>
                          </a:xfrm>
                          <a:custGeom>
                            <a:avLst/>
                            <a:gdLst/>
                            <a:ahLst/>
                            <a:cxnLst/>
                            <a:rect l="0" t="0" r="0" b="0"/>
                            <a:pathLst>
                              <a:path w="435" h="120">
                                <a:moveTo>
                                  <a:pt x="314" y="0"/>
                                </a:moveTo>
                                <a:lnTo>
                                  <a:pt x="314" y="53"/>
                                </a:lnTo>
                                <a:lnTo>
                                  <a:pt x="335" y="53"/>
                                </a:lnTo>
                                <a:lnTo>
                                  <a:pt x="333" y="68"/>
                                </a:lnTo>
                                <a:lnTo>
                                  <a:pt x="314" y="68"/>
                                </a:lnTo>
                                <a:lnTo>
                                  <a:pt x="313" y="120"/>
                                </a:lnTo>
                                <a:lnTo>
                                  <a:pt x="420" y="68"/>
                                </a:lnTo>
                                <a:lnTo>
                                  <a:pt x="333" y="68"/>
                                </a:lnTo>
                                <a:lnTo>
                                  <a:pt x="420" y="67"/>
                                </a:lnTo>
                                <a:lnTo>
                                  <a:pt x="434" y="60"/>
                                </a:lnTo>
                                <a:lnTo>
                                  <a:pt x="314" y="0"/>
                                </a:lnTo>
                                <a:close/>
                                <a:moveTo>
                                  <a:pt x="314" y="53"/>
                                </a:moveTo>
                                <a:lnTo>
                                  <a:pt x="314" y="67"/>
                                </a:lnTo>
                                <a:lnTo>
                                  <a:pt x="333" y="68"/>
                                </a:lnTo>
                                <a:lnTo>
                                  <a:pt x="335" y="53"/>
                                </a:lnTo>
                                <a:lnTo>
                                  <a:pt x="314" y="53"/>
                                </a:lnTo>
                                <a:close/>
                                <a:moveTo>
                                  <a:pt x="0" y="51"/>
                                </a:moveTo>
                                <a:lnTo>
                                  <a:pt x="0" y="65"/>
                                </a:lnTo>
                                <a:lnTo>
                                  <a:pt x="314" y="67"/>
                                </a:lnTo>
                                <a:lnTo>
                                  <a:pt x="314" y="53"/>
                                </a:lnTo>
                                <a:lnTo>
                                  <a:pt x="0" y="51"/>
                                </a:lnTo>
                                <a:close/>
                              </a:path>
                            </a:pathLst>
                          </a:custGeom>
                          <a:solidFill>
                            <a:srgbClr val="000000"/>
                          </a:solidFill>
                          <a:ln>
                            <a:noFill/>
                          </a:ln>
                          <a:effectLst/>
                        </wps:spPr>
                        <wps:bodyPr upright="1"/>
                      </wps:wsp>
                      <wps:wsp>
                        <wps:cNvPr id="64" name="任意多边形 64"/>
                        <wps:cNvSpPr/>
                        <wps:spPr>
                          <a:xfrm>
                            <a:off x="8708" y="8745"/>
                            <a:ext cx="437" cy="120"/>
                          </a:xfrm>
                          <a:custGeom>
                            <a:avLst/>
                            <a:gdLst/>
                            <a:ahLst/>
                            <a:cxnLst/>
                            <a:rect l="0" t="0" r="0" b="0"/>
                            <a:pathLst>
                              <a:path w="437" h="120">
                                <a:moveTo>
                                  <a:pt x="317" y="52"/>
                                </a:moveTo>
                                <a:lnTo>
                                  <a:pt x="317" y="120"/>
                                </a:lnTo>
                                <a:lnTo>
                                  <a:pt x="423" y="67"/>
                                </a:lnTo>
                                <a:lnTo>
                                  <a:pt x="336" y="67"/>
                                </a:lnTo>
                                <a:lnTo>
                                  <a:pt x="336" y="52"/>
                                </a:lnTo>
                                <a:lnTo>
                                  <a:pt x="317" y="52"/>
                                </a:lnTo>
                                <a:close/>
                                <a:moveTo>
                                  <a:pt x="0" y="51"/>
                                </a:moveTo>
                                <a:lnTo>
                                  <a:pt x="0" y="67"/>
                                </a:lnTo>
                                <a:lnTo>
                                  <a:pt x="317" y="67"/>
                                </a:lnTo>
                                <a:lnTo>
                                  <a:pt x="317" y="52"/>
                                </a:lnTo>
                                <a:lnTo>
                                  <a:pt x="0" y="51"/>
                                </a:lnTo>
                                <a:close/>
                                <a:moveTo>
                                  <a:pt x="317" y="0"/>
                                </a:moveTo>
                                <a:lnTo>
                                  <a:pt x="317" y="52"/>
                                </a:lnTo>
                                <a:lnTo>
                                  <a:pt x="336" y="52"/>
                                </a:lnTo>
                                <a:lnTo>
                                  <a:pt x="336" y="67"/>
                                </a:lnTo>
                                <a:lnTo>
                                  <a:pt x="423" y="67"/>
                                </a:lnTo>
                                <a:lnTo>
                                  <a:pt x="437" y="60"/>
                                </a:lnTo>
                                <a:lnTo>
                                  <a:pt x="317" y="0"/>
                                </a:lnTo>
                                <a:close/>
                              </a:path>
                            </a:pathLst>
                          </a:custGeom>
                          <a:solidFill>
                            <a:srgbClr val="000000"/>
                          </a:solidFill>
                          <a:ln>
                            <a:noFill/>
                          </a:ln>
                          <a:effectLst/>
                        </wps:spPr>
                        <wps:bodyPr upright="1"/>
                      </wps:wsp>
                      <wps:wsp>
                        <wps:cNvPr id="65" name="文本框 65"/>
                        <wps:cNvSpPr txBox="1"/>
                        <wps:spPr>
                          <a:xfrm>
                            <a:off x="6552" y="8834"/>
                            <a:ext cx="1623" cy="468"/>
                          </a:xfrm>
                          <a:prstGeom prst="rect">
                            <a:avLst/>
                          </a:prstGeom>
                          <a:noFill/>
                          <a:ln w="9525" cap="flat" cmpd="sng">
                            <a:solidFill>
                              <a:srgbClr val="000000"/>
                            </a:solidFill>
                            <a:prstDash val="solid"/>
                            <a:miter/>
                            <a:headEnd type="none" w="med" len="med"/>
                            <a:tailEnd type="none" w="med" len="med"/>
                          </a:ln>
                          <a:effectLst/>
                        </wps:spPr>
                        <wps:txbx>
                          <w:txbxContent>
                            <w:p w14:paraId="1D63DDD9" w14:textId="77777777" w:rsidR="003F1F49" w:rsidRDefault="003F1F49" w:rsidP="00696821">
                              <w:pPr>
                                <w:spacing w:before="94"/>
                                <w:jc w:val="center"/>
                              </w:pPr>
                              <w:r>
                                <w:t>自然环境因素</w:t>
                              </w:r>
                            </w:p>
                          </w:txbxContent>
                        </wps:txbx>
                        <wps:bodyPr lIns="0" tIns="0" rIns="0" bIns="0" upright="1"/>
                      </wps:wsp>
                      <wps:wsp>
                        <wps:cNvPr id="66" name="文本框 66"/>
                        <wps:cNvSpPr txBox="1"/>
                        <wps:spPr>
                          <a:xfrm>
                            <a:off x="4758" y="8296"/>
                            <a:ext cx="542" cy="2607"/>
                          </a:xfrm>
                          <a:prstGeom prst="rect">
                            <a:avLst/>
                          </a:prstGeom>
                          <a:noFill/>
                          <a:ln w="9525" cap="flat" cmpd="sng">
                            <a:solidFill>
                              <a:srgbClr val="000000"/>
                            </a:solidFill>
                            <a:prstDash val="solid"/>
                            <a:miter/>
                            <a:headEnd type="none" w="med" len="med"/>
                            <a:tailEnd type="none" w="med" len="med"/>
                          </a:ln>
                          <a:effectLst/>
                        </wps:spPr>
                        <wps:txbx>
                          <w:txbxContent>
                            <w:p w14:paraId="1B428D26" w14:textId="77777777" w:rsidR="003F1F49" w:rsidRDefault="003F1F49" w:rsidP="00696821">
                              <w:pPr>
                                <w:spacing w:before="94" w:line="278" w:lineRule="auto"/>
                                <w:ind w:left="144" w:right="169"/>
                              </w:pPr>
                              <w:r>
                                <w:t>环境的不安全因素</w:t>
                              </w:r>
                            </w:p>
                          </w:txbxContent>
                        </wps:txbx>
                        <wps:bodyPr lIns="0" tIns="0" rIns="0" bIns="0" upright="1"/>
                      </wps:wsp>
                      <wps:wsp>
                        <wps:cNvPr id="67" name="文本框 67"/>
                        <wps:cNvSpPr txBox="1"/>
                        <wps:spPr>
                          <a:xfrm>
                            <a:off x="6536" y="10068"/>
                            <a:ext cx="1623" cy="470"/>
                          </a:xfrm>
                          <a:prstGeom prst="rect">
                            <a:avLst/>
                          </a:prstGeom>
                          <a:noFill/>
                          <a:ln w="9525" cap="flat" cmpd="sng">
                            <a:solidFill>
                              <a:srgbClr val="000000"/>
                            </a:solidFill>
                            <a:prstDash val="solid"/>
                            <a:miter/>
                            <a:headEnd type="none" w="med" len="med"/>
                            <a:tailEnd type="none" w="med" len="med"/>
                          </a:ln>
                          <a:effectLst/>
                        </wps:spPr>
                        <wps:txbx>
                          <w:txbxContent>
                            <w:p w14:paraId="632DB0F0" w14:textId="77777777" w:rsidR="003F1F49" w:rsidRDefault="003F1F49" w:rsidP="00696821">
                              <w:pPr>
                                <w:spacing w:before="94"/>
                                <w:jc w:val="center"/>
                              </w:pPr>
                              <w:r>
                                <w:t>社会环境因素</w:t>
                              </w:r>
                            </w:p>
                          </w:txbxContent>
                        </wps:txbx>
                        <wps:bodyPr lIns="0" tIns="0" rIns="0" bIns="0" upright="1"/>
                      </wps:wsp>
                      <wps:wsp>
                        <wps:cNvPr id="68" name="文本框 68"/>
                        <wps:cNvSpPr txBox="1"/>
                        <wps:spPr>
                          <a:xfrm>
                            <a:off x="9151" y="8572"/>
                            <a:ext cx="1217" cy="412"/>
                          </a:xfrm>
                          <a:prstGeom prst="rect">
                            <a:avLst/>
                          </a:prstGeom>
                          <a:noFill/>
                          <a:ln w="9525" cap="flat" cmpd="sng">
                            <a:solidFill>
                              <a:srgbClr val="000000"/>
                            </a:solidFill>
                            <a:prstDash val="solid"/>
                            <a:miter/>
                            <a:headEnd type="none" w="med" len="med"/>
                            <a:tailEnd type="none" w="med" len="med"/>
                          </a:ln>
                          <a:effectLst/>
                        </wps:spPr>
                        <wps:txbx>
                          <w:txbxContent>
                            <w:p w14:paraId="6AE9C1A0" w14:textId="77777777" w:rsidR="003F1F49" w:rsidRDefault="003F1F49" w:rsidP="00696821">
                              <w:pPr>
                                <w:spacing w:before="94"/>
                                <w:jc w:val="center"/>
                              </w:pPr>
                              <w:r>
                                <w:t>物理因素</w:t>
                              </w:r>
                            </w:p>
                          </w:txbxContent>
                        </wps:txbx>
                        <wps:bodyPr lIns="0" tIns="0" rIns="0" bIns="0" upright="1"/>
                      </wps:wsp>
                    </wpg:wgp>
                  </a:graphicData>
                </a:graphic>
              </wp:anchor>
            </w:drawing>
          </mc:Choice>
          <mc:Fallback>
            <w:pict>
              <v:group w14:anchorId="12C61740" id="组合 69" o:spid="_x0000_s1052" style="position:absolute;left:0;text-align:left;margin-left:236.95pt;margin-top:364.1pt;width:281.25pt;height:131.1pt;z-index:-251655168;mso-position-horizontal-relative:page;mso-position-vertical-relative:page" coordorigin="4750,8289" coordsize="5625,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">
                <v:line id="直接连接符 57" o:spid="_x0000_s1053" style="position:absolute;visibility:visible;mso-wrap-style:square" from="5302,9818" to="5840,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直接连接符 58" o:spid="_x0000_s1054" style="position:absolute;visibility:visible;mso-wrap-style:square" from="5851,9152" to="5852,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任意多边形 59" o:spid="_x0000_s1055" style="position:absolute;left:5835;top:9100;width:736;height:1353;visibility:visible;mso-wrap-style:square;v-text-anchor:top" coordsize="736,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0/MQA&#10;AADbAAAADwAAAGRycy9kb3ducmV2LnhtbESPT2sCMRTE7wW/Q3iCt5qtYqtbo4iwrNBT/QM9PjbP&#10;ZOnmZd1EXb99Uyj0OMzMb5jluneNuFEXas8KXsYZCOLK65qNguOheJ6DCBFZY+OZFDwowHo1eFpi&#10;rv2dP+m2j0YkCIccFdgY21zKUFlyGMa+JU7e2XcOY5KdkbrDe4K7Rk6y7FU6rDktWGxpa6n63l+d&#10;gqI8FR+zhTmb5nj4ukzL/m1bWqVGw37zDiJSH//Df+2dVjBbwO+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KNPzEAAAA2wAAAA8AAAAAAAAAAAAAAAAAmAIAAGRycy9k&#10;b3ducmV2LnhtbFBLBQYAAAAABAAEAPUAAACJAwAAAAA=&#10;" path="m720,60l600,r,53l,51,,67r600,l600,120,705,67r15,-7m735,1293r-16,-8l615,1232r,53l15,1285r,14l615,1301r,51l721,1301r14,-8e" fillcolor="black" stroked="f">
                  <v:path arrowok="t" textboxrect="0,0,736,1353"/>
                </v:shape>
                <v:rect id="矩形 60" o:spid="_x0000_s1056" style="position:absolute;left:6536;top:10068;width:162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line id="直接连接符 61" o:spid="_x0000_s1057" style="position:absolute;visibility:visible;mso-wrap-style:square" from="8176,9054" to="8714,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直接连接符 62" o:spid="_x0000_s1058" style="position:absolute;visibility:visible;mso-wrap-style:square" from="8714,8804" to="8717,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任意多边形 63" o:spid="_x0000_s1059" style="position:absolute;left:8716;top:9374;width:435;height:120;visibility:visible;mso-wrap-style:square;v-text-anchor:top" coordsize="4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oHMYA&#10;AADbAAAADwAAAGRycy9kb3ducmV2LnhtbESPQWsCMRSE70L/Q3gFb5qtgtitUUQtCgVBW8HeHpvX&#10;3W03L9skuqu/3hSEHoeZ+YaZzFpTiTM5X1pW8NRPQBBnVpecK/h4f+2NQfiArLGyTAou5GE2fehM&#10;MNW24R2d9yEXEcI+RQVFCHUqpc8KMuj7tiaO3pd1BkOULpfaYRPhppKDJBlJgyXHhQJrWhSU/exP&#10;RsF6mV+3tVu558/vSzM/Hn79+A2V6j628xcQgdrwH763N1rBaAh/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1oHMYAAADbAAAADwAAAAAAAAAAAAAAAACYAgAAZHJz&#10;L2Rvd25yZXYueG1sUEsFBgAAAAAEAAQA9QAAAIsDAAAAAA==&#10;" path="m314,r,53l335,53r-2,15l314,68r-1,52l420,68r-87,l420,67r14,-7l314,xm314,53r,14l333,68r2,-15l314,53xm,51l,65r314,2l314,53,,51xe" fillcolor="black" stroked="f">
                  <v:path arrowok="t" textboxrect="0,0,435,120"/>
                </v:shape>
                <v:shape id="任意多边形 64" o:spid="_x0000_s1060" style="position:absolute;left:8708;top:8745;width:437;height:120;visibility:visible;mso-wrap-style:square;v-text-anchor:top" coordsize="43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5fMUA&#10;AADbAAAADwAAAGRycy9kb3ducmV2LnhtbESPT2vCQBTE7wW/w/IKvUjdKEEkdZWqtegloP1zfmSf&#10;2WD2bciuMfXTdwtCj8PM/IaZL3tbi45aXzlWMB4lIIgLpysuFXx+bJ9nIHxA1lg7JgU/5GG5GDzM&#10;MdPuygfqjqEUEcI+QwUmhCaT0heGLPqRa4ijd3KtxRBlW0rd4jXCbS0nSTKVFiuOCwYbWhsqzseL&#10;VfB+WqW39G0//uK8o9xM8u/zZqjU02P/+gIiUB/+w/f2TiuYp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Hl8xQAAANsAAAAPAAAAAAAAAAAAAAAAAJgCAABkcnMv&#10;ZG93bnJldi54bWxQSwUGAAAAAAQABAD1AAAAigMAAAAA&#10;" path="m317,52r,68l423,67r-87,l336,52r-19,xm,51l,67r317,l317,52,,51xm317,r,52l336,52r,15l423,67r14,-7l317,xe" fillcolor="black" stroked="f">
                  <v:path arrowok="t" textboxrect="0,0,437,120"/>
                </v:shape>
                <v:shape id="文本框 65" o:spid="_x0000_s1061" type="#_x0000_t202" style="position:absolute;left:6552;top:8834;width:1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PyMUA&#10;AADbAAAADwAAAGRycy9kb3ducmV2LnhtbESPT2vCQBTE7wW/w/IEL6VuFCqSZiNFFDxIqX+KPT6y&#10;r9mQ7NuQXU389t1CweMwM79hstVgG3GjzleOFcymCQjiwumKSwXn0/ZlCcIHZI2NY1JwJw+rfPSU&#10;Yapdzwe6HUMpIoR9igpMCG0qpS8MWfRT1xJH78d1FkOUXSl1h32E20bOk2QhLVYcFwy2tDZU1Mer&#10;VVB/mM/DZb/+Lp4l1WX/lVyW941Sk/Hw/gYi0BAe4f/2TitYvML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IxQAAANsAAAAPAAAAAAAAAAAAAAAAAJgCAABkcnMv&#10;ZG93bnJldi54bWxQSwUGAAAAAAQABAD1AAAAigMAAAAA&#10;" filled="f">
                  <v:textbox inset="0,0,0,0">
                    <w:txbxContent>
                      <w:p w14:paraId="1D63DDD9" w14:textId="77777777" w:rsidR="003F1F49" w:rsidRDefault="003F1F49" w:rsidP="00696821">
                        <w:pPr>
                          <w:spacing w:before="94"/>
                          <w:jc w:val="center"/>
                        </w:pPr>
                        <w:r>
                          <w:t>自然环境因素</w:t>
                        </w:r>
                      </w:p>
                    </w:txbxContent>
                  </v:textbox>
                </v:shape>
                <v:shape id="文本框 66" o:spid="_x0000_s1062" type="#_x0000_t202" style="position:absolute;left:4758;top:8296;width:542;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v8QA&#10;AADbAAAADwAAAGRycy9kb3ducmV2LnhtbESPQWvCQBSE74L/YXmCF6mbeggSXaWIQg8iaiv2+Mi+&#10;ZkOyb0N2NfHfu0Khx2FmvmGW697W4k6tLx0reJ8mIIhzp0suFHx/7d7mIHxA1lg7JgUP8rBeDQdL&#10;zLTr+ET3cyhEhLDPUIEJocmk9Lkhi37qGuLo/brWYoiyLaRusYtwW8tZkqTSYslxwWBDG0N5db5Z&#10;BdXBHE/X/eYnn0iqiu6SXOePrVLjUf+xABGoD//hv/anVpCm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Ub/EAAAA2wAAAA8AAAAAAAAAAAAAAAAAmAIAAGRycy9k&#10;b3ducmV2LnhtbFBLBQYAAAAABAAEAPUAAACJAwAAAAA=&#10;" filled="f">
                  <v:textbox inset="0,0,0,0">
                    <w:txbxContent>
                      <w:p w14:paraId="1B428D26" w14:textId="77777777" w:rsidR="003F1F49" w:rsidRDefault="003F1F49" w:rsidP="00696821">
                        <w:pPr>
                          <w:spacing w:before="94" w:line="278" w:lineRule="auto"/>
                          <w:ind w:left="144" w:right="169"/>
                        </w:pPr>
                        <w:r>
                          <w:t>环境的不安全因素</w:t>
                        </w:r>
                      </w:p>
                    </w:txbxContent>
                  </v:textbox>
                </v:shape>
                <v:shape id="文本框 67" o:spid="_x0000_s1063" type="#_x0000_t202" style="position:absolute;left:6536;top:10068;width:162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0JMUA&#10;AADbAAAADwAAAGRycy9kb3ducmV2LnhtbESPQWvCQBSE7wX/w/KEXopu7EFDzEaKWOihlGorenxk&#10;X7Mh2bchuzXx33cLgsdhZr5h8s1oW3Gh3teOFSzmCQji0umaKwXfX6+zFIQPyBpbx6TgSh42xeQh&#10;x0y7gfd0OYRKRAj7DBWYELpMSl8asujnriOO3o/rLYYo+0rqHocIt618TpKltFhzXDDY0dZQ2Rx+&#10;rYLmw3zuT+/bc/kkqamGY3JKrzulHqfjyxpEoDHcw7f2m1awXMH/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QkxQAAANsAAAAPAAAAAAAAAAAAAAAAAJgCAABkcnMv&#10;ZG93bnJldi54bWxQSwUGAAAAAAQABAD1AAAAigMAAAAA&#10;" filled="f">
                  <v:textbox inset="0,0,0,0">
                    <w:txbxContent>
                      <w:p w14:paraId="632DB0F0" w14:textId="77777777" w:rsidR="003F1F49" w:rsidRDefault="003F1F49" w:rsidP="00696821">
                        <w:pPr>
                          <w:spacing w:before="94"/>
                          <w:jc w:val="center"/>
                        </w:pPr>
                        <w:r>
                          <w:t>社会环境因素</w:t>
                        </w:r>
                      </w:p>
                    </w:txbxContent>
                  </v:textbox>
                </v:shape>
                <v:shape id="文本框 68" o:spid="_x0000_s1064" type="#_x0000_t202" style="position:absolute;left:9151;top:8572;width:1217;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gVsEA&#10;AADbAAAADwAAAGRycy9kb3ducmV2LnhtbERPy4rCMBTdC/MP4Q64kTHVhUjHKIOM4ELExwx1eWmu&#10;TWlzU5po69+bheDycN6LVW9rcafWl44VTMYJCOLc6ZILBX/nzdcchA/IGmvHpOBBHlbLj8ECU+06&#10;PtL9FAoRQ9inqMCE0KRS+tyQRT92DXHkrq61GCJsC6lb7GK4reU0SWbSYsmxwWBDa0N5dbpZBdXe&#10;HI7Zbn3JR5KqovtPsvnjV6nhZ//zDSJQH97il3urFczi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YFbBAAAA2wAAAA8AAAAAAAAAAAAAAAAAmAIAAGRycy9kb3du&#10;cmV2LnhtbFBLBQYAAAAABAAEAPUAAACGAwAAAAA=&#10;" filled="f">
                  <v:textbox inset="0,0,0,0">
                    <w:txbxContent>
                      <w:p w14:paraId="6AE9C1A0" w14:textId="77777777" w:rsidR="003F1F49" w:rsidRDefault="003F1F49" w:rsidP="00696821">
                        <w:pPr>
                          <w:spacing w:before="94"/>
                          <w:jc w:val="center"/>
                        </w:pPr>
                        <w:r>
                          <w:t>物理因素</w:t>
                        </w:r>
                      </w:p>
                    </w:txbxContent>
                  </v:textbox>
                </v:shape>
                <w10:wrap anchorx="page" anchory="page"/>
              </v:group>
            </w:pict>
          </mc:Fallback>
        </mc:AlternateContent>
      </w:r>
    </w:p>
    <w:p w14:paraId="16632FAA" w14:textId="499C9CBC" w:rsidR="00696821" w:rsidRPr="00F21F00" w:rsidRDefault="00696821" w:rsidP="00696821">
      <w:pPr>
        <w:pStyle w:val="a7"/>
        <w:spacing w:line="360" w:lineRule="auto"/>
        <w:rPr>
          <w:rFonts w:asciiTheme="minorEastAsia" w:eastAsiaTheme="minorEastAsia" w:hAnsiTheme="minorEastAsia" w:cstheme="minorEastAsia"/>
        </w:rPr>
      </w:pPr>
    </w:p>
    <w:p w14:paraId="76284BB2" w14:textId="3F0109EE" w:rsidR="00696821" w:rsidRPr="00F21F00" w:rsidRDefault="00696821" w:rsidP="00696821">
      <w:pPr>
        <w:pStyle w:val="a7"/>
        <w:spacing w:before="8" w:line="360" w:lineRule="auto"/>
        <w:rPr>
          <w:rFonts w:asciiTheme="minorEastAsia" w:eastAsiaTheme="minorEastAsia" w:hAnsiTheme="minorEastAsia" w:cstheme="minorEastAsia"/>
        </w:rPr>
      </w:pPr>
      <w:r w:rsidRPr="00F21F00">
        <w:rPr>
          <w:rFonts w:asciiTheme="minorEastAsia" w:eastAsiaTheme="minorEastAsia" w:hAnsiTheme="minorEastAsia" w:cstheme="minorEastAsia" w:hint="eastAsia"/>
          <w:noProof/>
        </w:rPr>
        <mc:AlternateContent>
          <mc:Choice Requires="wpg">
            <w:drawing>
              <wp:anchor distT="0" distB="0" distL="114300" distR="114300" simplePos="0" relativeHeight="251663360" behindDoc="1" locked="0" layoutInCell="1" allowOverlap="1" wp14:anchorId="453DCB8D" wp14:editId="31BC7926">
                <wp:simplePos x="0" y="0"/>
                <wp:positionH relativeFrom="page">
                  <wp:posOffset>3021965</wp:posOffset>
                </wp:positionH>
                <wp:positionV relativeFrom="paragraph">
                  <wp:posOffset>453819</wp:posOffset>
                </wp:positionV>
                <wp:extent cx="2397760" cy="1668780"/>
                <wp:effectExtent l="635" t="0" r="1905" b="7620"/>
                <wp:wrapTopAndBottom/>
                <wp:docPr id="29" name="组合 29"/>
                <wp:cNvGraphicFramePr/>
                <a:graphic xmlns:a="http://schemas.openxmlformats.org/drawingml/2006/main">
                  <a:graphicData uri="http://schemas.microsoft.com/office/word/2010/wordprocessingGroup">
                    <wpg:wgp>
                      <wpg:cNvGrpSpPr/>
                      <wpg:grpSpPr>
                        <a:xfrm>
                          <a:off x="0" y="0"/>
                          <a:ext cx="2397760" cy="1668780"/>
                          <a:chOff x="4753" y="309"/>
                          <a:chExt cx="3776" cy="2628"/>
                        </a:xfrm>
                        <a:effectLst/>
                      </wpg:grpSpPr>
                      <wps:wsp>
                        <wps:cNvPr id="21" name="直接连接符 19"/>
                        <wps:cNvCnPr/>
                        <wps:spPr>
                          <a:xfrm>
                            <a:off x="5300" y="1628"/>
                            <a:ext cx="539" cy="4"/>
                          </a:xfrm>
                          <a:prstGeom prst="line">
                            <a:avLst/>
                          </a:prstGeom>
                          <a:ln w="9525" cap="flat" cmpd="sng">
                            <a:solidFill>
                              <a:srgbClr val="000000"/>
                            </a:solidFill>
                            <a:prstDash val="solid"/>
                            <a:headEnd type="none" w="med" len="med"/>
                            <a:tailEnd type="none" w="med" len="med"/>
                          </a:ln>
                          <a:effectLst/>
                        </wps:spPr>
                        <wps:bodyPr/>
                      </wps:wsp>
                      <wps:wsp>
                        <wps:cNvPr id="22" name="直接连接符 20"/>
                        <wps:cNvCnPr/>
                        <wps:spPr>
                          <a:xfrm flipH="1">
                            <a:off x="5852" y="668"/>
                            <a:ext cx="9" cy="1919"/>
                          </a:xfrm>
                          <a:prstGeom prst="line">
                            <a:avLst/>
                          </a:prstGeom>
                          <a:ln w="9525" cap="flat" cmpd="sng">
                            <a:solidFill>
                              <a:srgbClr val="000000"/>
                            </a:solidFill>
                            <a:prstDash val="solid"/>
                            <a:headEnd type="none" w="med" len="med"/>
                            <a:tailEnd type="none" w="med" len="med"/>
                          </a:ln>
                          <a:effectLst/>
                        </wps:spPr>
                        <wps:bodyPr/>
                      </wps:wsp>
                      <wps:wsp>
                        <wps:cNvPr id="23" name="任意多边形 21"/>
                        <wps:cNvSpPr/>
                        <wps:spPr>
                          <a:xfrm>
                            <a:off x="5865" y="597"/>
                            <a:ext cx="720" cy="120"/>
                          </a:xfrm>
                          <a:custGeom>
                            <a:avLst/>
                            <a:gdLst/>
                            <a:ahLst/>
                            <a:cxnLst/>
                            <a:rect l="0" t="0" r="0" b="0"/>
                            <a:pathLst>
                              <a:path w="720" h="120">
                                <a:moveTo>
                                  <a:pt x="600" y="52"/>
                                </a:moveTo>
                                <a:lnTo>
                                  <a:pt x="600" y="120"/>
                                </a:lnTo>
                                <a:lnTo>
                                  <a:pt x="705" y="67"/>
                                </a:lnTo>
                                <a:lnTo>
                                  <a:pt x="620" y="67"/>
                                </a:lnTo>
                                <a:lnTo>
                                  <a:pt x="620" y="52"/>
                                </a:lnTo>
                                <a:lnTo>
                                  <a:pt x="600" y="52"/>
                                </a:lnTo>
                                <a:close/>
                                <a:moveTo>
                                  <a:pt x="0" y="51"/>
                                </a:moveTo>
                                <a:lnTo>
                                  <a:pt x="0" y="67"/>
                                </a:lnTo>
                                <a:lnTo>
                                  <a:pt x="600" y="67"/>
                                </a:lnTo>
                                <a:lnTo>
                                  <a:pt x="600" y="52"/>
                                </a:lnTo>
                                <a:lnTo>
                                  <a:pt x="0" y="51"/>
                                </a:lnTo>
                                <a:close/>
                                <a:moveTo>
                                  <a:pt x="600" y="0"/>
                                </a:moveTo>
                                <a:lnTo>
                                  <a:pt x="600" y="52"/>
                                </a:lnTo>
                                <a:lnTo>
                                  <a:pt x="620" y="52"/>
                                </a:lnTo>
                                <a:lnTo>
                                  <a:pt x="620" y="67"/>
                                </a:lnTo>
                                <a:lnTo>
                                  <a:pt x="705" y="67"/>
                                </a:lnTo>
                                <a:lnTo>
                                  <a:pt x="720" y="60"/>
                                </a:lnTo>
                                <a:lnTo>
                                  <a:pt x="600" y="0"/>
                                </a:lnTo>
                                <a:close/>
                              </a:path>
                            </a:pathLst>
                          </a:custGeom>
                          <a:solidFill>
                            <a:srgbClr val="000000"/>
                          </a:solidFill>
                          <a:ln>
                            <a:noFill/>
                          </a:ln>
                          <a:effectLst/>
                        </wps:spPr>
                        <wps:bodyPr upright="1"/>
                      </wps:wsp>
                      <wps:wsp>
                        <wps:cNvPr id="24" name="任意多边形 22"/>
                        <wps:cNvSpPr/>
                        <wps:spPr>
                          <a:xfrm>
                            <a:off x="5871" y="1564"/>
                            <a:ext cx="722" cy="120"/>
                          </a:xfrm>
                          <a:custGeom>
                            <a:avLst/>
                            <a:gdLst/>
                            <a:ahLst/>
                            <a:cxnLst/>
                            <a:rect l="0" t="0" r="0" b="0"/>
                            <a:pathLst>
                              <a:path w="722" h="120">
                                <a:moveTo>
                                  <a:pt x="601" y="67"/>
                                </a:moveTo>
                                <a:lnTo>
                                  <a:pt x="601" y="120"/>
                                </a:lnTo>
                                <a:lnTo>
                                  <a:pt x="706" y="67"/>
                                </a:lnTo>
                                <a:lnTo>
                                  <a:pt x="621" y="67"/>
                                </a:lnTo>
                                <a:lnTo>
                                  <a:pt x="601" y="67"/>
                                </a:lnTo>
                                <a:close/>
                                <a:moveTo>
                                  <a:pt x="601" y="51"/>
                                </a:moveTo>
                                <a:lnTo>
                                  <a:pt x="601" y="67"/>
                                </a:lnTo>
                                <a:lnTo>
                                  <a:pt x="621" y="67"/>
                                </a:lnTo>
                                <a:lnTo>
                                  <a:pt x="621" y="51"/>
                                </a:lnTo>
                                <a:lnTo>
                                  <a:pt x="601" y="51"/>
                                </a:lnTo>
                                <a:close/>
                                <a:moveTo>
                                  <a:pt x="601" y="0"/>
                                </a:moveTo>
                                <a:lnTo>
                                  <a:pt x="601" y="51"/>
                                </a:lnTo>
                                <a:lnTo>
                                  <a:pt x="621" y="51"/>
                                </a:lnTo>
                                <a:lnTo>
                                  <a:pt x="621" y="67"/>
                                </a:lnTo>
                                <a:lnTo>
                                  <a:pt x="706" y="67"/>
                                </a:lnTo>
                                <a:lnTo>
                                  <a:pt x="721" y="60"/>
                                </a:lnTo>
                                <a:lnTo>
                                  <a:pt x="601" y="0"/>
                                </a:lnTo>
                                <a:close/>
                                <a:moveTo>
                                  <a:pt x="0" y="49"/>
                                </a:moveTo>
                                <a:lnTo>
                                  <a:pt x="0" y="65"/>
                                </a:lnTo>
                                <a:lnTo>
                                  <a:pt x="601" y="67"/>
                                </a:lnTo>
                                <a:lnTo>
                                  <a:pt x="601" y="51"/>
                                </a:lnTo>
                                <a:lnTo>
                                  <a:pt x="0" y="49"/>
                                </a:lnTo>
                                <a:close/>
                              </a:path>
                            </a:pathLst>
                          </a:custGeom>
                          <a:solidFill>
                            <a:srgbClr val="000000"/>
                          </a:solidFill>
                          <a:ln>
                            <a:noFill/>
                          </a:ln>
                          <a:effectLst/>
                        </wps:spPr>
                        <wps:bodyPr upright="1"/>
                      </wps:wsp>
                      <wps:wsp>
                        <wps:cNvPr id="25" name="任意多边形 23"/>
                        <wps:cNvSpPr/>
                        <wps:spPr>
                          <a:xfrm>
                            <a:off x="5871" y="2523"/>
                            <a:ext cx="719" cy="120"/>
                          </a:xfrm>
                          <a:custGeom>
                            <a:avLst/>
                            <a:gdLst/>
                            <a:ahLst/>
                            <a:cxnLst/>
                            <a:rect l="0" t="0" r="0" b="0"/>
                            <a:pathLst>
                              <a:path w="719" h="120">
                                <a:moveTo>
                                  <a:pt x="598" y="0"/>
                                </a:moveTo>
                                <a:lnTo>
                                  <a:pt x="598" y="52"/>
                                </a:lnTo>
                                <a:lnTo>
                                  <a:pt x="618" y="52"/>
                                </a:lnTo>
                                <a:lnTo>
                                  <a:pt x="618" y="67"/>
                                </a:lnTo>
                                <a:lnTo>
                                  <a:pt x="598" y="67"/>
                                </a:lnTo>
                                <a:lnTo>
                                  <a:pt x="597" y="120"/>
                                </a:lnTo>
                                <a:lnTo>
                                  <a:pt x="704" y="67"/>
                                </a:lnTo>
                                <a:lnTo>
                                  <a:pt x="618" y="67"/>
                                </a:lnTo>
                                <a:lnTo>
                                  <a:pt x="704" y="67"/>
                                </a:lnTo>
                                <a:lnTo>
                                  <a:pt x="718" y="60"/>
                                </a:lnTo>
                                <a:lnTo>
                                  <a:pt x="598" y="0"/>
                                </a:lnTo>
                                <a:close/>
                                <a:moveTo>
                                  <a:pt x="598" y="52"/>
                                </a:moveTo>
                                <a:lnTo>
                                  <a:pt x="598" y="67"/>
                                </a:lnTo>
                                <a:lnTo>
                                  <a:pt x="618" y="67"/>
                                </a:lnTo>
                                <a:lnTo>
                                  <a:pt x="618" y="52"/>
                                </a:lnTo>
                                <a:lnTo>
                                  <a:pt x="598" y="52"/>
                                </a:lnTo>
                                <a:close/>
                                <a:moveTo>
                                  <a:pt x="0" y="50"/>
                                </a:moveTo>
                                <a:lnTo>
                                  <a:pt x="0" y="66"/>
                                </a:lnTo>
                                <a:lnTo>
                                  <a:pt x="598" y="67"/>
                                </a:lnTo>
                                <a:lnTo>
                                  <a:pt x="598" y="52"/>
                                </a:lnTo>
                                <a:lnTo>
                                  <a:pt x="0" y="50"/>
                                </a:lnTo>
                                <a:close/>
                              </a:path>
                            </a:pathLst>
                          </a:custGeom>
                          <a:solidFill>
                            <a:srgbClr val="000000"/>
                          </a:solidFill>
                          <a:ln>
                            <a:noFill/>
                          </a:ln>
                          <a:effectLst/>
                        </wps:spPr>
                        <wps:bodyPr upright="1"/>
                      </wps:wsp>
                      <wps:wsp>
                        <wps:cNvPr id="26" name="矩形 24"/>
                        <wps:cNvSpPr/>
                        <wps:spPr>
                          <a:xfrm>
                            <a:off x="6555" y="2318"/>
                            <a:ext cx="1624" cy="466"/>
                          </a:xfrm>
                          <a:prstGeom prst="rect">
                            <a:avLst/>
                          </a:prstGeom>
                          <a:solidFill>
                            <a:srgbClr val="FFFFFF"/>
                          </a:solidFill>
                          <a:ln>
                            <a:noFill/>
                          </a:ln>
                          <a:effectLst/>
                        </wps:spPr>
                        <wps:bodyPr upright="1"/>
                      </wps:wsp>
                      <wps:wsp>
                        <wps:cNvPr id="27" name="文本框 25"/>
                        <wps:cNvSpPr txBox="1"/>
                        <wps:spPr>
                          <a:xfrm>
                            <a:off x="4760" y="316"/>
                            <a:ext cx="540" cy="2613"/>
                          </a:xfrm>
                          <a:prstGeom prst="rect">
                            <a:avLst/>
                          </a:prstGeom>
                          <a:noFill/>
                          <a:ln w="9525" cap="flat" cmpd="sng">
                            <a:solidFill>
                              <a:srgbClr val="000000"/>
                            </a:solidFill>
                            <a:prstDash val="solid"/>
                            <a:miter/>
                            <a:headEnd type="none" w="med" len="med"/>
                            <a:tailEnd type="none" w="med" len="med"/>
                          </a:ln>
                          <a:effectLst/>
                        </wps:spPr>
                        <wps:txbx>
                          <w:txbxContent>
                            <w:p w14:paraId="744B95A4" w14:textId="77777777" w:rsidR="003F1F49" w:rsidRDefault="003F1F49" w:rsidP="00696821">
                              <w:pPr>
                                <w:spacing w:before="94" w:line="278" w:lineRule="auto"/>
                                <w:ind w:left="143" w:right="169"/>
                              </w:pPr>
                              <w:r>
                                <w:t>管理的不安全因素</w:t>
                              </w:r>
                            </w:p>
                          </w:txbxContent>
                        </wps:txbx>
                        <wps:bodyPr lIns="0" tIns="0" rIns="0" bIns="0" upright="1"/>
                      </wps:wsp>
                      <wps:wsp>
                        <wps:cNvPr id="28" name="文本框 26"/>
                        <wps:cNvSpPr txBox="1"/>
                        <wps:spPr>
                          <a:xfrm>
                            <a:off x="6555" y="2318"/>
                            <a:ext cx="1624" cy="466"/>
                          </a:xfrm>
                          <a:prstGeom prst="rect">
                            <a:avLst/>
                          </a:prstGeom>
                          <a:noFill/>
                          <a:ln w="9525" cap="flat" cmpd="sng">
                            <a:solidFill>
                              <a:srgbClr val="000000"/>
                            </a:solidFill>
                            <a:prstDash val="solid"/>
                            <a:miter/>
                            <a:headEnd type="none" w="med" len="med"/>
                            <a:tailEnd type="none" w="med" len="med"/>
                          </a:ln>
                          <a:effectLst/>
                        </wps:spPr>
                        <wps:txbx>
                          <w:txbxContent>
                            <w:p w14:paraId="12B8BA1A" w14:textId="77777777" w:rsidR="003F1F49" w:rsidRDefault="003F1F49" w:rsidP="00696821">
                              <w:pPr>
                                <w:spacing w:before="94"/>
                                <w:jc w:val="center"/>
                              </w:pPr>
                              <w:r>
                                <w:t>效益因素</w:t>
                              </w:r>
                            </w:p>
                          </w:txbxContent>
                        </wps:txbx>
                        <wps:bodyPr lIns="0" tIns="0" rIns="0" bIns="0" upright="1"/>
                      </wps:wsp>
                      <wps:wsp>
                        <wps:cNvPr id="30" name="文本框 27"/>
                        <wps:cNvSpPr txBox="1"/>
                        <wps:spPr>
                          <a:xfrm>
                            <a:off x="6579" y="1315"/>
                            <a:ext cx="1624" cy="466"/>
                          </a:xfrm>
                          <a:prstGeom prst="rect">
                            <a:avLst/>
                          </a:prstGeom>
                          <a:noFill/>
                          <a:ln w="9525" cap="flat" cmpd="sng">
                            <a:solidFill>
                              <a:srgbClr val="000000"/>
                            </a:solidFill>
                            <a:prstDash val="solid"/>
                            <a:miter/>
                            <a:headEnd type="none" w="med" len="med"/>
                            <a:tailEnd type="none" w="med" len="med"/>
                          </a:ln>
                          <a:effectLst/>
                        </wps:spPr>
                        <wps:txbx>
                          <w:txbxContent>
                            <w:p w14:paraId="53C8454C" w14:textId="77777777" w:rsidR="003F1F49" w:rsidRDefault="003F1F49" w:rsidP="00696821">
                              <w:pPr>
                                <w:spacing w:before="94"/>
                                <w:jc w:val="center"/>
                              </w:pPr>
                              <w:r>
                                <w:t>技术因素</w:t>
                              </w:r>
                            </w:p>
                          </w:txbxContent>
                        </wps:txbx>
                        <wps:bodyPr lIns="0" tIns="0" rIns="0" bIns="0" upright="1"/>
                      </wps:wsp>
                      <wps:wsp>
                        <wps:cNvPr id="31" name="文本框 28"/>
                        <wps:cNvSpPr txBox="1"/>
                        <wps:spPr>
                          <a:xfrm>
                            <a:off x="6578" y="355"/>
                            <a:ext cx="1943" cy="468"/>
                          </a:xfrm>
                          <a:prstGeom prst="rect">
                            <a:avLst/>
                          </a:prstGeom>
                          <a:noFill/>
                          <a:ln w="9525" cap="flat" cmpd="sng">
                            <a:solidFill>
                              <a:srgbClr val="000000"/>
                            </a:solidFill>
                            <a:prstDash val="solid"/>
                            <a:miter/>
                            <a:headEnd type="none" w="med" len="med"/>
                            <a:tailEnd type="none" w="med" len="med"/>
                          </a:ln>
                          <a:effectLst/>
                        </wps:spPr>
                        <wps:txbx>
                          <w:txbxContent>
                            <w:p w14:paraId="451743E2" w14:textId="77777777" w:rsidR="003F1F49" w:rsidRDefault="003F1F49" w:rsidP="00696821">
                              <w:pPr>
                                <w:spacing w:before="94"/>
                                <w:jc w:val="center"/>
                              </w:pPr>
                              <w:r>
                                <w:t>行政与文化因素</w:t>
                              </w:r>
                            </w:p>
                          </w:txbxContent>
                        </wps:txbx>
                        <wps:bodyPr lIns="0" tIns="0" rIns="0" bIns="0" upright="1"/>
                      </wps:wsp>
                    </wpg:wgp>
                  </a:graphicData>
                </a:graphic>
              </wp:anchor>
            </w:drawing>
          </mc:Choice>
          <mc:Fallback>
            <w:pict>
              <v:group w14:anchorId="453DCB8D" id="组合 29" o:spid="_x0000_s1065" style="position:absolute;left:0;text-align:left;margin-left:237.95pt;margin-top:35.75pt;width:188.8pt;height:131.4pt;z-index:-251653120;mso-position-horizontal-relative:page;mso-position-vertical-relative:text" coordorigin="4753,309" coordsize="3776,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">
                <v:line id="直接连接符 19" o:spid="_x0000_s1066" style="position:absolute;visibility:visible;mso-wrap-style:square" from="5300,1628" to="5839,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直接连接符 20" o:spid="_x0000_s1067" style="position:absolute;flip:x;visibility:visible;mso-wrap-style:square" from="5852,668" to="5861,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shape id="任意多边形 21" o:spid="_x0000_s1068" style="position:absolute;left:5865;top:597;width:720;height:120;visibility:visible;mso-wrap-style:square;v-text-anchor:top" coordsize="7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ftMMA&#10;AADbAAAADwAAAGRycy9kb3ducmV2LnhtbESP3WoCMRSE7wXfIRzBO812pUW2G6Uo25bSm1of4LA5&#10;+0OTkyVJdevTm4Lg5TAz3zDldrRGnMiH3rGCh2UGgrh2uudWwfG7WqxBhIis0TgmBX8UYLuZTkos&#10;tDvzF50OsRUJwqFABV2MQyFlqDuyGJZuIE5e47zFmKRvpfZ4TnBrZJ5lT9Jiz2mhw4F2HdU/h1+r&#10;4LOpHvNjT21l3i6vlfEB9x9rpeaz8eUZRKQx3sO39rtWkK/g/0v6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vftMMAAADbAAAADwAAAAAAAAAAAAAAAACYAgAAZHJzL2Rv&#10;d25yZXYueG1sUEsFBgAAAAAEAAQA9QAAAIgDAAAAAA==&#10;" path="m600,52r,68l705,67r-85,l620,52r-20,xm,51l,67r600,l600,52,,51xm600,r,52l620,52r,15l705,67r15,-7l600,xe" fillcolor="black" stroked="f">
                  <v:path arrowok="t" textboxrect="0,0,720,120"/>
                </v:shape>
                <v:shape id="任意多边形 22" o:spid="_x0000_s1069" style="position:absolute;left:5871;top:1564;width:722;height:120;visibility:visible;mso-wrap-style:square;v-text-anchor:top" coordsize="72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s8cMA&#10;AADbAAAADwAAAGRycy9kb3ducmV2LnhtbESPS2/CMBCE75X4D9Yi9VYcHkIQMAjxEL0SuHBbxZsH&#10;xOsQG0j59XWlShxHM/ONZr5sTSUe1LjSsoJ+LwJBnFpdcq7gdNx9TUA4j6yxskwKfsjBctH5mGOs&#10;7ZMP9Eh8LgKEXYwKCu/rWEqXFmTQ9WxNHLzMNgZ9kE0udYPPADeVHETRWBosOSwUWNO6oPSa3I2C&#10;7JxN9N4Nd4dNspleXttxur+hUp/ddjUD4an17/B/+1srGIzg7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ps8cMAAADbAAAADwAAAAAAAAAAAAAAAACYAgAAZHJzL2Rv&#10;d25yZXYueG1sUEsFBgAAAAAEAAQA9QAAAIgDAAAAAA==&#10;" path="m601,67r,53l706,67r-85,l601,67xm601,51r,16l621,67r,-16l601,51xm601,r,51l621,51r,16l706,67r15,-7l601,xm,49l,65r601,2l601,51,,49xe" fillcolor="black" stroked="f">
                  <v:path arrowok="t" textboxrect="0,0,722,120"/>
                </v:shape>
                <v:shape id="任意多边形 23" o:spid="_x0000_s1070" style="position:absolute;left:5871;top:2523;width:719;height:120;visibility:visible;mso-wrap-style:square;v-text-anchor:top" coordsize="7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49sQA&#10;AADbAAAADwAAAGRycy9kb3ducmV2LnhtbESPQWvCQBSE7wX/w/IEL6FumlQpqatIQeipoEb0+Mi+&#10;boLZtyG7auyv7wqFHoeZ+YZZrAbbiiv1vnGs4GWagiCunG7YKCj3m+c3ED4ga2wdk4I7eVgtR08L&#10;LLS78Zauu2BEhLAvUEEdQldI6auaLPqp64ij9+16iyHK3kjd4y3CbSuzNJ1Liw3HhRo7+qipOu8u&#10;VgHfy9MpyZtj+Xq4ZLk2icefL6Um42H9DiLQEP7Df+1PrSCbwe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3OPbEAAAA2wAAAA8AAAAAAAAAAAAAAAAAmAIAAGRycy9k&#10;b3ducmV2LnhtbFBLBQYAAAAABAAEAPUAAACJAwAAAAA=&#10;" path="m598,r,52l618,52r,15l598,67r-1,53l704,67r-86,l704,67r14,-7l598,xm598,52r,15l618,67r,-15l598,52xm,50l,66r598,1l598,52,,50xe" fillcolor="black" stroked="f">
                  <v:path arrowok="t" textboxrect="0,0,719,120"/>
                </v:shape>
                <v:rect id="矩形 24" o:spid="_x0000_s1071" style="position:absolute;left:6555;top:2318;width:162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shape id="文本框 25" o:spid="_x0000_s1072" type="#_x0000_t202" style="position:absolute;left:4760;top:316;width:540;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N5MUA&#10;AADbAAAADwAAAGRycy9kb3ducmV2LnhtbESPQWvCQBSE70L/w/IKvYhu6kFDdJUiFXoQqbaix0f2&#10;NRuSfRuyq4n/3i0IHoeZ+YZZrHpbiyu1vnSs4H2cgCDOnS65UPD7sxmlIHxA1lg7JgU38rBavgwW&#10;mGnX8Z6uh1CICGGfoQITQpNJ6XNDFv3YNcTR+3OtxRBlW0jdYhfhtpaTJJlKiyXHBYMNrQ3l1eFi&#10;FVQ7870/bdfnfCipKrpjckpvn0q9vfYfcxCB+vAMP9pfWsFkBv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U3kxQAAANsAAAAPAAAAAAAAAAAAAAAAAJgCAABkcnMv&#10;ZG93bnJldi54bWxQSwUGAAAAAAQABAD1AAAAigMAAAAA&#10;" filled="f">
                  <v:textbox inset="0,0,0,0">
                    <w:txbxContent>
                      <w:p w14:paraId="744B95A4" w14:textId="77777777" w:rsidR="003F1F49" w:rsidRDefault="003F1F49" w:rsidP="00696821">
                        <w:pPr>
                          <w:spacing w:before="94" w:line="278" w:lineRule="auto"/>
                          <w:ind w:left="143" w:right="169"/>
                        </w:pPr>
                        <w:r>
                          <w:t>管理的不安全因素</w:t>
                        </w:r>
                      </w:p>
                    </w:txbxContent>
                  </v:textbox>
                </v:shape>
                <v:shape id="文本框 26" o:spid="_x0000_s1073" type="#_x0000_t202" style="position:absolute;left:6555;top:2318;width:162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14:paraId="12B8BA1A" w14:textId="77777777" w:rsidR="003F1F49" w:rsidRDefault="003F1F49" w:rsidP="00696821">
                        <w:pPr>
                          <w:spacing w:before="94"/>
                          <w:jc w:val="center"/>
                        </w:pPr>
                        <w:r>
                          <w:t>效益因素</w:t>
                        </w:r>
                      </w:p>
                    </w:txbxContent>
                  </v:textbox>
                </v:shape>
                <v:shape id="文本框 27" o:spid="_x0000_s1074" type="#_x0000_t202" style="position:absolute;left:6579;top:1315;width:162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14:paraId="53C8454C" w14:textId="77777777" w:rsidR="003F1F49" w:rsidRDefault="003F1F49" w:rsidP="00696821">
                        <w:pPr>
                          <w:spacing w:before="94"/>
                          <w:jc w:val="center"/>
                        </w:pPr>
                        <w:r>
                          <w:t>技术因素</w:t>
                        </w:r>
                      </w:p>
                    </w:txbxContent>
                  </v:textbox>
                </v:shape>
                <v:shape id="文本框 28" o:spid="_x0000_s1075" type="#_x0000_t202" style="position:absolute;left:6578;top:355;width:194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14:paraId="451743E2" w14:textId="77777777" w:rsidR="003F1F49" w:rsidRDefault="003F1F49" w:rsidP="00696821">
                        <w:pPr>
                          <w:spacing w:before="94"/>
                          <w:jc w:val="center"/>
                        </w:pPr>
                        <w:r>
                          <w:t>行政与文化因素</w:t>
                        </w:r>
                      </w:p>
                    </w:txbxContent>
                  </v:textbox>
                </v:shape>
                <w10:wrap type="topAndBottom" anchorx="page"/>
              </v:group>
            </w:pict>
          </mc:Fallback>
        </mc:AlternateContent>
      </w:r>
    </w:p>
    <w:p w14:paraId="02ECDBB0" w14:textId="2D415906" w:rsidR="00696821" w:rsidRPr="00F21F00" w:rsidRDefault="00696821" w:rsidP="00696821">
      <w:pPr>
        <w:pStyle w:val="a7"/>
        <w:spacing w:line="360" w:lineRule="auto"/>
        <w:rPr>
          <w:rFonts w:asciiTheme="minorEastAsia" w:eastAsiaTheme="minorEastAsia" w:hAnsiTheme="minorEastAsia" w:cstheme="minorEastAsia"/>
        </w:rPr>
      </w:pPr>
    </w:p>
    <w:p w14:paraId="53B49154" w14:textId="34716302" w:rsidR="00696821" w:rsidRPr="00F21F00" w:rsidRDefault="00696821" w:rsidP="00696821">
      <w:pPr>
        <w:pStyle w:val="a7"/>
        <w:spacing w:line="360" w:lineRule="auto"/>
        <w:rPr>
          <w:rFonts w:asciiTheme="minorEastAsia" w:eastAsiaTheme="minorEastAsia" w:hAnsiTheme="minorEastAsia" w:cstheme="minorEastAsia"/>
        </w:rPr>
      </w:pPr>
    </w:p>
    <w:p w14:paraId="51382BAB" w14:textId="75EFFE61" w:rsidR="00696821" w:rsidRPr="00F21F00" w:rsidRDefault="00696821" w:rsidP="00696821">
      <w:pPr>
        <w:pStyle w:val="a7"/>
        <w:spacing w:line="360" w:lineRule="auto"/>
        <w:rPr>
          <w:rFonts w:asciiTheme="minorEastAsia" w:eastAsiaTheme="minorEastAsia" w:hAnsiTheme="minorEastAsia" w:cstheme="minorEastAsia"/>
        </w:rPr>
      </w:pPr>
    </w:p>
    <w:p w14:paraId="72F01C08" w14:textId="69224767" w:rsidR="00696821" w:rsidRPr="00F21F00" w:rsidRDefault="00696821" w:rsidP="00696821">
      <w:pPr>
        <w:pStyle w:val="a7"/>
        <w:spacing w:line="360" w:lineRule="auto"/>
        <w:rPr>
          <w:rFonts w:asciiTheme="minorEastAsia" w:eastAsiaTheme="minorEastAsia" w:hAnsiTheme="minorEastAsia" w:cstheme="minorEastAsia"/>
        </w:rPr>
      </w:pPr>
    </w:p>
    <w:p w14:paraId="50EB8161" w14:textId="77777777" w:rsidR="00696821" w:rsidRPr="00F21F00" w:rsidRDefault="00696821" w:rsidP="00696821">
      <w:pPr>
        <w:autoSpaceDE w:val="0"/>
        <w:autoSpaceDN w:val="0"/>
        <w:spacing w:line="360" w:lineRule="auto"/>
        <w:ind w:firstLine="420"/>
        <w:rPr>
          <w:rFonts w:asciiTheme="minorEastAsia" w:eastAsiaTheme="minorEastAsia" w:hAnsiTheme="minorEastAsia" w:cstheme="minorEastAsia"/>
          <w:sz w:val="24"/>
        </w:rPr>
      </w:pPr>
    </w:p>
    <w:p w14:paraId="0C3DDA89" w14:textId="77777777" w:rsidR="00696821" w:rsidRPr="00F21F00" w:rsidRDefault="00696821" w:rsidP="00696821">
      <w:pPr>
        <w:autoSpaceDE w:val="0"/>
        <w:autoSpaceDN w:val="0"/>
        <w:spacing w:line="360" w:lineRule="auto"/>
        <w:jc w:val="left"/>
        <w:rPr>
          <w:rFonts w:ascii="宋体" w:hAnsi="宋体" w:cs="黑体"/>
          <w:b/>
          <w:kern w:val="1"/>
          <w:sz w:val="24"/>
          <w:shd w:val="clear" w:color="auto" w:fill="FEFEFE"/>
        </w:rPr>
      </w:pPr>
      <w:r w:rsidRPr="00F21F00">
        <w:rPr>
          <w:rFonts w:ascii="宋体" w:hAnsi="宋体" w:cs="黑体" w:hint="eastAsia"/>
          <w:b/>
          <w:kern w:val="1"/>
          <w:sz w:val="24"/>
          <w:shd w:val="clear" w:color="auto" w:fill="FEFEFE"/>
        </w:rPr>
        <w:lastRenderedPageBreak/>
        <w:t>四</w:t>
      </w:r>
      <w:r w:rsidRPr="00F21F00">
        <w:rPr>
          <w:rFonts w:ascii="宋体" w:hAnsi="宋体" w:cs="黑体"/>
          <w:b/>
          <w:kern w:val="1"/>
          <w:sz w:val="24"/>
          <w:shd w:val="clear" w:color="auto" w:fill="FEFEFE"/>
        </w:rPr>
        <w:t>、目标任务</w:t>
      </w:r>
    </w:p>
    <w:p w14:paraId="5B0D8F6D" w14:textId="3BF569E0" w:rsidR="003E75A6" w:rsidRPr="00F21F00" w:rsidRDefault="003E75A6" w:rsidP="00696821">
      <w:pPr>
        <w:autoSpaceDE w:val="0"/>
        <w:autoSpaceDN w:val="0"/>
        <w:spacing w:line="360" w:lineRule="auto"/>
        <w:ind w:firstLine="420"/>
        <w:rPr>
          <w:kern w:val="1"/>
          <w:sz w:val="24"/>
          <w:shd w:val="clear" w:color="auto" w:fill="FEFEFE"/>
        </w:rPr>
      </w:pPr>
      <w:r w:rsidRPr="00F21F00">
        <w:rPr>
          <w:kern w:val="1"/>
          <w:sz w:val="24"/>
          <w:shd w:val="clear" w:color="auto" w:fill="FEFEFE"/>
        </w:rPr>
        <w:t>全面推广安全生产社会化服务，引导社会力量参与安全生产工作，有效发挥专业机构、专家力量在防范遏制重特大事故方面的积极作用。通过开展政府购买服务，提升</w:t>
      </w:r>
      <w:r w:rsidRPr="00F21F00">
        <w:rPr>
          <w:rFonts w:hint="eastAsia"/>
          <w:kern w:val="1"/>
          <w:sz w:val="24"/>
          <w:shd w:val="clear" w:color="auto" w:fill="FEFEFE"/>
        </w:rPr>
        <w:t>街道</w:t>
      </w:r>
      <w:r w:rsidRPr="00F21F00">
        <w:rPr>
          <w:kern w:val="1"/>
          <w:sz w:val="24"/>
          <w:shd w:val="clear" w:color="auto" w:fill="FEFEFE"/>
        </w:rPr>
        <w:t>安全生产保障能力和监管实力；通过辖区内所有企业开展社会化服务，</w:t>
      </w:r>
      <w:r w:rsidRPr="00F21F00">
        <w:rPr>
          <w:rFonts w:hint="eastAsia"/>
          <w:kern w:val="1"/>
          <w:sz w:val="24"/>
          <w:shd w:val="clear" w:color="auto" w:fill="FEFEFE"/>
        </w:rPr>
        <w:t>提升</w:t>
      </w:r>
      <w:r w:rsidRPr="00F21F00">
        <w:rPr>
          <w:kern w:val="1"/>
          <w:sz w:val="24"/>
          <w:shd w:val="clear" w:color="auto" w:fill="FEFEFE"/>
        </w:rPr>
        <w:t>企业安全管理水平，提升事故防范能力，推动企业全面落实安全生产主体责任。</w:t>
      </w:r>
    </w:p>
    <w:p w14:paraId="32442F67" w14:textId="77777777" w:rsidR="003E75A6" w:rsidRPr="00F21F00" w:rsidRDefault="003E75A6" w:rsidP="003E75A6">
      <w:pPr>
        <w:numPr>
          <w:ilvl w:val="0"/>
          <w:numId w:val="41"/>
        </w:numPr>
        <w:spacing w:line="460" w:lineRule="exact"/>
        <w:rPr>
          <w:b/>
          <w:kern w:val="1"/>
          <w:sz w:val="24"/>
        </w:rPr>
      </w:pPr>
      <w:r w:rsidRPr="00F21F00">
        <w:rPr>
          <w:b/>
          <w:kern w:val="1"/>
          <w:sz w:val="24"/>
        </w:rPr>
        <w:t>服务</w:t>
      </w:r>
      <w:r w:rsidRPr="00F21F00">
        <w:rPr>
          <w:rFonts w:hint="eastAsia"/>
          <w:b/>
          <w:kern w:val="1"/>
          <w:sz w:val="24"/>
        </w:rPr>
        <w:t>范围</w:t>
      </w:r>
    </w:p>
    <w:p w14:paraId="7CDB3DFC" w14:textId="77777777" w:rsidR="003E75A6" w:rsidRPr="00F21F00" w:rsidRDefault="003E75A6" w:rsidP="003E75A6">
      <w:pPr>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负责台州湾新区工矿和危险化学品领域企业安全监管工作；台州湾新区辖区内工业企业共1280家，其中，规上企业330家、“三场所三企业”286家、使用危险化学品企业153家，以上数量暂定，具体按入围企业实际家数为准，投标报价一次性包死，合同价格不作调整。</w:t>
      </w:r>
    </w:p>
    <w:p w14:paraId="01E5D5E6" w14:textId="77777777" w:rsidR="003E75A6" w:rsidRPr="00F21F00" w:rsidRDefault="003E75A6" w:rsidP="003E75A6">
      <w:pPr>
        <w:spacing w:line="360" w:lineRule="auto"/>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b/>
          <w:bCs/>
          <w:sz w:val="24"/>
        </w:rPr>
        <w:t>六、</w:t>
      </w:r>
      <w:bookmarkEnd w:id="4"/>
      <w:r w:rsidRPr="00F21F00">
        <w:rPr>
          <w:rFonts w:asciiTheme="minorEastAsia" w:eastAsiaTheme="minorEastAsia" w:hAnsiTheme="minorEastAsia" w:cstheme="minorEastAsia" w:hint="eastAsia"/>
          <w:b/>
          <w:bCs/>
          <w:sz w:val="24"/>
        </w:rPr>
        <w:t>服务内容及要求</w:t>
      </w:r>
    </w:p>
    <w:p w14:paraId="694B9B04"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根据省、市应急部门的文件精神，落实新区内企业的排查、复查、培训工作，按服务要求完成日常安全排查，并建立“一企一档”</w:t>
      </w:r>
      <w:r w:rsidRPr="00F21F00">
        <w:rPr>
          <w:rFonts w:ascii="宋体" w:hAnsi="宋体" w:cs="宋体" w:hint="eastAsia"/>
          <w:kern w:val="1"/>
          <w:sz w:val="24"/>
        </w:rPr>
        <w:t>安全管理台账</w:t>
      </w:r>
      <w:r w:rsidRPr="00F21F00">
        <w:rPr>
          <w:rFonts w:asciiTheme="minorEastAsia" w:eastAsiaTheme="minorEastAsia" w:hAnsiTheme="minorEastAsia" w:cstheme="minorEastAsia" w:hint="eastAsia"/>
          <w:sz w:val="24"/>
        </w:rPr>
        <w:t>，完成专项检查工作。具体分解如下：</w:t>
      </w:r>
    </w:p>
    <w:p w14:paraId="1486C6B8"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1、三甲街道和海虹街道辖区内企业开展常态化暗访暗查，每个街道每年抽查企业不少于12</w:t>
      </w:r>
      <w:r w:rsidRPr="00F21F00">
        <w:rPr>
          <w:rFonts w:asciiTheme="minorEastAsia" w:eastAsiaTheme="minorEastAsia" w:hAnsiTheme="minorEastAsia" w:cstheme="minorEastAsia"/>
          <w:sz w:val="24"/>
        </w:rPr>
        <w:t>0</w:t>
      </w:r>
      <w:r w:rsidRPr="00F21F00">
        <w:rPr>
          <w:rFonts w:asciiTheme="minorEastAsia" w:eastAsiaTheme="minorEastAsia" w:hAnsiTheme="minorEastAsia" w:cstheme="minorEastAsia" w:hint="eastAsia"/>
          <w:sz w:val="24"/>
        </w:rPr>
        <w:t>家；</w:t>
      </w:r>
      <w:r w:rsidRPr="00F21F00">
        <w:rPr>
          <w:rFonts w:asciiTheme="minorEastAsia" w:eastAsiaTheme="minorEastAsia" w:hAnsiTheme="minorEastAsia" w:cstheme="minorEastAsia"/>
          <w:sz w:val="24"/>
        </w:rPr>
        <w:t xml:space="preserve"> </w:t>
      </w:r>
    </w:p>
    <w:p w14:paraId="1182384B"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2、新区内三企业三场所及危险化学品经营企业（含加油站）、医药化工企业每年检查不少于3次（1次检查包括初查和复查，下同）；</w:t>
      </w:r>
    </w:p>
    <w:p w14:paraId="4BB6589B" w14:textId="77777777" w:rsidR="003E75A6" w:rsidRPr="00F21F00" w:rsidRDefault="003E75A6" w:rsidP="003E75A6">
      <w:pPr>
        <w:spacing w:line="460" w:lineRule="exact"/>
        <w:ind w:firstLineChars="214" w:firstLine="514"/>
        <w:rPr>
          <w:rFonts w:ascii="宋体" w:hAnsi="宋体" w:cs="宋体"/>
          <w:kern w:val="1"/>
          <w:sz w:val="24"/>
        </w:rPr>
      </w:pPr>
      <w:r w:rsidRPr="00F21F00">
        <w:rPr>
          <w:rFonts w:asciiTheme="minorEastAsia" w:eastAsiaTheme="minorEastAsia" w:hAnsiTheme="minorEastAsia" w:cstheme="minorEastAsia" w:hint="eastAsia"/>
          <w:sz w:val="24"/>
        </w:rPr>
        <w:t>3、开展安全检查</w:t>
      </w:r>
      <w:r w:rsidRPr="00F21F00">
        <w:rPr>
          <w:rFonts w:ascii="宋体" w:hAnsi="宋体" w:cs="宋体"/>
          <w:kern w:val="1"/>
          <w:sz w:val="24"/>
        </w:rPr>
        <w:t>按要求</w:t>
      </w:r>
      <w:r w:rsidRPr="00F21F00">
        <w:rPr>
          <w:rFonts w:ascii="宋体" w:hAnsi="宋体" w:cs="宋体" w:hint="eastAsia"/>
          <w:kern w:val="1"/>
          <w:sz w:val="24"/>
        </w:rPr>
        <w:t>将隐患录入各个数字化系统，对隐患严重的企业</w:t>
      </w:r>
      <w:r w:rsidRPr="00F21F00">
        <w:rPr>
          <w:rFonts w:ascii="宋体" w:hAnsi="宋体" w:cs="宋体"/>
          <w:kern w:val="1"/>
          <w:sz w:val="24"/>
        </w:rPr>
        <w:t>填写隐患</w:t>
      </w:r>
      <w:r w:rsidRPr="00F21F00">
        <w:rPr>
          <w:rFonts w:ascii="宋体" w:hAnsi="宋体" w:cs="宋体" w:hint="eastAsia"/>
          <w:kern w:val="1"/>
          <w:sz w:val="24"/>
        </w:rPr>
        <w:t>整改意见书和复查意见书，并</w:t>
      </w:r>
      <w:r w:rsidRPr="00F21F00">
        <w:rPr>
          <w:rFonts w:ascii="宋体" w:hAnsi="宋体" w:cs="宋体"/>
          <w:kern w:val="1"/>
          <w:sz w:val="24"/>
        </w:rPr>
        <w:t>对存在的隐患提出整改</w:t>
      </w:r>
      <w:r w:rsidRPr="00F21F00">
        <w:rPr>
          <w:rFonts w:ascii="宋体" w:hAnsi="宋体" w:cs="宋体" w:hint="eastAsia"/>
          <w:kern w:val="1"/>
          <w:sz w:val="24"/>
        </w:rPr>
        <w:t>意见</w:t>
      </w:r>
      <w:r w:rsidRPr="00F21F00">
        <w:rPr>
          <w:rFonts w:ascii="宋体" w:hAnsi="宋体" w:cs="宋体"/>
          <w:kern w:val="1"/>
          <w:sz w:val="24"/>
        </w:rPr>
        <w:t>；</w:t>
      </w:r>
    </w:p>
    <w:p w14:paraId="2D721777"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4、对上级部门部署的安全生产专项整治工作，根据专项整治工作实施方案开展全覆盖检查，并配合做好相关整治工作；</w:t>
      </w:r>
    </w:p>
    <w:p w14:paraId="0CFAEBF4"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5、根据采购方工作安排，每年组织不少于1—2次的新区应急演练，配合组织相应企业开展安全培训；</w:t>
      </w:r>
    </w:p>
    <w:p w14:paraId="113A9A34" w14:textId="77777777" w:rsidR="003E75A6" w:rsidRPr="00F21F00" w:rsidRDefault="003E75A6" w:rsidP="003E75A6">
      <w:pPr>
        <w:spacing w:line="460" w:lineRule="exact"/>
        <w:ind w:firstLineChars="214" w:firstLine="514"/>
        <w:rPr>
          <w:rFonts w:ascii="宋体" w:hAnsi="宋体" w:cs="宋体"/>
          <w:kern w:val="1"/>
          <w:sz w:val="24"/>
        </w:rPr>
      </w:pPr>
      <w:r w:rsidRPr="00F21F00">
        <w:rPr>
          <w:rFonts w:ascii="宋体" w:hAnsi="宋体" w:cs="宋体" w:hint="eastAsia"/>
          <w:kern w:val="1"/>
          <w:sz w:val="24"/>
        </w:rPr>
        <w:t>6、</w:t>
      </w:r>
      <w:r w:rsidRPr="00F21F00">
        <w:rPr>
          <w:rFonts w:ascii="宋体" w:hAnsi="宋体" w:cs="宋体"/>
          <w:kern w:val="1"/>
          <w:sz w:val="24"/>
        </w:rPr>
        <w:t>指导、督促</w:t>
      </w:r>
      <w:r w:rsidRPr="00F21F00">
        <w:rPr>
          <w:rFonts w:ascii="宋体" w:hAnsi="宋体" w:cs="宋体" w:hint="eastAsia"/>
          <w:kern w:val="1"/>
          <w:sz w:val="24"/>
        </w:rPr>
        <w:t>辖区内企业隐患治理工作，落实省、市挂牌督办及上级检查通报的企业隐患整改和组织检查验收</w:t>
      </w:r>
      <w:r w:rsidRPr="00F21F00">
        <w:rPr>
          <w:rFonts w:ascii="宋体" w:hAnsi="宋体" w:cs="宋体"/>
          <w:kern w:val="1"/>
          <w:sz w:val="24"/>
        </w:rPr>
        <w:t>；</w:t>
      </w:r>
    </w:p>
    <w:p w14:paraId="103A76F7" w14:textId="77777777" w:rsidR="003E75A6" w:rsidRPr="00F21F00" w:rsidRDefault="003E75A6" w:rsidP="003E75A6">
      <w:pPr>
        <w:spacing w:line="460" w:lineRule="exact"/>
        <w:ind w:firstLineChars="214" w:firstLine="514"/>
        <w:rPr>
          <w:rFonts w:ascii="宋体" w:hAnsi="宋体" w:cs="宋体"/>
          <w:kern w:val="1"/>
          <w:sz w:val="24"/>
        </w:rPr>
      </w:pPr>
      <w:r w:rsidRPr="00F21F00">
        <w:rPr>
          <w:rFonts w:ascii="宋体" w:hAnsi="宋体" w:cs="宋体" w:hint="eastAsia"/>
          <w:kern w:val="1"/>
          <w:sz w:val="24"/>
        </w:rPr>
        <w:t>7、根据采购方工作安排，梳理新区各类安全生产数据并进行统计分析，按要求填报各类报表</w:t>
      </w:r>
      <w:r w:rsidRPr="00F21F00">
        <w:rPr>
          <w:rFonts w:ascii="宋体" w:hAnsi="宋体" w:cs="宋体"/>
          <w:kern w:val="1"/>
          <w:sz w:val="24"/>
        </w:rPr>
        <w:t>；</w:t>
      </w:r>
    </w:p>
    <w:p w14:paraId="2DF28C71" w14:textId="77777777" w:rsidR="003E75A6" w:rsidRPr="00F21F00" w:rsidRDefault="003E75A6" w:rsidP="003E75A6">
      <w:pPr>
        <w:spacing w:line="460" w:lineRule="exact"/>
        <w:ind w:firstLineChars="214" w:firstLine="514"/>
        <w:rPr>
          <w:rFonts w:ascii="宋体" w:hAnsi="宋体" w:cs="宋体"/>
          <w:kern w:val="1"/>
          <w:sz w:val="24"/>
        </w:rPr>
      </w:pPr>
      <w:r w:rsidRPr="00F21F00">
        <w:rPr>
          <w:rFonts w:ascii="宋体" w:hAnsi="宋体" w:cs="宋体" w:hint="eastAsia"/>
          <w:kern w:val="1"/>
          <w:sz w:val="24"/>
        </w:rPr>
        <w:lastRenderedPageBreak/>
        <w:t>8、根据采购方工作安排，协助起草、编制各类文件、报告，协助组织开展各类工作会议</w:t>
      </w:r>
      <w:r w:rsidRPr="00F21F00">
        <w:rPr>
          <w:rFonts w:ascii="宋体" w:hAnsi="宋体" w:cs="宋体"/>
          <w:kern w:val="1"/>
          <w:sz w:val="24"/>
        </w:rPr>
        <w:t>；</w:t>
      </w:r>
    </w:p>
    <w:p w14:paraId="4D02930E"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9、在服务期间，应当恪守职业道德，遵循诚实守信的原则，不得泄露企业的技术和商业秘密；并对其承担安全检查的真实性、客观性、科学性和准确性负责，不得提供违反事实和法律的服务；服从安排，及时完成日常工作；</w:t>
      </w:r>
    </w:p>
    <w:p w14:paraId="76D06F47" w14:textId="77777777" w:rsidR="003E75A6" w:rsidRPr="00F21F00" w:rsidRDefault="003E75A6" w:rsidP="003E75A6">
      <w:pPr>
        <w:autoSpaceDE w:val="0"/>
        <w:autoSpaceDN w:val="0"/>
        <w:snapToGrid w:val="0"/>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10、检查期间，应严格遵守企业的各项规章制度，进入现场应按规定穿戴防护用品，以确保自身安全；</w:t>
      </w:r>
    </w:p>
    <w:p w14:paraId="3549E5EA" w14:textId="77777777" w:rsidR="003E75A6" w:rsidRPr="00F21F00" w:rsidRDefault="003E75A6" w:rsidP="003E75A6">
      <w:pPr>
        <w:widowControl/>
        <w:spacing w:after="120" w:line="360" w:lineRule="auto"/>
        <w:ind w:firstLineChars="200" w:firstLine="528"/>
        <w:contextualSpacing/>
        <w:jc w:val="left"/>
        <w:rPr>
          <w:rFonts w:asciiTheme="minorEastAsia" w:eastAsiaTheme="minorEastAsia" w:hAnsiTheme="minorEastAsia" w:cstheme="minorEastAsia"/>
          <w:spacing w:val="12"/>
          <w:kern w:val="0"/>
          <w:sz w:val="24"/>
          <w:szCs w:val="20"/>
        </w:rPr>
      </w:pPr>
      <w:r w:rsidRPr="00F21F00">
        <w:rPr>
          <w:rFonts w:asciiTheme="minorEastAsia" w:eastAsiaTheme="minorEastAsia" w:hAnsiTheme="minorEastAsia" w:cstheme="minorEastAsia" w:hint="eastAsia"/>
          <w:spacing w:val="12"/>
          <w:kern w:val="0"/>
          <w:sz w:val="24"/>
          <w:szCs w:val="20"/>
        </w:rPr>
        <w:t>11、规范整治，做好基础资料整理规范各项台账资料；</w:t>
      </w:r>
    </w:p>
    <w:p w14:paraId="6F0603DE" w14:textId="77777777" w:rsidR="003E75A6" w:rsidRPr="00F21F00" w:rsidRDefault="003E75A6" w:rsidP="003E75A6">
      <w:pPr>
        <w:widowControl/>
        <w:spacing w:after="120" w:line="360" w:lineRule="auto"/>
        <w:ind w:firstLineChars="200" w:firstLine="528"/>
        <w:contextualSpacing/>
        <w:jc w:val="left"/>
        <w:rPr>
          <w:rFonts w:asciiTheme="minorEastAsia" w:eastAsiaTheme="minorEastAsia" w:hAnsiTheme="minorEastAsia" w:cstheme="minorEastAsia"/>
          <w:spacing w:val="12"/>
          <w:kern w:val="0"/>
          <w:sz w:val="24"/>
          <w:szCs w:val="20"/>
        </w:rPr>
      </w:pPr>
      <w:r w:rsidRPr="00F21F00">
        <w:rPr>
          <w:rFonts w:asciiTheme="minorEastAsia" w:eastAsiaTheme="minorEastAsia" w:hAnsiTheme="minorEastAsia" w:cstheme="minorEastAsia" w:hint="eastAsia"/>
          <w:spacing w:val="12"/>
          <w:kern w:val="0"/>
          <w:sz w:val="24"/>
          <w:szCs w:val="20"/>
        </w:rPr>
        <w:t>12、及时完成台州湾新区管委会、政法委（应急管理局）交办的其他工作；</w:t>
      </w:r>
    </w:p>
    <w:p w14:paraId="54CF4EE3" w14:textId="77777777" w:rsidR="003E75A6" w:rsidRPr="00F21F00" w:rsidRDefault="003E75A6" w:rsidP="003E75A6">
      <w:pPr>
        <w:rPr>
          <w:rFonts w:eastAsiaTheme="minorEastAsia"/>
        </w:rPr>
      </w:pPr>
    </w:p>
    <w:p w14:paraId="30124264" w14:textId="77777777" w:rsidR="003E75A6" w:rsidRPr="00F21F00" w:rsidRDefault="003E75A6" w:rsidP="003E75A6">
      <w:pPr>
        <w:widowControl/>
        <w:spacing w:after="120" w:line="360" w:lineRule="auto"/>
        <w:ind w:firstLineChars="100" w:firstLine="265"/>
        <w:contextualSpacing/>
        <w:jc w:val="left"/>
        <w:rPr>
          <w:rFonts w:ascii="宋体" w:hAnsi="宋体" w:cs="宋体"/>
          <w:spacing w:val="12"/>
          <w:kern w:val="0"/>
          <w:sz w:val="24"/>
        </w:rPr>
      </w:pPr>
      <w:r w:rsidRPr="00F21F00">
        <w:rPr>
          <w:rFonts w:ascii="宋体" w:hAnsi="宋体" w:cs="宋体" w:hint="eastAsia"/>
          <w:b/>
          <w:bCs/>
          <w:spacing w:val="12"/>
          <w:kern w:val="0"/>
          <w:sz w:val="24"/>
        </w:rPr>
        <w:t>（一）具体服务要求</w:t>
      </w:r>
    </w:p>
    <w:p w14:paraId="4789CDB2"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（1）须无条件接受甲方管理及安排，服从甲方的监督、检查、管理；接受甲方随时检查；</w:t>
      </w:r>
    </w:p>
    <w:p w14:paraId="0CA4F790"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（2）对每家企业进行综合性安全生产检查2次，包括初查与复查各一次（检查评估结束后，采购人可根据评估分级结果再做次数调整）；</w:t>
      </w:r>
    </w:p>
    <w:p w14:paraId="2FBA173F"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3）对各级应急部门下发的整改指令和检查发现的事故隐患，中标人应及时出具告知单并跟踪指导被检查单位整改，整改后形成闭合台账，相关告知单和台账及时抄报上级主管单位，对检查发现存在重大安全隐患的，第一时间上报上级主管单位，并协助相关主管部门进行处理。每月形成安全检查台账和安全监管月报和项目分布图及企业信息表并于次月5日前上报上级主管单位，每季向上级主管单位提交一份安全生产和管理第三方机构检查专题报告。</w:t>
      </w:r>
    </w:p>
    <w:p w14:paraId="111A8DC0"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如企业拒不整改的及时上报应急部门，如问题复杂超出中标人专业能力无法解决，需及时反馈信息给上级主管单位，同时向采购人说明。</w:t>
      </w:r>
    </w:p>
    <w:p w14:paraId="42BCCBA0"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（4）在服务期间发生安全生产事故，按照四不放过的原则，指导企业完成事故处理；</w:t>
      </w:r>
    </w:p>
    <w:p w14:paraId="5FDCA0E6" w14:textId="77777777" w:rsidR="003E75A6" w:rsidRPr="00F21F00" w:rsidRDefault="003E75A6" w:rsidP="003E75A6">
      <w:pPr>
        <w:widowControl/>
        <w:spacing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（5）保守企业的商业秘密。在企业指定专人陪同下，开展检查工作，包括但不仅限于调阅资料、现场拍照等涉及企业商业秘密的事项，不得外泄。</w:t>
      </w:r>
    </w:p>
    <w:p w14:paraId="2E158759"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lastRenderedPageBreak/>
        <w:t>（6）在检查服务中如发现重大安全隐患，应立即向采购人应急部门报告，并随时接受应急部门的督查。</w:t>
      </w:r>
    </w:p>
    <w:p w14:paraId="0AF63B79"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（7）采购人在相应服务区域有安全生产工作需要时，中标人应根据采购人需要，派员现场陪同配合检查。</w:t>
      </w:r>
    </w:p>
    <w:p w14:paraId="23545824"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（8）投标人须保证所提供技术服务符合国家有关规定。</w:t>
      </w:r>
    </w:p>
    <w:p w14:paraId="75C625FB"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（9）项目结束需要向采购人交付全过程形成的记录、档案资料，相关服务的具体成效等。</w:t>
      </w:r>
    </w:p>
    <w:p w14:paraId="4DAC0445"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（10）工作时间要求：全部工作人员在工作日及工作时间内要求全部到岗，国家法定节假日及工作时间外的，应安排相关值班人员。</w:t>
      </w:r>
    </w:p>
    <w:p w14:paraId="5B2CAF18" w14:textId="77777777" w:rsidR="003E75A6" w:rsidRPr="00F21F00" w:rsidRDefault="003E75A6" w:rsidP="003E75A6">
      <w:pPr>
        <w:widowControl/>
        <w:spacing w:after="120"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（11）要求中标方做好清正廉洁措施，制定工作人员职业操守和行为规范。</w:t>
      </w:r>
    </w:p>
    <w:p w14:paraId="5C46185D" w14:textId="77777777" w:rsidR="003E75A6" w:rsidRPr="00F21F00" w:rsidRDefault="003E75A6" w:rsidP="003E75A6">
      <w:pPr>
        <w:widowControl/>
        <w:spacing w:line="360" w:lineRule="auto"/>
        <w:ind w:firstLineChars="100" w:firstLine="265"/>
        <w:contextualSpacing/>
        <w:jc w:val="left"/>
        <w:rPr>
          <w:rFonts w:ascii="宋体" w:hAnsi="宋体" w:cs="宋体"/>
          <w:spacing w:val="12"/>
          <w:kern w:val="0"/>
          <w:sz w:val="24"/>
        </w:rPr>
      </w:pPr>
      <w:r w:rsidRPr="00F21F00">
        <w:rPr>
          <w:rFonts w:ascii="宋体" w:hAnsi="宋体" w:cs="宋体" w:hint="eastAsia"/>
          <w:b/>
          <w:bCs/>
          <w:spacing w:val="12"/>
          <w:kern w:val="0"/>
          <w:sz w:val="24"/>
        </w:rPr>
        <w:t>（二）检查安排</w:t>
      </w:r>
    </w:p>
    <w:p w14:paraId="0821902A" w14:textId="77777777" w:rsidR="003E75A6" w:rsidRPr="00F21F00" w:rsidRDefault="003E75A6" w:rsidP="003E75A6">
      <w:pPr>
        <w:widowControl/>
        <w:spacing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（1）现场检查结束后1周内，针对发现的问题向采购人提交书面整改技术指导方案。</w:t>
      </w:r>
    </w:p>
    <w:p w14:paraId="0AA44FB6" w14:textId="77777777" w:rsidR="003E75A6" w:rsidRPr="00F21F00" w:rsidRDefault="003E75A6" w:rsidP="00696821">
      <w:pPr>
        <w:widowControl/>
        <w:spacing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（2）针对检查出的问题，逐家复查。直至隐患整改完毕，企业拒不整改，须及时上报应急部门。</w:t>
      </w:r>
    </w:p>
    <w:p w14:paraId="5C92B249" w14:textId="77777777" w:rsidR="003E75A6" w:rsidRPr="00F21F00" w:rsidRDefault="003E75A6" w:rsidP="00696821">
      <w:pPr>
        <w:widowControl/>
        <w:spacing w:line="360" w:lineRule="auto"/>
        <w:ind w:firstLineChars="100" w:firstLine="264"/>
        <w:contextualSpacing/>
        <w:jc w:val="left"/>
        <w:rPr>
          <w:rFonts w:ascii="宋体" w:hAnsi="宋体" w:cs="宋体"/>
          <w:spacing w:val="12"/>
          <w:kern w:val="0"/>
          <w:sz w:val="24"/>
        </w:rPr>
      </w:pPr>
      <w:r w:rsidRPr="00F21F00">
        <w:rPr>
          <w:rFonts w:ascii="宋体" w:hAnsi="宋体" w:cs="宋体" w:hint="eastAsia"/>
          <w:spacing w:val="12"/>
          <w:kern w:val="0"/>
          <w:sz w:val="24"/>
        </w:rPr>
        <w:t>（3）本次服务项目结束前2周内，提交被检企业综合检查报告清单；并对本次综合检查进行总结报告，对存在的重点问题进行汇总。</w:t>
      </w:r>
    </w:p>
    <w:p w14:paraId="02CE8B11" w14:textId="77777777" w:rsidR="003E75A6" w:rsidRPr="00F21F00" w:rsidRDefault="003E75A6" w:rsidP="00696821">
      <w:pPr>
        <w:tabs>
          <w:tab w:val="left" w:pos="851"/>
        </w:tabs>
        <w:spacing w:line="360" w:lineRule="auto"/>
        <w:rPr>
          <w:rFonts w:ascii="宋体" w:hAnsi="宋体" w:cs="宋体"/>
          <w:sz w:val="24"/>
        </w:rPr>
      </w:pPr>
      <w:r w:rsidRPr="00F21F00">
        <w:rPr>
          <w:rFonts w:ascii="宋体" w:hAnsi="宋体" w:cs="宋体" w:hint="eastAsia"/>
          <w:b/>
          <w:sz w:val="24"/>
          <w:lang w:bidi="ar"/>
        </w:rPr>
        <w:t>七、办公场所、车辆以及</w:t>
      </w:r>
      <w:r w:rsidRPr="00F21F00">
        <w:rPr>
          <w:rFonts w:ascii="宋体" w:hAnsi="宋体" w:cs="宋体" w:hint="eastAsia"/>
          <w:b/>
          <w:bCs/>
          <w:sz w:val="24"/>
        </w:rPr>
        <w:t>人</w:t>
      </w:r>
      <w:r w:rsidRPr="00F21F00">
        <w:rPr>
          <w:rFonts w:ascii="宋体" w:hAnsi="宋体" w:cs="宋体" w:hint="eastAsia"/>
          <w:b/>
          <w:sz w:val="24"/>
          <w:lang w:bidi="ar"/>
        </w:rPr>
        <w:t>员</w:t>
      </w:r>
      <w:r w:rsidRPr="00F21F00">
        <w:rPr>
          <w:rFonts w:ascii="宋体" w:hAnsi="宋体" w:cs="宋体" w:hint="eastAsia"/>
          <w:b/>
          <w:bCs/>
          <w:sz w:val="24"/>
        </w:rPr>
        <w:t>要求</w:t>
      </w:r>
    </w:p>
    <w:p w14:paraId="48B9B7E8" w14:textId="77777777" w:rsidR="003E75A6" w:rsidRPr="00F21F00" w:rsidRDefault="003E75A6" w:rsidP="00696821">
      <w:pPr>
        <w:autoSpaceDE w:val="0"/>
        <w:autoSpaceDN w:val="0"/>
        <w:snapToGrid w:val="0"/>
        <w:spacing w:line="360" w:lineRule="auto"/>
        <w:ind w:firstLineChars="200" w:firstLine="482"/>
        <w:rPr>
          <w:rFonts w:ascii="宋体" w:hAnsi="宋体" w:cs="宋体"/>
          <w:sz w:val="24"/>
        </w:rPr>
      </w:pPr>
      <w:r w:rsidRPr="00F21F00">
        <w:rPr>
          <w:rFonts w:ascii="宋体" w:hAnsi="宋体" w:cs="宋体" w:hint="eastAsia"/>
          <w:b/>
          <w:bCs/>
          <w:sz w:val="24"/>
        </w:rPr>
        <w:t>（一）办公场所要求：</w:t>
      </w:r>
    </w:p>
    <w:p w14:paraId="17D129FC" w14:textId="77777777" w:rsidR="003E75A6" w:rsidRPr="00F21F00" w:rsidRDefault="003E75A6" w:rsidP="00696821">
      <w:pPr>
        <w:autoSpaceDE w:val="0"/>
        <w:autoSpaceDN w:val="0"/>
        <w:snapToGrid w:val="0"/>
        <w:spacing w:line="360" w:lineRule="auto"/>
        <w:ind w:firstLineChars="200" w:firstLine="480"/>
        <w:rPr>
          <w:rFonts w:ascii="宋体" w:hAnsi="宋体" w:cs="宋体"/>
          <w:b/>
          <w:bCs/>
          <w:sz w:val="24"/>
        </w:rPr>
      </w:pPr>
      <w:r w:rsidRPr="00F21F00">
        <w:rPr>
          <w:rFonts w:ascii="宋体" w:hAnsi="宋体" w:cs="宋体" w:hint="eastAsia"/>
          <w:sz w:val="24"/>
        </w:rPr>
        <w:t>▲</w:t>
      </w:r>
      <w:r w:rsidRPr="00F21F00">
        <w:rPr>
          <w:rFonts w:ascii="宋体" w:hAnsi="宋体" w:cs="宋体" w:hint="eastAsia"/>
          <w:b/>
          <w:bCs/>
          <w:sz w:val="24"/>
        </w:rPr>
        <w:t>安全服务机构在本地（台州市椒江区、路桥区、黄岩区或台州湾新区）应有常驻服务机构和固定的办公场所，或承诺中标后签订合同前（一个月内）在本地（台州市椒江区、路桥区、黄岩区或台州湾新区）设立服务机构或固定办公场所。</w:t>
      </w:r>
    </w:p>
    <w:p w14:paraId="4E4465D6" w14:textId="77777777" w:rsidR="003E75A6" w:rsidRPr="00F21F00" w:rsidRDefault="003E75A6" w:rsidP="00696821">
      <w:pPr>
        <w:autoSpaceDE w:val="0"/>
        <w:autoSpaceDN w:val="0"/>
        <w:snapToGrid w:val="0"/>
        <w:spacing w:line="360" w:lineRule="auto"/>
        <w:ind w:firstLineChars="300" w:firstLine="720"/>
        <w:rPr>
          <w:rFonts w:ascii="宋体" w:hAnsi="宋体" w:cs="宋体"/>
          <w:kern w:val="1"/>
          <w:sz w:val="24"/>
        </w:rPr>
      </w:pPr>
      <w:r w:rsidRPr="00F21F00">
        <w:rPr>
          <w:rFonts w:ascii="宋体" w:hAnsi="宋体" w:cs="宋体" w:hint="eastAsia"/>
          <w:sz w:val="24"/>
        </w:rPr>
        <w:t>安全服务机构</w:t>
      </w:r>
      <w:r w:rsidRPr="00F21F00">
        <w:rPr>
          <w:rFonts w:ascii="宋体" w:hAnsi="宋体" w:cs="宋体" w:hint="eastAsia"/>
          <w:kern w:val="1"/>
          <w:sz w:val="24"/>
        </w:rPr>
        <w:t>必须拥有台州市本地化技术服务力量，并提供24小时技术服务联系人、联系电话，随时响应。</w:t>
      </w:r>
    </w:p>
    <w:p w14:paraId="3103B2E9" w14:textId="77777777" w:rsidR="003E75A6" w:rsidRPr="00F21F00" w:rsidRDefault="003E75A6" w:rsidP="00696821">
      <w:pPr>
        <w:autoSpaceDE w:val="0"/>
        <w:autoSpaceDN w:val="0"/>
        <w:snapToGrid w:val="0"/>
        <w:spacing w:line="360" w:lineRule="auto"/>
        <w:ind w:left="148" w:firstLine="482"/>
        <w:rPr>
          <w:rFonts w:ascii="宋体" w:hAnsi="宋体" w:cs="宋体"/>
          <w:b/>
          <w:bCs/>
          <w:sz w:val="24"/>
        </w:rPr>
      </w:pPr>
      <w:r w:rsidRPr="00F21F00">
        <w:rPr>
          <w:rFonts w:ascii="宋体" w:hAnsi="宋体" w:cs="宋体" w:hint="eastAsia"/>
          <w:b/>
          <w:bCs/>
          <w:sz w:val="24"/>
        </w:rPr>
        <w:t>（二）车辆等设备要求：</w:t>
      </w:r>
    </w:p>
    <w:p w14:paraId="75F36B42" w14:textId="77777777" w:rsidR="003E75A6" w:rsidRPr="00F21F00" w:rsidRDefault="003E75A6" w:rsidP="00696821">
      <w:pPr>
        <w:autoSpaceDE w:val="0"/>
        <w:autoSpaceDN w:val="0"/>
        <w:snapToGrid w:val="0"/>
        <w:spacing w:line="360" w:lineRule="auto"/>
        <w:ind w:firstLineChars="200" w:firstLine="480"/>
        <w:rPr>
          <w:rFonts w:ascii="宋体" w:hAnsi="宋体" w:cs="宋体"/>
          <w:sz w:val="24"/>
        </w:rPr>
      </w:pPr>
      <w:r w:rsidRPr="00F21F00">
        <w:rPr>
          <w:rFonts w:ascii="宋体" w:hAnsi="宋体" w:cs="宋体" w:hint="eastAsia"/>
          <w:sz w:val="24"/>
        </w:rPr>
        <w:t>1、针对本项目配备必要的办公设备、专业安全检测设备和车辆。</w:t>
      </w:r>
    </w:p>
    <w:p w14:paraId="1666C248" w14:textId="77777777" w:rsidR="003E75A6" w:rsidRPr="00F21F00" w:rsidRDefault="003E75A6" w:rsidP="00696821">
      <w:pPr>
        <w:autoSpaceDE w:val="0"/>
        <w:autoSpaceDN w:val="0"/>
        <w:snapToGrid w:val="0"/>
        <w:spacing w:line="360" w:lineRule="auto"/>
        <w:ind w:firstLineChars="100" w:firstLine="240"/>
        <w:rPr>
          <w:rFonts w:ascii="宋体" w:hAnsi="宋体" w:cs="宋体"/>
          <w:b/>
          <w:bCs/>
          <w:sz w:val="24"/>
        </w:rPr>
      </w:pPr>
      <w:r w:rsidRPr="00F21F00">
        <w:rPr>
          <w:rFonts w:ascii="宋体" w:hAnsi="宋体" w:cs="宋体" w:hint="eastAsia"/>
          <w:sz w:val="24"/>
        </w:rPr>
        <w:t>▲</w:t>
      </w:r>
      <w:r w:rsidRPr="00F21F00">
        <w:rPr>
          <w:rFonts w:ascii="宋体" w:hAnsi="宋体" w:cs="宋体" w:hint="eastAsia"/>
          <w:b/>
          <w:bCs/>
          <w:sz w:val="24"/>
        </w:rPr>
        <w:t>2、投标人拟投入本项目的车辆须同时满足以下要求：</w:t>
      </w:r>
    </w:p>
    <w:p w14:paraId="7F380F02" w14:textId="42F1F418" w:rsidR="003E75A6" w:rsidRPr="00F21F00" w:rsidRDefault="003E75A6" w:rsidP="00696821">
      <w:pPr>
        <w:autoSpaceDE w:val="0"/>
        <w:autoSpaceDN w:val="0"/>
        <w:snapToGrid w:val="0"/>
        <w:spacing w:line="360" w:lineRule="auto"/>
        <w:ind w:firstLineChars="200" w:firstLine="482"/>
        <w:rPr>
          <w:rFonts w:ascii="宋体" w:hAnsi="宋体" w:cs="宋体"/>
          <w:b/>
          <w:bCs/>
          <w:sz w:val="24"/>
        </w:rPr>
      </w:pPr>
      <w:r w:rsidRPr="00F21F00">
        <w:rPr>
          <w:rFonts w:ascii="宋体" w:hAnsi="宋体" w:cs="宋体" w:hint="eastAsia"/>
          <w:b/>
          <w:bCs/>
          <w:sz w:val="24"/>
        </w:rPr>
        <w:t>（1）投标人自身配备的投入本项目工作需要的检查车辆</w:t>
      </w:r>
      <w:r w:rsidR="007767B6" w:rsidRPr="00F21F00">
        <w:rPr>
          <w:rFonts w:ascii="宋体" w:hAnsi="宋体" w:cs="宋体" w:hint="eastAsia"/>
          <w:b/>
          <w:bCs/>
          <w:sz w:val="24"/>
        </w:rPr>
        <w:t>（含专职驾驶员）</w:t>
      </w:r>
      <w:r w:rsidRPr="00F21F00">
        <w:rPr>
          <w:rFonts w:ascii="宋体" w:hAnsi="宋体" w:cs="宋体" w:hint="eastAsia"/>
          <w:b/>
          <w:bCs/>
          <w:sz w:val="24"/>
        </w:rPr>
        <w:lastRenderedPageBreak/>
        <w:t>必须满足日常监管及局办委派工作需求。（必须是公司自有产权车辆并提供车辆（内外）彩照以及机动车行驶证）</w:t>
      </w:r>
    </w:p>
    <w:p w14:paraId="24A4AB2D" w14:textId="77777777" w:rsidR="003E75A6" w:rsidRPr="00F21F00" w:rsidRDefault="003E75A6" w:rsidP="00696821">
      <w:pPr>
        <w:autoSpaceDE w:val="0"/>
        <w:autoSpaceDN w:val="0"/>
        <w:snapToGrid w:val="0"/>
        <w:spacing w:line="360" w:lineRule="auto"/>
        <w:ind w:firstLineChars="200" w:firstLine="482"/>
        <w:rPr>
          <w:rFonts w:ascii="宋体" w:hAnsi="宋体" w:cs="宋体"/>
          <w:b/>
          <w:bCs/>
          <w:sz w:val="24"/>
        </w:rPr>
      </w:pPr>
      <w:r w:rsidRPr="00F21F00">
        <w:rPr>
          <w:rFonts w:ascii="宋体" w:hAnsi="宋体" w:cs="宋体" w:hint="eastAsia"/>
          <w:b/>
          <w:bCs/>
          <w:sz w:val="24"/>
        </w:rPr>
        <w:t>（三）常驻人员要求：</w:t>
      </w:r>
    </w:p>
    <w:p w14:paraId="5C47A31B" w14:textId="77777777" w:rsidR="003E75A6" w:rsidRPr="00F21F00" w:rsidRDefault="003E75A6" w:rsidP="00696821">
      <w:pPr>
        <w:autoSpaceDE w:val="0"/>
        <w:autoSpaceDN w:val="0"/>
        <w:snapToGrid w:val="0"/>
        <w:spacing w:line="360" w:lineRule="auto"/>
        <w:ind w:firstLineChars="200" w:firstLine="482"/>
        <w:rPr>
          <w:rFonts w:ascii="宋体" w:hAnsi="宋体" w:cs="宋体"/>
          <w:sz w:val="24"/>
        </w:rPr>
      </w:pPr>
      <w:r w:rsidRPr="00F21F00">
        <w:rPr>
          <w:rFonts w:ascii="宋体" w:hAnsi="宋体" w:cs="宋体" w:hint="eastAsia"/>
          <w:b/>
          <w:bCs/>
          <w:sz w:val="24"/>
        </w:rPr>
        <w:t>▲1、安全服务机构须针对本项目配备项目负责人1名，具备中级注册安全工程师（必须常驻台州湾新区）。</w:t>
      </w:r>
    </w:p>
    <w:p w14:paraId="434920C5" w14:textId="77777777" w:rsidR="003E75A6" w:rsidRPr="00F21F00" w:rsidRDefault="003E75A6" w:rsidP="00696821">
      <w:pPr>
        <w:spacing w:line="360" w:lineRule="auto"/>
        <w:ind w:firstLineChars="200" w:firstLine="482"/>
        <w:rPr>
          <w:rFonts w:ascii="宋体" w:hAnsi="宋体" w:cs="宋体"/>
          <w:b/>
          <w:bCs/>
          <w:sz w:val="24"/>
        </w:rPr>
      </w:pPr>
      <w:r w:rsidRPr="00F21F00">
        <w:rPr>
          <w:rFonts w:ascii="宋体" w:hAnsi="宋体" w:cs="宋体" w:hint="eastAsia"/>
          <w:b/>
          <w:bCs/>
          <w:sz w:val="24"/>
        </w:rPr>
        <w:t>▲2、安全服务机构需配备常驻技术人员常驻台州湾新区：</w:t>
      </w:r>
    </w:p>
    <w:p w14:paraId="677AF6DD" w14:textId="4F891F40" w:rsidR="003E75A6" w:rsidRPr="00F21F00" w:rsidRDefault="003E75A6" w:rsidP="00696821">
      <w:pPr>
        <w:spacing w:line="360" w:lineRule="auto"/>
        <w:ind w:firstLineChars="200" w:firstLine="482"/>
        <w:rPr>
          <w:rFonts w:ascii="宋体" w:hAnsi="宋体" w:cs="宋体"/>
          <w:b/>
          <w:bCs/>
          <w:sz w:val="24"/>
        </w:rPr>
      </w:pPr>
      <w:r w:rsidRPr="00F21F00">
        <w:rPr>
          <w:rFonts w:ascii="宋体" w:hAnsi="宋体" w:cs="宋体" w:hint="eastAsia"/>
          <w:b/>
          <w:bCs/>
          <w:sz w:val="24"/>
        </w:rPr>
        <w:t>至少2名具有中级注册安全工程师；</w:t>
      </w:r>
      <w:r w:rsidR="00AB3E4D" w:rsidRPr="00F21F00">
        <w:rPr>
          <w:rFonts w:ascii="宋体" w:hAnsi="宋体" w:cs="宋体" w:hint="eastAsia"/>
          <w:b/>
          <w:bCs/>
          <w:sz w:val="24"/>
        </w:rPr>
        <w:t>其余</w:t>
      </w:r>
      <w:r w:rsidRPr="00F21F00">
        <w:rPr>
          <w:rFonts w:ascii="宋体" w:hAnsi="宋体" w:cs="宋体" w:hint="eastAsia"/>
          <w:b/>
          <w:bCs/>
          <w:sz w:val="24"/>
        </w:rPr>
        <w:t>2名具有</w:t>
      </w:r>
      <w:r w:rsidR="00AB3E4D" w:rsidRPr="00F21F00">
        <w:rPr>
          <w:rFonts w:ascii="宋体" w:hAnsi="宋体" w:cs="宋体" w:hint="eastAsia"/>
          <w:b/>
          <w:bCs/>
          <w:sz w:val="24"/>
        </w:rPr>
        <w:t>本科学历以上，3年或以上安全生产相关工作经验。</w:t>
      </w:r>
    </w:p>
    <w:p w14:paraId="735D5932" w14:textId="77777777" w:rsidR="003E75A6" w:rsidRPr="00F21F00" w:rsidRDefault="003E75A6" w:rsidP="00696821">
      <w:pPr>
        <w:spacing w:line="360" w:lineRule="auto"/>
        <w:ind w:firstLineChars="200" w:firstLine="482"/>
        <w:rPr>
          <w:rFonts w:ascii="宋体" w:hAnsi="宋体" w:cs="宋体"/>
          <w:sz w:val="24"/>
          <w:u w:val="single"/>
        </w:rPr>
      </w:pPr>
      <w:r w:rsidRPr="00F21F00">
        <w:rPr>
          <w:rFonts w:ascii="宋体" w:hAnsi="宋体" w:cs="宋体" w:hint="eastAsia"/>
          <w:b/>
          <w:bCs/>
          <w:sz w:val="24"/>
        </w:rPr>
        <w:t>▲</w:t>
      </w:r>
      <w:r w:rsidRPr="00F21F00">
        <w:rPr>
          <w:rFonts w:ascii="宋体" w:hAnsi="宋体" w:cs="宋体" w:hint="eastAsia"/>
          <w:sz w:val="24"/>
        </w:rPr>
        <w:t>3、</w:t>
      </w:r>
      <w:r w:rsidRPr="00F21F00">
        <w:rPr>
          <w:rFonts w:ascii="宋体" w:hAnsi="宋体" w:cs="宋体" w:hint="eastAsia"/>
          <w:sz w:val="24"/>
          <w:u w:val="single"/>
        </w:rPr>
        <w:t>以上承诺派遣人员中至少提供5名人员的社保缴纳证明材料。</w:t>
      </w:r>
    </w:p>
    <w:p w14:paraId="5F33B5FE" w14:textId="77777777" w:rsidR="003E75A6" w:rsidRPr="00F21F00" w:rsidRDefault="003E75A6" w:rsidP="00696821">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（四）安全服务机构应有健全的内部管理制度、服务程序、服务档案、质量控制体系、服务人员档案等。</w:t>
      </w:r>
    </w:p>
    <w:p w14:paraId="5DD9C197" w14:textId="77777777" w:rsidR="003E75A6" w:rsidRPr="00F21F00" w:rsidRDefault="003E75A6" w:rsidP="00696821">
      <w:pPr>
        <w:tabs>
          <w:tab w:val="left" w:pos="851"/>
        </w:tabs>
        <w:spacing w:line="360" w:lineRule="auto"/>
        <w:ind w:firstLineChars="100" w:firstLine="241"/>
        <w:rPr>
          <w:rFonts w:ascii="宋体" w:hAnsi="宋体" w:cs="宋体"/>
          <w:b/>
          <w:bCs/>
          <w:sz w:val="24"/>
        </w:rPr>
      </w:pPr>
      <w:r w:rsidRPr="00F21F00">
        <w:rPr>
          <w:rFonts w:ascii="宋体" w:hAnsi="宋体" w:cs="宋体" w:hint="eastAsia"/>
          <w:b/>
          <w:bCs/>
          <w:sz w:val="24"/>
        </w:rPr>
        <w:t>▲（五）车辆和常驻人员到岗要求：合同签订后一个月内必须保证所有常驻人员和车辆全部100%到位。</w:t>
      </w:r>
    </w:p>
    <w:p w14:paraId="05E4A26A" w14:textId="77777777" w:rsidR="003E75A6" w:rsidRPr="00F21F00" w:rsidRDefault="003E75A6" w:rsidP="00696821">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六）若合同服务期间，所有常驻人员和车辆在第一季度还未全部配备完成的，一次性扣15分并责令整改。服务期间采购方不定期考察或抽查安全服务机构的人员到岗以及车辆到位情况，每发现一次人员缺岗或一辆车辆不到位的扣6分，累计达到三次及以上的，采购方有权单方面终止合同。</w:t>
      </w:r>
    </w:p>
    <w:p w14:paraId="2F3766D8" w14:textId="19871C85" w:rsidR="003E75A6" w:rsidRPr="00F21F00" w:rsidRDefault="003E75A6" w:rsidP="00696821">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七）中标方在接受委托时按投标承诺的人员必须按项目进度及时到位，不得擅自更换，因不可抗力因素确需更换中标方人员的，项目负责人、工程师的更换须经招标方确认，其他人员3天内报备，否则将按2万元/人次进行扣除；如发现不称职或能力不够的中标方人员，招标方有权要求更换中标方人员，要求更换的人员应在15天内更换且更换人员应资格与能力相当，不及时更换的每人每天罚500</w:t>
      </w:r>
      <w:r w:rsidR="004C1F41" w:rsidRPr="00F21F00">
        <w:rPr>
          <w:rFonts w:ascii="宋体" w:hAnsi="宋体" w:cs="宋体" w:hint="eastAsia"/>
          <w:sz w:val="24"/>
        </w:rPr>
        <w:t>元。</w:t>
      </w:r>
    </w:p>
    <w:p w14:paraId="7B7137FE" w14:textId="77777777" w:rsidR="003E75A6" w:rsidRPr="00F21F00" w:rsidRDefault="003E75A6" w:rsidP="00696821">
      <w:pPr>
        <w:autoSpaceDE w:val="0"/>
        <w:autoSpaceDN w:val="0"/>
        <w:snapToGrid w:val="0"/>
        <w:spacing w:line="360" w:lineRule="auto"/>
        <w:rPr>
          <w:rFonts w:ascii="宋体" w:hAnsi="宋体" w:cs="宋体"/>
          <w:b/>
          <w:bCs/>
          <w:sz w:val="24"/>
        </w:rPr>
      </w:pPr>
      <w:r w:rsidRPr="00F21F00">
        <w:rPr>
          <w:rFonts w:ascii="宋体" w:hAnsi="宋体" w:cs="宋体" w:hint="eastAsia"/>
          <w:b/>
          <w:bCs/>
          <w:sz w:val="24"/>
        </w:rPr>
        <w:t>八、服务期限、区域、方式及工作费用</w:t>
      </w:r>
    </w:p>
    <w:p w14:paraId="417E0F13" w14:textId="25A76DB4" w:rsidR="003E75A6" w:rsidRPr="00F21F00" w:rsidRDefault="003E75A6" w:rsidP="003E75A6">
      <w:pPr>
        <w:autoSpaceDE w:val="0"/>
        <w:autoSpaceDN w:val="0"/>
        <w:snapToGrid w:val="0"/>
        <w:spacing w:line="360" w:lineRule="auto"/>
        <w:ind w:firstLineChars="200" w:firstLine="482"/>
        <w:rPr>
          <w:rFonts w:ascii="宋体" w:hAnsi="宋体" w:cs="宋体"/>
          <w:bCs/>
          <w:kern w:val="1"/>
          <w:sz w:val="24"/>
        </w:rPr>
      </w:pPr>
      <w:r w:rsidRPr="00F21F00">
        <w:rPr>
          <w:rFonts w:ascii="宋体" w:hAnsi="宋体" w:cs="宋体" w:hint="eastAsia"/>
          <w:b/>
          <w:bCs/>
          <w:sz w:val="24"/>
        </w:rPr>
        <w:t>（一）服务期限：自合同签订之日起</w:t>
      </w:r>
      <w:r w:rsidR="00F2257E" w:rsidRPr="00F21F00">
        <w:rPr>
          <w:rFonts w:ascii="宋体" w:hAnsi="宋体" w:cs="宋体" w:hint="eastAsia"/>
          <w:b/>
          <w:bCs/>
          <w:sz w:val="24"/>
          <w:u w:val="single"/>
        </w:rPr>
        <w:t xml:space="preserve"> 1</w:t>
      </w:r>
      <w:r w:rsidR="00F2257E" w:rsidRPr="00F21F00">
        <w:rPr>
          <w:rFonts w:ascii="宋体" w:hAnsi="宋体" w:cs="宋体"/>
          <w:b/>
          <w:bCs/>
          <w:sz w:val="24"/>
          <w:u w:val="single"/>
        </w:rPr>
        <w:t xml:space="preserve"> </w:t>
      </w:r>
      <w:r w:rsidRPr="00F21F00">
        <w:rPr>
          <w:rFonts w:ascii="宋体" w:hAnsi="宋体" w:cs="宋体" w:hint="eastAsia"/>
          <w:b/>
          <w:bCs/>
          <w:sz w:val="24"/>
        </w:rPr>
        <w:t>年</w:t>
      </w:r>
      <w:r w:rsidRPr="00F21F00">
        <w:rPr>
          <w:rFonts w:ascii="宋体" w:hAnsi="宋体" w:cs="宋体" w:hint="eastAsia"/>
          <w:sz w:val="24"/>
        </w:rPr>
        <w:t>，合同期满后，妥善处理退场移交等工作，如果出现劳资纠纷，责任由中标单位承担。</w:t>
      </w:r>
    </w:p>
    <w:p w14:paraId="1C1512DD" w14:textId="77777777" w:rsidR="003E75A6" w:rsidRPr="00F21F00" w:rsidRDefault="003E75A6" w:rsidP="003E75A6">
      <w:pPr>
        <w:tabs>
          <w:tab w:val="left" w:pos="360"/>
          <w:tab w:val="left" w:pos="540"/>
        </w:tabs>
        <w:spacing w:line="360" w:lineRule="auto"/>
        <w:ind w:right="-21" w:firstLine="420"/>
        <w:rPr>
          <w:rFonts w:ascii="宋体" w:hAnsi="宋体" w:cs="宋体"/>
          <w:kern w:val="1"/>
          <w:sz w:val="24"/>
        </w:rPr>
      </w:pPr>
      <w:r w:rsidRPr="00F21F00">
        <w:rPr>
          <w:rFonts w:ascii="宋体" w:hAnsi="宋体" w:cs="宋体" w:hint="eastAsia"/>
          <w:kern w:val="1"/>
          <w:sz w:val="24"/>
        </w:rPr>
        <w:t>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p w14:paraId="6F815C48" w14:textId="77777777" w:rsidR="003E75A6" w:rsidRPr="00F21F00" w:rsidRDefault="003E75A6" w:rsidP="003E75A6">
      <w:pPr>
        <w:tabs>
          <w:tab w:val="left" w:pos="360"/>
          <w:tab w:val="left" w:pos="540"/>
        </w:tabs>
        <w:spacing w:line="360" w:lineRule="auto"/>
        <w:ind w:right="-21" w:firstLine="420"/>
        <w:rPr>
          <w:rFonts w:ascii="宋体" w:hAnsi="宋体" w:cs="宋体"/>
          <w:b/>
          <w:kern w:val="1"/>
          <w:sz w:val="24"/>
          <w:u w:val="single"/>
        </w:rPr>
      </w:pPr>
      <w:r w:rsidRPr="00F21F00">
        <w:rPr>
          <w:rFonts w:ascii="宋体" w:hAnsi="宋体" w:cs="宋体" w:hint="eastAsia"/>
          <w:b/>
          <w:kern w:val="1"/>
          <w:sz w:val="24"/>
        </w:rPr>
        <w:t>（二）实施区域： 台州湾新区范围内</w:t>
      </w:r>
    </w:p>
    <w:p w14:paraId="50BE389B" w14:textId="77777777" w:rsidR="003E75A6" w:rsidRPr="00F21F00" w:rsidRDefault="003E75A6" w:rsidP="003E75A6">
      <w:pPr>
        <w:tabs>
          <w:tab w:val="left" w:pos="360"/>
          <w:tab w:val="left" w:pos="540"/>
        </w:tabs>
        <w:spacing w:line="360" w:lineRule="auto"/>
        <w:ind w:right="-21" w:firstLine="420"/>
        <w:rPr>
          <w:rFonts w:ascii="宋体" w:hAnsi="宋体" w:cs="宋体"/>
          <w:kern w:val="1"/>
          <w:sz w:val="24"/>
        </w:rPr>
      </w:pPr>
      <w:r w:rsidRPr="00F21F00">
        <w:rPr>
          <w:rFonts w:ascii="宋体" w:hAnsi="宋体" w:cs="宋体" w:hint="eastAsia"/>
          <w:kern w:val="1"/>
          <w:sz w:val="24"/>
        </w:rPr>
        <w:lastRenderedPageBreak/>
        <w:t>投标人需要自行了解相关企业实际情况，获取与本项目实施有关的资料，所需的费用和风险责任由投标人自行承担。</w:t>
      </w:r>
    </w:p>
    <w:p w14:paraId="2C8E754A" w14:textId="77777777" w:rsidR="003E75A6" w:rsidRPr="00F21F00" w:rsidRDefault="003E75A6" w:rsidP="003E75A6">
      <w:pPr>
        <w:adjustRightInd w:val="0"/>
        <w:snapToGrid w:val="0"/>
        <w:spacing w:line="360" w:lineRule="auto"/>
        <w:ind w:left="148" w:rightChars="-150" w:right="-315" w:firstLine="480"/>
        <w:rPr>
          <w:rFonts w:ascii="宋体" w:hAnsi="宋体" w:cs="宋体"/>
          <w:kern w:val="1"/>
          <w:sz w:val="24"/>
        </w:rPr>
      </w:pPr>
      <w:r w:rsidRPr="00F21F00">
        <w:rPr>
          <w:rFonts w:ascii="宋体" w:hAnsi="宋体" w:cs="宋体" w:hint="eastAsia"/>
          <w:kern w:val="1"/>
          <w:sz w:val="24"/>
        </w:rPr>
        <w:t>（三）服务方式：中标单位应采取“一线工作法”，到企业一线开展安全生产，服务指导工作时。不得随意要求企业报数据、交材料，要到企业面对面指导，要让企业不跑腿。</w:t>
      </w:r>
    </w:p>
    <w:p w14:paraId="70366FB2" w14:textId="77777777" w:rsidR="003E75A6" w:rsidRPr="00F21F00" w:rsidRDefault="003E75A6" w:rsidP="003E75A6">
      <w:pPr>
        <w:adjustRightInd w:val="0"/>
        <w:snapToGrid w:val="0"/>
        <w:spacing w:line="360" w:lineRule="auto"/>
        <w:ind w:left="148" w:rightChars="-150" w:right="-315" w:firstLine="480"/>
        <w:rPr>
          <w:rFonts w:ascii="宋体" w:hAnsi="宋体" w:cs="宋体"/>
          <w:kern w:val="1"/>
          <w:sz w:val="24"/>
        </w:rPr>
      </w:pPr>
      <w:r w:rsidRPr="00F21F00">
        <w:rPr>
          <w:rFonts w:ascii="宋体" w:hAnsi="宋体" w:cs="宋体" w:hint="eastAsia"/>
          <w:kern w:val="1"/>
          <w:sz w:val="24"/>
        </w:rPr>
        <w:t>（四）办公场所：派驻人员办公场所由采购方统一安排。</w:t>
      </w:r>
    </w:p>
    <w:p w14:paraId="7367FB5E" w14:textId="77777777" w:rsidR="003E75A6" w:rsidRPr="00F21F00" w:rsidRDefault="003E75A6" w:rsidP="003E75A6">
      <w:pPr>
        <w:adjustRightInd w:val="0"/>
        <w:snapToGrid w:val="0"/>
        <w:spacing w:line="360" w:lineRule="auto"/>
        <w:ind w:left="148" w:rightChars="-150" w:right="-315" w:firstLine="480"/>
        <w:rPr>
          <w:rFonts w:ascii="宋体" w:hAnsi="宋体" w:cs="宋体"/>
          <w:kern w:val="1"/>
          <w:sz w:val="24"/>
        </w:rPr>
      </w:pPr>
      <w:r w:rsidRPr="00F21F00">
        <w:rPr>
          <w:rFonts w:ascii="宋体" w:hAnsi="宋体" w:cs="宋体" w:hint="eastAsia"/>
          <w:kern w:val="1"/>
          <w:sz w:val="24"/>
        </w:rPr>
        <w:t>（五）工作费用：履行合同所需的开支及一切工作费用，包括驻点派驻人员后勤、交通等保障，以及完成所有工作所涉及的全部相关费用由中标单位自行承担并负责；中标单位应在招标人工作人员带领下或经招标人许可，穿戴由招标人统一制作的标识（包括但不限于简装、袖标、胸牌等证件）。</w:t>
      </w:r>
    </w:p>
    <w:p w14:paraId="77234127" w14:textId="77777777" w:rsidR="003E75A6" w:rsidRPr="00F21F00" w:rsidRDefault="003E75A6" w:rsidP="00696821">
      <w:pPr>
        <w:autoSpaceDE w:val="0"/>
        <w:autoSpaceDN w:val="0"/>
        <w:snapToGrid w:val="0"/>
        <w:spacing w:line="360" w:lineRule="auto"/>
        <w:rPr>
          <w:rFonts w:ascii="宋体" w:hAnsi="宋体" w:cs="宋体"/>
          <w:b/>
          <w:bCs/>
          <w:sz w:val="24"/>
        </w:rPr>
      </w:pPr>
      <w:r w:rsidRPr="00F21F00">
        <w:rPr>
          <w:rFonts w:ascii="宋体" w:hAnsi="宋体" w:cs="宋体" w:hint="eastAsia"/>
          <w:b/>
          <w:bCs/>
          <w:sz w:val="24"/>
        </w:rPr>
        <w:t>九、考评标准</w:t>
      </w:r>
    </w:p>
    <w:p w14:paraId="1E8766B0" w14:textId="77777777" w:rsidR="003E75A6" w:rsidRPr="00F21F00" w:rsidRDefault="003E75A6" w:rsidP="003E75A6">
      <w:pPr>
        <w:spacing w:line="360" w:lineRule="auto"/>
        <w:ind w:firstLine="470"/>
        <w:rPr>
          <w:rFonts w:ascii="宋体" w:hAnsi="宋体" w:cs="宋体"/>
          <w:b/>
          <w:bCs/>
          <w:kern w:val="1"/>
          <w:sz w:val="24"/>
        </w:rPr>
      </w:pPr>
      <w:bookmarkStart w:id="5" w:name="_Toc13560802"/>
      <w:r w:rsidRPr="00F21F00">
        <w:rPr>
          <w:rFonts w:ascii="宋体" w:hAnsi="宋体" w:cs="宋体" w:hint="eastAsia"/>
          <w:b/>
          <w:bCs/>
          <w:kern w:val="1"/>
          <w:sz w:val="24"/>
          <w:shd w:val="clear" w:color="auto" w:fill="FEFEFE"/>
        </w:rPr>
        <w:t>根据实际任务完成情况，每季度对安全中介机构实际开展安全技术服务情况进行监督和考评，综合被服务企业及相关部门的意见进行考核，以工作量、服务质量及实际服务效果相结合的方式进行考评。</w:t>
      </w:r>
    </w:p>
    <w:p w14:paraId="4B7B289B" w14:textId="77777777" w:rsidR="003E75A6" w:rsidRPr="00F21F00" w:rsidRDefault="003E75A6" w:rsidP="003E75A6">
      <w:pPr>
        <w:numPr>
          <w:ilvl w:val="0"/>
          <w:numId w:val="42"/>
        </w:numPr>
        <w:spacing w:line="360" w:lineRule="auto"/>
        <w:ind w:firstLineChars="200" w:firstLine="482"/>
        <w:outlineLvl w:val="0"/>
        <w:rPr>
          <w:rFonts w:ascii="宋体" w:hAnsi="宋体" w:cs="宋体"/>
          <w:b/>
          <w:sz w:val="24"/>
        </w:rPr>
      </w:pPr>
      <w:r w:rsidRPr="00F21F00">
        <w:rPr>
          <w:rFonts w:ascii="宋体" w:hAnsi="宋体" w:cs="宋体" w:hint="eastAsia"/>
          <w:b/>
          <w:sz w:val="24"/>
        </w:rPr>
        <w:t>考核方式</w:t>
      </w:r>
    </w:p>
    <w:p w14:paraId="6876018D" w14:textId="77777777" w:rsidR="00696821" w:rsidRPr="00F21F00" w:rsidRDefault="003E75A6" w:rsidP="003E75A6">
      <w:pPr>
        <w:tabs>
          <w:tab w:val="left" w:pos="851"/>
        </w:tabs>
        <w:spacing w:line="360" w:lineRule="auto"/>
        <w:ind w:firstLineChars="200" w:firstLine="482"/>
        <w:rPr>
          <w:rFonts w:ascii="宋体" w:hAnsi="宋体" w:cs="宋体"/>
          <w:b/>
          <w:sz w:val="24"/>
        </w:rPr>
      </w:pPr>
      <w:r w:rsidRPr="00F21F00">
        <w:rPr>
          <w:rFonts w:ascii="宋体" w:hAnsi="宋体" w:cs="宋体" w:hint="eastAsia"/>
          <w:b/>
          <w:sz w:val="24"/>
        </w:rPr>
        <w:t>1、工作考核内容：</w:t>
      </w:r>
    </w:p>
    <w:p w14:paraId="6973D147"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（1）若合同服务期间，所有常驻人员和车辆在第一季度还未全部配备完成的，一次性扣15分并责令整改；</w:t>
      </w:r>
    </w:p>
    <w:p w14:paraId="2D4C2572"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（2）服务期间采购方不定期考察或抽查安全服务机构的人员到岗以及车辆到位情况，每发现一次人员缺岗或一辆车辆不到位的扣6分，累计达到三次及以上的，采购方有权单方面终止合同；</w:t>
      </w:r>
    </w:p>
    <w:p w14:paraId="468AF1D1"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（3）未按规定开展相关工作或完成工作要求的，每发现1次扣2分；</w:t>
      </w:r>
    </w:p>
    <w:p w14:paraId="4CB63EBB"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（4）技术服务人员资质不符或服务时间未达到规定时间的，每次扣2分；</w:t>
      </w:r>
    </w:p>
    <w:p w14:paraId="13CC052A"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（5）服务开展前未编制并提交服务方案和计划的，每次扣2分；</w:t>
      </w:r>
    </w:p>
    <w:p w14:paraId="297BC745"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（6）未按服务方案和计划开展服务的，每次扣2分；</w:t>
      </w:r>
    </w:p>
    <w:p w14:paraId="5071A97B"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（7）未按要求整理台账等基础资料的，每次扣2分；</w:t>
      </w:r>
    </w:p>
    <w:p w14:paraId="42BDF009"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（8）未经同意变更技术服务人员的，每人次扣除2万元；</w:t>
      </w:r>
    </w:p>
    <w:p w14:paraId="3B39E510" w14:textId="77777777" w:rsidR="00696821" w:rsidRPr="00F21F00" w:rsidRDefault="003E75A6" w:rsidP="003E75A6">
      <w:pPr>
        <w:tabs>
          <w:tab w:val="left" w:pos="851"/>
        </w:tabs>
        <w:spacing w:line="360" w:lineRule="auto"/>
        <w:ind w:firstLineChars="200" w:firstLine="480"/>
        <w:rPr>
          <w:rFonts w:ascii="宋体" w:hAnsi="宋体" w:cs="宋体"/>
          <w:sz w:val="24"/>
        </w:rPr>
      </w:pPr>
      <w:r w:rsidRPr="00F21F00">
        <w:rPr>
          <w:rFonts w:ascii="宋体" w:hAnsi="宋体" w:cs="宋体" w:hint="eastAsia"/>
          <w:sz w:val="24"/>
        </w:rPr>
        <w:t>（9）服务机构对隐患查找不细、不实、整改措施不具针对性、遗漏重大事故隐患的每起扣2分；</w:t>
      </w:r>
    </w:p>
    <w:p w14:paraId="498A4B21" w14:textId="77777777" w:rsidR="00696821" w:rsidRPr="00F21F00" w:rsidRDefault="003E75A6" w:rsidP="003E75A6">
      <w:pPr>
        <w:tabs>
          <w:tab w:val="left" w:pos="851"/>
        </w:tabs>
        <w:spacing w:line="360" w:lineRule="auto"/>
        <w:ind w:firstLineChars="200" w:firstLine="480"/>
        <w:rPr>
          <w:rFonts w:asciiTheme="minorEastAsia" w:eastAsiaTheme="minorEastAsia" w:hAnsiTheme="minorEastAsia" w:cstheme="minorEastAsia"/>
          <w:sz w:val="24"/>
        </w:rPr>
      </w:pPr>
      <w:r w:rsidRPr="00F21F00">
        <w:rPr>
          <w:rFonts w:ascii="宋体" w:hAnsi="宋体" w:cs="宋体" w:hint="eastAsia"/>
          <w:sz w:val="24"/>
        </w:rPr>
        <w:t>（10）上级部门组织的各类安全检查或在平安建</w:t>
      </w:r>
      <w:r w:rsidRPr="00F21F00">
        <w:rPr>
          <w:rFonts w:asciiTheme="minorEastAsia" w:eastAsiaTheme="minorEastAsia" w:hAnsiTheme="minorEastAsia" w:cstheme="minorEastAsia" w:hint="eastAsia"/>
          <w:sz w:val="24"/>
        </w:rPr>
        <w:t>设暗访暗查中，发现存在各</w:t>
      </w:r>
      <w:r w:rsidRPr="00F21F00">
        <w:rPr>
          <w:rFonts w:asciiTheme="minorEastAsia" w:eastAsiaTheme="minorEastAsia" w:hAnsiTheme="minorEastAsia" w:cstheme="minorEastAsia" w:hint="eastAsia"/>
          <w:sz w:val="24"/>
        </w:rPr>
        <w:lastRenderedPageBreak/>
        <w:t>类安全生产违法违规行为每项扣1分，服务机构未及时发现并落实整改的扣2分；</w:t>
      </w:r>
    </w:p>
    <w:p w14:paraId="600FA051" w14:textId="77777777" w:rsidR="00696821" w:rsidRPr="00F21F00" w:rsidRDefault="003E75A6" w:rsidP="003E75A6">
      <w:pPr>
        <w:tabs>
          <w:tab w:val="left" w:pos="851"/>
        </w:tabs>
        <w:spacing w:line="360" w:lineRule="auto"/>
        <w:ind w:firstLineChars="200" w:firstLine="48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（11）存在安全管理走过场、敷衍了事的行为每发现一起扣2分；</w:t>
      </w:r>
    </w:p>
    <w:p w14:paraId="4ED1A4C4" w14:textId="528629C7" w:rsidR="003E75A6" w:rsidRPr="00F21F00" w:rsidRDefault="003E75A6" w:rsidP="003E75A6">
      <w:pPr>
        <w:tabs>
          <w:tab w:val="left" w:pos="851"/>
        </w:tabs>
        <w:spacing w:line="360" w:lineRule="auto"/>
        <w:ind w:firstLineChars="200" w:firstLine="480"/>
        <w:rPr>
          <w:rFonts w:ascii="宋体" w:hAnsi="宋体" w:cs="宋体"/>
          <w:sz w:val="24"/>
        </w:rPr>
      </w:pPr>
      <w:r w:rsidRPr="00F21F00">
        <w:rPr>
          <w:rFonts w:asciiTheme="minorEastAsia" w:eastAsiaTheme="minorEastAsia" w:hAnsiTheme="minorEastAsia" w:cstheme="minorEastAsia" w:hint="eastAsia"/>
          <w:sz w:val="24"/>
        </w:rPr>
        <w:t>（12）其他情形具体扣分标准由业主方视情况而定，以上考核细则最终解释权归业主方所有。</w:t>
      </w:r>
    </w:p>
    <w:p w14:paraId="5BAAC09A"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宋体" w:hAnsi="宋体" w:cs="宋体" w:hint="eastAsia"/>
          <w:b/>
          <w:sz w:val="24"/>
        </w:rPr>
        <w:t>2、绩效考核内容：</w:t>
      </w:r>
      <w:r w:rsidRPr="00F21F00">
        <w:rPr>
          <w:rFonts w:ascii="宋体" w:hAnsi="宋体" w:cs="宋体" w:hint="eastAsia"/>
          <w:sz w:val="24"/>
        </w:rPr>
        <w:t>（1）企业</w:t>
      </w:r>
      <w:r w:rsidRPr="00F21F00">
        <w:rPr>
          <w:rFonts w:asciiTheme="minorEastAsia" w:eastAsiaTheme="minorEastAsia" w:hAnsiTheme="minorEastAsia" w:cstheme="minorEastAsia" w:hint="eastAsia"/>
          <w:sz w:val="24"/>
        </w:rPr>
        <w:t>发生因中标方未按要求履行工作职责而造成的生产安全事故的，每次扣5分；（2）</w:t>
      </w:r>
      <w:r w:rsidRPr="00F21F00">
        <w:rPr>
          <w:rFonts w:ascii="宋体" w:hAnsi="宋体" w:cs="宋体" w:hint="eastAsia"/>
          <w:sz w:val="24"/>
        </w:rPr>
        <w:t>企业</w:t>
      </w:r>
      <w:r w:rsidRPr="00F21F00">
        <w:rPr>
          <w:rFonts w:asciiTheme="minorEastAsia" w:eastAsiaTheme="minorEastAsia" w:hAnsiTheme="minorEastAsia" w:cstheme="minorEastAsia" w:hint="eastAsia"/>
          <w:sz w:val="24"/>
        </w:rPr>
        <w:t>发生因中标方未按要求履行工作职责而造成的死亡事故的，每人次扣10分；（3）</w:t>
      </w:r>
      <w:r w:rsidRPr="00F21F00">
        <w:rPr>
          <w:rFonts w:ascii="宋体" w:hAnsi="宋体" w:cs="宋体" w:hint="eastAsia"/>
          <w:sz w:val="24"/>
        </w:rPr>
        <w:t>企业</w:t>
      </w:r>
      <w:r w:rsidRPr="00F21F00">
        <w:rPr>
          <w:rFonts w:asciiTheme="minorEastAsia" w:eastAsiaTheme="minorEastAsia" w:hAnsiTheme="minorEastAsia" w:cstheme="minorEastAsia" w:hint="eastAsia"/>
          <w:sz w:val="24"/>
        </w:rPr>
        <w:t>发生因中标方未按要求履行工作职责，造成较大不良社会影响的其他事故，每次扣20分，对中标单位追究责任，情节严重的，可加重处罚，具体处罚措施视情况而定；（4）企业发生因中标方未按要求履行工作职责而造成业主被省市检查通报，或导致业主扣分的，每次扣10分，对中标单位追究责任，情节严重的，可加重处罚，具体处罚措施视情况而定；（5）其他情形具体扣分标准由业主方视情况而定，以上考核细则最终解释权归业主方所有。</w:t>
      </w:r>
    </w:p>
    <w:p w14:paraId="40ABC623"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3、工作人员检查时采取不正当手段获取利益、借机推销产品或服务、收受贿赂及其他经济违法行为的，经查证属实的，服务机构当季考核一次性扣15分，相关工作人员立即辞退，情节严重的，提交纪检公安部门处理；</w:t>
      </w:r>
    </w:p>
    <w:p w14:paraId="18DCFFAA" w14:textId="77777777" w:rsidR="003E75A6" w:rsidRPr="00F21F00" w:rsidRDefault="003E75A6" w:rsidP="00696821">
      <w:pPr>
        <w:spacing w:line="360" w:lineRule="auto"/>
        <w:ind w:firstLine="420"/>
        <w:outlineLvl w:val="0"/>
        <w:rPr>
          <w:rFonts w:asciiTheme="minorEastAsia" w:hAnsiTheme="minorEastAsia" w:cstheme="minorEastAsia"/>
          <w:sz w:val="24"/>
        </w:rPr>
      </w:pPr>
      <w:r w:rsidRPr="00F21F00">
        <w:rPr>
          <w:rFonts w:asciiTheme="minorEastAsia" w:eastAsiaTheme="minorEastAsia" w:hAnsiTheme="minorEastAsia" w:cstheme="minorEastAsia" w:hint="eastAsia"/>
          <w:sz w:val="24"/>
        </w:rPr>
        <w:t>4、服务机构成绩突出，全年未发生安全生产事故、有创新举措和工作亮点被市级以上部门通报表扬的每次加5分，并</w:t>
      </w:r>
      <w:r w:rsidRPr="00F21F00">
        <w:rPr>
          <w:rFonts w:ascii="宋体" w:hAnsi="宋体" w:hint="eastAsia"/>
          <w:sz w:val="24"/>
        </w:rPr>
        <w:t>视情况对中标企业进行适度奖励；</w:t>
      </w:r>
    </w:p>
    <w:p w14:paraId="7148D327"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5、实行A、B、C、D四个等级进行划分，其中：A级（90分以上）为优秀；B级（75～89分）为良好；C级（60～74分）为一般；D级（50～59分）为差，直接列入“黑名单”，评分鉴定由应急部门选定，每季度考核评定一次。</w:t>
      </w:r>
    </w:p>
    <w:p w14:paraId="11D97A6E"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6、等级分级管理：</w:t>
      </w:r>
    </w:p>
    <w:p w14:paraId="5F3A79CB"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（1）A、B级中标机构可继续承接业务，C级为警告级，D级不得参与该项目后续年度的招投标活动；</w:t>
      </w:r>
    </w:p>
    <w:p w14:paraId="615F448D"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（2）取得A级的中标机构将在合同期满后优先推荐使用；</w:t>
      </w:r>
    </w:p>
    <w:p w14:paraId="1ED5ACF7" w14:textId="77777777" w:rsidR="003E75A6" w:rsidRPr="00F21F00" w:rsidRDefault="003E75A6" w:rsidP="00696821">
      <w:pPr>
        <w:spacing w:line="360" w:lineRule="auto"/>
        <w:ind w:firstLineChars="200" w:firstLine="48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（3）取得B级的中标机构由应急部门进行诫勉约谈，并责令限期整改后，在合同期满后可继续参与投标。</w:t>
      </w:r>
    </w:p>
    <w:p w14:paraId="06594E1C" w14:textId="77777777" w:rsidR="003E75A6" w:rsidRPr="00F21F00" w:rsidRDefault="003E75A6" w:rsidP="00696821">
      <w:pPr>
        <w:spacing w:line="360" w:lineRule="auto"/>
        <w:ind w:firstLine="420"/>
        <w:outlineLvl w:val="0"/>
        <w:rPr>
          <w:rFonts w:asciiTheme="minorEastAsia" w:eastAsiaTheme="minorEastAsia" w:hAnsiTheme="minorEastAsia" w:cstheme="minorEastAsia"/>
          <w:sz w:val="24"/>
        </w:rPr>
      </w:pPr>
      <w:r w:rsidRPr="00F21F00">
        <w:rPr>
          <w:rFonts w:asciiTheme="minorEastAsia" w:eastAsiaTheme="minorEastAsia" w:hAnsiTheme="minorEastAsia" w:cstheme="minorEastAsia" w:hint="eastAsia"/>
          <w:sz w:val="24"/>
        </w:rPr>
        <w:t>（4）取得C级的中标机构在内部进行通报批评并限期整改，未在整改期限中完成整改的纳入“黑名单”及D级，并取消再次参与该项目后续年度的投标资</w:t>
      </w:r>
      <w:r w:rsidRPr="00F21F00">
        <w:rPr>
          <w:rFonts w:asciiTheme="minorEastAsia" w:eastAsiaTheme="minorEastAsia" w:hAnsiTheme="minorEastAsia" w:cstheme="minorEastAsia" w:hint="eastAsia"/>
          <w:sz w:val="24"/>
        </w:rPr>
        <w:lastRenderedPageBreak/>
        <w:t>格。</w:t>
      </w:r>
      <w:bookmarkEnd w:id="5"/>
    </w:p>
    <w:p w14:paraId="2B163B80" w14:textId="77777777" w:rsidR="003E75A6" w:rsidRPr="00F21F00" w:rsidRDefault="003E75A6" w:rsidP="003E75A6">
      <w:pPr>
        <w:ind w:leftChars="200" w:left="420"/>
        <w:rPr>
          <w:rFonts w:ascii="宋体" w:hAnsi="宋体" w:cs="宋体"/>
          <w:b/>
          <w:bCs/>
          <w:sz w:val="24"/>
        </w:rPr>
      </w:pPr>
      <w:r w:rsidRPr="00F21F00">
        <w:rPr>
          <w:rFonts w:ascii="宋体" w:hAnsi="宋体" w:cs="宋体" w:hint="eastAsia"/>
          <w:b/>
          <w:bCs/>
          <w:sz w:val="24"/>
        </w:rPr>
        <w:t>（二）考核结果运用</w:t>
      </w:r>
    </w:p>
    <w:p w14:paraId="0EF5613D" w14:textId="77777777" w:rsidR="003E75A6" w:rsidRPr="00F21F00" w:rsidRDefault="003E75A6" w:rsidP="003E75A6">
      <w:pPr>
        <w:spacing w:line="360" w:lineRule="auto"/>
        <w:ind w:firstLine="480"/>
        <w:rPr>
          <w:rFonts w:ascii="宋体" w:hAnsi="宋体" w:cs="宋体"/>
          <w:b/>
          <w:sz w:val="24"/>
        </w:rPr>
      </w:pPr>
      <w:r w:rsidRPr="00F21F00">
        <w:rPr>
          <w:rFonts w:ascii="宋体" w:hAnsi="宋体" w:cs="宋体" w:hint="eastAsia"/>
          <w:sz w:val="24"/>
        </w:rPr>
        <w:t>结合安全中标方服务质量及服务实际效果，</w:t>
      </w:r>
      <w:r w:rsidRPr="00F21F00">
        <w:rPr>
          <w:rFonts w:asciiTheme="minorEastAsia" w:eastAsiaTheme="minorEastAsia" w:hAnsiTheme="minorEastAsia" w:hint="eastAsia"/>
          <w:kern w:val="0"/>
          <w:sz w:val="24"/>
        </w:rPr>
        <w:t>结合每季度的中标人考核情况，服务费用按季度结算，</w:t>
      </w:r>
      <w:r w:rsidRPr="00F21F00">
        <w:rPr>
          <w:rFonts w:ascii="宋体" w:hAnsi="宋体" w:cs="宋体" w:hint="eastAsia"/>
          <w:sz w:val="24"/>
        </w:rPr>
        <w:t>根据每季度实际考核得分，按照下表中的付款比例进行付款兑现。</w:t>
      </w:r>
      <w:r w:rsidRPr="00F21F00">
        <w:rPr>
          <w:rFonts w:ascii="宋体" w:hAnsi="宋体" w:cs="宋体" w:hint="eastAsia"/>
          <w:b/>
          <w:bCs/>
          <w:sz w:val="24"/>
          <w:u w:val="single"/>
        </w:rPr>
        <w:t>每季度实际付款金额 = 每季度服务费 X 付款比例。</w:t>
      </w:r>
    </w:p>
    <w:p w14:paraId="76A01C6D" w14:textId="77777777" w:rsidR="003E75A6" w:rsidRPr="00F21F00" w:rsidRDefault="003E75A6" w:rsidP="003E75A6">
      <w:pPr>
        <w:spacing w:line="360" w:lineRule="auto"/>
        <w:ind w:firstLineChars="200" w:firstLine="482"/>
        <w:jc w:val="center"/>
        <w:rPr>
          <w:rFonts w:ascii="宋体" w:hAnsi="宋体" w:cs="宋体"/>
          <w:b/>
          <w:sz w:val="24"/>
        </w:rPr>
      </w:pPr>
      <w:r w:rsidRPr="00F21F00">
        <w:rPr>
          <w:rFonts w:ascii="宋体" w:hAnsi="宋体" w:cs="宋体" w:hint="eastAsia"/>
          <w:b/>
          <w:sz w:val="24"/>
        </w:rPr>
        <w:t>考核得分与付款比例一览表</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335"/>
        <w:gridCol w:w="1228"/>
        <w:gridCol w:w="1176"/>
        <w:gridCol w:w="1279"/>
        <w:gridCol w:w="1241"/>
      </w:tblGrid>
      <w:tr w:rsidR="00F21F00" w:rsidRPr="00F21F00" w14:paraId="7DBBC8F5" w14:textId="77777777" w:rsidTr="007510EA">
        <w:trPr>
          <w:trHeight w:val="890"/>
          <w:jc w:val="center"/>
        </w:trPr>
        <w:tc>
          <w:tcPr>
            <w:tcW w:w="1856" w:type="dxa"/>
            <w:vAlign w:val="center"/>
          </w:tcPr>
          <w:p w14:paraId="776F756F" w14:textId="77777777" w:rsidR="003E75A6" w:rsidRPr="00F21F00" w:rsidRDefault="003E75A6" w:rsidP="003E75A6">
            <w:pPr>
              <w:spacing w:line="360" w:lineRule="auto"/>
              <w:jc w:val="center"/>
              <w:rPr>
                <w:rFonts w:ascii="宋体" w:hAnsi="宋体" w:cs="宋体"/>
                <w:b/>
                <w:sz w:val="24"/>
              </w:rPr>
            </w:pPr>
            <w:r w:rsidRPr="00F21F00">
              <w:rPr>
                <w:rFonts w:ascii="宋体" w:hAnsi="宋体" w:cs="宋体" w:hint="eastAsia"/>
                <w:b/>
                <w:sz w:val="24"/>
              </w:rPr>
              <w:t>考核得分</w:t>
            </w:r>
          </w:p>
        </w:tc>
        <w:tc>
          <w:tcPr>
            <w:tcW w:w="1335" w:type="dxa"/>
            <w:vAlign w:val="center"/>
          </w:tcPr>
          <w:p w14:paraId="09F91CA3" w14:textId="77777777" w:rsidR="003E75A6" w:rsidRPr="00F21F00" w:rsidRDefault="003E75A6" w:rsidP="003E75A6">
            <w:pPr>
              <w:spacing w:line="360" w:lineRule="auto"/>
              <w:jc w:val="center"/>
              <w:rPr>
                <w:rFonts w:ascii="宋体" w:hAnsi="宋体" w:cs="宋体"/>
                <w:sz w:val="24"/>
              </w:rPr>
            </w:pPr>
            <w:r w:rsidRPr="00F21F00">
              <w:rPr>
                <w:rFonts w:ascii="宋体" w:hAnsi="宋体" w:cs="宋体" w:hint="eastAsia"/>
                <w:sz w:val="24"/>
              </w:rPr>
              <w:t>90分以上（含）</w:t>
            </w:r>
          </w:p>
        </w:tc>
        <w:tc>
          <w:tcPr>
            <w:tcW w:w="1228" w:type="dxa"/>
            <w:vAlign w:val="center"/>
          </w:tcPr>
          <w:p w14:paraId="34CC4FB0" w14:textId="77777777" w:rsidR="003E75A6" w:rsidRPr="00F21F00" w:rsidRDefault="003E75A6" w:rsidP="003E75A6">
            <w:pPr>
              <w:spacing w:line="360" w:lineRule="auto"/>
              <w:jc w:val="center"/>
              <w:rPr>
                <w:rFonts w:ascii="宋体" w:hAnsi="宋体" w:cs="宋体"/>
                <w:sz w:val="24"/>
              </w:rPr>
            </w:pPr>
            <w:r w:rsidRPr="00F21F00">
              <w:rPr>
                <w:rFonts w:ascii="宋体" w:hAnsi="宋体" w:cs="宋体" w:hint="eastAsia"/>
                <w:sz w:val="24"/>
              </w:rPr>
              <w:t>80～89分</w:t>
            </w:r>
          </w:p>
        </w:tc>
        <w:tc>
          <w:tcPr>
            <w:tcW w:w="1176" w:type="dxa"/>
            <w:vAlign w:val="center"/>
          </w:tcPr>
          <w:p w14:paraId="1D19EECD" w14:textId="77777777" w:rsidR="003E75A6" w:rsidRPr="00F21F00" w:rsidRDefault="003E75A6" w:rsidP="003E75A6">
            <w:pPr>
              <w:spacing w:line="360" w:lineRule="auto"/>
              <w:jc w:val="center"/>
              <w:rPr>
                <w:rFonts w:ascii="宋体" w:hAnsi="宋体" w:cs="宋体"/>
                <w:sz w:val="24"/>
              </w:rPr>
            </w:pPr>
            <w:r w:rsidRPr="00F21F00">
              <w:rPr>
                <w:rFonts w:ascii="宋体" w:hAnsi="宋体" w:cs="宋体" w:hint="eastAsia"/>
                <w:sz w:val="24"/>
              </w:rPr>
              <w:t>70～79分</w:t>
            </w:r>
          </w:p>
        </w:tc>
        <w:tc>
          <w:tcPr>
            <w:tcW w:w="1279" w:type="dxa"/>
            <w:vAlign w:val="center"/>
          </w:tcPr>
          <w:p w14:paraId="06EAFC7A" w14:textId="77777777" w:rsidR="003E75A6" w:rsidRPr="00F21F00" w:rsidRDefault="003E75A6" w:rsidP="003E75A6">
            <w:pPr>
              <w:spacing w:line="360" w:lineRule="auto"/>
              <w:jc w:val="center"/>
              <w:rPr>
                <w:rFonts w:ascii="宋体" w:hAnsi="宋体" w:cs="宋体"/>
                <w:sz w:val="24"/>
              </w:rPr>
            </w:pPr>
            <w:r w:rsidRPr="00F21F00">
              <w:rPr>
                <w:rFonts w:ascii="宋体" w:hAnsi="宋体" w:cs="宋体" w:hint="eastAsia"/>
                <w:sz w:val="24"/>
              </w:rPr>
              <w:t>60～69分</w:t>
            </w:r>
          </w:p>
        </w:tc>
        <w:tc>
          <w:tcPr>
            <w:tcW w:w="1241" w:type="dxa"/>
            <w:vAlign w:val="center"/>
          </w:tcPr>
          <w:p w14:paraId="7FE48B2A" w14:textId="77777777" w:rsidR="003E75A6" w:rsidRPr="00F21F00" w:rsidRDefault="003E75A6" w:rsidP="003E75A6">
            <w:pPr>
              <w:widowControl/>
              <w:jc w:val="center"/>
              <w:rPr>
                <w:rFonts w:ascii="宋体" w:hAnsi="宋体" w:cs="宋体"/>
                <w:sz w:val="24"/>
              </w:rPr>
            </w:pPr>
            <w:r w:rsidRPr="00F21F00">
              <w:rPr>
                <w:rFonts w:ascii="宋体" w:hAnsi="宋体" w:cs="宋体" w:hint="eastAsia"/>
                <w:sz w:val="24"/>
              </w:rPr>
              <w:t>60分以下</w:t>
            </w:r>
          </w:p>
        </w:tc>
      </w:tr>
      <w:tr w:rsidR="00F21F00" w:rsidRPr="00F21F00" w14:paraId="2BAC5417" w14:textId="77777777" w:rsidTr="007510EA">
        <w:trPr>
          <w:trHeight w:val="2060"/>
          <w:jc w:val="center"/>
        </w:trPr>
        <w:tc>
          <w:tcPr>
            <w:tcW w:w="1856" w:type="dxa"/>
            <w:vAlign w:val="center"/>
          </w:tcPr>
          <w:p w14:paraId="28196534" w14:textId="77777777" w:rsidR="003E75A6" w:rsidRPr="00F21F00" w:rsidRDefault="003E75A6" w:rsidP="003E75A6">
            <w:pPr>
              <w:spacing w:line="360" w:lineRule="auto"/>
              <w:jc w:val="center"/>
              <w:rPr>
                <w:rFonts w:ascii="宋体" w:hAnsi="宋体" w:cs="宋体"/>
                <w:b/>
                <w:sz w:val="24"/>
              </w:rPr>
            </w:pPr>
            <w:r w:rsidRPr="00F21F00">
              <w:rPr>
                <w:rFonts w:ascii="宋体" w:hAnsi="宋体" w:cs="宋体" w:hint="eastAsia"/>
                <w:b/>
                <w:sz w:val="24"/>
              </w:rPr>
              <w:t>付款比例</w:t>
            </w:r>
          </w:p>
        </w:tc>
        <w:tc>
          <w:tcPr>
            <w:tcW w:w="1335" w:type="dxa"/>
            <w:vAlign w:val="center"/>
          </w:tcPr>
          <w:p w14:paraId="714C3BA7" w14:textId="77777777" w:rsidR="003E75A6" w:rsidRPr="00F21F00" w:rsidRDefault="003E75A6" w:rsidP="003E75A6">
            <w:pPr>
              <w:widowControl/>
              <w:jc w:val="center"/>
              <w:rPr>
                <w:rFonts w:ascii="宋体" w:hAnsi="宋体" w:cs="宋体"/>
                <w:sz w:val="24"/>
              </w:rPr>
            </w:pPr>
            <w:r w:rsidRPr="00F21F00">
              <w:rPr>
                <w:rFonts w:ascii="宋体" w:hAnsi="宋体" w:cs="宋体" w:hint="eastAsia"/>
                <w:sz w:val="24"/>
              </w:rPr>
              <w:t>全额付款（若有罚款，须扣除当季相应罚款）</w:t>
            </w:r>
          </w:p>
        </w:tc>
        <w:tc>
          <w:tcPr>
            <w:tcW w:w="1228" w:type="dxa"/>
            <w:vAlign w:val="center"/>
          </w:tcPr>
          <w:p w14:paraId="1499659D" w14:textId="77777777" w:rsidR="003E75A6" w:rsidRPr="00F21F00" w:rsidRDefault="003E75A6" w:rsidP="003E75A6">
            <w:pPr>
              <w:widowControl/>
              <w:jc w:val="center"/>
              <w:rPr>
                <w:rFonts w:ascii="宋体" w:hAnsi="宋体" w:cs="宋体"/>
                <w:sz w:val="24"/>
              </w:rPr>
            </w:pPr>
            <w:r w:rsidRPr="00F21F00">
              <w:rPr>
                <w:rFonts w:ascii="宋体" w:hAnsi="宋体" w:cs="宋体" w:hint="eastAsia"/>
                <w:sz w:val="24"/>
              </w:rPr>
              <w:t>九折付款（若有罚款，须扣除当季相应罚款）</w:t>
            </w:r>
          </w:p>
        </w:tc>
        <w:tc>
          <w:tcPr>
            <w:tcW w:w="1176" w:type="dxa"/>
            <w:vAlign w:val="center"/>
          </w:tcPr>
          <w:p w14:paraId="5BDBF9E5" w14:textId="77777777" w:rsidR="003E75A6" w:rsidRPr="00F21F00" w:rsidRDefault="003E75A6" w:rsidP="003E75A6">
            <w:pPr>
              <w:widowControl/>
              <w:jc w:val="center"/>
              <w:rPr>
                <w:rFonts w:ascii="宋体" w:hAnsi="宋体" w:cs="宋体"/>
                <w:sz w:val="24"/>
              </w:rPr>
            </w:pPr>
            <w:r w:rsidRPr="00F21F00">
              <w:rPr>
                <w:rFonts w:ascii="宋体" w:hAnsi="宋体" w:cs="宋体" w:hint="eastAsia"/>
                <w:sz w:val="24"/>
              </w:rPr>
              <w:t>八折付款（若有罚款，须扣除当季相应罚款）</w:t>
            </w:r>
          </w:p>
        </w:tc>
        <w:tc>
          <w:tcPr>
            <w:tcW w:w="1279" w:type="dxa"/>
            <w:vAlign w:val="center"/>
          </w:tcPr>
          <w:p w14:paraId="210EB96F" w14:textId="77777777" w:rsidR="003E75A6" w:rsidRPr="00F21F00" w:rsidRDefault="003E75A6" w:rsidP="003E75A6">
            <w:pPr>
              <w:widowControl/>
              <w:jc w:val="center"/>
              <w:rPr>
                <w:rFonts w:ascii="宋体" w:hAnsi="宋体" w:cs="宋体"/>
                <w:sz w:val="24"/>
              </w:rPr>
            </w:pPr>
            <w:r w:rsidRPr="00F21F00">
              <w:rPr>
                <w:rFonts w:ascii="宋体" w:hAnsi="宋体" w:cs="宋体" w:hint="eastAsia"/>
                <w:sz w:val="24"/>
              </w:rPr>
              <w:t>七折付款（若有罚款，须扣除当季相应罚款）</w:t>
            </w:r>
          </w:p>
        </w:tc>
        <w:tc>
          <w:tcPr>
            <w:tcW w:w="1241" w:type="dxa"/>
            <w:vAlign w:val="center"/>
          </w:tcPr>
          <w:p w14:paraId="4CEC98BC" w14:textId="2FD61FBF" w:rsidR="003E75A6" w:rsidRPr="00F21F00" w:rsidRDefault="00732A74" w:rsidP="003E75A6">
            <w:pPr>
              <w:widowControl/>
              <w:jc w:val="center"/>
              <w:rPr>
                <w:rFonts w:ascii="宋体" w:hAnsi="宋体" w:cs="宋体"/>
                <w:sz w:val="24"/>
              </w:rPr>
            </w:pPr>
            <w:r w:rsidRPr="00F21F00">
              <w:rPr>
                <w:rFonts w:ascii="宋体" w:hAnsi="宋体" w:cs="宋体" w:hint="eastAsia"/>
                <w:sz w:val="24"/>
              </w:rPr>
              <w:t>全额扣除且甲方有权解除合同</w:t>
            </w:r>
          </w:p>
        </w:tc>
      </w:tr>
    </w:tbl>
    <w:p w14:paraId="0D22D07F" w14:textId="77777777" w:rsidR="003E75A6" w:rsidRPr="00F21F00" w:rsidRDefault="003E75A6" w:rsidP="003E75A6">
      <w:pPr>
        <w:ind w:leftChars="200" w:left="420"/>
        <w:rPr>
          <w:rFonts w:ascii="宋体" w:hAnsi="宋体" w:cs="宋体"/>
          <w:b/>
          <w:bCs/>
          <w:sz w:val="24"/>
        </w:rPr>
      </w:pPr>
    </w:p>
    <w:p w14:paraId="0BA55F52" w14:textId="77777777" w:rsidR="003E75A6" w:rsidRPr="00F21F00" w:rsidRDefault="003E75A6" w:rsidP="00696821">
      <w:pPr>
        <w:spacing w:line="360" w:lineRule="auto"/>
        <w:ind w:firstLine="420"/>
        <w:outlineLvl w:val="0"/>
        <w:rPr>
          <w:rFonts w:ascii="宋体" w:hAnsi="宋体" w:cs="宋体"/>
          <w:b/>
          <w:bCs/>
          <w:sz w:val="24"/>
        </w:rPr>
      </w:pPr>
      <w:r w:rsidRPr="00F21F00">
        <w:rPr>
          <w:rFonts w:ascii="宋体" w:hAnsi="宋体" w:cs="宋体" w:hint="eastAsia"/>
          <w:b/>
          <w:bCs/>
          <w:sz w:val="24"/>
        </w:rPr>
        <w:t>（三）其他情况</w:t>
      </w:r>
    </w:p>
    <w:p w14:paraId="624695B1" w14:textId="77777777" w:rsidR="003E75A6" w:rsidRPr="00F21F00" w:rsidRDefault="003E75A6" w:rsidP="00696821">
      <w:pPr>
        <w:spacing w:line="360" w:lineRule="auto"/>
        <w:ind w:firstLine="420"/>
        <w:outlineLvl w:val="0"/>
        <w:rPr>
          <w:rFonts w:ascii="宋体" w:hAnsi="宋体" w:cs="宋体"/>
          <w:sz w:val="24"/>
        </w:rPr>
      </w:pPr>
      <w:r w:rsidRPr="00F21F00">
        <w:rPr>
          <w:rFonts w:ascii="宋体" w:hAnsi="宋体" w:cs="宋体" w:hint="eastAsia"/>
          <w:sz w:val="24"/>
        </w:rPr>
        <w:t>发现中标方有违反国家安全相关规定，吃拿卡要、弄虚作假、出具虚假检查报告等行为，一经查实，当事人立即清退，并报有关部门按《安全生产法》有关条款处理。</w:t>
      </w:r>
    </w:p>
    <w:p w14:paraId="48E99D63" w14:textId="77777777" w:rsidR="003E75A6" w:rsidRPr="00F21F00" w:rsidRDefault="003E75A6" w:rsidP="00696821">
      <w:pPr>
        <w:autoSpaceDE w:val="0"/>
        <w:autoSpaceDN w:val="0"/>
        <w:spacing w:line="360" w:lineRule="auto"/>
        <w:jc w:val="left"/>
        <w:rPr>
          <w:rFonts w:ascii="宋体" w:hAnsi="宋体" w:cs="宋体"/>
          <w:b/>
          <w:bCs/>
          <w:kern w:val="0"/>
          <w:sz w:val="24"/>
          <w:lang w:val="zh-CN"/>
        </w:rPr>
      </w:pPr>
      <w:r w:rsidRPr="00F21F00">
        <w:rPr>
          <w:rFonts w:ascii="宋体" w:hAnsi="宋体" w:cs="宋体" w:hint="eastAsia"/>
          <w:b/>
          <w:bCs/>
          <w:kern w:val="0"/>
          <w:sz w:val="24"/>
          <w:lang w:val="zh-CN"/>
        </w:rPr>
        <w:t>十、商务要求</w:t>
      </w:r>
    </w:p>
    <w:p w14:paraId="4547C2FE" w14:textId="5F40195A" w:rsidR="003E75A6" w:rsidRPr="00F21F00" w:rsidRDefault="003E75A6" w:rsidP="003E75A6">
      <w:pPr>
        <w:autoSpaceDE w:val="0"/>
        <w:autoSpaceDN w:val="0"/>
        <w:spacing w:line="360" w:lineRule="auto"/>
        <w:ind w:firstLineChars="200" w:firstLine="480"/>
        <w:jc w:val="left"/>
        <w:rPr>
          <w:rFonts w:asciiTheme="minorEastAsia" w:eastAsiaTheme="minorEastAsia" w:hAnsiTheme="minorEastAsia"/>
          <w:kern w:val="0"/>
          <w:sz w:val="24"/>
          <w:lang w:val="zh-CN"/>
        </w:rPr>
      </w:pPr>
      <w:r w:rsidRPr="00F21F00">
        <w:rPr>
          <w:rFonts w:asciiTheme="minorEastAsia" w:eastAsiaTheme="minorEastAsia" w:hAnsiTheme="minorEastAsia" w:hint="eastAsia"/>
          <w:kern w:val="0"/>
          <w:sz w:val="24"/>
          <w:lang w:val="zh-CN"/>
        </w:rPr>
        <w:t>（一）投标报价</w:t>
      </w:r>
      <w:r w:rsidR="00E31199" w:rsidRPr="00F21F00">
        <w:rPr>
          <w:rFonts w:asciiTheme="minorEastAsia" w:eastAsiaTheme="minorEastAsia" w:hAnsiTheme="minorEastAsia" w:hint="eastAsia"/>
          <w:kern w:val="0"/>
          <w:sz w:val="24"/>
          <w:lang w:val="zh-CN"/>
        </w:rPr>
        <w:t>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14:paraId="6D1076EB" w14:textId="77777777" w:rsidR="003E75A6" w:rsidRPr="00F21F00" w:rsidRDefault="003E75A6" w:rsidP="003E75A6">
      <w:pPr>
        <w:spacing w:before="240" w:after="60" w:line="360" w:lineRule="auto"/>
        <w:ind w:firstLineChars="200" w:firstLine="482"/>
        <w:outlineLvl w:val="0"/>
        <w:rPr>
          <w:rFonts w:asciiTheme="minorEastAsia" w:eastAsiaTheme="minorEastAsia" w:hAnsiTheme="minorEastAsia"/>
          <w:kern w:val="0"/>
          <w:sz w:val="24"/>
        </w:rPr>
      </w:pPr>
      <w:r w:rsidRPr="00F21F00">
        <w:rPr>
          <w:rFonts w:asciiTheme="minorEastAsia" w:eastAsiaTheme="minorEastAsia" w:hAnsiTheme="minorEastAsia" w:hint="eastAsia"/>
          <w:b/>
          <w:bCs/>
          <w:kern w:val="0"/>
          <w:sz w:val="24"/>
        </w:rPr>
        <w:t>（二）付款方式：合同签订后支付合同金额的10%，剩余服务费用按季度结算，结合每季度的中标人考核情况：</w:t>
      </w:r>
      <w:r w:rsidRPr="00F21F00">
        <w:rPr>
          <w:rFonts w:asciiTheme="minorEastAsia" w:eastAsiaTheme="minorEastAsia" w:hAnsiTheme="minorEastAsia" w:hint="eastAsia"/>
          <w:kern w:val="0"/>
          <w:sz w:val="24"/>
        </w:rPr>
        <w:t>每季度完成服务并结合每季度考核得分，按照以上《考核得分与付款比例一览表》支付相应比例的每季度服务费，</w:t>
      </w:r>
      <w:r w:rsidRPr="00F21F00">
        <w:rPr>
          <w:rFonts w:asciiTheme="minorEastAsia" w:eastAsiaTheme="minorEastAsia" w:hAnsiTheme="minorEastAsia" w:hint="eastAsia"/>
          <w:b/>
          <w:bCs/>
          <w:kern w:val="0"/>
          <w:sz w:val="24"/>
        </w:rPr>
        <w:t>（最后一个季度服务费扣除预付款后结合考核付款比例一次性付清余款）</w:t>
      </w:r>
      <w:r w:rsidRPr="00F21F00">
        <w:rPr>
          <w:rFonts w:asciiTheme="minorEastAsia" w:eastAsiaTheme="minorEastAsia" w:hAnsiTheme="minorEastAsia" w:hint="eastAsia"/>
          <w:kern w:val="0"/>
          <w:sz w:val="24"/>
        </w:rPr>
        <w:t>。</w:t>
      </w:r>
    </w:p>
    <w:p w14:paraId="2BAEFDBF" w14:textId="59689483" w:rsidR="003E75A6" w:rsidRPr="00F21F00" w:rsidRDefault="003E75A6" w:rsidP="003E75A6">
      <w:pPr>
        <w:spacing w:line="360" w:lineRule="auto"/>
        <w:ind w:firstLineChars="200" w:firstLine="480"/>
        <w:rPr>
          <w:sz w:val="24"/>
        </w:rPr>
      </w:pPr>
      <w:r w:rsidRPr="00F21F00">
        <w:rPr>
          <w:rFonts w:hint="eastAsia"/>
          <w:sz w:val="24"/>
        </w:rPr>
        <w:t>（三）履约保证金：</w:t>
      </w:r>
      <w:r w:rsidR="00E31199" w:rsidRPr="00F21F00">
        <w:rPr>
          <w:rFonts w:hint="eastAsia"/>
          <w:sz w:val="24"/>
        </w:rPr>
        <w:t>在合同签订后</w:t>
      </w:r>
      <w:r w:rsidR="00E31199" w:rsidRPr="00F21F00">
        <w:rPr>
          <w:rFonts w:hint="eastAsia"/>
          <w:sz w:val="24"/>
        </w:rPr>
        <w:t>7</w:t>
      </w:r>
      <w:r w:rsidR="00E31199" w:rsidRPr="00F21F00">
        <w:rPr>
          <w:rFonts w:hint="eastAsia"/>
          <w:sz w:val="24"/>
        </w:rPr>
        <w:t>个工作日内中标人须向采购人缴纳合同总价</w:t>
      </w:r>
      <w:r w:rsidR="00E31199" w:rsidRPr="00F21F00">
        <w:rPr>
          <w:rFonts w:hint="eastAsia"/>
          <w:sz w:val="24"/>
        </w:rPr>
        <w:t>1%</w:t>
      </w:r>
      <w:r w:rsidR="00E31199" w:rsidRPr="00F21F00">
        <w:rPr>
          <w:rFonts w:hint="eastAsia"/>
          <w:sz w:val="24"/>
        </w:rPr>
        <w:t>（支票、汇票、本票或者金融机构、担保机构出具的保函等非现金形式提交）的履约保证金，履约保证金在本项目服务期满且无违约扣除情况后退还。</w:t>
      </w:r>
    </w:p>
    <w:p w14:paraId="73496346" w14:textId="77777777" w:rsidR="003E75A6" w:rsidRPr="00F21F00" w:rsidRDefault="003E75A6" w:rsidP="00F7491F">
      <w:pPr>
        <w:pStyle w:val="aff"/>
        <w:ind w:leftChars="0" w:left="0" w:firstLineChars="0" w:firstLine="0"/>
        <w:rPr>
          <w:b/>
          <w:sz w:val="24"/>
          <w:szCs w:val="24"/>
        </w:rPr>
      </w:pPr>
      <w:r w:rsidRPr="00F21F00">
        <w:rPr>
          <w:rFonts w:hint="eastAsia"/>
          <w:b/>
          <w:sz w:val="24"/>
          <w:szCs w:val="24"/>
        </w:rPr>
        <w:lastRenderedPageBreak/>
        <w:t>十一、其他要求：</w:t>
      </w:r>
    </w:p>
    <w:p w14:paraId="61725AEE" w14:textId="77777777" w:rsidR="003E75A6" w:rsidRPr="00F21F00" w:rsidRDefault="003E75A6" w:rsidP="00F7491F">
      <w:pPr>
        <w:pStyle w:val="aff"/>
        <w:ind w:leftChars="0" w:left="0" w:firstLineChars="0" w:firstLine="420"/>
        <w:rPr>
          <w:sz w:val="24"/>
          <w:szCs w:val="24"/>
          <w:u w:val="single"/>
        </w:rPr>
      </w:pPr>
      <w:r w:rsidRPr="00F21F00">
        <w:rPr>
          <w:rFonts w:hint="eastAsia"/>
          <w:sz w:val="24"/>
          <w:szCs w:val="24"/>
          <w:u w:val="single"/>
        </w:rPr>
        <w:t xml:space="preserve">1、▲中标单位如已在台州湾新区范围承担安全中介有偿服务的，限定中标后1个月内必须全部退出有偿安全服务企业，否则取消其中标资格。 </w:t>
      </w:r>
    </w:p>
    <w:p w14:paraId="7B1748E1" w14:textId="77777777" w:rsidR="003E75A6" w:rsidRPr="00F21F00" w:rsidRDefault="003E75A6" w:rsidP="00F7491F">
      <w:pPr>
        <w:pStyle w:val="aff"/>
        <w:ind w:leftChars="0" w:left="0" w:firstLineChars="0" w:firstLine="420"/>
        <w:rPr>
          <w:sz w:val="24"/>
          <w:szCs w:val="24"/>
          <w:u w:val="single"/>
        </w:rPr>
      </w:pPr>
      <w:r w:rsidRPr="00F21F00">
        <w:rPr>
          <w:rFonts w:hint="eastAsia"/>
          <w:sz w:val="24"/>
          <w:szCs w:val="24"/>
          <w:u w:val="single"/>
        </w:rPr>
        <w:t>2、服务工作期间，中标单位必须做好人员分配和安全管理工作，若出现任何人员安全事故或工作纠纷，由中标单位自行解决，与采购人无关，并保证服务工作正常进行。</w:t>
      </w:r>
    </w:p>
    <w:p w14:paraId="790A2B08" w14:textId="773FED6C" w:rsidR="004D2522" w:rsidRPr="00F21F00" w:rsidRDefault="003E75A6" w:rsidP="00F7491F">
      <w:pPr>
        <w:pStyle w:val="aff"/>
        <w:ind w:leftChars="0" w:left="0" w:firstLineChars="0" w:firstLine="420"/>
      </w:pPr>
      <w:r w:rsidRPr="00F21F00">
        <w:rPr>
          <w:rFonts w:hint="eastAsia"/>
          <w:sz w:val="24"/>
          <w:szCs w:val="24"/>
          <w:u w:val="single"/>
        </w:rPr>
        <w:t>3、在本合同约定期限内，如遇政策变动或调整等其他重要原因导致服务终止的，乙方须无条件服从，合同终止，甲方须提前1个月书面告知，乙方负责在规定时间内清理退场。</w:t>
      </w:r>
      <w:r w:rsidR="004D2522" w:rsidRPr="00F21F00">
        <w:br w:type="page"/>
      </w:r>
    </w:p>
    <w:p w14:paraId="1621CA52" w14:textId="77777777" w:rsidR="003A5FA3" w:rsidRPr="00F21F00" w:rsidRDefault="00855E37">
      <w:pPr>
        <w:numPr>
          <w:ilvl w:val="0"/>
          <w:numId w:val="3"/>
        </w:numPr>
        <w:spacing w:line="360" w:lineRule="auto"/>
        <w:jc w:val="center"/>
        <w:rPr>
          <w:rFonts w:asciiTheme="minorEastAsia" w:eastAsiaTheme="minorEastAsia" w:hAnsiTheme="minorEastAsia"/>
          <w:b/>
          <w:sz w:val="36"/>
          <w:szCs w:val="36"/>
        </w:rPr>
      </w:pPr>
      <w:r w:rsidRPr="00F21F00">
        <w:rPr>
          <w:rFonts w:asciiTheme="minorEastAsia" w:eastAsiaTheme="minorEastAsia" w:hAnsiTheme="minorEastAsia" w:hint="eastAsia"/>
          <w:b/>
          <w:sz w:val="36"/>
          <w:szCs w:val="36"/>
        </w:rPr>
        <w:lastRenderedPageBreak/>
        <w:t>政府采购合同主要条款</w:t>
      </w:r>
    </w:p>
    <w:p w14:paraId="295B5B5F" w14:textId="77777777" w:rsidR="003A5FA3" w:rsidRPr="00F21F00" w:rsidRDefault="00855E37" w:rsidP="00F81FF9">
      <w:pPr>
        <w:pStyle w:val="aff"/>
        <w:spacing w:line="460" w:lineRule="exact"/>
        <w:ind w:leftChars="0" w:left="0" w:firstLine="480"/>
        <w:rPr>
          <w:rFonts w:asciiTheme="minorEastAsia" w:eastAsiaTheme="minorEastAsia" w:hAnsiTheme="minorEastAsia" w:cs="宋体"/>
          <w:kern w:val="2"/>
          <w:sz w:val="24"/>
          <w:szCs w:val="24"/>
        </w:rPr>
      </w:pPr>
      <w:r w:rsidRPr="00F21F00">
        <w:rPr>
          <w:rFonts w:asciiTheme="minorEastAsia" w:eastAsiaTheme="minorEastAsia" w:hAnsiTheme="minorEastAsia" w:cs="宋体" w:hint="eastAsia"/>
          <w:kern w:val="2"/>
          <w:sz w:val="24"/>
          <w:szCs w:val="24"/>
        </w:rPr>
        <w:t>以下为成交后</w:t>
      </w:r>
      <w:r w:rsidRPr="00F21F00">
        <w:rPr>
          <w:rFonts w:asciiTheme="minorEastAsia" w:eastAsiaTheme="minorEastAsia" w:hAnsiTheme="minorEastAsia" w:cs="宋体" w:hint="eastAsia"/>
          <w:bCs/>
          <w:kern w:val="2"/>
          <w:sz w:val="24"/>
          <w:szCs w:val="24"/>
        </w:rPr>
        <w:t>签订</w:t>
      </w:r>
      <w:r w:rsidRPr="00F21F00">
        <w:rPr>
          <w:rFonts w:asciiTheme="minorEastAsia" w:eastAsiaTheme="minorEastAsia" w:hAnsiTheme="minorEastAsia" w:cs="宋体" w:hint="eastAsia"/>
          <w:kern w:val="2"/>
          <w:sz w:val="24"/>
          <w:szCs w:val="24"/>
        </w:rPr>
        <w:t>本项目合同的通用条款，成交供应商不得提出实质性的修改，如有特殊条款将由采购人与成交供应商结合本项目具体情况协商后签订。</w:t>
      </w:r>
    </w:p>
    <w:p w14:paraId="30CD0C1A" w14:textId="77777777" w:rsidR="003A5FA3" w:rsidRPr="00F21F00" w:rsidRDefault="00855E37" w:rsidP="00F81FF9">
      <w:pPr>
        <w:snapToGrid w:val="0"/>
        <w:spacing w:line="460" w:lineRule="exact"/>
        <w:jc w:val="left"/>
        <w:rPr>
          <w:rFonts w:asciiTheme="minorEastAsia" w:eastAsiaTheme="minorEastAsia" w:hAnsiTheme="minorEastAsia"/>
          <w:b/>
          <w:kern w:val="0"/>
          <w:sz w:val="24"/>
        </w:rPr>
      </w:pPr>
      <w:r w:rsidRPr="00F21F00">
        <w:rPr>
          <w:rFonts w:asciiTheme="minorEastAsia" w:eastAsiaTheme="minorEastAsia" w:hAnsiTheme="minorEastAsia"/>
          <w:b/>
          <w:kern w:val="0"/>
          <w:sz w:val="24"/>
        </w:rPr>
        <w:t xml:space="preserve">项目名称：                                      </w:t>
      </w:r>
    </w:p>
    <w:p w14:paraId="45560AF3" w14:textId="77777777" w:rsidR="003A5FA3" w:rsidRPr="00F21F00" w:rsidRDefault="00855E37" w:rsidP="00F81FF9">
      <w:pPr>
        <w:snapToGrid w:val="0"/>
        <w:spacing w:line="460" w:lineRule="exact"/>
        <w:jc w:val="left"/>
        <w:rPr>
          <w:rFonts w:asciiTheme="minorEastAsia" w:eastAsiaTheme="minorEastAsia" w:hAnsiTheme="minorEastAsia"/>
          <w:b/>
          <w:kern w:val="0"/>
          <w:sz w:val="24"/>
        </w:rPr>
      </w:pPr>
      <w:r w:rsidRPr="00F21F00">
        <w:rPr>
          <w:rFonts w:asciiTheme="minorEastAsia" w:eastAsiaTheme="minorEastAsia" w:hAnsiTheme="minorEastAsia"/>
          <w:b/>
          <w:kern w:val="0"/>
          <w:sz w:val="24"/>
        </w:rPr>
        <w:t>项目编号：</w:t>
      </w:r>
    </w:p>
    <w:p w14:paraId="10EEED63" w14:textId="77777777" w:rsidR="003A5FA3" w:rsidRPr="00F21F00" w:rsidRDefault="00855E37" w:rsidP="00F81FF9">
      <w:pPr>
        <w:snapToGrid w:val="0"/>
        <w:spacing w:line="460" w:lineRule="exact"/>
        <w:rPr>
          <w:rFonts w:asciiTheme="minorEastAsia" w:eastAsiaTheme="minorEastAsia" w:hAnsiTheme="minorEastAsia"/>
          <w:b/>
          <w:kern w:val="0"/>
          <w:sz w:val="24"/>
        </w:rPr>
      </w:pPr>
      <w:r w:rsidRPr="00F21F00">
        <w:rPr>
          <w:rFonts w:asciiTheme="minorEastAsia" w:eastAsiaTheme="minorEastAsia" w:hAnsiTheme="minorEastAsia"/>
          <w:b/>
          <w:kern w:val="0"/>
          <w:sz w:val="24"/>
        </w:rPr>
        <w:t>甲方：（采购单位）</w:t>
      </w:r>
      <w:r w:rsidR="009B4973" w:rsidRPr="00F21F00">
        <w:rPr>
          <w:rFonts w:asciiTheme="minorEastAsia" w:eastAsiaTheme="minorEastAsia" w:hAnsiTheme="minorEastAsia"/>
          <w:b/>
          <w:kern w:val="0"/>
          <w:sz w:val="24"/>
        </w:rPr>
        <w:t>台州湾新区管理委员会</w:t>
      </w:r>
      <w:r w:rsidRPr="00F21F00">
        <w:rPr>
          <w:rFonts w:asciiTheme="minorEastAsia" w:eastAsiaTheme="minorEastAsia" w:hAnsiTheme="minorEastAsia"/>
          <w:b/>
          <w:kern w:val="0"/>
          <w:sz w:val="24"/>
        </w:rPr>
        <w:t xml:space="preserve">              </w:t>
      </w:r>
    </w:p>
    <w:p w14:paraId="3915B207" w14:textId="77777777" w:rsidR="003A5FA3" w:rsidRPr="00F21F00" w:rsidRDefault="00855E37" w:rsidP="00F81FF9">
      <w:pPr>
        <w:snapToGrid w:val="0"/>
        <w:spacing w:line="460" w:lineRule="exact"/>
        <w:rPr>
          <w:rFonts w:asciiTheme="minorEastAsia" w:eastAsiaTheme="minorEastAsia" w:hAnsiTheme="minorEastAsia"/>
          <w:b/>
          <w:kern w:val="0"/>
          <w:sz w:val="24"/>
        </w:rPr>
      </w:pPr>
      <w:r w:rsidRPr="00F21F00">
        <w:rPr>
          <w:rFonts w:asciiTheme="minorEastAsia" w:eastAsiaTheme="minorEastAsia" w:hAnsiTheme="minorEastAsia"/>
          <w:b/>
          <w:kern w:val="0"/>
          <w:sz w:val="24"/>
        </w:rPr>
        <w:t xml:space="preserve">所在地：浙江台州                              </w:t>
      </w:r>
    </w:p>
    <w:p w14:paraId="105B7FD3" w14:textId="77777777" w:rsidR="003A5FA3" w:rsidRPr="00F21F00" w:rsidRDefault="00855E37" w:rsidP="00F81FF9">
      <w:pPr>
        <w:snapToGrid w:val="0"/>
        <w:spacing w:line="460" w:lineRule="exact"/>
        <w:rPr>
          <w:rFonts w:asciiTheme="minorEastAsia" w:eastAsiaTheme="minorEastAsia" w:hAnsiTheme="minorEastAsia"/>
          <w:b/>
          <w:kern w:val="0"/>
          <w:sz w:val="24"/>
        </w:rPr>
      </w:pPr>
      <w:r w:rsidRPr="00F21F00">
        <w:rPr>
          <w:rFonts w:asciiTheme="minorEastAsia" w:eastAsiaTheme="minorEastAsia" w:hAnsiTheme="minorEastAsia"/>
          <w:b/>
          <w:kern w:val="0"/>
          <w:sz w:val="24"/>
        </w:rPr>
        <w:t xml:space="preserve">乙方：（中标供应商）            </w:t>
      </w:r>
    </w:p>
    <w:p w14:paraId="21438DDB" w14:textId="77777777" w:rsidR="003A5FA3" w:rsidRPr="00F21F00" w:rsidRDefault="00855E37" w:rsidP="00F81FF9">
      <w:pPr>
        <w:snapToGrid w:val="0"/>
        <w:spacing w:line="460" w:lineRule="exact"/>
        <w:rPr>
          <w:rFonts w:asciiTheme="minorEastAsia" w:eastAsiaTheme="minorEastAsia" w:hAnsiTheme="minorEastAsia"/>
          <w:b/>
          <w:kern w:val="0"/>
          <w:sz w:val="24"/>
        </w:rPr>
      </w:pPr>
      <w:r w:rsidRPr="00F21F00">
        <w:rPr>
          <w:rFonts w:asciiTheme="minorEastAsia" w:eastAsiaTheme="minorEastAsia" w:hAnsiTheme="minorEastAsia"/>
          <w:b/>
          <w:kern w:val="0"/>
          <w:sz w:val="24"/>
        </w:rPr>
        <w:t xml:space="preserve">所在地： </w:t>
      </w:r>
    </w:p>
    <w:p w14:paraId="37A5D9FC" w14:textId="77777777" w:rsidR="005552B8" w:rsidRPr="00F21F00" w:rsidRDefault="005552B8" w:rsidP="00F81FF9">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sz w:val="24"/>
        </w:rPr>
        <w:t>甲、乙双方</w:t>
      </w:r>
      <w:r w:rsidRPr="00F21F00">
        <w:rPr>
          <w:rFonts w:asciiTheme="minorEastAsia" w:eastAsiaTheme="minorEastAsia" w:hAnsiTheme="minorEastAsia" w:hint="eastAsia"/>
          <w:sz w:val="24"/>
        </w:rPr>
        <w:t>关于</w:t>
      </w:r>
      <w:r w:rsidRPr="00F21F00">
        <w:rPr>
          <w:rFonts w:asciiTheme="minorEastAsia" w:eastAsiaTheme="minorEastAsia" w:hAnsiTheme="minorEastAsia" w:hint="eastAsia"/>
          <w:sz w:val="24"/>
          <w:u w:val="single"/>
        </w:rPr>
        <w:t xml:space="preserve"> </w:t>
      </w:r>
      <w:r w:rsidRPr="00F21F00">
        <w:rPr>
          <w:rFonts w:asciiTheme="minorEastAsia" w:eastAsiaTheme="minorEastAsia" w:hAnsiTheme="minorEastAsia"/>
          <w:sz w:val="24"/>
          <w:u w:val="single"/>
        </w:rPr>
        <w:t xml:space="preserve">                    </w:t>
      </w:r>
      <w:r w:rsidRPr="00F21F00">
        <w:rPr>
          <w:rFonts w:asciiTheme="minorEastAsia" w:eastAsiaTheme="minorEastAsia" w:hAnsiTheme="minorEastAsia" w:hint="eastAsia"/>
          <w:sz w:val="24"/>
        </w:rPr>
        <w:t>项目公开招标</w:t>
      </w:r>
      <w:r w:rsidRPr="00F21F00">
        <w:rPr>
          <w:rFonts w:asciiTheme="minorEastAsia" w:eastAsiaTheme="minorEastAsia" w:hAnsiTheme="minorEastAsia"/>
          <w:sz w:val="24"/>
        </w:rPr>
        <w:t>的结果，签署本合同。</w:t>
      </w:r>
    </w:p>
    <w:p w14:paraId="70A860B3" w14:textId="77777777" w:rsidR="0042753B" w:rsidRPr="00F21F00" w:rsidRDefault="0042753B" w:rsidP="00F81FF9">
      <w:pPr>
        <w:spacing w:line="460" w:lineRule="exact"/>
        <w:rPr>
          <w:rFonts w:asciiTheme="minorEastAsia" w:eastAsiaTheme="minorEastAsia" w:hAnsiTheme="minorEastAsia"/>
          <w:b/>
          <w:sz w:val="24"/>
          <w:lang w:val="zh-CN"/>
        </w:rPr>
      </w:pPr>
      <w:r w:rsidRPr="00F21F00">
        <w:rPr>
          <w:rFonts w:asciiTheme="minorEastAsia" w:eastAsiaTheme="minorEastAsia" w:hAnsiTheme="minorEastAsia" w:hint="eastAsia"/>
          <w:b/>
          <w:sz w:val="24"/>
          <w:lang w:val="zh-CN"/>
        </w:rPr>
        <w:t>一、合同文件</w:t>
      </w:r>
    </w:p>
    <w:p w14:paraId="18137185"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1.合同条款。</w:t>
      </w:r>
    </w:p>
    <w:p w14:paraId="3CF6CCB0"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2.中标通知书。</w:t>
      </w:r>
    </w:p>
    <w:p w14:paraId="63175FD1"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3.更正补充文件。</w:t>
      </w:r>
    </w:p>
    <w:p w14:paraId="12C3B3A3"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4.招标文件。</w:t>
      </w:r>
    </w:p>
    <w:p w14:paraId="78CF3E77"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5.中标供应商投标文件。</w:t>
      </w:r>
    </w:p>
    <w:p w14:paraId="419C5BA8" w14:textId="77777777" w:rsidR="001D33D0" w:rsidRPr="00F21F00" w:rsidRDefault="001D33D0" w:rsidP="00F81FF9">
      <w:pPr>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6.其他。</w:t>
      </w:r>
    </w:p>
    <w:p w14:paraId="267522C3" w14:textId="77777777" w:rsidR="001D33D0" w:rsidRPr="00F21F00" w:rsidRDefault="001D33D0" w:rsidP="00F81FF9">
      <w:pPr>
        <w:snapToGrid w:val="0"/>
        <w:spacing w:line="460" w:lineRule="exact"/>
        <w:ind w:firstLineChars="200" w:firstLine="480"/>
        <w:rPr>
          <w:rFonts w:asciiTheme="minorEastAsia" w:eastAsiaTheme="minorEastAsia" w:hAnsiTheme="minorEastAsia"/>
          <w:sz w:val="24"/>
          <w:lang w:val="zh-CN"/>
        </w:rPr>
      </w:pPr>
      <w:r w:rsidRPr="00F21F00">
        <w:rPr>
          <w:rFonts w:asciiTheme="minorEastAsia" w:eastAsiaTheme="minorEastAsia" w:hAnsiTheme="minorEastAsia" w:hint="eastAsia"/>
          <w:sz w:val="24"/>
          <w:lang w:val="zh-CN"/>
        </w:rPr>
        <w:t>上述所指合同文件应认为是互相补充和解释的，但是有模棱两可或互相矛盾之处，以其所列内容顺序为准。</w:t>
      </w:r>
    </w:p>
    <w:p w14:paraId="76C34770" w14:textId="77777777" w:rsidR="001D33D0" w:rsidRPr="00F21F00" w:rsidRDefault="001D33D0" w:rsidP="00F81FF9">
      <w:pPr>
        <w:widowControl/>
        <w:shd w:val="clear" w:color="auto" w:fill="FFFFFF"/>
        <w:spacing w:after="150" w:line="460" w:lineRule="exact"/>
        <w:jc w:val="left"/>
        <w:rPr>
          <w:rFonts w:asciiTheme="minorEastAsia" w:eastAsiaTheme="minorEastAsia" w:hAnsiTheme="minorEastAsia" w:cs="Tahoma"/>
          <w:b/>
          <w:kern w:val="0"/>
          <w:sz w:val="24"/>
        </w:rPr>
      </w:pPr>
      <w:r w:rsidRPr="00F21F00">
        <w:rPr>
          <w:rFonts w:asciiTheme="minorEastAsia" w:eastAsiaTheme="minorEastAsia" w:hAnsiTheme="minorEastAsia" w:hint="eastAsia"/>
          <w:b/>
          <w:sz w:val="24"/>
        </w:rPr>
        <w:t>二</w:t>
      </w:r>
      <w:r w:rsidRPr="00F21F00">
        <w:rPr>
          <w:rFonts w:asciiTheme="minorEastAsia" w:eastAsiaTheme="minorEastAsia" w:hAnsiTheme="minorEastAsia"/>
          <w:b/>
          <w:sz w:val="24"/>
        </w:rPr>
        <w:t>、</w:t>
      </w:r>
      <w:r w:rsidRPr="00F21F00">
        <w:rPr>
          <w:rFonts w:asciiTheme="minorEastAsia" w:eastAsiaTheme="minorEastAsia" w:hAnsiTheme="minorEastAsia" w:cs="Tahoma"/>
          <w:b/>
          <w:kern w:val="0"/>
          <w:sz w:val="24"/>
        </w:rPr>
        <w:t>合同内容及服务标准</w:t>
      </w:r>
    </w:p>
    <w:p w14:paraId="3C988129" w14:textId="77777777" w:rsidR="001D33D0" w:rsidRPr="00F21F00" w:rsidRDefault="001D33D0" w:rsidP="00F81FF9">
      <w:pPr>
        <w:widowControl/>
        <w:shd w:val="clear" w:color="auto" w:fill="FFFFFF"/>
        <w:spacing w:after="150" w:line="460" w:lineRule="exact"/>
        <w:ind w:firstLine="480"/>
        <w:jc w:val="left"/>
        <w:rPr>
          <w:rFonts w:asciiTheme="minorEastAsia" w:eastAsiaTheme="minorEastAsia" w:hAnsiTheme="minorEastAsia" w:cs="Tahoma"/>
          <w:kern w:val="0"/>
          <w:sz w:val="24"/>
        </w:rPr>
      </w:pPr>
      <w:r w:rsidRPr="00F21F00">
        <w:rPr>
          <w:rFonts w:asciiTheme="minorEastAsia" w:eastAsiaTheme="minorEastAsia" w:hAnsiTheme="minorEastAsia" w:cs="Tahoma" w:hint="eastAsia"/>
          <w:kern w:val="0"/>
          <w:sz w:val="24"/>
        </w:rPr>
        <w:t>（具体以投标人承诺和项目采购需求为准）</w:t>
      </w:r>
    </w:p>
    <w:p w14:paraId="419FC3E8" w14:textId="77777777" w:rsidR="001D33D0" w:rsidRPr="00F21F00" w:rsidRDefault="001D33D0" w:rsidP="00F81FF9">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三</w:t>
      </w:r>
      <w:r w:rsidRPr="00F21F00">
        <w:rPr>
          <w:rFonts w:asciiTheme="minorEastAsia" w:eastAsiaTheme="minorEastAsia" w:hAnsiTheme="minorEastAsia"/>
          <w:b/>
          <w:sz w:val="24"/>
        </w:rPr>
        <w:t>、合同金额</w:t>
      </w:r>
    </w:p>
    <w:p w14:paraId="292B7619" w14:textId="39E3581E" w:rsidR="001D33D0" w:rsidRPr="00F21F00" w:rsidRDefault="001D33D0" w:rsidP="00F81FF9">
      <w:pPr>
        <w:snapToGrid w:val="0"/>
        <w:spacing w:before="120" w:after="120" w:line="460" w:lineRule="exact"/>
        <w:ind w:firstLine="420"/>
        <w:rPr>
          <w:rFonts w:asciiTheme="minorEastAsia" w:eastAsiaTheme="minorEastAsia" w:hAnsiTheme="minorEastAsia"/>
          <w:sz w:val="24"/>
        </w:rPr>
      </w:pPr>
      <w:r w:rsidRPr="00F21F00">
        <w:rPr>
          <w:rFonts w:asciiTheme="minorEastAsia" w:eastAsiaTheme="minorEastAsia" w:hAnsiTheme="minorEastAsia"/>
          <w:sz w:val="24"/>
        </w:rPr>
        <w:t>本合同金额为（大写）：_______________元（￥________元）人民币。</w:t>
      </w:r>
    </w:p>
    <w:p w14:paraId="035E5642" w14:textId="77777777" w:rsidR="001D33D0" w:rsidRPr="00F21F00" w:rsidRDefault="001D33D0" w:rsidP="00F81FF9">
      <w:pPr>
        <w:snapToGrid w:val="0"/>
        <w:spacing w:before="120" w:after="120" w:line="460" w:lineRule="exact"/>
        <w:ind w:firstLine="420"/>
        <w:rPr>
          <w:rFonts w:asciiTheme="minorEastAsia" w:eastAsiaTheme="minorEastAsia" w:hAnsiTheme="minorEastAsia"/>
          <w:sz w:val="24"/>
        </w:rPr>
      </w:pPr>
      <w:r w:rsidRPr="00F21F00">
        <w:rPr>
          <w:rFonts w:asciiTheme="minorEastAsia" w:eastAsiaTheme="minorEastAsia" w:hAnsiTheme="minorEastAsia" w:hint="eastAsia"/>
          <w:sz w:val="24"/>
        </w:rPr>
        <w:t>总报价应当包含本项目采购内容中的所有工作开支。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14:paraId="551FC5CB" w14:textId="77777777" w:rsidR="001D33D0" w:rsidRPr="00F21F00" w:rsidRDefault="001D33D0" w:rsidP="00F81FF9">
      <w:pPr>
        <w:widowControl/>
        <w:shd w:val="clear" w:color="auto" w:fill="FFFFFF"/>
        <w:spacing w:after="150" w:line="460" w:lineRule="exact"/>
        <w:jc w:val="left"/>
        <w:rPr>
          <w:rFonts w:asciiTheme="minorEastAsia" w:eastAsiaTheme="minorEastAsia" w:hAnsiTheme="minorEastAsia" w:cs="Tahoma"/>
          <w:b/>
          <w:kern w:val="0"/>
          <w:sz w:val="24"/>
        </w:rPr>
      </w:pPr>
      <w:r w:rsidRPr="00F21F00">
        <w:rPr>
          <w:rFonts w:asciiTheme="minorEastAsia" w:eastAsiaTheme="minorEastAsia" w:hAnsiTheme="minorEastAsia" w:cs="Tahoma" w:hint="eastAsia"/>
          <w:b/>
          <w:kern w:val="0"/>
          <w:sz w:val="24"/>
        </w:rPr>
        <w:t>四</w:t>
      </w:r>
      <w:r w:rsidRPr="00F21F00">
        <w:rPr>
          <w:rFonts w:asciiTheme="minorEastAsia" w:eastAsiaTheme="minorEastAsia" w:hAnsiTheme="minorEastAsia" w:cs="Tahoma"/>
          <w:b/>
          <w:kern w:val="0"/>
          <w:sz w:val="24"/>
        </w:rPr>
        <w:t>、甲乙双方</w:t>
      </w:r>
      <w:r w:rsidRPr="00F21F00">
        <w:rPr>
          <w:rFonts w:asciiTheme="minorEastAsia" w:eastAsiaTheme="minorEastAsia" w:hAnsiTheme="minorEastAsia" w:cs="Tahoma" w:hint="eastAsia"/>
          <w:b/>
          <w:kern w:val="0"/>
          <w:sz w:val="24"/>
        </w:rPr>
        <w:t>的权利</w:t>
      </w:r>
      <w:r w:rsidRPr="00F21F00">
        <w:rPr>
          <w:rFonts w:asciiTheme="minorEastAsia" w:eastAsiaTheme="minorEastAsia" w:hAnsiTheme="minorEastAsia" w:cs="Tahoma"/>
          <w:b/>
          <w:kern w:val="0"/>
          <w:sz w:val="24"/>
        </w:rPr>
        <w:t>与义务</w:t>
      </w:r>
    </w:p>
    <w:p w14:paraId="3EF3CFD8" w14:textId="77777777" w:rsidR="001D33D0" w:rsidRPr="00F21F00" w:rsidRDefault="001D33D0" w:rsidP="00F81FF9">
      <w:pPr>
        <w:widowControl/>
        <w:shd w:val="clear" w:color="auto" w:fill="FFFFFF"/>
        <w:spacing w:after="150" w:line="460" w:lineRule="exact"/>
        <w:ind w:firstLine="480"/>
        <w:jc w:val="left"/>
        <w:rPr>
          <w:rFonts w:asciiTheme="minorEastAsia" w:eastAsiaTheme="minorEastAsia" w:hAnsiTheme="minorEastAsia" w:cs="Tahoma"/>
          <w:kern w:val="0"/>
          <w:sz w:val="24"/>
        </w:rPr>
      </w:pPr>
      <w:r w:rsidRPr="00F21F00">
        <w:rPr>
          <w:rFonts w:asciiTheme="minorEastAsia" w:eastAsiaTheme="minorEastAsia" w:hAnsiTheme="minorEastAsia" w:cs="Tahoma"/>
          <w:kern w:val="0"/>
          <w:sz w:val="24"/>
        </w:rPr>
        <w:lastRenderedPageBreak/>
        <w:t>（一）甲方的权利与义务</w:t>
      </w:r>
    </w:p>
    <w:p w14:paraId="2A7955CE"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hint="eastAsia"/>
          <w:sz w:val="24"/>
        </w:rPr>
        <w:t>1.依据合同对乙方的工作进行检查、监督。</w:t>
      </w:r>
    </w:p>
    <w:p w14:paraId="0BDD8C7E" w14:textId="05C5EFC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hint="eastAsia"/>
          <w:sz w:val="24"/>
        </w:rPr>
        <w:t>2.乙方专职</w:t>
      </w:r>
      <w:r w:rsidRPr="00F21F00">
        <w:rPr>
          <w:rFonts w:asciiTheme="minorEastAsia" w:eastAsiaTheme="minorEastAsia" w:hAnsiTheme="minorEastAsia"/>
          <w:sz w:val="24"/>
        </w:rPr>
        <w:t>人员</w:t>
      </w:r>
      <w:r w:rsidRPr="00F21F00">
        <w:rPr>
          <w:rFonts w:asciiTheme="minorEastAsia" w:eastAsiaTheme="minorEastAsia" w:hAnsiTheme="minorEastAsia" w:hint="eastAsia"/>
          <w:sz w:val="24"/>
        </w:rPr>
        <w:t>违反</w:t>
      </w:r>
      <w:r w:rsidR="00116A76" w:rsidRPr="00F21F00">
        <w:rPr>
          <w:rFonts w:asciiTheme="minorEastAsia" w:eastAsiaTheme="minorEastAsia" w:hAnsiTheme="minorEastAsia" w:hint="eastAsia"/>
          <w:sz w:val="24"/>
        </w:rPr>
        <w:t>工作纪律</w:t>
      </w:r>
      <w:r w:rsidRPr="00F21F00">
        <w:rPr>
          <w:rFonts w:asciiTheme="minorEastAsia" w:eastAsiaTheme="minorEastAsia" w:hAnsiTheme="minorEastAsia" w:hint="eastAsia"/>
          <w:sz w:val="24"/>
        </w:rPr>
        <w:t>，造成所负责的工作不能正常运行，或不能保证工作质量，给甲方造成损失的，甲方有权要求乙方立即改正</w:t>
      </w:r>
      <w:r w:rsidRPr="00F21F00">
        <w:rPr>
          <w:rFonts w:asciiTheme="minorEastAsia" w:eastAsiaTheme="minorEastAsia" w:hAnsiTheme="minorEastAsia"/>
          <w:sz w:val="24"/>
        </w:rPr>
        <w:t>或</w:t>
      </w:r>
      <w:r w:rsidRPr="00F21F00">
        <w:rPr>
          <w:rFonts w:asciiTheme="minorEastAsia" w:eastAsiaTheme="minorEastAsia" w:hAnsiTheme="minorEastAsia" w:hint="eastAsia"/>
          <w:sz w:val="24"/>
        </w:rPr>
        <w:t>更换相关人员，乙方应在</w:t>
      </w:r>
      <w:r w:rsidR="0033059E" w:rsidRPr="00F21F00">
        <w:rPr>
          <w:rFonts w:asciiTheme="minorEastAsia" w:eastAsiaTheme="minorEastAsia" w:hAnsiTheme="minorEastAsia"/>
          <w:sz w:val="24"/>
        </w:rPr>
        <w:t>7</w:t>
      </w:r>
      <w:r w:rsidRPr="00F21F00">
        <w:rPr>
          <w:rFonts w:asciiTheme="minorEastAsia" w:eastAsiaTheme="minorEastAsia" w:hAnsiTheme="minorEastAsia" w:hint="eastAsia"/>
          <w:sz w:val="24"/>
        </w:rPr>
        <w:t>日内进行改正或更换为甲方认可的人员。</w:t>
      </w:r>
    </w:p>
    <w:p w14:paraId="4D636A48"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3</w:t>
      </w:r>
      <w:r w:rsidRPr="00F21F00">
        <w:rPr>
          <w:rFonts w:asciiTheme="minorEastAsia" w:eastAsiaTheme="minorEastAsia" w:hAnsiTheme="minorEastAsia" w:hint="eastAsia"/>
          <w:sz w:val="24"/>
        </w:rPr>
        <w:t>.甲方应按照本合同规定的标准和支付方式及时支付乙方服务费用。</w:t>
      </w:r>
    </w:p>
    <w:p w14:paraId="32B0404B" w14:textId="32B38BED"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4.</w:t>
      </w:r>
      <w:r w:rsidRPr="00F21F00">
        <w:rPr>
          <w:rFonts w:asciiTheme="minorEastAsia" w:eastAsiaTheme="minorEastAsia" w:hAnsiTheme="minorEastAsia" w:hint="eastAsia"/>
          <w:sz w:val="24"/>
        </w:rPr>
        <w:t>在合同履行期间，甲方可以随时检查项目组人员工作情况。若甲方认为项目组人员的经验、能力、勤奋或合作性不够，乙方应在甲方提出要求后立即将该人员调离，且未经甲方同意，不得将该人员再次派往甲方作业现场。更换后的项目组人员需经过甲方同意后方可上岗，甲方不承担任何人员更换的额外费用。</w:t>
      </w:r>
    </w:p>
    <w:p w14:paraId="2E9F4EFF" w14:textId="77777777" w:rsidR="001D33D0" w:rsidRPr="00F21F00" w:rsidRDefault="001D33D0" w:rsidP="00F81FF9">
      <w:pPr>
        <w:widowControl/>
        <w:shd w:val="clear" w:color="auto" w:fill="FFFFFF"/>
        <w:spacing w:after="150" w:line="460" w:lineRule="exact"/>
        <w:ind w:firstLine="480"/>
        <w:jc w:val="left"/>
        <w:rPr>
          <w:rFonts w:asciiTheme="minorEastAsia" w:eastAsiaTheme="minorEastAsia" w:hAnsiTheme="minorEastAsia" w:cs="Tahoma"/>
          <w:kern w:val="0"/>
          <w:sz w:val="24"/>
        </w:rPr>
      </w:pPr>
      <w:r w:rsidRPr="00F21F00">
        <w:rPr>
          <w:rFonts w:asciiTheme="minorEastAsia" w:eastAsiaTheme="minorEastAsia" w:hAnsiTheme="minorEastAsia" w:cs="Tahoma"/>
          <w:kern w:val="0"/>
          <w:sz w:val="24"/>
        </w:rPr>
        <w:t>（二）乙方的权利与义务</w:t>
      </w:r>
    </w:p>
    <w:p w14:paraId="30A646A2"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hint="eastAsia"/>
          <w:sz w:val="24"/>
        </w:rPr>
        <w:t>1.严格依照本合同规定的具体标准，保证服务质量，不断提高服务水平。</w:t>
      </w:r>
    </w:p>
    <w:p w14:paraId="75F07EF4" w14:textId="1AB26706"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hint="eastAsia"/>
          <w:sz w:val="24"/>
        </w:rPr>
        <w:t>2.乙方项目组人员（含</w:t>
      </w:r>
      <w:r w:rsidR="00B659C0" w:rsidRPr="00F21F00">
        <w:rPr>
          <w:rFonts w:asciiTheme="minorEastAsia" w:eastAsiaTheme="minorEastAsia" w:hAnsiTheme="minorEastAsia" w:hint="eastAsia"/>
          <w:sz w:val="24"/>
        </w:rPr>
        <w:t>项目投入人员、</w:t>
      </w:r>
      <w:r w:rsidRPr="00F21F00">
        <w:rPr>
          <w:rFonts w:asciiTheme="minorEastAsia" w:eastAsiaTheme="minorEastAsia" w:hAnsiTheme="minorEastAsia" w:hint="eastAsia"/>
          <w:sz w:val="24"/>
        </w:rPr>
        <w:t>常驻人员等）在工作或上下班途中发生工伤、死亡等意外事故，由乙方负责处理并承担一切费用。</w:t>
      </w:r>
    </w:p>
    <w:p w14:paraId="26434922"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3</w:t>
      </w:r>
      <w:r w:rsidRPr="00F21F00">
        <w:rPr>
          <w:rFonts w:asciiTheme="minorEastAsia" w:eastAsiaTheme="minorEastAsia" w:hAnsiTheme="minorEastAsia" w:hint="eastAsia"/>
          <w:sz w:val="24"/>
        </w:rPr>
        <w:t>.未经甲方</w:t>
      </w:r>
      <w:r w:rsidRPr="00F21F00">
        <w:rPr>
          <w:rFonts w:asciiTheme="minorEastAsia" w:eastAsiaTheme="minorEastAsia" w:hAnsiTheme="minorEastAsia"/>
          <w:sz w:val="24"/>
        </w:rPr>
        <w:t>书面同意，</w:t>
      </w:r>
      <w:r w:rsidRPr="00F21F00">
        <w:rPr>
          <w:rFonts w:asciiTheme="minorEastAsia" w:eastAsiaTheme="minorEastAsia" w:hAnsiTheme="minorEastAsia" w:hint="eastAsia"/>
          <w:sz w:val="24"/>
        </w:rPr>
        <w:t>乙方不能擅自将本合同的有关权利和义务转让给第三方。</w:t>
      </w:r>
    </w:p>
    <w:p w14:paraId="7E5965CE" w14:textId="3703E14B"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4.乙方应将</w:t>
      </w:r>
      <w:r w:rsidR="00116A76" w:rsidRPr="00F21F00">
        <w:rPr>
          <w:rFonts w:asciiTheme="minorEastAsia" w:eastAsiaTheme="minorEastAsia" w:hAnsiTheme="minorEastAsia" w:hint="eastAsia"/>
          <w:sz w:val="24"/>
        </w:rPr>
        <w:t>派驻人员</w:t>
      </w:r>
      <w:r w:rsidRPr="00F21F00">
        <w:rPr>
          <w:rFonts w:asciiTheme="minorEastAsia" w:eastAsiaTheme="minorEastAsia" w:hAnsiTheme="minorEastAsia"/>
          <w:sz w:val="24"/>
        </w:rPr>
        <w:t>的名册报甲方备案，</w:t>
      </w:r>
      <w:r w:rsidR="002A3B3C" w:rsidRPr="00F21F00">
        <w:rPr>
          <w:rFonts w:asciiTheme="minorEastAsia" w:eastAsiaTheme="minorEastAsia" w:hAnsiTheme="minorEastAsia" w:hint="eastAsia"/>
          <w:sz w:val="24"/>
        </w:rPr>
        <w:t>项目负责人、工程师的更换须经甲方确认，其他人员3天内报备，</w:t>
      </w:r>
      <w:r w:rsidR="0033059E" w:rsidRPr="00F21F00">
        <w:rPr>
          <w:rFonts w:asciiTheme="minorEastAsia" w:eastAsiaTheme="minorEastAsia" w:hAnsiTheme="minorEastAsia"/>
          <w:sz w:val="24"/>
        </w:rPr>
        <w:t>，</w:t>
      </w:r>
      <w:r w:rsidR="0033059E" w:rsidRPr="00F21F00">
        <w:rPr>
          <w:rFonts w:ascii="宋体" w:hAnsi="宋体" w:cs="宋体" w:hint="eastAsia"/>
          <w:sz w:val="24"/>
        </w:rPr>
        <w:t>否则将按2万元/人次进行扣除</w:t>
      </w:r>
      <w:r w:rsidRPr="00F21F00">
        <w:rPr>
          <w:rFonts w:asciiTheme="minorEastAsia" w:eastAsiaTheme="minorEastAsia" w:hAnsiTheme="minorEastAsia"/>
          <w:sz w:val="24"/>
        </w:rPr>
        <w:t>。</w:t>
      </w:r>
    </w:p>
    <w:p w14:paraId="46A3827A"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5</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乙方在履约过程中，承担因其自身因素造成相应项目质量、安全产生问题的责任。</w:t>
      </w:r>
    </w:p>
    <w:p w14:paraId="09D158DE" w14:textId="77777777"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6</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乙方在履约过程中，遵守职业道德、做好廉洁等。</w:t>
      </w:r>
    </w:p>
    <w:p w14:paraId="3F4AE842" w14:textId="4B92C0CF" w:rsidR="001D33D0" w:rsidRPr="00F21F00" w:rsidRDefault="001D33D0" w:rsidP="00F81FF9">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7</w:t>
      </w:r>
      <w:r w:rsidRPr="00F21F00">
        <w:rPr>
          <w:rFonts w:asciiTheme="minorEastAsia" w:eastAsiaTheme="minorEastAsia" w:hAnsiTheme="minorEastAsia" w:hint="eastAsia"/>
          <w:sz w:val="24"/>
        </w:rPr>
        <w:t>.乙方项目组人员</w:t>
      </w:r>
      <w:r w:rsidR="00B659C0" w:rsidRPr="00F21F00">
        <w:rPr>
          <w:rFonts w:asciiTheme="minorEastAsia" w:eastAsiaTheme="minorEastAsia" w:hAnsiTheme="minorEastAsia" w:hint="eastAsia"/>
          <w:sz w:val="24"/>
        </w:rPr>
        <w:t>（含项目投入人员、常驻人员等）</w:t>
      </w:r>
      <w:r w:rsidRPr="00F21F00">
        <w:rPr>
          <w:rFonts w:asciiTheme="minorEastAsia" w:eastAsiaTheme="minorEastAsia" w:hAnsiTheme="minorEastAsia" w:hint="eastAsia"/>
          <w:sz w:val="24"/>
        </w:rPr>
        <w:t>的工资、津贴、奖金、社保缴费等均由乙方全额承担，甲方除合同价款外不额外支付其他任何费用。如有必要的学习、考察或其他出差的，项目组人员的食宿费用需乙方自理。</w:t>
      </w:r>
    </w:p>
    <w:p w14:paraId="1E9132CF" w14:textId="77777777" w:rsidR="0033059E" w:rsidRPr="00F21F00" w:rsidRDefault="001D33D0" w:rsidP="0033059E">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hint="eastAsia"/>
          <w:sz w:val="24"/>
        </w:rPr>
        <w:t>8</w:t>
      </w:r>
      <w:r w:rsidRPr="00F21F00">
        <w:rPr>
          <w:rFonts w:asciiTheme="minorEastAsia" w:eastAsiaTheme="minorEastAsia" w:hAnsiTheme="minorEastAsia"/>
          <w:sz w:val="24"/>
        </w:rPr>
        <w:t>.</w:t>
      </w:r>
      <w:r w:rsidRPr="00F21F00">
        <w:rPr>
          <w:rFonts w:asciiTheme="minorEastAsia" w:eastAsiaTheme="minorEastAsia" w:hAnsiTheme="minorEastAsia" w:hint="eastAsia"/>
          <w:sz w:val="24"/>
        </w:rPr>
        <w:t>乙方项目组常驻人员工作及休假时间按国家相关法律法规执行，甲方不安排额外休假。如因工作需要安排法定节假日加班，相应加班费用已包含在合同价中，甲方不额外支付其他一切费用。</w:t>
      </w:r>
    </w:p>
    <w:p w14:paraId="3C21D6F2" w14:textId="10C6B184" w:rsidR="0033059E" w:rsidRPr="00F21F00" w:rsidRDefault="0033059E" w:rsidP="0033059E">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9.</w:t>
      </w:r>
      <w:r w:rsidRPr="00F21F00">
        <w:rPr>
          <w:rFonts w:asciiTheme="minorEastAsia" w:eastAsiaTheme="minorEastAsia" w:hAnsiTheme="minorEastAsia" w:hint="eastAsia"/>
          <w:sz w:val="24"/>
        </w:rPr>
        <w:t>如发现不称职或能力不够的乙方人员，甲方有权要求更换乙方人员，要求更换的人员应在</w:t>
      </w:r>
      <w:r w:rsidR="00732A74" w:rsidRPr="00F21F00">
        <w:rPr>
          <w:rFonts w:asciiTheme="minorEastAsia" w:eastAsiaTheme="minorEastAsia" w:hAnsiTheme="minorEastAsia"/>
          <w:sz w:val="24"/>
        </w:rPr>
        <w:t>15</w:t>
      </w:r>
      <w:r w:rsidRPr="00F21F00">
        <w:rPr>
          <w:rFonts w:asciiTheme="minorEastAsia" w:eastAsiaTheme="minorEastAsia" w:hAnsiTheme="minorEastAsia" w:hint="eastAsia"/>
          <w:sz w:val="24"/>
        </w:rPr>
        <w:t>天内更换且更换人员应资格与能力相当，不及时更换的每人</w:t>
      </w:r>
      <w:r w:rsidRPr="00F21F00">
        <w:rPr>
          <w:rFonts w:asciiTheme="minorEastAsia" w:eastAsiaTheme="minorEastAsia" w:hAnsiTheme="minorEastAsia" w:hint="eastAsia"/>
          <w:sz w:val="24"/>
        </w:rPr>
        <w:lastRenderedPageBreak/>
        <w:t>每天罚500元；</w:t>
      </w:r>
    </w:p>
    <w:p w14:paraId="67F1477A" w14:textId="68B1E070" w:rsidR="001D33D0" w:rsidRPr="00F21F00" w:rsidRDefault="0033059E" w:rsidP="0033059E">
      <w:pPr>
        <w:spacing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10.</w:t>
      </w:r>
      <w:r w:rsidRPr="00F21F00">
        <w:rPr>
          <w:rFonts w:asciiTheme="minorEastAsia" w:eastAsiaTheme="minorEastAsia" w:hAnsiTheme="minorEastAsia" w:hint="eastAsia"/>
          <w:sz w:val="24"/>
        </w:rPr>
        <w:t>根据实际任务完成情况，每季度乙方实际开展安全技术服务情况进行监督和考评，综合被服务企业及相关部门的意见进行考核，以工作量、服务质量及实际服务效果相结合的方式进行考评。具体考核方式详见采购需求“九、考评标准”。</w:t>
      </w:r>
    </w:p>
    <w:p w14:paraId="2E5006F0" w14:textId="77777777" w:rsidR="001D33D0" w:rsidRPr="00F21F00" w:rsidRDefault="001D33D0" w:rsidP="00F81FF9">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五</w:t>
      </w:r>
      <w:r w:rsidRPr="00F21F00">
        <w:rPr>
          <w:rFonts w:asciiTheme="minorEastAsia" w:eastAsiaTheme="minorEastAsia" w:hAnsiTheme="minorEastAsia"/>
          <w:b/>
          <w:sz w:val="24"/>
        </w:rPr>
        <w:t>、</w:t>
      </w:r>
      <w:r w:rsidRPr="00F21F00">
        <w:rPr>
          <w:rFonts w:asciiTheme="minorEastAsia" w:eastAsiaTheme="minorEastAsia" w:hAnsiTheme="minorEastAsia" w:hint="eastAsia"/>
          <w:b/>
          <w:sz w:val="24"/>
        </w:rPr>
        <w:t>相关</w:t>
      </w:r>
      <w:r w:rsidRPr="00F21F00">
        <w:rPr>
          <w:rFonts w:asciiTheme="minorEastAsia" w:eastAsiaTheme="minorEastAsia" w:hAnsiTheme="minorEastAsia"/>
          <w:b/>
          <w:sz w:val="24"/>
        </w:rPr>
        <w:t>资料</w:t>
      </w:r>
    </w:p>
    <w:p w14:paraId="4F26E314" w14:textId="77777777" w:rsidR="001D33D0" w:rsidRPr="00F21F00" w:rsidRDefault="001D33D0" w:rsidP="00F81FF9">
      <w:pPr>
        <w:snapToGrid w:val="0"/>
        <w:spacing w:before="120" w:after="120" w:line="460" w:lineRule="exact"/>
        <w:ind w:left="410"/>
        <w:rPr>
          <w:rFonts w:asciiTheme="minorEastAsia" w:eastAsiaTheme="minorEastAsia" w:hAnsiTheme="minorEastAsia"/>
          <w:sz w:val="24"/>
        </w:rPr>
      </w:pPr>
      <w:r w:rsidRPr="00F21F00">
        <w:rPr>
          <w:rFonts w:asciiTheme="minorEastAsia" w:eastAsiaTheme="minorEastAsia" w:hAnsiTheme="minorEastAsia"/>
          <w:sz w:val="24"/>
        </w:rPr>
        <w:t>1</w:t>
      </w:r>
      <w:r w:rsidRPr="00F21F00">
        <w:rPr>
          <w:rFonts w:asciiTheme="minorEastAsia" w:eastAsiaTheme="minorEastAsia" w:hAnsiTheme="minorEastAsia" w:hint="eastAsia"/>
          <w:sz w:val="24"/>
        </w:rPr>
        <w:t>. 乙方应按采购文件规定的时间向甲方提供有关资料</w:t>
      </w:r>
      <w:r w:rsidRPr="00F21F00">
        <w:rPr>
          <w:rFonts w:asciiTheme="minorEastAsia" w:eastAsiaTheme="minorEastAsia" w:hAnsiTheme="minorEastAsia"/>
          <w:sz w:val="24"/>
        </w:rPr>
        <w:t>。</w:t>
      </w:r>
    </w:p>
    <w:p w14:paraId="21E25175" w14:textId="77777777" w:rsidR="001D33D0" w:rsidRPr="00F21F00" w:rsidRDefault="001D33D0" w:rsidP="00F81FF9">
      <w:pPr>
        <w:snapToGrid w:val="0"/>
        <w:spacing w:before="120" w:after="120" w:line="460" w:lineRule="exact"/>
        <w:ind w:firstLineChars="170" w:firstLine="408"/>
        <w:rPr>
          <w:rFonts w:asciiTheme="minorEastAsia" w:eastAsiaTheme="minorEastAsia" w:hAnsiTheme="minorEastAsia"/>
          <w:sz w:val="24"/>
        </w:rPr>
      </w:pPr>
      <w:r w:rsidRPr="00F21F00">
        <w:rPr>
          <w:rFonts w:asciiTheme="minorEastAsia" w:eastAsiaTheme="minorEastAsia" w:hAnsiTheme="minorEastAsia"/>
          <w:sz w:val="24"/>
        </w:rPr>
        <w:t>2</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5BAB28" w14:textId="77777777" w:rsidR="001D33D0" w:rsidRPr="00F21F00" w:rsidRDefault="001D33D0" w:rsidP="00F81FF9">
      <w:pPr>
        <w:snapToGrid w:val="0"/>
        <w:spacing w:before="120" w:after="120" w:line="460" w:lineRule="exact"/>
        <w:ind w:left="412" w:hangingChars="171" w:hanging="412"/>
        <w:rPr>
          <w:rFonts w:asciiTheme="minorEastAsia" w:eastAsiaTheme="minorEastAsia" w:hAnsiTheme="minorEastAsia"/>
          <w:b/>
          <w:sz w:val="24"/>
        </w:rPr>
      </w:pPr>
      <w:r w:rsidRPr="00F21F00">
        <w:rPr>
          <w:rFonts w:asciiTheme="minorEastAsia" w:eastAsiaTheme="minorEastAsia" w:hAnsiTheme="minorEastAsia" w:hint="eastAsia"/>
          <w:b/>
          <w:sz w:val="24"/>
        </w:rPr>
        <w:t>六</w:t>
      </w:r>
      <w:r w:rsidRPr="00F21F00">
        <w:rPr>
          <w:rFonts w:asciiTheme="minorEastAsia" w:eastAsiaTheme="minorEastAsia" w:hAnsiTheme="minorEastAsia"/>
          <w:b/>
          <w:sz w:val="24"/>
        </w:rPr>
        <w:t>、知识产权</w:t>
      </w:r>
    </w:p>
    <w:p w14:paraId="11C1D31C" w14:textId="4D72AA7F" w:rsidR="001D33D0" w:rsidRPr="00F21F00" w:rsidRDefault="001D33D0" w:rsidP="00F81FF9">
      <w:pPr>
        <w:snapToGrid w:val="0"/>
        <w:spacing w:before="120" w:after="120" w:line="460" w:lineRule="exact"/>
        <w:ind w:firstLineChars="170" w:firstLine="408"/>
        <w:rPr>
          <w:rFonts w:asciiTheme="minorEastAsia" w:eastAsiaTheme="minorEastAsia" w:hAnsiTheme="minorEastAsia"/>
          <w:sz w:val="24"/>
        </w:rPr>
      </w:pPr>
      <w:r w:rsidRPr="00F21F00">
        <w:rPr>
          <w:rFonts w:asciiTheme="minorEastAsia" w:eastAsiaTheme="minorEastAsia" w:hAnsiTheme="minorEastAsia"/>
          <w:sz w:val="24"/>
        </w:rPr>
        <w:t>乙方应保证提供服务过程中不会侵犯任何第三方的知识产权。</w:t>
      </w:r>
      <w:r w:rsidRPr="00F21F00">
        <w:rPr>
          <w:rFonts w:asciiTheme="minorEastAsia" w:eastAsiaTheme="minorEastAsia" w:hAnsiTheme="minorEastAsia" w:hint="eastAsia"/>
          <w:sz w:val="24"/>
        </w:rPr>
        <w:t>若侵犯,由乙方赔偿甲方因此遭受的损失（包括但不限于应对及追偿过程中所支付的律师费、差旅费、诉讼费、保全费、鉴定费、评估费等）。</w:t>
      </w:r>
    </w:p>
    <w:p w14:paraId="4B374AC0" w14:textId="77777777" w:rsidR="00F81FF9" w:rsidRPr="00F21F00" w:rsidRDefault="001D33D0" w:rsidP="00F81FF9">
      <w:pPr>
        <w:snapToGrid w:val="0"/>
        <w:spacing w:beforeLines="50" w:before="156" w:afterLines="50" w:after="156"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七</w:t>
      </w:r>
      <w:r w:rsidRPr="00F21F00">
        <w:rPr>
          <w:rFonts w:asciiTheme="minorEastAsia" w:eastAsiaTheme="minorEastAsia" w:hAnsiTheme="minorEastAsia"/>
          <w:b/>
          <w:sz w:val="24"/>
        </w:rPr>
        <w:t>、履约保证金</w:t>
      </w:r>
      <w:r w:rsidRPr="00F21F00">
        <w:rPr>
          <w:rFonts w:asciiTheme="minorEastAsia" w:eastAsiaTheme="minorEastAsia" w:hAnsiTheme="minorEastAsia" w:hint="eastAsia"/>
          <w:b/>
          <w:sz w:val="24"/>
        </w:rPr>
        <w:t>：</w:t>
      </w:r>
    </w:p>
    <w:p w14:paraId="6881CD62" w14:textId="233B7561" w:rsidR="001D33D0" w:rsidRPr="00F21F00" w:rsidRDefault="00826573" w:rsidP="00F81FF9">
      <w:pPr>
        <w:snapToGrid w:val="0"/>
        <w:spacing w:beforeLines="50" w:before="156" w:afterLines="50" w:after="156" w:line="460" w:lineRule="exact"/>
        <w:ind w:firstLine="420"/>
        <w:rPr>
          <w:rFonts w:asciiTheme="minorEastAsia" w:eastAsiaTheme="minorEastAsia" w:hAnsiTheme="minorEastAsia"/>
          <w:sz w:val="24"/>
          <w:lang w:val="zh-CN"/>
        </w:rPr>
      </w:pPr>
      <w:r w:rsidRPr="00F21F00">
        <w:rPr>
          <w:rFonts w:asciiTheme="minorEastAsia" w:eastAsiaTheme="minorEastAsia" w:hAnsiTheme="minorEastAsia" w:hint="eastAsia"/>
          <w:sz w:val="24"/>
        </w:rPr>
        <w:t>在合同签订后7个工作日内乙方须向甲方缴纳合同总价1%（支票、汇票、本票或者金融机构、担保机构出具的保函等非现金形式提交）的履约保证金，履约保证金在本项目服务期满且无违约扣除情况后退还。</w:t>
      </w:r>
    </w:p>
    <w:p w14:paraId="56B11E9D" w14:textId="77777777" w:rsidR="001D33D0" w:rsidRPr="00F21F00" w:rsidRDefault="001D33D0" w:rsidP="00F81FF9">
      <w:pPr>
        <w:snapToGrid w:val="0"/>
        <w:spacing w:beforeLines="50" w:before="156" w:afterLines="50" w:after="156"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八、转包或分包</w:t>
      </w:r>
    </w:p>
    <w:p w14:paraId="63F04A18" w14:textId="77777777" w:rsidR="001D33D0" w:rsidRPr="00F21F00" w:rsidRDefault="001D33D0" w:rsidP="00F81FF9">
      <w:pPr>
        <w:snapToGrid w:val="0"/>
        <w:spacing w:beforeLines="50" w:before="156" w:afterLines="50" w:after="156" w:line="460" w:lineRule="exact"/>
        <w:ind w:firstLine="420"/>
        <w:rPr>
          <w:rFonts w:asciiTheme="minorEastAsia" w:eastAsiaTheme="minorEastAsia" w:hAnsiTheme="minorEastAsia"/>
          <w:sz w:val="24"/>
        </w:rPr>
      </w:pPr>
      <w:r w:rsidRPr="00F21F00">
        <w:rPr>
          <w:rFonts w:asciiTheme="minorEastAsia" w:eastAsiaTheme="minorEastAsia" w:hAnsiTheme="minorEastAsia"/>
          <w:sz w:val="24"/>
        </w:rPr>
        <w:t>1</w:t>
      </w:r>
      <w:r w:rsidRPr="00F21F00">
        <w:rPr>
          <w:rFonts w:asciiTheme="minorEastAsia" w:eastAsiaTheme="minorEastAsia" w:hAnsiTheme="minorEastAsia" w:hint="eastAsia"/>
          <w:sz w:val="24"/>
        </w:rPr>
        <w:t>.本合同范围的服务，应由</w:t>
      </w:r>
      <w:r w:rsidRPr="00F21F00">
        <w:rPr>
          <w:rFonts w:asciiTheme="minorEastAsia" w:eastAsiaTheme="minorEastAsia" w:hAnsiTheme="minorEastAsia"/>
          <w:sz w:val="24"/>
        </w:rPr>
        <w:t>乙</w:t>
      </w:r>
      <w:r w:rsidRPr="00F21F00">
        <w:rPr>
          <w:rFonts w:asciiTheme="minorEastAsia" w:eastAsiaTheme="minorEastAsia" w:hAnsiTheme="minorEastAsia" w:hint="eastAsia"/>
          <w:sz w:val="24"/>
        </w:rPr>
        <w:t>方直接供应，不得转让他人供应；</w:t>
      </w:r>
    </w:p>
    <w:p w14:paraId="14576B7D" w14:textId="77777777" w:rsidR="001D33D0" w:rsidRPr="00F21F00" w:rsidRDefault="001D33D0" w:rsidP="00F81FF9">
      <w:pPr>
        <w:snapToGrid w:val="0"/>
        <w:spacing w:beforeLines="50" w:before="156" w:afterLines="50" w:after="156" w:line="460" w:lineRule="exact"/>
        <w:ind w:firstLine="420"/>
        <w:rPr>
          <w:rFonts w:asciiTheme="minorEastAsia" w:eastAsiaTheme="minorEastAsia" w:hAnsiTheme="minorEastAsia"/>
          <w:sz w:val="24"/>
        </w:rPr>
      </w:pPr>
      <w:r w:rsidRPr="00F21F00">
        <w:rPr>
          <w:rFonts w:asciiTheme="minorEastAsia" w:eastAsiaTheme="minorEastAsia" w:hAnsiTheme="minorEastAsia"/>
          <w:sz w:val="24"/>
        </w:rPr>
        <w:t>2</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 xml:space="preserve"> </w:t>
      </w:r>
      <w:r w:rsidRPr="00F21F00">
        <w:rPr>
          <w:rFonts w:asciiTheme="minorEastAsia" w:eastAsiaTheme="minorEastAsia" w:hAnsiTheme="minorEastAsia" w:hint="eastAsia"/>
          <w:sz w:val="24"/>
        </w:rPr>
        <w:t>除非得到甲方的书面同意，</w:t>
      </w:r>
      <w:r w:rsidRPr="00F21F00">
        <w:rPr>
          <w:rFonts w:asciiTheme="minorEastAsia" w:eastAsiaTheme="minorEastAsia" w:hAnsiTheme="minorEastAsia"/>
          <w:sz w:val="24"/>
        </w:rPr>
        <w:t>乙</w:t>
      </w:r>
      <w:r w:rsidRPr="00F21F00">
        <w:rPr>
          <w:rFonts w:asciiTheme="minorEastAsia" w:eastAsiaTheme="minorEastAsia" w:hAnsiTheme="minorEastAsia" w:hint="eastAsia"/>
          <w:sz w:val="24"/>
        </w:rPr>
        <w:t>方不得将本合同范围的服务全部或部分分包给他人供应；</w:t>
      </w:r>
    </w:p>
    <w:p w14:paraId="78C35C0B" w14:textId="77777777" w:rsidR="001D33D0" w:rsidRPr="00F21F00" w:rsidRDefault="001D33D0" w:rsidP="00F81FF9">
      <w:pPr>
        <w:snapToGrid w:val="0"/>
        <w:spacing w:beforeLines="50" w:before="156" w:afterLines="50" w:after="156" w:line="460" w:lineRule="exact"/>
        <w:ind w:firstLine="420"/>
        <w:rPr>
          <w:rFonts w:asciiTheme="minorEastAsia" w:eastAsiaTheme="minorEastAsia" w:hAnsiTheme="minorEastAsia"/>
          <w:sz w:val="24"/>
        </w:rPr>
      </w:pPr>
      <w:r w:rsidRPr="00F21F00">
        <w:rPr>
          <w:rFonts w:asciiTheme="minorEastAsia" w:eastAsiaTheme="minorEastAsia" w:hAnsiTheme="minorEastAsia"/>
          <w:sz w:val="24"/>
        </w:rPr>
        <w:t>3</w:t>
      </w:r>
      <w:r w:rsidRPr="00F21F00">
        <w:rPr>
          <w:rFonts w:asciiTheme="minorEastAsia" w:eastAsiaTheme="minorEastAsia" w:hAnsiTheme="minorEastAsia" w:hint="eastAsia"/>
          <w:sz w:val="24"/>
        </w:rPr>
        <w:t>.如有转让或未经甲方同意的分包行为，甲方有权解除合同，并追究乙方的违约责任。</w:t>
      </w:r>
    </w:p>
    <w:p w14:paraId="2EEFC3B7" w14:textId="71D8CB3D" w:rsidR="009150FB" w:rsidRPr="00F21F00" w:rsidRDefault="001D33D0" w:rsidP="00F81FF9">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hint="eastAsia"/>
          <w:b/>
          <w:sz w:val="24"/>
        </w:rPr>
        <w:t>九</w:t>
      </w:r>
      <w:r w:rsidRPr="00F21F00">
        <w:rPr>
          <w:rFonts w:asciiTheme="minorEastAsia" w:eastAsiaTheme="minorEastAsia" w:hAnsiTheme="minorEastAsia"/>
          <w:b/>
          <w:sz w:val="24"/>
        </w:rPr>
        <w:t>、</w:t>
      </w:r>
      <w:r w:rsidR="009150FB" w:rsidRPr="00F21F00">
        <w:rPr>
          <w:rFonts w:asciiTheme="minorEastAsia" w:eastAsiaTheme="minorEastAsia" w:hAnsiTheme="minorEastAsia" w:hint="eastAsia"/>
          <w:b/>
          <w:sz w:val="24"/>
        </w:rPr>
        <w:t>合同履行时间、履行方式及履行地点</w:t>
      </w:r>
      <w:r w:rsidRPr="00F21F00">
        <w:rPr>
          <w:rFonts w:asciiTheme="minorEastAsia" w:eastAsiaTheme="minorEastAsia" w:hAnsiTheme="minorEastAsia" w:hint="eastAsia"/>
          <w:b/>
          <w:sz w:val="24"/>
        </w:rPr>
        <w:t>：</w:t>
      </w:r>
    </w:p>
    <w:p w14:paraId="4C363165" w14:textId="08C30829" w:rsidR="009150FB" w:rsidRPr="00F21F00" w:rsidRDefault="009150FB" w:rsidP="00F81FF9">
      <w:pPr>
        <w:autoSpaceDE w:val="0"/>
        <w:autoSpaceDN w:val="0"/>
        <w:snapToGrid w:val="0"/>
        <w:spacing w:line="460" w:lineRule="exact"/>
        <w:ind w:firstLineChars="200" w:firstLine="480"/>
        <w:rPr>
          <w:rFonts w:asciiTheme="minorEastAsia" w:eastAsiaTheme="minorEastAsia" w:hAnsiTheme="minorEastAsia" w:cs="宋体"/>
          <w:bCs/>
          <w:kern w:val="1"/>
          <w:sz w:val="24"/>
        </w:rPr>
      </w:pPr>
      <w:r w:rsidRPr="00F21F00">
        <w:rPr>
          <w:rFonts w:asciiTheme="minorEastAsia" w:eastAsiaTheme="minorEastAsia" w:hAnsiTheme="minorEastAsia" w:cs="宋体" w:hint="eastAsia"/>
          <w:bCs/>
          <w:sz w:val="24"/>
        </w:rPr>
        <w:t>1</w:t>
      </w:r>
      <w:r w:rsidR="00F81FF9" w:rsidRPr="00F21F00">
        <w:rPr>
          <w:rFonts w:asciiTheme="minorEastAsia" w:eastAsiaTheme="minorEastAsia" w:hAnsiTheme="minorEastAsia" w:cs="宋体" w:hint="eastAsia"/>
          <w:bCs/>
          <w:sz w:val="24"/>
        </w:rPr>
        <w:t>.</w:t>
      </w:r>
      <w:r w:rsidRPr="00F21F00">
        <w:rPr>
          <w:rFonts w:asciiTheme="minorEastAsia" w:eastAsiaTheme="minorEastAsia" w:hAnsiTheme="minorEastAsia" w:cs="宋体" w:hint="eastAsia"/>
          <w:bCs/>
          <w:sz w:val="24"/>
        </w:rPr>
        <w:t>服务期限：自合同签订之日起</w:t>
      </w:r>
      <w:r w:rsidR="00F2257E" w:rsidRPr="00F21F00">
        <w:rPr>
          <w:rFonts w:asciiTheme="minorEastAsia" w:eastAsiaTheme="minorEastAsia" w:hAnsiTheme="minorEastAsia" w:cs="宋体" w:hint="eastAsia"/>
          <w:bCs/>
          <w:sz w:val="24"/>
          <w:u w:val="single"/>
        </w:rPr>
        <w:t xml:space="preserve"> 1</w:t>
      </w:r>
      <w:r w:rsidR="00F2257E" w:rsidRPr="00F21F00">
        <w:rPr>
          <w:rFonts w:asciiTheme="minorEastAsia" w:eastAsiaTheme="minorEastAsia" w:hAnsiTheme="minorEastAsia" w:cs="宋体"/>
          <w:bCs/>
          <w:sz w:val="24"/>
          <w:u w:val="single"/>
        </w:rPr>
        <w:t xml:space="preserve"> </w:t>
      </w:r>
      <w:r w:rsidRPr="00F21F00">
        <w:rPr>
          <w:rFonts w:asciiTheme="minorEastAsia" w:eastAsiaTheme="minorEastAsia" w:hAnsiTheme="minorEastAsia" w:cs="宋体" w:hint="eastAsia"/>
          <w:bCs/>
          <w:sz w:val="24"/>
        </w:rPr>
        <w:t>年</w:t>
      </w:r>
      <w:r w:rsidRPr="00F21F00">
        <w:rPr>
          <w:rFonts w:asciiTheme="minorEastAsia" w:eastAsiaTheme="minorEastAsia" w:hAnsiTheme="minorEastAsia" w:cs="宋体" w:hint="eastAsia"/>
          <w:sz w:val="24"/>
        </w:rPr>
        <w:t>，合同期满后，妥善处理退场移交等工作，如果出现劳资纠纷，责任由乙方承担。如遇特殊情况，乙方须无条件延长</w:t>
      </w:r>
      <w:r w:rsidRPr="00F21F00">
        <w:rPr>
          <w:rFonts w:asciiTheme="minorEastAsia" w:eastAsiaTheme="minorEastAsia" w:hAnsiTheme="minorEastAsia" w:cs="宋体" w:hint="eastAsia"/>
          <w:sz w:val="24"/>
        </w:rPr>
        <w:lastRenderedPageBreak/>
        <w:t>服务期限，直至正常移交给下家安全服务机构。</w:t>
      </w:r>
    </w:p>
    <w:p w14:paraId="5611BF30" w14:textId="662EB239" w:rsidR="009150FB" w:rsidRPr="00F21F00" w:rsidRDefault="009150FB" w:rsidP="00F81FF9">
      <w:pPr>
        <w:tabs>
          <w:tab w:val="left" w:pos="360"/>
          <w:tab w:val="left" w:pos="540"/>
        </w:tabs>
        <w:spacing w:line="460" w:lineRule="exact"/>
        <w:ind w:right="-21" w:firstLine="420"/>
        <w:rPr>
          <w:rFonts w:asciiTheme="minorEastAsia" w:eastAsiaTheme="minorEastAsia" w:hAnsiTheme="minorEastAsia" w:cs="宋体"/>
          <w:kern w:val="1"/>
          <w:sz w:val="24"/>
        </w:rPr>
      </w:pPr>
      <w:r w:rsidRPr="00F21F00">
        <w:rPr>
          <w:rFonts w:asciiTheme="minorEastAsia" w:eastAsiaTheme="minorEastAsia" w:hAnsiTheme="minorEastAsia" w:cs="宋体" w:hint="eastAsia"/>
          <w:kern w:val="1"/>
          <w:sz w:val="24"/>
        </w:rPr>
        <w:t>在合同约定的服务期内，如</w:t>
      </w:r>
      <w:r w:rsidRPr="00F21F00">
        <w:rPr>
          <w:rFonts w:asciiTheme="minorEastAsia" w:eastAsiaTheme="minorEastAsia" w:hAnsiTheme="minorEastAsia" w:cs="宋体" w:hint="eastAsia"/>
          <w:sz w:val="24"/>
        </w:rPr>
        <w:t>乙方</w:t>
      </w:r>
      <w:r w:rsidRPr="00F21F00">
        <w:rPr>
          <w:rFonts w:asciiTheme="minorEastAsia" w:eastAsiaTheme="minorEastAsia" w:hAnsiTheme="minorEastAsia" w:cs="宋体" w:hint="eastAsia"/>
          <w:kern w:val="1"/>
          <w:sz w:val="24"/>
        </w:rPr>
        <w:t>提供的服务无法满足甲方的需要或未达到投标承诺的标准，经甲方指出后仍未有改进的，甲方可单方解除合同，由此造成甲方的一切损失均由乙方承担，履约保证金全额不予退还。</w:t>
      </w:r>
    </w:p>
    <w:p w14:paraId="01E089EE" w14:textId="157BB2B5" w:rsidR="009150FB" w:rsidRPr="00F21F00" w:rsidRDefault="009150FB" w:rsidP="00F81FF9">
      <w:pPr>
        <w:tabs>
          <w:tab w:val="left" w:pos="360"/>
          <w:tab w:val="left" w:pos="540"/>
        </w:tabs>
        <w:spacing w:line="460" w:lineRule="exact"/>
        <w:ind w:right="-21" w:firstLine="420"/>
        <w:rPr>
          <w:rFonts w:asciiTheme="minorEastAsia" w:eastAsiaTheme="minorEastAsia" w:hAnsiTheme="minorEastAsia" w:cs="宋体"/>
          <w:b/>
          <w:kern w:val="1"/>
          <w:sz w:val="24"/>
          <w:u w:val="single"/>
        </w:rPr>
      </w:pPr>
      <w:r w:rsidRPr="00F21F00">
        <w:rPr>
          <w:rFonts w:asciiTheme="minorEastAsia" w:eastAsiaTheme="minorEastAsia" w:hAnsiTheme="minorEastAsia" w:cs="宋体" w:hint="eastAsia"/>
          <w:kern w:val="1"/>
          <w:sz w:val="24"/>
        </w:rPr>
        <w:t>2</w:t>
      </w:r>
      <w:r w:rsidR="00F81FF9" w:rsidRPr="00F21F00">
        <w:rPr>
          <w:rFonts w:asciiTheme="minorEastAsia" w:eastAsiaTheme="minorEastAsia" w:hAnsiTheme="minorEastAsia" w:cs="宋体" w:hint="eastAsia"/>
          <w:kern w:val="1"/>
          <w:sz w:val="24"/>
        </w:rPr>
        <w:t>.</w:t>
      </w:r>
      <w:r w:rsidRPr="00F21F00">
        <w:rPr>
          <w:rFonts w:asciiTheme="minorEastAsia" w:eastAsiaTheme="minorEastAsia" w:hAnsiTheme="minorEastAsia" w:cs="宋体" w:hint="eastAsia"/>
          <w:kern w:val="1"/>
          <w:sz w:val="24"/>
        </w:rPr>
        <w:t>项目实施地点：</w:t>
      </w:r>
      <w:r w:rsidRPr="00F21F00">
        <w:rPr>
          <w:rFonts w:asciiTheme="minorEastAsia" w:eastAsiaTheme="minorEastAsia" w:hAnsiTheme="minorEastAsia" w:cs="宋体" w:hint="eastAsia"/>
          <w:b/>
          <w:kern w:val="1"/>
          <w:sz w:val="24"/>
        </w:rPr>
        <w:t xml:space="preserve"> </w:t>
      </w:r>
      <w:r w:rsidRPr="00F21F00">
        <w:rPr>
          <w:rFonts w:asciiTheme="minorEastAsia" w:eastAsiaTheme="minorEastAsia" w:hAnsiTheme="minorEastAsia" w:cs="宋体" w:hint="eastAsia"/>
          <w:kern w:val="1"/>
          <w:sz w:val="24"/>
        </w:rPr>
        <w:t>台州湾新区</w:t>
      </w:r>
    </w:p>
    <w:p w14:paraId="1E181BBF" w14:textId="4F2E7CF3" w:rsidR="009150FB" w:rsidRPr="00F21F00" w:rsidRDefault="009150FB" w:rsidP="00F81FF9">
      <w:pPr>
        <w:tabs>
          <w:tab w:val="left" w:pos="360"/>
          <w:tab w:val="left" w:pos="540"/>
        </w:tabs>
        <w:spacing w:line="460" w:lineRule="exact"/>
        <w:ind w:right="-21" w:firstLine="420"/>
        <w:rPr>
          <w:rFonts w:asciiTheme="minorEastAsia" w:eastAsiaTheme="minorEastAsia" w:hAnsiTheme="minorEastAsia" w:cs="宋体"/>
          <w:kern w:val="1"/>
          <w:sz w:val="24"/>
        </w:rPr>
      </w:pPr>
      <w:r w:rsidRPr="00F21F00">
        <w:rPr>
          <w:rFonts w:asciiTheme="minorEastAsia" w:eastAsiaTheme="minorEastAsia" w:hAnsiTheme="minorEastAsia" w:cs="宋体" w:hint="eastAsia"/>
          <w:kern w:val="1"/>
          <w:sz w:val="24"/>
        </w:rPr>
        <w:t>乙方需要自行了解相关企业实际情况，获取与本项目实施有关的资料，所需的费用和风险责任由乙方自行承担。</w:t>
      </w:r>
    </w:p>
    <w:p w14:paraId="1DED2F48" w14:textId="0123380D" w:rsidR="009150FB" w:rsidRPr="00F21F00" w:rsidRDefault="009150FB" w:rsidP="00F81FF9">
      <w:pPr>
        <w:pStyle w:val="a9"/>
        <w:spacing w:line="460" w:lineRule="exact"/>
        <w:ind w:left="0" w:rightChars="-27" w:right="-57" w:firstLineChars="174" w:firstLine="418"/>
        <w:rPr>
          <w:rFonts w:asciiTheme="minorEastAsia" w:eastAsiaTheme="minorEastAsia" w:hAnsiTheme="minorEastAsia" w:cs="宋体" w:hint="default"/>
          <w:color w:val="auto"/>
          <w:kern w:val="1"/>
        </w:rPr>
      </w:pPr>
      <w:r w:rsidRPr="00F21F00">
        <w:rPr>
          <w:rFonts w:asciiTheme="minorEastAsia" w:eastAsiaTheme="minorEastAsia" w:hAnsiTheme="minorEastAsia" w:cs="宋体"/>
          <w:color w:val="auto"/>
          <w:kern w:val="1"/>
        </w:rPr>
        <w:t>3</w:t>
      </w:r>
      <w:r w:rsidR="00F81FF9" w:rsidRPr="00F21F00">
        <w:rPr>
          <w:rFonts w:asciiTheme="minorEastAsia" w:eastAsiaTheme="minorEastAsia" w:hAnsiTheme="minorEastAsia" w:cs="宋体"/>
          <w:color w:val="auto"/>
          <w:kern w:val="1"/>
        </w:rPr>
        <w:t>.</w:t>
      </w:r>
      <w:r w:rsidRPr="00F21F00">
        <w:rPr>
          <w:rFonts w:asciiTheme="minorEastAsia" w:eastAsiaTheme="minorEastAsia" w:hAnsiTheme="minorEastAsia" w:cs="宋体"/>
          <w:color w:val="auto"/>
          <w:kern w:val="1"/>
        </w:rPr>
        <w:t>服务方式：</w:t>
      </w:r>
      <w:r w:rsidR="00F81FF9" w:rsidRPr="00F21F00">
        <w:rPr>
          <w:rFonts w:asciiTheme="minorEastAsia" w:eastAsiaTheme="minorEastAsia" w:hAnsiTheme="minorEastAsia" w:cs="宋体"/>
          <w:color w:val="auto"/>
          <w:kern w:val="1"/>
        </w:rPr>
        <w:t>乙方</w:t>
      </w:r>
      <w:r w:rsidRPr="00F21F00">
        <w:rPr>
          <w:rFonts w:asciiTheme="minorEastAsia" w:eastAsiaTheme="minorEastAsia" w:hAnsiTheme="minorEastAsia" w:cs="宋体"/>
          <w:color w:val="auto"/>
          <w:kern w:val="1"/>
        </w:rPr>
        <w:t>应采取“一线工作法”，到企业一线开展安全生产，服务指导工作时。不得随意要求企业报数据、交材料，要到企业面对面指导，要让企业不跑腿。</w:t>
      </w:r>
    </w:p>
    <w:p w14:paraId="08599DB3" w14:textId="4A544D54" w:rsidR="00F81FF9" w:rsidRPr="00F21F00" w:rsidRDefault="009150FB" w:rsidP="00F81FF9">
      <w:pPr>
        <w:pStyle w:val="a9"/>
        <w:spacing w:line="460" w:lineRule="exact"/>
        <w:ind w:leftChars="200" w:left="420" w:right="1800" w:firstLineChars="0" w:firstLine="0"/>
        <w:rPr>
          <w:rFonts w:asciiTheme="minorEastAsia" w:eastAsiaTheme="minorEastAsia" w:hAnsiTheme="minorEastAsia" w:cs="宋体" w:hint="default"/>
          <w:color w:val="auto"/>
          <w:kern w:val="1"/>
        </w:rPr>
      </w:pPr>
      <w:r w:rsidRPr="00F21F00">
        <w:rPr>
          <w:rFonts w:asciiTheme="minorEastAsia" w:eastAsiaTheme="minorEastAsia" w:hAnsiTheme="minorEastAsia" w:cs="宋体"/>
          <w:color w:val="auto"/>
          <w:kern w:val="1"/>
        </w:rPr>
        <w:t>4、办公场所：派驻人员办公场所由</w:t>
      </w:r>
      <w:r w:rsidR="00F81FF9" w:rsidRPr="00F21F00">
        <w:rPr>
          <w:rFonts w:asciiTheme="minorEastAsia" w:eastAsiaTheme="minorEastAsia" w:hAnsiTheme="minorEastAsia" w:cs="宋体"/>
          <w:color w:val="auto"/>
          <w:kern w:val="1"/>
        </w:rPr>
        <w:t>甲方</w:t>
      </w:r>
      <w:r w:rsidRPr="00F21F00">
        <w:rPr>
          <w:rFonts w:asciiTheme="minorEastAsia" w:eastAsiaTheme="minorEastAsia" w:hAnsiTheme="minorEastAsia" w:cs="宋体"/>
          <w:color w:val="auto"/>
          <w:kern w:val="1"/>
        </w:rPr>
        <w:t>统一安排。</w:t>
      </w:r>
    </w:p>
    <w:p w14:paraId="79AF16B1" w14:textId="73050FF3" w:rsidR="001D33D0" w:rsidRPr="00F21F00" w:rsidRDefault="009150FB" w:rsidP="00F81FF9">
      <w:pPr>
        <w:pStyle w:val="a9"/>
        <w:spacing w:line="460" w:lineRule="exact"/>
        <w:ind w:left="0" w:rightChars="-27" w:right="-57" w:firstLineChars="174" w:firstLine="418"/>
        <w:rPr>
          <w:rFonts w:asciiTheme="minorEastAsia" w:eastAsiaTheme="minorEastAsia" w:hAnsiTheme="minorEastAsia" w:hint="default"/>
          <w:b/>
          <w:color w:val="auto"/>
        </w:rPr>
      </w:pPr>
      <w:r w:rsidRPr="00F21F00">
        <w:rPr>
          <w:rFonts w:asciiTheme="minorEastAsia" w:eastAsiaTheme="minorEastAsia" w:hAnsiTheme="minorEastAsia" w:cs="宋体"/>
          <w:color w:val="auto"/>
          <w:kern w:val="1"/>
        </w:rPr>
        <w:t>5、工作费用：履行合同所需的开支及一切工作费用，包括驻点派驻人员后勤、交通等保障，以及完成所有工作所涉及的全部相关费用由中标单位自行承担并负责；</w:t>
      </w:r>
      <w:r w:rsidR="00F81FF9" w:rsidRPr="00F21F00">
        <w:rPr>
          <w:rFonts w:asciiTheme="minorEastAsia" w:eastAsiaTheme="minorEastAsia" w:hAnsiTheme="minorEastAsia" w:cs="宋体"/>
          <w:color w:val="auto"/>
          <w:kern w:val="1"/>
        </w:rPr>
        <w:t>乙方</w:t>
      </w:r>
      <w:r w:rsidRPr="00F21F00">
        <w:rPr>
          <w:rFonts w:asciiTheme="minorEastAsia" w:eastAsiaTheme="minorEastAsia" w:hAnsiTheme="minorEastAsia" w:cs="宋体"/>
          <w:color w:val="auto"/>
          <w:kern w:val="1"/>
        </w:rPr>
        <w:t>应在</w:t>
      </w:r>
      <w:r w:rsidR="00F81FF9" w:rsidRPr="00F21F00">
        <w:rPr>
          <w:rFonts w:asciiTheme="minorEastAsia" w:eastAsiaTheme="minorEastAsia" w:hAnsiTheme="minorEastAsia" w:cs="宋体"/>
          <w:color w:val="auto"/>
          <w:kern w:val="1"/>
        </w:rPr>
        <w:t>甲方</w:t>
      </w:r>
      <w:r w:rsidRPr="00F21F00">
        <w:rPr>
          <w:rFonts w:asciiTheme="minorEastAsia" w:eastAsiaTheme="minorEastAsia" w:hAnsiTheme="minorEastAsia" w:cs="宋体"/>
          <w:color w:val="auto"/>
          <w:kern w:val="1"/>
        </w:rPr>
        <w:t>工作人员带领下或经</w:t>
      </w:r>
      <w:r w:rsidR="00F81FF9" w:rsidRPr="00F21F00">
        <w:rPr>
          <w:rFonts w:asciiTheme="minorEastAsia" w:eastAsiaTheme="minorEastAsia" w:hAnsiTheme="minorEastAsia" w:cs="宋体"/>
          <w:color w:val="auto"/>
          <w:kern w:val="1"/>
        </w:rPr>
        <w:t>甲方</w:t>
      </w:r>
      <w:r w:rsidRPr="00F21F00">
        <w:rPr>
          <w:rFonts w:asciiTheme="minorEastAsia" w:eastAsiaTheme="minorEastAsia" w:hAnsiTheme="minorEastAsia" w:cs="宋体"/>
          <w:color w:val="auto"/>
          <w:kern w:val="1"/>
        </w:rPr>
        <w:t>许可，穿戴由</w:t>
      </w:r>
      <w:r w:rsidR="00F81FF9" w:rsidRPr="00F21F00">
        <w:rPr>
          <w:rFonts w:asciiTheme="minorEastAsia" w:eastAsiaTheme="minorEastAsia" w:hAnsiTheme="minorEastAsia" w:cs="宋体"/>
          <w:color w:val="auto"/>
          <w:kern w:val="1"/>
        </w:rPr>
        <w:t>甲方</w:t>
      </w:r>
      <w:r w:rsidRPr="00F21F00">
        <w:rPr>
          <w:rFonts w:asciiTheme="minorEastAsia" w:eastAsiaTheme="minorEastAsia" w:hAnsiTheme="minorEastAsia" w:cs="宋体"/>
          <w:color w:val="auto"/>
          <w:kern w:val="1"/>
        </w:rPr>
        <w:t>统一制作的标识（包括但不限于简装、袖标、胸牌等证件）。</w:t>
      </w:r>
      <w:r w:rsidRPr="00F21F00">
        <w:rPr>
          <w:rFonts w:asciiTheme="minorEastAsia" w:eastAsiaTheme="minorEastAsia" w:hAnsiTheme="minorEastAsia"/>
          <w:b/>
          <w:color w:val="auto"/>
        </w:rPr>
        <w:t xml:space="preserve"> </w:t>
      </w:r>
    </w:p>
    <w:p w14:paraId="0FB9E392" w14:textId="7C723C59" w:rsidR="00731292" w:rsidRPr="00F21F00" w:rsidRDefault="001D33D0" w:rsidP="00731292">
      <w:pPr>
        <w:snapToGrid w:val="0"/>
        <w:spacing w:line="460" w:lineRule="exact"/>
        <w:outlineLvl w:val="0"/>
        <w:rPr>
          <w:rFonts w:asciiTheme="minorEastAsia" w:eastAsiaTheme="minorEastAsia" w:hAnsiTheme="minorEastAsia"/>
          <w:sz w:val="24"/>
        </w:rPr>
      </w:pPr>
      <w:r w:rsidRPr="00F21F00">
        <w:rPr>
          <w:rFonts w:asciiTheme="minorEastAsia" w:eastAsiaTheme="minorEastAsia" w:hAnsiTheme="minorEastAsia" w:hint="eastAsia"/>
          <w:b/>
          <w:sz w:val="24"/>
        </w:rPr>
        <w:t>十</w:t>
      </w:r>
      <w:r w:rsidRPr="00F21F00">
        <w:rPr>
          <w:rFonts w:asciiTheme="minorEastAsia" w:eastAsiaTheme="minorEastAsia" w:hAnsiTheme="minorEastAsia"/>
          <w:b/>
          <w:sz w:val="24"/>
        </w:rPr>
        <w:t>、款项支付</w:t>
      </w:r>
      <w:r w:rsidRPr="00F21F00">
        <w:rPr>
          <w:rFonts w:asciiTheme="minorEastAsia" w:eastAsiaTheme="minorEastAsia" w:hAnsiTheme="minorEastAsia" w:hint="eastAsia"/>
          <w:b/>
          <w:sz w:val="24"/>
        </w:rPr>
        <w:t>：</w:t>
      </w:r>
      <w:r w:rsidR="00731292" w:rsidRPr="00F21F00">
        <w:rPr>
          <w:rFonts w:asciiTheme="minorEastAsia" w:eastAsiaTheme="minorEastAsia" w:hAnsiTheme="minorEastAsia"/>
          <w:sz w:val="24"/>
        </w:rPr>
        <w:t xml:space="preserve"> </w:t>
      </w:r>
    </w:p>
    <w:p w14:paraId="458219FE" w14:textId="6DCF96C6" w:rsidR="00731292" w:rsidRPr="00F21F00" w:rsidRDefault="00731292" w:rsidP="0033059E">
      <w:pPr>
        <w:pStyle w:val="af1"/>
        <w:spacing w:line="460" w:lineRule="exact"/>
        <w:ind w:firstLineChars="200" w:firstLine="482"/>
        <w:jc w:val="both"/>
        <w:rPr>
          <w:rFonts w:asciiTheme="minorEastAsia" w:eastAsiaTheme="minorEastAsia" w:hAnsiTheme="minorEastAsia"/>
          <w:b w:val="0"/>
          <w:bCs w:val="0"/>
          <w:kern w:val="0"/>
          <w:sz w:val="24"/>
          <w:szCs w:val="24"/>
        </w:rPr>
      </w:pPr>
      <w:r w:rsidRPr="00F21F00">
        <w:rPr>
          <w:rFonts w:asciiTheme="minorEastAsia" w:eastAsiaTheme="minorEastAsia" w:hAnsiTheme="minorEastAsia" w:hint="eastAsia"/>
          <w:kern w:val="0"/>
          <w:sz w:val="24"/>
          <w:szCs w:val="24"/>
        </w:rPr>
        <w:t>1</w:t>
      </w:r>
      <w:r w:rsidR="0033059E" w:rsidRPr="00F21F00">
        <w:rPr>
          <w:rFonts w:asciiTheme="minorEastAsia" w:eastAsiaTheme="minorEastAsia" w:hAnsiTheme="minorEastAsia"/>
          <w:kern w:val="0"/>
          <w:sz w:val="24"/>
          <w:szCs w:val="24"/>
        </w:rPr>
        <w:t>.</w:t>
      </w:r>
      <w:r w:rsidRPr="00F21F00">
        <w:rPr>
          <w:rFonts w:asciiTheme="minorEastAsia" w:eastAsiaTheme="minorEastAsia" w:hAnsiTheme="minorEastAsia" w:hint="eastAsia"/>
          <w:kern w:val="0"/>
          <w:sz w:val="24"/>
          <w:szCs w:val="24"/>
        </w:rPr>
        <w:t>付款方式：合同签订后支付合同金额的10%，剩余服务费用按季度结算，结合每季度的中标人考核情况：</w:t>
      </w:r>
      <w:r w:rsidRPr="00F21F00">
        <w:rPr>
          <w:rFonts w:asciiTheme="minorEastAsia" w:eastAsiaTheme="minorEastAsia" w:hAnsiTheme="minorEastAsia" w:hint="eastAsia"/>
          <w:b w:val="0"/>
          <w:bCs w:val="0"/>
          <w:kern w:val="0"/>
          <w:sz w:val="24"/>
          <w:szCs w:val="24"/>
        </w:rPr>
        <w:t>每季度完成服务并结合每季度考核得分，按照以下《考核得分与付款比例一览表》支付相应比例的每季度服务费，</w:t>
      </w:r>
      <w:r w:rsidRPr="00F21F00">
        <w:rPr>
          <w:rFonts w:asciiTheme="minorEastAsia" w:eastAsiaTheme="minorEastAsia" w:hAnsiTheme="minorEastAsia" w:hint="eastAsia"/>
          <w:kern w:val="0"/>
          <w:sz w:val="24"/>
          <w:szCs w:val="24"/>
        </w:rPr>
        <w:t>（最后一个季度服务费扣除预付款后结合考核付款比例一次性付清余款）</w:t>
      </w:r>
      <w:r w:rsidRPr="00F21F00">
        <w:rPr>
          <w:rFonts w:asciiTheme="minorEastAsia" w:eastAsiaTheme="minorEastAsia" w:hAnsiTheme="minorEastAsia" w:hint="eastAsia"/>
          <w:b w:val="0"/>
          <w:bCs w:val="0"/>
          <w:kern w:val="0"/>
          <w:sz w:val="24"/>
          <w:szCs w:val="24"/>
        </w:rPr>
        <w:t>。</w:t>
      </w:r>
    </w:p>
    <w:p w14:paraId="2B2C0243" w14:textId="376412E4" w:rsidR="00731292" w:rsidRPr="00F21F00" w:rsidRDefault="0033059E" w:rsidP="0033059E">
      <w:pPr>
        <w:spacing w:line="460" w:lineRule="exact"/>
        <w:ind w:firstLineChars="200" w:firstLine="482"/>
        <w:jc w:val="left"/>
        <w:rPr>
          <w:rFonts w:ascii="宋体" w:hAnsi="宋体" w:cs="宋体"/>
          <w:b/>
          <w:bCs/>
          <w:sz w:val="24"/>
        </w:rPr>
      </w:pPr>
      <w:r w:rsidRPr="00F21F00">
        <w:rPr>
          <w:rFonts w:ascii="宋体" w:hAnsi="宋体" w:cs="宋体"/>
          <w:b/>
          <w:bCs/>
          <w:sz w:val="24"/>
        </w:rPr>
        <w:t>2.</w:t>
      </w:r>
      <w:r w:rsidR="00731292" w:rsidRPr="00F21F00">
        <w:rPr>
          <w:rFonts w:ascii="宋体" w:hAnsi="宋体" w:cs="宋体" w:hint="eastAsia"/>
          <w:b/>
          <w:bCs/>
          <w:sz w:val="24"/>
        </w:rPr>
        <w:t>考核结果运用：</w:t>
      </w:r>
    </w:p>
    <w:p w14:paraId="525F87C6" w14:textId="77777777" w:rsidR="00731292" w:rsidRPr="00F21F00" w:rsidRDefault="00731292" w:rsidP="00731292">
      <w:pPr>
        <w:spacing w:line="460" w:lineRule="exact"/>
        <w:ind w:firstLineChars="200" w:firstLine="480"/>
        <w:jc w:val="left"/>
        <w:rPr>
          <w:rFonts w:ascii="宋体" w:hAnsi="宋体" w:cs="宋体"/>
          <w:b/>
          <w:sz w:val="24"/>
        </w:rPr>
      </w:pPr>
      <w:r w:rsidRPr="00F21F00">
        <w:rPr>
          <w:rFonts w:ascii="宋体" w:hAnsi="宋体" w:cs="宋体" w:hint="eastAsia"/>
          <w:sz w:val="24"/>
        </w:rPr>
        <w:t>结合安全乙方服务质量及服务实际效果，</w:t>
      </w:r>
      <w:r w:rsidRPr="00F21F00">
        <w:rPr>
          <w:rFonts w:asciiTheme="minorEastAsia" w:eastAsiaTheme="minorEastAsia" w:hAnsiTheme="minorEastAsia" w:hint="eastAsia"/>
          <w:kern w:val="0"/>
          <w:sz w:val="24"/>
        </w:rPr>
        <w:t>结合每季度的乙方考核情况，服务费用按季度结算，</w:t>
      </w:r>
      <w:r w:rsidRPr="00F21F00">
        <w:rPr>
          <w:rFonts w:ascii="宋体" w:hAnsi="宋体" w:cs="宋体" w:hint="eastAsia"/>
          <w:sz w:val="24"/>
        </w:rPr>
        <w:t>根据每季度实际考核得分，按照下表中的付款比例进行付款兑现。</w:t>
      </w:r>
      <w:r w:rsidRPr="00F21F00">
        <w:rPr>
          <w:rFonts w:ascii="宋体" w:hAnsi="宋体" w:cs="宋体" w:hint="eastAsia"/>
          <w:b/>
          <w:bCs/>
          <w:sz w:val="24"/>
          <w:u w:val="single"/>
        </w:rPr>
        <w:t>每季度实际付款金额 = 每季度服务费 X 付款比例。</w:t>
      </w:r>
    </w:p>
    <w:p w14:paraId="35E8A30D" w14:textId="77777777" w:rsidR="00731292" w:rsidRPr="00F21F00" w:rsidRDefault="00731292" w:rsidP="00731292">
      <w:pPr>
        <w:spacing w:line="460" w:lineRule="exact"/>
        <w:ind w:firstLineChars="200" w:firstLine="482"/>
        <w:jc w:val="left"/>
        <w:rPr>
          <w:rFonts w:ascii="宋体" w:hAnsi="宋体" w:cs="宋体"/>
          <w:b/>
          <w:sz w:val="24"/>
        </w:rPr>
      </w:pPr>
      <w:r w:rsidRPr="00F21F00">
        <w:rPr>
          <w:rFonts w:ascii="宋体" w:hAnsi="宋体" w:cs="宋体" w:hint="eastAsia"/>
          <w:b/>
          <w:sz w:val="24"/>
        </w:rPr>
        <w:t>考核得分与付款比例一览表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400"/>
        <w:gridCol w:w="1275"/>
        <w:gridCol w:w="1276"/>
        <w:gridCol w:w="1276"/>
        <w:gridCol w:w="1417"/>
      </w:tblGrid>
      <w:tr w:rsidR="00F21F00" w:rsidRPr="00F21F00" w14:paraId="144AE53F" w14:textId="77777777" w:rsidTr="00732A74">
        <w:trPr>
          <w:trHeight w:val="890"/>
          <w:jc w:val="center"/>
        </w:trPr>
        <w:tc>
          <w:tcPr>
            <w:tcW w:w="1856" w:type="dxa"/>
            <w:vAlign w:val="center"/>
          </w:tcPr>
          <w:p w14:paraId="338856DD" w14:textId="77777777" w:rsidR="00732A74" w:rsidRPr="00F21F00" w:rsidRDefault="00732A74" w:rsidP="007510EA">
            <w:pPr>
              <w:spacing w:line="360" w:lineRule="auto"/>
              <w:jc w:val="center"/>
              <w:rPr>
                <w:rFonts w:ascii="宋体" w:hAnsi="宋体" w:cs="宋体"/>
                <w:b/>
                <w:sz w:val="24"/>
              </w:rPr>
            </w:pPr>
            <w:r w:rsidRPr="00F21F00">
              <w:rPr>
                <w:rFonts w:ascii="宋体" w:hAnsi="宋体" w:cs="宋体" w:hint="eastAsia"/>
                <w:b/>
                <w:sz w:val="24"/>
              </w:rPr>
              <w:t>考核得分</w:t>
            </w:r>
          </w:p>
        </w:tc>
        <w:tc>
          <w:tcPr>
            <w:tcW w:w="1400" w:type="dxa"/>
            <w:vAlign w:val="center"/>
          </w:tcPr>
          <w:p w14:paraId="1079335B" w14:textId="77777777" w:rsidR="00732A74" w:rsidRPr="00F21F00" w:rsidRDefault="00732A74" w:rsidP="007510EA">
            <w:pPr>
              <w:spacing w:line="360" w:lineRule="auto"/>
              <w:jc w:val="center"/>
              <w:rPr>
                <w:rFonts w:ascii="宋体" w:hAnsi="宋体" w:cs="宋体"/>
                <w:sz w:val="24"/>
              </w:rPr>
            </w:pPr>
            <w:r w:rsidRPr="00F21F00">
              <w:rPr>
                <w:rFonts w:ascii="宋体" w:hAnsi="宋体" w:cs="宋体" w:hint="eastAsia"/>
                <w:sz w:val="24"/>
              </w:rPr>
              <w:t>90分以上（含）</w:t>
            </w:r>
          </w:p>
        </w:tc>
        <w:tc>
          <w:tcPr>
            <w:tcW w:w="1275" w:type="dxa"/>
            <w:vAlign w:val="center"/>
          </w:tcPr>
          <w:p w14:paraId="14B3E016" w14:textId="77777777" w:rsidR="00732A74" w:rsidRPr="00F21F00" w:rsidRDefault="00732A74" w:rsidP="007510EA">
            <w:pPr>
              <w:spacing w:line="360" w:lineRule="auto"/>
              <w:jc w:val="center"/>
              <w:rPr>
                <w:rFonts w:ascii="宋体" w:hAnsi="宋体" w:cs="宋体"/>
                <w:sz w:val="24"/>
              </w:rPr>
            </w:pPr>
            <w:r w:rsidRPr="00F21F00">
              <w:rPr>
                <w:rFonts w:ascii="宋体" w:hAnsi="宋体" w:cs="宋体" w:hint="eastAsia"/>
                <w:sz w:val="24"/>
              </w:rPr>
              <w:t>80～89分</w:t>
            </w:r>
          </w:p>
        </w:tc>
        <w:tc>
          <w:tcPr>
            <w:tcW w:w="1276" w:type="dxa"/>
            <w:vAlign w:val="center"/>
          </w:tcPr>
          <w:p w14:paraId="53A85E0B" w14:textId="77777777" w:rsidR="00732A74" w:rsidRPr="00F21F00" w:rsidRDefault="00732A74" w:rsidP="007510EA">
            <w:pPr>
              <w:spacing w:line="360" w:lineRule="auto"/>
              <w:jc w:val="center"/>
              <w:rPr>
                <w:rFonts w:ascii="宋体" w:hAnsi="宋体" w:cs="宋体"/>
                <w:sz w:val="24"/>
              </w:rPr>
            </w:pPr>
            <w:r w:rsidRPr="00F21F00">
              <w:rPr>
                <w:rFonts w:ascii="宋体" w:hAnsi="宋体" w:cs="宋体" w:hint="eastAsia"/>
                <w:sz w:val="24"/>
              </w:rPr>
              <w:t>70～79分</w:t>
            </w:r>
          </w:p>
        </w:tc>
        <w:tc>
          <w:tcPr>
            <w:tcW w:w="1276" w:type="dxa"/>
            <w:vAlign w:val="center"/>
          </w:tcPr>
          <w:p w14:paraId="7D2CB2B8" w14:textId="77777777" w:rsidR="00732A74" w:rsidRPr="00F21F00" w:rsidRDefault="00732A74" w:rsidP="007510EA">
            <w:pPr>
              <w:spacing w:line="360" w:lineRule="auto"/>
              <w:jc w:val="center"/>
              <w:rPr>
                <w:rFonts w:ascii="宋体" w:hAnsi="宋体" w:cs="宋体"/>
                <w:sz w:val="24"/>
              </w:rPr>
            </w:pPr>
            <w:r w:rsidRPr="00F21F00">
              <w:rPr>
                <w:rFonts w:ascii="宋体" w:hAnsi="宋体" w:cs="宋体" w:hint="eastAsia"/>
                <w:sz w:val="24"/>
              </w:rPr>
              <w:t>60～69分</w:t>
            </w:r>
          </w:p>
        </w:tc>
        <w:tc>
          <w:tcPr>
            <w:tcW w:w="1417" w:type="dxa"/>
            <w:vAlign w:val="center"/>
          </w:tcPr>
          <w:p w14:paraId="36D13E2C" w14:textId="77777777" w:rsidR="00732A74" w:rsidRPr="00F21F00" w:rsidRDefault="00732A74" w:rsidP="007510EA">
            <w:pPr>
              <w:widowControl/>
              <w:jc w:val="center"/>
              <w:rPr>
                <w:rFonts w:ascii="宋体" w:hAnsi="宋体" w:cs="宋体"/>
                <w:sz w:val="24"/>
              </w:rPr>
            </w:pPr>
            <w:r w:rsidRPr="00F21F00">
              <w:rPr>
                <w:rFonts w:ascii="宋体" w:hAnsi="宋体" w:cs="宋体" w:hint="eastAsia"/>
                <w:sz w:val="24"/>
              </w:rPr>
              <w:t>60分以下</w:t>
            </w:r>
          </w:p>
        </w:tc>
      </w:tr>
      <w:tr w:rsidR="00F21F00" w:rsidRPr="00F21F00" w14:paraId="23E119C9" w14:textId="77777777" w:rsidTr="00732A74">
        <w:trPr>
          <w:trHeight w:val="2060"/>
          <w:jc w:val="center"/>
        </w:trPr>
        <w:tc>
          <w:tcPr>
            <w:tcW w:w="1856" w:type="dxa"/>
            <w:vAlign w:val="center"/>
          </w:tcPr>
          <w:p w14:paraId="18494B66" w14:textId="77777777" w:rsidR="00732A74" w:rsidRPr="00F21F00" w:rsidRDefault="00732A74" w:rsidP="007510EA">
            <w:pPr>
              <w:spacing w:line="360" w:lineRule="auto"/>
              <w:jc w:val="center"/>
              <w:rPr>
                <w:rFonts w:ascii="宋体" w:hAnsi="宋体" w:cs="宋体"/>
                <w:b/>
                <w:sz w:val="24"/>
              </w:rPr>
            </w:pPr>
            <w:r w:rsidRPr="00F21F00">
              <w:rPr>
                <w:rFonts w:ascii="宋体" w:hAnsi="宋体" w:cs="宋体" w:hint="eastAsia"/>
                <w:b/>
                <w:sz w:val="24"/>
              </w:rPr>
              <w:lastRenderedPageBreak/>
              <w:t>付款比例</w:t>
            </w:r>
          </w:p>
        </w:tc>
        <w:tc>
          <w:tcPr>
            <w:tcW w:w="1400" w:type="dxa"/>
            <w:vAlign w:val="center"/>
          </w:tcPr>
          <w:p w14:paraId="4EDE53A8" w14:textId="77777777" w:rsidR="00732A74" w:rsidRPr="00F21F00" w:rsidRDefault="00732A74" w:rsidP="007510EA">
            <w:pPr>
              <w:widowControl/>
              <w:jc w:val="center"/>
              <w:rPr>
                <w:rFonts w:ascii="宋体" w:hAnsi="宋体" w:cs="宋体"/>
                <w:sz w:val="24"/>
              </w:rPr>
            </w:pPr>
            <w:r w:rsidRPr="00F21F00">
              <w:rPr>
                <w:rFonts w:ascii="宋体" w:hAnsi="宋体" w:cs="宋体" w:hint="eastAsia"/>
                <w:sz w:val="24"/>
              </w:rPr>
              <w:t>全额付款（若有罚款，须扣除当季相应罚款）</w:t>
            </w:r>
          </w:p>
        </w:tc>
        <w:tc>
          <w:tcPr>
            <w:tcW w:w="1275" w:type="dxa"/>
            <w:vAlign w:val="center"/>
          </w:tcPr>
          <w:p w14:paraId="423C386F" w14:textId="77777777" w:rsidR="00732A74" w:rsidRPr="00F21F00" w:rsidRDefault="00732A74" w:rsidP="007510EA">
            <w:pPr>
              <w:widowControl/>
              <w:jc w:val="center"/>
              <w:rPr>
                <w:rFonts w:ascii="宋体" w:hAnsi="宋体" w:cs="宋体"/>
                <w:sz w:val="24"/>
              </w:rPr>
            </w:pPr>
            <w:r w:rsidRPr="00F21F00">
              <w:rPr>
                <w:rFonts w:ascii="宋体" w:hAnsi="宋体" w:cs="宋体" w:hint="eastAsia"/>
                <w:sz w:val="24"/>
              </w:rPr>
              <w:t>九折付款（若有罚款，须扣除当季相应罚款）</w:t>
            </w:r>
          </w:p>
        </w:tc>
        <w:tc>
          <w:tcPr>
            <w:tcW w:w="1276" w:type="dxa"/>
            <w:vAlign w:val="center"/>
          </w:tcPr>
          <w:p w14:paraId="1B4DE374" w14:textId="77777777" w:rsidR="00732A74" w:rsidRPr="00F21F00" w:rsidRDefault="00732A74" w:rsidP="007510EA">
            <w:pPr>
              <w:widowControl/>
              <w:jc w:val="center"/>
              <w:rPr>
                <w:rFonts w:ascii="宋体" w:hAnsi="宋体" w:cs="宋体"/>
                <w:sz w:val="24"/>
              </w:rPr>
            </w:pPr>
            <w:r w:rsidRPr="00F21F00">
              <w:rPr>
                <w:rFonts w:ascii="宋体" w:hAnsi="宋体" w:cs="宋体" w:hint="eastAsia"/>
                <w:sz w:val="24"/>
              </w:rPr>
              <w:t>八折付款（若有罚款，须扣除当季相应罚款）</w:t>
            </w:r>
          </w:p>
        </w:tc>
        <w:tc>
          <w:tcPr>
            <w:tcW w:w="1276" w:type="dxa"/>
            <w:vAlign w:val="center"/>
          </w:tcPr>
          <w:p w14:paraId="161B868D" w14:textId="77777777" w:rsidR="00732A74" w:rsidRPr="00F21F00" w:rsidRDefault="00732A74" w:rsidP="007510EA">
            <w:pPr>
              <w:widowControl/>
              <w:jc w:val="center"/>
              <w:rPr>
                <w:rFonts w:ascii="宋体" w:hAnsi="宋体" w:cs="宋体"/>
                <w:sz w:val="24"/>
              </w:rPr>
            </w:pPr>
            <w:r w:rsidRPr="00F21F00">
              <w:rPr>
                <w:rFonts w:ascii="宋体" w:hAnsi="宋体" w:cs="宋体" w:hint="eastAsia"/>
                <w:sz w:val="24"/>
              </w:rPr>
              <w:t>七折付款（若有罚款，须扣除当季相应罚款）</w:t>
            </w:r>
          </w:p>
        </w:tc>
        <w:tc>
          <w:tcPr>
            <w:tcW w:w="1417" w:type="dxa"/>
            <w:vAlign w:val="center"/>
          </w:tcPr>
          <w:p w14:paraId="3905858C" w14:textId="67ECF92C" w:rsidR="00732A74" w:rsidRPr="00F21F00" w:rsidRDefault="00732A74" w:rsidP="007510EA">
            <w:pPr>
              <w:widowControl/>
              <w:jc w:val="center"/>
              <w:rPr>
                <w:rFonts w:ascii="宋体" w:hAnsi="宋体" w:cs="宋体"/>
                <w:sz w:val="24"/>
              </w:rPr>
            </w:pPr>
            <w:r w:rsidRPr="00F21F00">
              <w:rPr>
                <w:rFonts w:ascii="宋体" w:hAnsi="宋体" w:cs="宋体" w:hint="eastAsia"/>
                <w:sz w:val="24"/>
              </w:rPr>
              <w:t>全额扣除且甲方有权解除合同</w:t>
            </w:r>
          </w:p>
        </w:tc>
      </w:tr>
    </w:tbl>
    <w:p w14:paraId="5EA7B9F8" w14:textId="299AAD81" w:rsidR="0033059E" w:rsidRPr="00F21F00" w:rsidRDefault="0033059E" w:rsidP="0033059E">
      <w:pPr>
        <w:snapToGrid w:val="0"/>
        <w:spacing w:beforeLines="50" w:before="156" w:afterLines="50" w:after="156" w:line="360" w:lineRule="auto"/>
        <w:rPr>
          <w:rFonts w:ascii="宋体" w:hAnsi="宋体" w:cs="宋体"/>
          <w:b/>
          <w:bCs/>
          <w:sz w:val="24"/>
        </w:rPr>
      </w:pPr>
      <w:r w:rsidRPr="00F21F00">
        <w:rPr>
          <w:rFonts w:ascii="宋体" w:hAnsi="宋体" w:cs="宋体" w:hint="eastAsia"/>
          <w:b/>
          <w:bCs/>
          <w:sz w:val="24"/>
        </w:rPr>
        <w:t>十一、安全责任</w:t>
      </w:r>
    </w:p>
    <w:p w14:paraId="2DFF0442" w14:textId="77777777" w:rsidR="0033059E" w:rsidRPr="00F21F00" w:rsidRDefault="0033059E" w:rsidP="0033059E">
      <w:pPr>
        <w:snapToGrid w:val="0"/>
        <w:spacing w:beforeLines="50" w:before="156" w:afterLines="50" w:after="156" w:line="460" w:lineRule="exact"/>
        <w:ind w:firstLineChars="200" w:firstLine="480"/>
        <w:rPr>
          <w:rFonts w:asciiTheme="minorEastAsia" w:eastAsiaTheme="minorEastAsia" w:hAnsiTheme="minorEastAsia"/>
          <w:b/>
          <w:sz w:val="24"/>
        </w:rPr>
      </w:pPr>
      <w:r w:rsidRPr="00F21F00">
        <w:rPr>
          <w:rFonts w:ascii="宋体" w:hAnsi="宋体" w:cs="宋体" w:hint="eastAsia"/>
          <w:bCs/>
          <w:sz w:val="24"/>
        </w:rPr>
        <w:t>服务工作期间，乙方必须做好人员分配和安全管理工作，若出现任何人员安全事故或工作纠纷，由中标单位自行解决，与甲方无关，并保证服务工作正常进行。</w:t>
      </w:r>
    </w:p>
    <w:p w14:paraId="1FC9FEE7" w14:textId="2BD298CA" w:rsidR="001D33D0" w:rsidRPr="00F21F00" w:rsidRDefault="001D33D0" w:rsidP="0033059E">
      <w:pPr>
        <w:snapToGrid w:val="0"/>
        <w:spacing w:beforeLines="50" w:before="156" w:afterLines="50" w:after="156"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十</w:t>
      </w:r>
      <w:r w:rsidR="0033059E" w:rsidRPr="00F21F00">
        <w:rPr>
          <w:rFonts w:asciiTheme="minorEastAsia" w:eastAsiaTheme="minorEastAsia" w:hAnsiTheme="minorEastAsia" w:hint="eastAsia"/>
          <w:b/>
          <w:sz w:val="24"/>
        </w:rPr>
        <w:t>二</w:t>
      </w:r>
      <w:r w:rsidRPr="00F21F00">
        <w:rPr>
          <w:rFonts w:asciiTheme="minorEastAsia" w:eastAsiaTheme="minorEastAsia" w:hAnsiTheme="minorEastAsia" w:hint="eastAsia"/>
          <w:b/>
          <w:sz w:val="24"/>
        </w:rPr>
        <w:t>、税费</w:t>
      </w:r>
    </w:p>
    <w:p w14:paraId="23449945" w14:textId="77777777" w:rsidR="001D33D0" w:rsidRPr="00F21F00" w:rsidRDefault="001D33D0" w:rsidP="0033059E">
      <w:pPr>
        <w:snapToGrid w:val="0"/>
        <w:spacing w:beforeLines="50" w:before="156" w:afterLines="50" w:after="156" w:line="460" w:lineRule="exact"/>
        <w:ind w:firstLineChars="200" w:firstLine="480"/>
        <w:rPr>
          <w:rFonts w:asciiTheme="minorEastAsia" w:eastAsiaTheme="minorEastAsia" w:hAnsiTheme="minorEastAsia"/>
          <w:sz w:val="24"/>
        </w:rPr>
      </w:pPr>
      <w:r w:rsidRPr="00F21F00">
        <w:rPr>
          <w:rFonts w:asciiTheme="minorEastAsia" w:eastAsiaTheme="minorEastAsia" w:hAnsiTheme="minorEastAsia" w:hint="eastAsia"/>
          <w:sz w:val="24"/>
        </w:rPr>
        <w:t>本合同执行中相关的一切税费均由</w:t>
      </w:r>
      <w:r w:rsidRPr="00F21F00">
        <w:rPr>
          <w:rFonts w:asciiTheme="minorEastAsia" w:eastAsiaTheme="minorEastAsia" w:hAnsiTheme="minorEastAsia"/>
          <w:sz w:val="24"/>
        </w:rPr>
        <w:t>乙</w:t>
      </w:r>
      <w:r w:rsidRPr="00F21F00">
        <w:rPr>
          <w:rFonts w:asciiTheme="minorEastAsia" w:eastAsiaTheme="minorEastAsia" w:hAnsiTheme="minorEastAsia" w:hint="eastAsia"/>
          <w:sz w:val="24"/>
        </w:rPr>
        <w:t>方负担。</w:t>
      </w:r>
    </w:p>
    <w:p w14:paraId="19B8AC22" w14:textId="2A1640F3" w:rsidR="001D33D0" w:rsidRPr="00F21F00" w:rsidRDefault="001D33D0" w:rsidP="00F81FF9">
      <w:pPr>
        <w:snapToGrid w:val="0"/>
        <w:spacing w:before="120" w:after="120" w:line="460" w:lineRule="exact"/>
        <w:ind w:left="412" w:hangingChars="171" w:hanging="412"/>
        <w:rPr>
          <w:rFonts w:asciiTheme="minorEastAsia" w:eastAsiaTheme="minorEastAsia" w:hAnsiTheme="minorEastAsia"/>
          <w:sz w:val="24"/>
        </w:rPr>
      </w:pPr>
      <w:r w:rsidRPr="00F21F00">
        <w:rPr>
          <w:rFonts w:asciiTheme="minorEastAsia" w:eastAsiaTheme="minorEastAsia" w:hAnsiTheme="minorEastAsia"/>
          <w:b/>
          <w:sz w:val="24"/>
        </w:rPr>
        <w:t>十</w:t>
      </w:r>
      <w:r w:rsidR="0033059E" w:rsidRPr="00F21F00">
        <w:rPr>
          <w:rFonts w:asciiTheme="minorEastAsia" w:eastAsiaTheme="minorEastAsia" w:hAnsiTheme="minorEastAsia" w:hint="eastAsia"/>
          <w:b/>
          <w:sz w:val="24"/>
        </w:rPr>
        <w:t>三</w:t>
      </w:r>
      <w:r w:rsidRPr="00F21F00">
        <w:rPr>
          <w:rFonts w:asciiTheme="minorEastAsia" w:eastAsiaTheme="minorEastAsia" w:hAnsiTheme="minorEastAsia"/>
          <w:b/>
          <w:sz w:val="24"/>
        </w:rPr>
        <w:t>、质量保证及后续服务</w:t>
      </w:r>
    </w:p>
    <w:p w14:paraId="5CB05371" w14:textId="77777777"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1．乙方应按招标文件规定向甲方提供服务。</w:t>
      </w:r>
    </w:p>
    <w:p w14:paraId="737DEDA4" w14:textId="661B308D"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2．乙方提供的服务在服务期内发生故障或</w:t>
      </w:r>
      <w:r w:rsidR="003A240B" w:rsidRPr="00F21F00">
        <w:rPr>
          <w:rFonts w:asciiTheme="minorEastAsia" w:eastAsiaTheme="minorEastAsia" w:hAnsiTheme="minorEastAsia" w:hint="eastAsia"/>
          <w:kern w:val="0"/>
          <w:sz w:val="24"/>
          <w:lang w:bidi="en-US"/>
        </w:rPr>
        <w:t>成果</w:t>
      </w:r>
      <w:r w:rsidRPr="00F21F00">
        <w:rPr>
          <w:rFonts w:asciiTheme="minorEastAsia" w:eastAsiaTheme="minorEastAsia" w:hAnsiTheme="minorEastAsia"/>
          <w:kern w:val="0"/>
          <w:sz w:val="24"/>
          <w:lang w:bidi="en-US"/>
        </w:rPr>
        <w:t>未达标</w:t>
      </w:r>
      <w:r w:rsidRPr="00F21F00">
        <w:rPr>
          <w:rFonts w:asciiTheme="minorEastAsia" w:eastAsiaTheme="minorEastAsia" w:hAnsiTheme="minorEastAsia" w:hint="eastAsia"/>
          <w:kern w:val="0"/>
          <w:sz w:val="24"/>
          <w:lang w:bidi="en-US"/>
        </w:rPr>
        <w:t>，乙方应及时整改</w:t>
      </w:r>
      <w:r w:rsidRPr="00F21F00">
        <w:rPr>
          <w:rFonts w:asciiTheme="minorEastAsia" w:eastAsiaTheme="minorEastAsia" w:hAnsiTheme="minorEastAsia"/>
          <w:kern w:val="0"/>
          <w:sz w:val="24"/>
          <w:lang w:bidi="en-US"/>
        </w:rPr>
        <w:t>并</w:t>
      </w:r>
      <w:r w:rsidRPr="00F21F00">
        <w:rPr>
          <w:rFonts w:asciiTheme="minorEastAsia" w:eastAsiaTheme="minorEastAsia" w:hAnsiTheme="minorEastAsia" w:hint="eastAsia"/>
          <w:kern w:val="0"/>
          <w:sz w:val="24"/>
          <w:lang w:bidi="en-US"/>
        </w:rPr>
        <w:t>负责免费提供相应服务。对达不到要求者，根据实际情况，按以下办法处理：</w:t>
      </w:r>
    </w:p>
    <w:p w14:paraId="41129361" w14:textId="77777777"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⑴重做：及时整改并由乙方承担所发生的全部费用。</w:t>
      </w:r>
    </w:p>
    <w:p w14:paraId="00ACD22C" w14:textId="77777777"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⑵解除合同：经甲方催告两次以上仍未整改的。</w:t>
      </w:r>
    </w:p>
    <w:p w14:paraId="0107A4F9" w14:textId="77777777" w:rsidR="001D33D0" w:rsidRPr="00F21F00" w:rsidRDefault="001D33D0" w:rsidP="00F81FF9">
      <w:pPr>
        <w:snapToGrid w:val="0"/>
        <w:spacing w:before="120" w:after="120" w:line="460" w:lineRule="exact"/>
        <w:ind w:firstLineChars="200" w:firstLine="480"/>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3．在服务期内，乙方应对出现的质量及安全问题负责处理解决并承担一切费用。</w:t>
      </w:r>
    </w:p>
    <w:p w14:paraId="1D50A6C6" w14:textId="0FB9301F" w:rsidR="001D33D0" w:rsidRPr="00F21F00" w:rsidRDefault="001D33D0" w:rsidP="00F81FF9">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b/>
          <w:sz w:val="24"/>
        </w:rPr>
        <w:t>十</w:t>
      </w:r>
      <w:r w:rsidR="0033059E" w:rsidRPr="00F21F00">
        <w:rPr>
          <w:rFonts w:asciiTheme="minorEastAsia" w:eastAsiaTheme="minorEastAsia" w:hAnsiTheme="minorEastAsia" w:hint="eastAsia"/>
          <w:b/>
          <w:sz w:val="24"/>
        </w:rPr>
        <w:t>四</w:t>
      </w:r>
      <w:r w:rsidRPr="00F21F00">
        <w:rPr>
          <w:rFonts w:asciiTheme="minorEastAsia" w:eastAsiaTheme="minorEastAsia" w:hAnsiTheme="minorEastAsia"/>
          <w:b/>
          <w:sz w:val="24"/>
        </w:rPr>
        <w:t>、违约责任</w:t>
      </w:r>
    </w:p>
    <w:p w14:paraId="3A1AAF64" w14:textId="77777777"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1．甲方无正当理由拒绝接受服务的，甲方应向乙方支付合同总价款百分之五的违约金。</w:t>
      </w:r>
    </w:p>
    <w:p w14:paraId="2CC75606" w14:textId="1AA78472" w:rsidR="001D33D0" w:rsidRPr="00F21F00" w:rsidRDefault="001D33D0" w:rsidP="00F81FF9">
      <w:pPr>
        <w:widowControl/>
        <w:spacing w:line="460" w:lineRule="exact"/>
        <w:ind w:firstLineChars="200" w:firstLine="480"/>
        <w:jc w:val="left"/>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2．甲方无故逾期付款的,应按逾期付款金额的万分之五每日支付违约金。</w:t>
      </w:r>
    </w:p>
    <w:p w14:paraId="75D7BFA2" w14:textId="7E2EE176" w:rsidR="001D33D0" w:rsidRPr="00F21F00" w:rsidRDefault="001D33D0" w:rsidP="00F81FF9">
      <w:pPr>
        <w:snapToGrid w:val="0"/>
        <w:spacing w:before="120" w:after="120" w:line="460" w:lineRule="exact"/>
        <w:ind w:firstLineChars="181" w:firstLine="434"/>
        <w:rPr>
          <w:rFonts w:asciiTheme="minorEastAsia" w:eastAsiaTheme="minorEastAsia" w:hAnsiTheme="minorEastAsia"/>
          <w:kern w:val="0"/>
          <w:sz w:val="24"/>
          <w:lang w:bidi="en-US"/>
        </w:rPr>
      </w:pPr>
      <w:r w:rsidRPr="00F21F00">
        <w:rPr>
          <w:rFonts w:asciiTheme="minorEastAsia" w:eastAsiaTheme="minorEastAsia" w:hAnsiTheme="minorEastAsia" w:hint="eastAsia"/>
          <w:kern w:val="0"/>
          <w:sz w:val="24"/>
          <w:lang w:bidi="en-US"/>
        </w:rPr>
        <w:t>3.</w:t>
      </w:r>
      <w:r w:rsidR="003A240B" w:rsidRPr="00F21F00">
        <w:rPr>
          <w:rFonts w:asciiTheme="minorEastAsia" w:eastAsiaTheme="minorEastAsia" w:hAnsiTheme="minorEastAsia" w:hint="eastAsia"/>
          <w:kern w:val="0"/>
          <w:sz w:val="24"/>
          <w:lang w:bidi="en-US"/>
        </w:rPr>
        <w:t>乙方逾期提供服务的，每日向甲方支付千分之六违约金。逾期超过约定日期10个工作日不能提供服务的，甲方可解除本合同。乙方因逾期不提供服务或因其他违约行为导致甲方解除合同的，乙方应向甲方支付合同总值5%的违约金，如造成甲方损失超过违约金的，超出部分由乙方继续承担赔偿责任。</w:t>
      </w:r>
    </w:p>
    <w:p w14:paraId="5AA68DD3" w14:textId="77777777" w:rsidR="0033059E" w:rsidRPr="00F21F00" w:rsidRDefault="001D33D0" w:rsidP="0033059E">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b/>
          <w:sz w:val="24"/>
        </w:rPr>
        <w:lastRenderedPageBreak/>
        <w:t>十</w:t>
      </w:r>
      <w:r w:rsidR="0033059E" w:rsidRPr="00F21F00">
        <w:rPr>
          <w:rFonts w:asciiTheme="minorEastAsia" w:eastAsiaTheme="minorEastAsia" w:hAnsiTheme="minorEastAsia" w:hint="eastAsia"/>
          <w:b/>
          <w:sz w:val="24"/>
        </w:rPr>
        <w:t>五</w:t>
      </w:r>
      <w:r w:rsidRPr="00F21F00">
        <w:rPr>
          <w:rFonts w:asciiTheme="minorEastAsia" w:eastAsiaTheme="minorEastAsia" w:hAnsiTheme="minorEastAsia"/>
          <w:b/>
          <w:sz w:val="24"/>
        </w:rPr>
        <w:t>、</w:t>
      </w:r>
      <w:r w:rsidR="0033059E" w:rsidRPr="00F21F00">
        <w:rPr>
          <w:rFonts w:asciiTheme="minorEastAsia" w:eastAsiaTheme="minorEastAsia" w:hAnsiTheme="minorEastAsia" w:hint="eastAsia"/>
          <w:b/>
          <w:sz w:val="24"/>
        </w:rPr>
        <w:t>其他</w:t>
      </w:r>
    </w:p>
    <w:p w14:paraId="6A063FAB" w14:textId="77777777" w:rsidR="0033059E" w:rsidRPr="00F21F00" w:rsidRDefault="0033059E" w:rsidP="0033059E">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 xml:space="preserve">   在本合同约定期限内，如遇政策变动或调整等其他重要原因导致服务终止的，乙方须无条件服从，合同终止，甲方须提前1个月书面告知，乙方负责在规定时间内清理退场。</w:t>
      </w:r>
    </w:p>
    <w:p w14:paraId="70DFA0C3" w14:textId="0C5EF4C8" w:rsidR="001D33D0" w:rsidRPr="00F21F00" w:rsidRDefault="0033059E" w:rsidP="0033059E">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b/>
          <w:sz w:val="24"/>
        </w:rPr>
        <w:t>十六、</w:t>
      </w:r>
      <w:r w:rsidR="001D33D0" w:rsidRPr="00F21F00">
        <w:rPr>
          <w:rFonts w:asciiTheme="minorEastAsia" w:eastAsiaTheme="minorEastAsia" w:hAnsiTheme="minorEastAsia"/>
          <w:b/>
          <w:sz w:val="24"/>
        </w:rPr>
        <w:t>不可抗力事件处理</w:t>
      </w:r>
    </w:p>
    <w:p w14:paraId="4E273CDE" w14:textId="77777777" w:rsidR="001D33D0" w:rsidRPr="00F21F00" w:rsidRDefault="001D33D0" w:rsidP="002A1864">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sz w:val="24"/>
        </w:rPr>
        <w:t>1</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在合同有效期内，任何一方因不可抗力事件导致不能履行合同，则合同履行</w:t>
      </w:r>
    </w:p>
    <w:p w14:paraId="5256FD5E" w14:textId="77777777" w:rsidR="001D33D0" w:rsidRPr="00F21F00" w:rsidRDefault="001D33D0" w:rsidP="00F81FF9">
      <w:pPr>
        <w:snapToGrid w:val="0"/>
        <w:spacing w:before="120" w:after="120"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期可延长，其延长期与不可抗力影响期相同。</w:t>
      </w:r>
    </w:p>
    <w:p w14:paraId="6E42EE7D" w14:textId="77777777" w:rsidR="001D33D0" w:rsidRPr="00F21F00" w:rsidRDefault="001D33D0" w:rsidP="00F81FF9">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sz w:val="24"/>
        </w:rPr>
        <w:t>2</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不可抗力事件发生后，应立即通知对方，并寄送有关权威机构出具的证明。</w:t>
      </w:r>
    </w:p>
    <w:p w14:paraId="18C42E78" w14:textId="77777777" w:rsidR="001D33D0" w:rsidRPr="00F21F00" w:rsidRDefault="001D33D0" w:rsidP="00F81FF9">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sz w:val="24"/>
        </w:rPr>
        <w:t>3</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不可抗力事件延续120天以上，双方应通过友好协商，确定是否继续履行合</w:t>
      </w:r>
    </w:p>
    <w:p w14:paraId="39376B37" w14:textId="77777777" w:rsidR="001D33D0" w:rsidRPr="00F21F00" w:rsidRDefault="001D33D0" w:rsidP="00F81FF9">
      <w:pPr>
        <w:snapToGrid w:val="0"/>
        <w:spacing w:before="120" w:after="120" w:line="460" w:lineRule="exact"/>
        <w:ind w:firstLineChars="150" w:firstLine="360"/>
        <w:rPr>
          <w:rFonts w:asciiTheme="minorEastAsia" w:eastAsiaTheme="minorEastAsia" w:hAnsiTheme="minorEastAsia"/>
          <w:sz w:val="24"/>
        </w:rPr>
      </w:pPr>
      <w:r w:rsidRPr="00F21F00">
        <w:rPr>
          <w:rFonts w:asciiTheme="minorEastAsia" w:eastAsiaTheme="minorEastAsia" w:hAnsiTheme="minorEastAsia"/>
          <w:sz w:val="24"/>
        </w:rPr>
        <w:t>同。</w:t>
      </w:r>
    </w:p>
    <w:p w14:paraId="173CF120" w14:textId="4D975729" w:rsidR="001D33D0" w:rsidRPr="00F21F00" w:rsidRDefault="002A1864" w:rsidP="00F81FF9">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hint="eastAsia"/>
          <w:b/>
          <w:sz w:val="24"/>
        </w:rPr>
        <w:t>十七</w:t>
      </w:r>
      <w:r w:rsidR="001D33D0" w:rsidRPr="00F21F00">
        <w:rPr>
          <w:rFonts w:asciiTheme="minorEastAsia" w:eastAsiaTheme="minorEastAsia" w:hAnsiTheme="minorEastAsia" w:hint="eastAsia"/>
          <w:b/>
          <w:sz w:val="24"/>
        </w:rPr>
        <w:t>、解决争议的方法</w:t>
      </w:r>
    </w:p>
    <w:p w14:paraId="17FB1BEA" w14:textId="77777777" w:rsidR="001D33D0" w:rsidRPr="00F21F00" w:rsidRDefault="001D33D0" w:rsidP="00F81FF9">
      <w:pPr>
        <w:snapToGrid w:val="0"/>
        <w:spacing w:before="120" w:after="120" w:line="460" w:lineRule="exact"/>
        <w:rPr>
          <w:rFonts w:asciiTheme="minorEastAsia" w:eastAsiaTheme="minorEastAsia" w:hAnsiTheme="minorEastAsia" w:cs="楷体_GB2312"/>
          <w:kern w:val="0"/>
          <w:sz w:val="24"/>
          <w:lang w:bidi="ar"/>
        </w:rPr>
      </w:pPr>
      <w:r w:rsidRPr="00F21F00">
        <w:rPr>
          <w:rFonts w:asciiTheme="minorEastAsia" w:eastAsiaTheme="minorEastAsia" w:hAnsiTheme="minorEastAsia" w:cs="楷体_GB2312" w:hint="eastAsia"/>
          <w:kern w:val="0"/>
          <w:sz w:val="24"/>
          <w:lang w:bidi="ar"/>
        </w:rPr>
        <w:t xml:space="preserve">1. </w:t>
      </w:r>
      <w:r w:rsidRPr="00F21F00">
        <w:rPr>
          <w:rFonts w:asciiTheme="minorEastAsia" w:eastAsiaTheme="minorEastAsia" w:hAnsiTheme="minorEastAsia" w:cs="楷体_GB2312"/>
          <w:kern w:val="0"/>
          <w:sz w:val="24"/>
          <w:lang w:bidi="ar"/>
        </w:rPr>
        <w:t>如双方在履行合同时发生纠纷，应协商解决；协商不成时，可提请政府采购管理部门调解；</w:t>
      </w:r>
      <w:r w:rsidRPr="00F21F00">
        <w:rPr>
          <w:rFonts w:asciiTheme="minorEastAsia" w:eastAsiaTheme="minorEastAsia" w:hAnsiTheme="minorEastAsia" w:cs="楷体_GB2312" w:hint="eastAsia"/>
          <w:kern w:val="0"/>
          <w:sz w:val="24"/>
          <w:lang w:bidi="ar"/>
        </w:rPr>
        <w:t>调解不成的通过以下第二种方式解决</w:t>
      </w:r>
      <w:r w:rsidRPr="00F21F00">
        <w:rPr>
          <w:rFonts w:asciiTheme="minorEastAsia" w:eastAsiaTheme="minorEastAsia" w:hAnsiTheme="minorEastAsia" w:cs="楷体_GB2312"/>
          <w:kern w:val="0"/>
          <w:sz w:val="24"/>
          <w:lang w:bidi="ar"/>
        </w:rPr>
        <w:t>：</w:t>
      </w:r>
      <w:r w:rsidRPr="00F21F00">
        <w:rPr>
          <w:rFonts w:asciiTheme="minorEastAsia" w:eastAsiaTheme="minorEastAsia" w:hAnsiTheme="minorEastAsia" w:cs="楷体_GB2312"/>
          <w:kern w:val="0"/>
          <w:sz w:val="24"/>
          <w:lang w:bidi="ar"/>
        </w:rPr>
        <w:br/>
        <w:t>（1） 提交</w:t>
      </w:r>
      <w:r w:rsidRPr="00F21F00">
        <w:rPr>
          <w:rFonts w:asciiTheme="minorEastAsia" w:eastAsiaTheme="minorEastAsia" w:hAnsiTheme="minorEastAsia"/>
          <w:sz w:val="24"/>
          <w:u w:val="single"/>
        </w:rPr>
        <w:t>台州</w:t>
      </w:r>
      <w:r w:rsidRPr="00F21F00">
        <w:rPr>
          <w:rFonts w:asciiTheme="minorEastAsia" w:eastAsiaTheme="minorEastAsia" w:hAnsiTheme="minorEastAsia" w:cs="楷体_GB2312"/>
          <w:kern w:val="0"/>
          <w:sz w:val="24"/>
          <w:lang w:bidi="ar"/>
        </w:rPr>
        <w:t>仲裁委员会仲裁。</w:t>
      </w:r>
      <w:r w:rsidRPr="00F21F00">
        <w:rPr>
          <w:rFonts w:asciiTheme="minorEastAsia" w:eastAsiaTheme="minorEastAsia" w:hAnsiTheme="minorEastAsia" w:cs="楷体_GB2312"/>
          <w:kern w:val="0"/>
          <w:sz w:val="24"/>
          <w:lang w:bidi="ar"/>
        </w:rPr>
        <w:br/>
        <w:t>（2） 依法向</w:t>
      </w:r>
      <w:r w:rsidRPr="00F21F00">
        <w:rPr>
          <w:rFonts w:asciiTheme="minorEastAsia" w:eastAsiaTheme="minorEastAsia" w:hAnsiTheme="minorEastAsia" w:cs="楷体_GB2312" w:hint="eastAsia"/>
          <w:kern w:val="0"/>
          <w:sz w:val="24"/>
          <w:u w:val="single"/>
          <w:lang w:bidi="ar"/>
        </w:rPr>
        <w:t>甲方</w:t>
      </w:r>
      <w:r w:rsidRPr="00F21F00">
        <w:rPr>
          <w:rFonts w:asciiTheme="minorEastAsia" w:eastAsiaTheme="minorEastAsia" w:hAnsiTheme="minorEastAsia" w:cs="楷体_GB2312"/>
          <w:kern w:val="0"/>
          <w:sz w:val="24"/>
          <w:u w:val="single"/>
          <w:lang w:bidi="ar"/>
        </w:rPr>
        <w:t>所在地</w:t>
      </w:r>
      <w:r w:rsidRPr="00F21F00">
        <w:rPr>
          <w:rFonts w:asciiTheme="minorEastAsia" w:eastAsiaTheme="minorEastAsia" w:hAnsiTheme="minorEastAsia" w:cs="楷体_GB2312"/>
          <w:kern w:val="0"/>
          <w:sz w:val="24"/>
          <w:lang w:bidi="ar"/>
        </w:rPr>
        <w:t>人民法院提起诉讼。</w:t>
      </w:r>
    </w:p>
    <w:p w14:paraId="176A97D5" w14:textId="525318A9" w:rsidR="001D33D0" w:rsidRPr="00F21F00" w:rsidRDefault="001D33D0" w:rsidP="00F81FF9">
      <w:pPr>
        <w:snapToGrid w:val="0"/>
        <w:spacing w:before="120" w:after="120" w:line="460" w:lineRule="exact"/>
        <w:rPr>
          <w:rFonts w:asciiTheme="minorEastAsia" w:eastAsiaTheme="minorEastAsia" w:hAnsiTheme="minorEastAsia"/>
          <w:b/>
          <w:sz w:val="24"/>
        </w:rPr>
      </w:pPr>
      <w:r w:rsidRPr="00F21F00">
        <w:rPr>
          <w:rFonts w:asciiTheme="minorEastAsia" w:eastAsiaTheme="minorEastAsia" w:hAnsiTheme="minorEastAsia"/>
          <w:b/>
          <w:sz w:val="24"/>
        </w:rPr>
        <w:t>十</w:t>
      </w:r>
      <w:r w:rsidR="002A1864" w:rsidRPr="00F21F00">
        <w:rPr>
          <w:rFonts w:asciiTheme="minorEastAsia" w:eastAsiaTheme="minorEastAsia" w:hAnsiTheme="minorEastAsia" w:hint="eastAsia"/>
          <w:b/>
          <w:sz w:val="24"/>
        </w:rPr>
        <w:t>八</w:t>
      </w:r>
      <w:r w:rsidRPr="00F21F00">
        <w:rPr>
          <w:rFonts w:asciiTheme="minorEastAsia" w:eastAsiaTheme="minorEastAsia" w:hAnsiTheme="minorEastAsia"/>
          <w:b/>
          <w:sz w:val="24"/>
        </w:rPr>
        <w:t>、合同生效及其它</w:t>
      </w:r>
    </w:p>
    <w:p w14:paraId="6F4F8637" w14:textId="77777777" w:rsidR="001D33D0" w:rsidRPr="00F21F00" w:rsidRDefault="001D33D0" w:rsidP="00F81FF9">
      <w:pPr>
        <w:snapToGrid w:val="0"/>
        <w:spacing w:before="120" w:after="120" w:line="460" w:lineRule="exact"/>
        <w:rPr>
          <w:rFonts w:asciiTheme="minorEastAsia" w:eastAsiaTheme="minorEastAsia" w:hAnsiTheme="minorEastAsia"/>
          <w:sz w:val="24"/>
        </w:rPr>
      </w:pPr>
      <w:r w:rsidRPr="00F21F00">
        <w:rPr>
          <w:rFonts w:asciiTheme="minorEastAsia" w:eastAsiaTheme="minorEastAsia" w:hAnsiTheme="minorEastAsia"/>
          <w:sz w:val="24"/>
        </w:rPr>
        <w:t>1</w:t>
      </w:r>
      <w:r w:rsidRPr="00F21F00">
        <w:rPr>
          <w:rFonts w:asciiTheme="minorEastAsia" w:eastAsiaTheme="minorEastAsia" w:hAnsiTheme="minorEastAsia" w:hint="eastAsia"/>
          <w:sz w:val="24"/>
        </w:rPr>
        <w:t>.</w:t>
      </w:r>
      <w:r w:rsidRPr="00F21F00">
        <w:rPr>
          <w:rFonts w:asciiTheme="minorEastAsia" w:eastAsiaTheme="minorEastAsia" w:hAnsiTheme="minorEastAsia"/>
          <w:sz w:val="24"/>
        </w:rPr>
        <w:t xml:space="preserve"> 合同经双方法定代表人或授权代表</w:t>
      </w:r>
      <w:r w:rsidRPr="00F21F00">
        <w:rPr>
          <w:rFonts w:asciiTheme="minorEastAsia" w:eastAsiaTheme="minorEastAsia" w:hAnsiTheme="minorEastAsia" w:hint="eastAsia"/>
          <w:sz w:val="24"/>
        </w:rPr>
        <w:t>签字</w:t>
      </w:r>
      <w:r w:rsidRPr="00F21F00">
        <w:rPr>
          <w:rFonts w:asciiTheme="minorEastAsia" w:eastAsiaTheme="minorEastAsia" w:hAnsiTheme="minorEastAsia"/>
          <w:sz w:val="24"/>
        </w:rPr>
        <w:t>并加盖单位公章后生效。</w:t>
      </w:r>
    </w:p>
    <w:p w14:paraId="58DCE2E4" w14:textId="77777777" w:rsidR="001D33D0" w:rsidRPr="00F21F00" w:rsidRDefault="001D33D0" w:rsidP="00F81FF9">
      <w:pPr>
        <w:snapToGrid w:val="0"/>
        <w:spacing w:before="120" w:after="120" w:line="460" w:lineRule="exact"/>
        <w:ind w:left="480" w:hangingChars="200" w:hanging="480"/>
        <w:rPr>
          <w:rFonts w:asciiTheme="minorEastAsia" w:eastAsiaTheme="minorEastAsia" w:hAnsiTheme="minorEastAsia"/>
          <w:sz w:val="24"/>
        </w:rPr>
      </w:pPr>
      <w:r w:rsidRPr="00F21F00">
        <w:rPr>
          <w:rFonts w:asciiTheme="minorEastAsia" w:eastAsiaTheme="minorEastAsia" w:hAnsiTheme="minorEastAsia" w:hint="eastAsia"/>
          <w:sz w:val="24"/>
        </w:rPr>
        <w:t xml:space="preserve">2. </w:t>
      </w:r>
      <w:r w:rsidRPr="00F21F00">
        <w:rPr>
          <w:rFonts w:asciiTheme="minorEastAsia" w:eastAsiaTheme="minorEastAsia" w:hAnsiTheme="minorEastAsia"/>
          <w:sz w:val="24"/>
        </w:rPr>
        <w:t>本合同未尽事宜，遵照</w:t>
      </w:r>
      <w:r w:rsidRPr="00F21F00">
        <w:rPr>
          <w:rFonts w:asciiTheme="minorEastAsia" w:eastAsiaTheme="minorEastAsia" w:hAnsiTheme="minorEastAsia" w:hint="eastAsia"/>
          <w:sz w:val="24"/>
        </w:rPr>
        <w:t>《中华人民共和国民法典》</w:t>
      </w:r>
      <w:r w:rsidRPr="00F21F00">
        <w:rPr>
          <w:rFonts w:asciiTheme="minorEastAsia" w:eastAsiaTheme="minorEastAsia" w:hAnsiTheme="minorEastAsia"/>
          <w:sz w:val="24"/>
        </w:rPr>
        <w:t>有关条文执行。</w:t>
      </w:r>
    </w:p>
    <w:p w14:paraId="2CF928DC" w14:textId="77777777" w:rsidR="001D33D0" w:rsidRPr="00F21F00" w:rsidRDefault="001D33D0" w:rsidP="00F81FF9">
      <w:pPr>
        <w:widowControl/>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3. 本合同一式五份。甲、乙双方各执二份，政府采购监管处执一份。本项目未尽事宜以采购文件、投标文件及澄清文件等为准。</w:t>
      </w:r>
    </w:p>
    <w:p w14:paraId="6DA14634" w14:textId="77777777" w:rsidR="001D33D0" w:rsidRPr="00F21F00" w:rsidRDefault="001D33D0" w:rsidP="00F81FF9">
      <w:pPr>
        <w:widowControl/>
        <w:spacing w:line="460" w:lineRule="exact"/>
        <w:rPr>
          <w:rFonts w:asciiTheme="minorEastAsia" w:eastAsiaTheme="minorEastAsia" w:hAnsiTheme="minorEastAsia"/>
          <w:kern w:val="0"/>
          <w:sz w:val="24"/>
        </w:rPr>
      </w:pPr>
    </w:p>
    <w:p w14:paraId="5F0F2144" w14:textId="77777777" w:rsidR="001D33D0" w:rsidRPr="00F21F00" w:rsidRDefault="001D33D0" w:rsidP="00F81FF9">
      <w:pPr>
        <w:widowControl/>
        <w:spacing w:line="460" w:lineRule="exact"/>
        <w:rPr>
          <w:rFonts w:asciiTheme="minorEastAsia" w:eastAsiaTheme="minorEastAsia" w:hAnsiTheme="minorEastAsia"/>
          <w:kern w:val="0"/>
          <w:sz w:val="24"/>
        </w:rPr>
      </w:pPr>
    </w:p>
    <w:p w14:paraId="627C0897" w14:textId="1A5C3D67"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甲方（公章）                            乙方（公章）</w:t>
      </w:r>
    </w:p>
    <w:p w14:paraId="4B626F5B" w14:textId="5FAC5795"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法定代表人：                            法定代表人：</w:t>
      </w:r>
    </w:p>
    <w:p w14:paraId="1A56E27C" w14:textId="71A8CDB0"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委托代理人：                            委托代理人：</w:t>
      </w:r>
    </w:p>
    <w:p w14:paraId="123B5C28" w14:textId="73E7BB9D"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联系电话：                              联系电话：</w:t>
      </w:r>
    </w:p>
    <w:p w14:paraId="0A4B2B59" w14:textId="1C157EC8"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lastRenderedPageBreak/>
        <w:t>开户银行：                              开户银行：</w:t>
      </w:r>
    </w:p>
    <w:p w14:paraId="00CAAD62" w14:textId="7FAD8529"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帐号：                                  帐号：</w:t>
      </w:r>
    </w:p>
    <w:p w14:paraId="7A6A36FB" w14:textId="5D8153CC" w:rsidR="001D33D0" w:rsidRPr="00F21F00" w:rsidRDefault="001D33D0" w:rsidP="00F81FF9">
      <w:pPr>
        <w:spacing w:line="460" w:lineRule="exact"/>
        <w:rPr>
          <w:rFonts w:asciiTheme="minorEastAsia" w:eastAsiaTheme="minorEastAsia" w:hAnsiTheme="minorEastAsia"/>
          <w:sz w:val="24"/>
        </w:rPr>
      </w:pPr>
      <w:r w:rsidRPr="00F21F00">
        <w:rPr>
          <w:rFonts w:asciiTheme="minorEastAsia" w:eastAsiaTheme="minorEastAsia" w:hAnsiTheme="minorEastAsia" w:hint="eastAsia"/>
          <w:sz w:val="24"/>
        </w:rPr>
        <w:t xml:space="preserve">地址及邮编：                           </w:t>
      </w:r>
      <w:r w:rsidRPr="00F21F00">
        <w:rPr>
          <w:rFonts w:asciiTheme="minorEastAsia" w:eastAsiaTheme="minorEastAsia" w:hAnsiTheme="minorEastAsia"/>
          <w:sz w:val="24"/>
        </w:rPr>
        <w:t xml:space="preserve"> </w:t>
      </w:r>
      <w:r w:rsidRPr="00F21F00">
        <w:rPr>
          <w:rFonts w:asciiTheme="minorEastAsia" w:eastAsiaTheme="minorEastAsia" w:hAnsiTheme="minorEastAsia" w:hint="eastAsia"/>
          <w:sz w:val="24"/>
        </w:rPr>
        <w:t>地址及邮编：</w:t>
      </w:r>
    </w:p>
    <w:p w14:paraId="32FBDF5A" w14:textId="77777777" w:rsidR="002A1864" w:rsidRPr="00F21F00" w:rsidRDefault="001D33D0" w:rsidP="00F81FF9">
      <w:pPr>
        <w:spacing w:line="460" w:lineRule="exact"/>
        <w:rPr>
          <w:rFonts w:asciiTheme="minorEastAsia" w:eastAsiaTheme="minorEastAsia" w:hAnsiTheme="minorEastAsia"/>
          <w:sz w:val="24"/>
        </w:rPr>
        <w:sectPr w:rsidR="002A1864" w:rsidRPr="00F21F00">
          <w:footerReference w:type="default" r:id="rId10"/>
          <w:pgSz w:w="11906" w:h="16838"/>
          <w:pgMar w:top="1440" w:right="1800" w:bottom="1440" w:left="1800" w:header="851" w:footer="992" w:gutter="0"/>
          <w:cols w:space="425"/>
          <w:docGrid w:type="lines" w:linePitch="312"/>
        </w:sectPr>
      </w:pPr>
      <w:r w:rsidRPr="00F21F00">
        <w:rPr>
          <w:rFonts w:asciiTheme="minorEastAsia" w:eastAsiaTheme="minorEastAsia" w:hAnsiTheme="minorEastAsia" w:hint="eastAsia"/>
          <w:sz w:val="24"/>
        </w:rPr>
        <w:t>签订时间：    年   月    日</w:t>
      </w:r>
      <w:r w:rsidRPr="00F21F00">
        <w:rPr>
          <w:rFonts w:asciiTheme="minorEastAsia" w:eastAsiaTheme="minorEastAsia" w:hAnsiTheme="minorEastAsia" w:cs="Book Antiqua" w:hint="eastAsia"/>
          <w:sz w:val="24"/>
        </w:rPr>
        <w:t xml:space="preserve">  </w:t>
      </w:r>
      <w:r w:rsidRPr="00F21F00">
        <w:rPr>
          <w:rFonts w:asciiTheme="minorEastAsia" w:eastAsiaTheme="minorEastAsia" w:hAnsiTheme="minorEastAsia" w:cs="Book Antiqua"/>
          <w:sz w:val="24"/>
        </w:rPr>
        <w:t xml:space="preserve">           </w:t>
      </w:r>
      <w:r w:rsidRPr="00F21F00">
        <w:rPr>
          <w:rFonts w:asciiTheme="minorEastAsia" w:eastAsiaTheme="minorEastAsia" w:hAnsiTheme="minorEastAsia" w:hint="eastAsia"/>
          <w:sz w:val="24"/>
        </w:rPr>
        <w:t>签订时间：    年   月    日</w:t>
      </w:r>
    </w:p>
    <w:p w14:paraId="03B44708" w14:textId="77777777" w:rsidR="002A1864" w:rsidRPr="00F21F00" w:rsidRDefault="002A1864" w:rsidP="002A1864">
      <w:pPr>
        <w:spacing w:line="360" w:lineRule="auto"/>
        <w:rPr>
          <w:rFonts w:ascii="宋体" w:hAnsi="宋体" w:cs="宋体"/>
          <w:b/>
          <w:sz w:val="24"/>
        </w:rPr>
      </w:pPr>
      <w:r w:rsidRPr="00F21F00">
        <w:rPr>
          <w:rFonts w:ascii="宋体" w:hAnsi="宋体" w:cs="宋体" w:hint="eastAsia"/>
          <w:b/>
          <w:sz w:val="24"/>
        </w:rPr>
        <w:lastRenderedPageBreak/>
        <w:t>附件：廉政责任书</w:t>
      </w:r>
    </w:p>
    <w:p w14:paraId="3615AE63" w14:textId="77777777" w:rsidR="002A1864" w:rsidRPr="00F21F00" w:rsidRDefault="002A1864" w:rsidP="002A1864">
      <w:pPr>
        <w:adjustRightInd w:val="0"/>
        <w:snapToGrid w:val="0"/>
        <w:spacing w:line="360" w:lineRule="auto"/>
        <w:jc w:val="center"/>
        <w:textAlignment w:val="baseline"/>
        <w:rPr>
          <w:rFonts w:ascii="宋体" w:hAnsi="宋体" w:cs="宋体"/>
          <w:b/>
          <w:sz w:val="28"/>
          <w:szCs w:val="28"/>
        </w:rPr>
      </w:pPr>
      <w:r w:rsidRPr="00F21F00">
        <w:rPr>
          <w:rFonts w:ascii="宋体" w:hAnsi="宋体" w:cs="宋体" w:hint="eastAsia"/>
          <w:b/>
          <w:sz w:val="28"/>
          <w:szCs w:val="28"/>
        </w:rPr>
        <w:t>廉政责任书</w:t>
      </w:r>
    </w:p>
    <w:p w14:paraId="78CFD371"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项目名称：</w:t>
      </w:r>
      <w:r w:rsidRPr="00F21F00">
        <w:rPr>
          <w:rFonts w:ascii="宋体" w:hAnsi="宋体" w:cs="宋体" w:hint="eastAsia"/>
          <w:sz w:val="24"/>
          <w:u w:val="single"/>
        </w:rPr>
        <w:t xml:space="preserve">                                       .</w:t>
      </w:r>
    </w:p>
    <w:p w14:paraId="57EFA131"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项目地址：</w:t>
      </w:r>
      <w:r w:rsidRPr="00F21F00">
        <w:rPr>
          <w:rFonts w:ascii="宋体" w:hAnsi="宋体" w:cs="宋体" w:hint="eastAsia"/>
          <w:sz w:val="24"/>
          <w:u w:val="single"/>
        </w:rPr>
        <w:t xml:space="preserve">                                       .</w:t>
      </w:r>
    </w:p>
    <w:p w14:paraId="1F07BA7B"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委托单位（甲方）：</w:t>
      </w:r>
      <w:r w:rsidRPr="00F21F00">
        <w:rPr>
          <w:rFonts w:ascii="宋体" w:hAnsi="宋体" w:cs="宋体" w:hint="eastAsia"/>
          <w:sz w:val="24"/>
          <w:u w:val="single"/>
        </w:rPr>
        <w:t xml:space="preserve">                               </w:t>
      </w:r>
    </w:p>
    <w:p w14:paraId="0689C6D2"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受委托单位（乙方）：</w:t>
      </w:r>
      <w:r w:rsidRPr="00F21F00">
        <w:rPr>
          <w:rFonts w:ascii="宋体" w:hAnsi="宋体" w:cs="宋体" w:hint="eastAsia"/>
          <w:sz w:val="24"/>
          <w:u w:val="single"/>
        </w:rPr>
        <w:t xml:space="preserve">                             .</w:t>
      </w:r>
    </w:p>
    <w:p w14:paraId="6E9D1A5D"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为加强招投工作中的廉政建设，规范项目双方的各项活动，防止发生各种谋取不正当利益的违法违纪行为，保护国家、集体和当事人的合法权益，根据国家有关法律法规和廉政建设责任制规定，特订立本廉政责任书。</w:t>
      </w:r>
    </w:p>
    <w:p w14:paraId="1C0944D8"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第一条甲乙双方的责任</w:t>
      </w:r>
    </w:p>
    <w:p w14:paraId="2AA2CB0B" w14:textId="77777777" w:rsidR="002A1864" w:rsidRPr="00F21F00" w:rsidRDefault="002A1864" w:rsidP="002A1864">
      <w:pPr>
        <w:numPr>
          <w:ilvl w:val="0"/>
          <w:numId w:val="44"/>
        </w:num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应严格遵守国家关于市场准入、项目招标投标、工程建设、施工安装和市场活动等有关法律、法规，相关政策，以及廉政建设的各项规定。</w:t>
      </w:r>
    </w:p>
    <w:p w14:paraId="42541DCB"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（二）严格执行项目合同文件，自觉按合同办事。</w:t>
      </w:r>
    </w:p>
    <w:p w14:paraId="3007C273"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（三）业务活动必须坚持公开、公平、公正、诚信、透明的原则（除法律法规另有规定者外），不得为获取不正当的利益，损害国家、集体和对方利益，不得违反工程建设管理、施工安装的规章制度。</w:t>
      </w:r>
    </w:p>
    <w:p w14:paraId="34BB771E"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（四）发现对方在业务活动中有违规、违纪、违法行为的，应及时提醒对方，情节严重的，应向其上级主管部门或纪检监察、司法等有关机关举报。</w:t>
      </w:r>
    </w:p>
    <w:p w14:paraId="16D57C5D"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第二条 甲方的责任</w:t>
      </w:r>
    </w:p>
    <w:p w14:paraId="1710B3AF"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甲方的领导和从事该项目的工作人员，在事前、事中、事后应遵守以下规定：</w:t>
      </w:r>
    </w:p>
    <w:p w14:paraId="76CA0761"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（一）不准向乙方和相关单位索要或接受回扣、礼金、有价证券、贵重物品和好处费、感谢费等。</w:t>
      </w:r>
    </w:p>
    <w:p w14:paraId="3F8A0707"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（二）不准在乙方和相关单位报销任何应由甲方或个人支付的费用。</w:t>
      </w:r>
    </w:p>
    <w:p w14:paraId="2D3C7BE0"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（三）不准要求、暗示和接受乙方和相关单位为个人装修住房、婚丧嫁娶、配偶子女的工作安排以及出国（境）、旅游等提供方便。</w:t>
      </w:r>
    </w:p>
    <w:p w14:paraId="0468FC2C"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（四）不准参加有可能影响公正执行公务的乙方和相关单位的宴请和健身、娱乐等活动。</w:t>
      </w:r>
    </w:p>
    <w:p w14:paraId="4A9ED583"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（五）不准向乙方介绍或为配偶、子女、亲属参与同甲方项目有关的设备、材料、分包、劳务等经济活动。不得以任何理由向乙方和相关单位推荐分包单位和要求乙方购买项目规定以外的材料、设备等。</w:t>
      </w:r>
    </w:p>
    <w:p w14:paraId="4A71DEE7"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lastRenderedPageBreak/>
        <w:t>第三条 乙方的责任</w:t>
      </w:r>
    </w:p>
    <w:p w14:paraId="0D81155E"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应与甲方保持正常的业务交往，按照有关法律法规和程序开展业务工作，严格执行有关方针、政策，尤其是强制性标准和规范，并遵守以下规定：</w:t>
      </w:r>
    </w:p>
    <w:p w14:paraId="2C1D7BA2"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（一）不准以任何理由向甲方、相关单位及其工作人员索要、接受或赠送礼金、有价证券、贵重物品和回扣、好处费、感谢费等。</w:t>
      </w:r>
    </w:p>
    <w:p w14:paraId="021CD072"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（二）不准以任何理由为甲方和相关单位报销应由对方或个人支付的费用。</w:t>
      </w:r>
    </w:p>
    <w:p w14:paraId="267549AE"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（三）不准接受或暗示为甲方、相关单位或个人装修住房、婚丧嫁娶、配偶子女的工作安排以及出国（境）、旅游等提供方便。</w:t>
      </w:r>
    </w:p>
    <w:p w14:paraId="7C986EC1"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（四）不准以任何理由为甲方、相关单位或个人组织有可能影响公正执行公务的宴请、健身、娱乐等活动。</w:t>
      </w:r>
    </w:p>
    <w:p w14:paraId="7EDDCB16"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第四条 违约责任</w:t>
      </w:r>
    </w:p>
    <w:p w14:paraId="1DC4F744"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84EB150"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DF51A15"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第五条 本责任书作为合同的附件，与合同具有同等法律效力。经双方签署后立即生效。</w:t>
      </w:r>
    </w:p>
    <w:p w14:paraId="6EF69787"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第六条 本责任书的有效期为双方签署之日起至项目完成之时止。</w:t>
      </w:r>
    </w:p>
    <w:p w14:paraId="052018A6"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r w:rsidRPr="00F21F00">
        <w:rPr>
          <w:rFonts w:ascii="宋体" w:hAnsi="宋体" w:cs="宋体" w:hint="eastAsia"/>
          <w:sz w:val="24"/>
        </w:rPr>
        <w:t>第七条 本责任书一式肆份，双方各执贰份。</w:t>
      </w:r>
    </w:p>
    <w:p w14:paraId="3B5E3C7F" w14:textId="77777777" w:rsidR="002A1864" w:rsidRPr="00F21F00" w:rsidRDefault="002A1864" w:rsidP="002A1864">
      <w:pPr>
        <w:adjustRightInd w:val="0"/>
        <w:snapToGrid w:val="0"/>
        <w:spacing w:line="360" w:lineRule="auto"/>
        <w:ind w:firstLineChars="200" w:firstLine="480"/>
        <w:textAlignment w:val="baseline"/>
        <w:rPr>
          <w:rFonts w:ascii="宋体" w:hAnsi="宋体" w:cs="宋体"/>
          <w:sz w:val="24"/>
        </w:rPr>
      </w:pPr>
    </w:p>
    <w:p w14:paraId="2943A3B6" w14:textId="77777777" w:rsidR="002A1864" w:rsidRPr="00F21F00" w:rsidRDefault="002A1864" w:rsidP="002A1864">
      <w:pPr>
        <w:pStyle w:val="a7"/>
        <w:spacing w:line="360" w:lineRule="auto"/>
        <w:rPr>
          <w:rFonts w:ascii="宋体" w:hAnsi="宋体" w:cs="宋体"/>
        </w:rPr>
      </w:pPr>
    </w:p>
    <w:p w14:paraId="22EC5336" w14:textId="6D91507F" w:rsidR="002A1864" w:rsidRPr="00F21F00" w:rsidRDefault="002A1864" w:rsidP="002A1864">
      <w:pPr>
        <w:adjustRightInd w:val="0"/>
        <w:snapToGrid w:val="0"/>
        <w:spacing w:beforeLines="50" w:before="156" w:line="360" w:lineRule="auto"/>
        <w:ind w:firstLineChars="200" w:firstLine="480"/>
        <w:textAlignment w:val="baseline"/>
        <w:rPr>
          <w:rFonts w:ascii="宋体" w:hAnsi="宋体" w:cs="宋体"/>
          <w:sz w:val="24"/>
        </w:rPr>
      </w:pPr>
      <w:r w:rsidRPr="00F21F00">
        <w:rPr>
          <w:rFonts w:ascii="宋体" w:hAnsi="宋体" w:cs="宋体" w:hint="eastAsia"/>
          <w:sz w:val="24"/>
        </w:rPr>
        <w:t>甲方(公章)：                         乙方(公章)：</w:t>
      </w:r>
    </w:p>
    <w:p w14:paraId="5F410D24" w14:textId="77777777" w:rsidR="002A1864" w:rsidRPr="00F21F00" w:rsidRDefault="002A1864" w:rsidP="002A1864">
      <w:pPr>
        <w:adjustRightInd w:val="0"/>
        <w:snapToGrid w:val="0"/>
        <w:spacing w:beforeLines="50" w:before="156" w:line="360" w:lineRule="auto"/>
        <w:ind w:firstLineChars="200" w:firstLine="480"/>
        <w:textAlignment w:val="baseline"/>
        <w:rPr>
          <w:rFonts w:ascii="宋体" w:hAnsi="宋体" w:cs="宋体"/>
          <w:b/>
          <w:bCs/>
          <w:sz w:val="24"/>
        </w:rPr>
      </w:pPr>
      <w:r w:rsidRPr="00F21F00">
        <w:rPr>
          <w:rFonts w:ascii="宋体" w:hAnsi="宋体" w:cs="宋体" w:hint="eastAsia"/>
          <w:sz w:val="24"/>
        </w:rPr>
        <w:t>法定代表人或委托代理人：             法定代表人或委托代理人：</w:t>
      </w:r>
    </w:p>
    <w:p w14:paraId="088B97DF" w14:textId="5DA205B4" w:rsidR="001D33D0" w:rsidRPr="00F21F00" w:rsidRDefault="002A1864" w:rsidP="002A1864">
      <w:pPr>
        <w:spacing w:line="460" w:lineRule="exact"/>
        <w:ind w:firstLineChars="200" w:firstLine="480"/>
        <w:rPr>
          <w:rFonts w:asciiTheme="minorEastAsia" w:eastAsiaTheme="minorEastAsia" w:hAnsiTheme="minorEastAsia"/>
          <w:sz w:val="24"/>
        </w:rPr>
        <w:sectPr w:rsidR="001D33D0" w:rsidRPr="00F21F00">
          <w:pgSz w:w="11906" w:h="16838"/>
          <w:pgMar w:top="1440" w:right="1800" w:bottom="1440" w:left="1800" w:header="851" w:footer="992" w:gutter="0"/>
          <w:cols w:space="425"/>
          <w:docGrid w:type="lines" w:linePitch="312"/>
        </w:sectPr>
      </w:pPr>
      <w:r w:rsidRPr="00F21F00">
        <w:rPr>
          <w:rFonts w:ascii="宋体" w:hAnsi="宋体" w:cs="宋体" w:hint="eastAsia"/>
          <w:sz w:val="24"/>
        </w:rPr>
        <w:t>签订日期：   年  月  日              签订日期：   年  月  日</w:t>
      </w:r>
    </w:p>
    <w:p w14:paraId="28D60C6E" w14:textId="62A5AA85" w:rsidR="0042753B" w:rsidRPr="00F21F00" w:rsidRDefault="0042753B" w:rsidP="001D33D0">
      <w:pPr>
        <w:pStyle w:val="1"/>
        <w:rPr>
          <w:color w:val="auto"/>
        </w:rPr>
      </w:pPr>
    </w:p>
    <w:p w14:paraId="36A7AE34" w14:textId="77777777" w:rsidR="003A5FA3" w:rsidRPr="00F21F00" w:rsidRDefault="00855E37">
      <w:pPr>
        <w:numPr>
          <w:ilvl w:val="0"/>
          <w:numId w:val="3"/>
        </w:numPr>
        <w:spacing w:line="360" w:lineRule="auto"/>
        <w:jc w:val="center"/>
        <w:rPr>
          <w:rFonts w:asciiTheme="minorEastAsia" w:eastAsiaTheme="minorEastAsia" w:hAnsiTheme="minorEastAsia"/>
          <w:b/>
          <w:sz w:val="36"/>
          <w:szCs w:val="36"/>
        </w:rPr>
      </w:pPr>
      <w:r w:rsidRPr="00F21F00">
        <w:rPr>
          <w:rFonts w:asciiTheme="minorEastAsia" w:eastAsiaTheme="minorEastAsia" w:hAnsiTheme="minorEastAsia" w:hint="eastAsia"/>
          <w:b/>
          <w:sz w:val="36"/>
          <w:szCs w:val="36"/>
        </w:rPr>
        <w:t>投标文件格式附件</w:t>
      </w:r>
    </w:p>
    <w:p w14:paraId="59D2DD5A" w14:textId="77777777" w:rsidR="003A5FA3" w:rsidRPr="00F21F00" w:rsidRDefault="00855E37">
      <w:pPr>
        <w:rPr>
          <w:rFonts w:ascii="宋体" w:hAnsi="宋体"/>
          <w:b/>
          <w:kern w:val="0"/>
          <w:sz w:val="28"/>
          <w:szCs w:val="28"/>
        </w:rPr>
      </w:pPr>
      <w:r w:rsidRPr="00F21F00">
        <w:rPr>
          <w:rFonts w:ascii="宋体" w:hAnsi="宋体" w:hint="eastAsia"/>
          <w:sz w:val="30"/>
          <w:szCs w:val="30"/>
        </w:rPr>
        <w:t xml:space="preserve">               </w:t>
      </w:r>
    </w:p>
    <w:p w14:paraId="0982A515" w14:textId="77777777" w:rsidR="003A5FA3" w:rsidRPr="00F21F00" w:rsidRDefault="003A5FA3">
      <w:pPr>
        <w:snapToGrid w:val="0"/>
        <w:spacing w:before="50" w:after="50" w:line="360" w:lineRule="auto"/>
        <w:rPr>
          <w:rFonts w:ascii="仿宋_GB2312" w:eastAsia="仿宋_GB2312" w:hAnsi="宋体"/>
          <w:b/>
          <w:sz w:val="36"/>
          <w:szCs w:val="36"/>
        </w:rPr>
      </w:pPr>
    </w:p>
    <w:p w14:paraId="7403D2DE" w14:textId="77777777" w:rsidR="003A5FA3" w:rsidRPr="00F21F00" w:rsidRDefault="00855E37">
      <w:pPr>
        <w:snapToGrid w:val="0"/>
        <w:spacing w:before="50" w:after="50" w:line="360" w:lineRule="auto"/>
        <w:jc w:val="center"/>
        <w:rPr>
          <w:rFonts w:ascii="宋体" w:hAnsi="宋体"/>
          <w:b/>
          <w:bCs/>
          <w:sz w:val="36"/>
          <w:szCs w:val="36"/>
        </w:rPr>
      </w:pPr>
      <w:r w:rsidRPr="00F21F00">
        <w:rPr>
          <w:rFonts w:ascii="宋体" w:hAnsi="宋体" w:hint="eastAsia"/>
          <w:b/>
          <w:bCs/>
          <w:sz w:val="36"/>
          <w:szCs w:val="36"/>
        </w:rPr>
        <w:t>资格证明文件目录</w:t>
      </w:r>
    </w:p>
    <w:p w14:paraId="51BD9059" w14:textId="77777777" w:rsidR="003A5FA3" w:rsidRPr="00F21F00" w:rsidRDefault="003A5FA3">
      <w:pPr>
        <w:snapToGrid w:val="0"/>
        <w:spacing w:before="50" w:after="50" w:line="360" w:lineRule="auto"/>
        <w:jc w:val="center"/>
        <w:rPr>
          <w:rFonts w:ascii="仿宋_GB2312" w:eastAsia="仿宋_GB2312" w:hAnsi="宋体"/>
          <w:b/>
          <w:bCs/>
          <w:sz w:val="36"/>
          <w:szCs w:val="36"/>
        </w:rPr>
      </w:pPr>
    </w:p>
    <w:p w14:paraId="7057905A" w14:textId="77777777" w:rsidR="003A5FA3" w:rsidRPr="00F21F00" w:rsidRDefault="00855E37">
      <w:pPr>
        <w:numPr>
          <w:ilvl w:val="0"/>
          <w:numId w:val="7"/>
        </w:numPr>
        <w:snapToGrid w:val="0"/>
        <w:spacing w:line="360" w:lineRule="auto"/>
        <w:ind w:firstLineChars="196" w:firstLine="549"/>
        <w:rPr>
          <w:rFonts w:ascii="宋体" w:hAnsi="宋体"/>
          <w:sz w:val="28"/>
          <w:szCs w:val="28"/>
        </w:rPr>
      </w:pPr>
      <w:r w:rsidRPr="00F21F00">
        <w:rPr>
          <w:rFonts w:ascii="宋体" w:hAnsi="宋体" w:hint="eastAsia"/>
          <w:sz w:val="28"/>
          <w:szCs w:val="28"/>
        </w:rPr>
        <w:t>声明书（附件</w:t>
      </w:r>
      <w:r w:rsidRPr="00F21F00">
        <w:rPr>
          <w:rFonts w:ascii="宋体" w:hAnsi="宋体"/>
          <w:sz w:val="28"/>
          <w:szCs w:val="28"/>
        </w:rPr>
        <w:t>1</w:t>
      </w:r>
      <w:r w:rsidRPr="00F21F00">
        <w:rPr>
          <w:rFonts w:ascii="宋体" w:hAnsi="宋体" w:hint="eastAsia"/>
          <w:sz w:val="28"/>
          <w:szCs w:val="28"/>
        </w:rPr>
        <w:t>）</w:t>
      </w:r>
    </w:p>
    <w:p w14:paraId="6A49CDB8" w14:textId="77777777" w:rsidR="003A5FA3" w:rsidRPr="00F21F00" w:rsidRDefault="00855E37">
      <w:pPr>
        <w:numPr>
          <w:ilvl w:val="0"/>
          <w:numId w:val="7"/>
        </w:numPr>
        <w:snapToGrid w:val="0"/>
        <w:spacing w:line="360" w:lineRule="auto"/>
        <w:ind w:firstLineChars="196" w:firstLine="549"/>
        <w:rPr>
          <w:rFonts w:ascii="宋体" w:hAnsi="宋体"/>
          <w:kern w:val="0"/>
          <w:sz w:val="28"/>
          <w:szCs w:val="28"/>
        </w:rPr>
      </w:pPr>
      <w:r w:rsidRPr="00F21F00">
        <w:rPr>
          <w:bCs/>
          <w:sz w:val="28"/>
          <w:szCs w:val="28"/>
        </w:rPr>
        <w:t>授权</w:t>
      </w:r>
      <w:r w:rsidRPr="00F21F00">
        <w:rPr>
          <w:rFonts w:hint="eastAsia"/>
          <w:bCs/>
          <w:sz w:val="28"/>
          <w:szCs w:val="28"/>
        </w:rPr>
        <w:t>委托</w:t>
      </w:r>
      <w:r w:rsidRPr="00F21F00">
        <w:rPr>
          <w:bCs/>
          <w:sz w:val="28"/>
          <w:szCs w:val="28"/>
        </w:rPr>
        <w:t>书</w:t>
      </w:r>
      <w:r w:rsidRPr="00F21F00">
        <w:rPr>
          <w:rFonts w:ascii="宋体" w:hAnsi="宋体" w:hint="eastAsia"/>
          <w:bCs/>
          <w:sz w:val="28"/>
          <w:szCs w:val="28"/>
        </w:rPr>
        <w:t>（附件</w:t>
      </w:r>
      <w:r w:rsidRPr="00F21F00">
        <w:rPr>
          <w:rFonts w:ascii="宋体" w:hAnsi="宋体"/>
          <w:bCs/>
          <w:sz w:val="28"/>
          <w:szCs w:val="28"/>
        </w:rPr>
        <w:t>2</w:t>
      </w:r>
      <w:r w:rsidRPr="00F21F00">
        <w:rPr>
          <w:rFonts w:ascii="宋体" w:hAnsi="宋体" w:hint="eastAsia"/>
          <w:bCs/>
          <w:sz w:val="28"/>
          <w:szCs w:val="28"/>
        </w:rPr>
        <w:t>）</w:t>
      </w:r>
    </w:p>
    <w:p w14:paraId="2C6603F5" w14:textId="77777777" w:rsidR="003A5FA3" w:rsidRPr="00F21F00" w:rsidRDefault="00855E37">
      <w:pPr>
        <w:numPr>
          <w:ilvl w:val="0"/>
          <w:numId w:val="7"/>
        </w:numPr>
        <w:snapToGrid w:val="0"/>
        <w:spacing w:line="360" w:lineRule="auto"/>
        <w:ind w:leftChars="259" w:left="1051" w:hangingChars="181" w:hanging="507"/>
        <w:rPr>
          <w:sz w:val="28"/>
          <w:szCs w:val="28"/>
        </w:rPr>
      </w:pPr>
      <w:r w:rsidRPr="00F21F00">
        <w:rPr>
          <w:sz w:val="28"/>
          <w:szCs w:val="28"/>
        </w:rPr>
        <w:t>法人或者其他组织的营业执照等证明文件，自然人的身份证明</w:t>
      </w:r>
    </w:p>
    <w:p w14:paraId="2CBE45C2" w14:textId="77777777" w:rsidR="00256BFA" w:rsidRPr="00F21F00" w:rsidRDefault="00855E37" w:rsidP="00256BFA">
      <w:pPr>
        <w:numPr>
          <w:ilvl w:val="0"/>
          <w:numId w:val="7"/>
        </w:numPr>
        <w:snapToGrid w:val="0"/>
        <w:spacing w:line="360" w:lineRule="auto"/>
        <w:ind w:left="1051" w:hanging="507"/>
        <w:rPr>
          <w:sz w:val="28"/>
          <w:szCs w:val="28"/>
        </w:rPr>
      </w:pPr>
      <w:r w:rsidRPr="00F21F00">
        <w:rPr>
          <w:rFonts w:hint="eastAsia"/>
          <w:sz w:val="28"/>
          <w:szCs w:val="28"/>
        </w:rPr>
        <w:t>具备履行合同所必需的设备和专业技术能力的证明材料或承诺函</w:t>
      </w:r>
      <w:r w:rsidRPr="00F21F00">
        <w:rPr>
          <w:rFonts w:hint="eastAsia"/>
          <w:sz w:val="28"/>
          <w:szCs w:val="28"/>
        </w:rPr>
        <w:t>(</w:t>
      </w:r>
      <w:r w:rsidR="00CE061F" w:rsidRPr="00F21F00">
        <w:rPr>
          <w:rFonts w:hint="eastAsia"/>
          <w:sz w:val="28"/>
          <w:szCs w:val="28"/>
        </w:rPr>
        <w:t>格式自拟</w:t>
      </w:r>
      <w:r w:rsidRPr="00F21F00">
        <w:rPr>
          <w:rFonts w:hint="eastAsia"/>
          <w:sz w:val="28"/>
          <w:szCs w:val="28"/>
        </w:rPr>
        <w:t>)</w:t>
      </w:r>
    </w:p>
    <w:p w14:paraId="3C18321B" w14:textId="660576F0" w:rsidR="003A5FA3" w:rsidRPr="00F21F00" w:rsidRDefault="00256BFA" w:rsidP="00256BFA">
      <w:pPr>
        <w:numPr>
          <w:ilvl w:val="0"/>
          <w:numId w:val="7"/>
        </w:numPr>
        <w:snapToGrid w:val="0"/>
        <w:spacing w:line="360" w:lineRule="auto"/>
        <w:ind w:left="1051" w:hanging="507"/>
        <w:rPr>
          <w:sz w:val="28"/>
          <w:szCs w:val="28"/>
        </w:rPr>
      </w:pPr>
      <w:r w:rsidRPr="00F21F00">
        <w:rPr>
          <w:rFonts w:hint="eastAsia"/>
          <w:sz w:val="28"/>
          <w:szCs w:val="28"/>
        </w:rPr>
        <w:t>《中小企业声明函》或《残疾人福利单位声明函》或监狱企业相关证明文件（附件</w:t>
      </w:r>
      <w:r w:rsidRPr="00F21F00">
        <w:rPr>
          <w:rFonts w:hint="eastAsia"/>
          <w:sz w:val="28"/>
          <w:szCs w:val="28"/>
        </w:rPr>
        <w:t>3</w:t>
      </w:r>
      <w:r w:rsidRPr="00F21F00">
        <w:rPr>
          <w:rFonts w:hint="eastAsia"/>
          <w:sz w:val="28"/>
          <w:szCs w:val="28"/>
        </w:rPr>
        <w:t>）</w:t>
      </w:r>
    </w:p>
    <w:p w14:paraId="074701F1" w14:textId="77777777" w:rsidR="003A5FA3" w:rsidRPr="00F21F00" w:rsidRDefault="003A5FA3">
      <w:pPr>
        <w:spacing w:line="360" w:lineRule="auto"/>
        <w:rPr>
          <w:rFonts w:ascii="宋体" w:hAnsi="宋体"/>
          <w:b/>
          <w:sz w:val="28"/>
        </w:rPr>
      </w:pPr>
    </w:p>
    <w:p w14:paraId="4A221CA5" w14:textId="77777777" w:rsidR="003A5FA3" w:rsidRPr="00F21F00" w:rsidRDefault="003A5FA3">
      <w:pPr>
        <w:spacing w:line="360" w:lineRule="auto"/>
        <w:ind w:left="420"/>
        <w:rPr>
          <w:rFonts w:ascii="宋体" w:hAnsi="宋体"/>
          <w:b/>
          <w:sz w:val="28"/>
        </w:rPr>
      </w:pPr>
    </w:p>
    <w:p w14:paraId="19B1B239" w14:textId="77777777" w:rsidR="003A5FA3" w:rsidRPr="00F21F00" w:rsidRDefault="003A5FA3">
      <w:pPr>
        <w:spacing w:line="360" w:lineRule="auto"/>
        <w:ind w:left="420"/>
        <w:rPr>
          <w:rFonts w:ascii="宋体" w:hAnsi="宋体"/>
          <w:b/>
          <w:sz w:val="28"/>
        </w:rPr>
      </w:pPr>
    </w:p>
    <w:p w14:paraId="510EE4BC" w14:textId="77777777" w:rsidR="003A5FA3" w:rsidRPr="00F21F00" w:rsidRDefault="003A5FA3">
      <w:pPr>
        <w:spacing w:line="360" w:lineRule="auto"/>
        <w:ind w:left="420"/>
        <w:rPr>
          <w:rFonts w:ascii="宋体" w:hAnsi="宋体"/>
          <w:b/>
          <w:sz w:val="28"/>
        </w:rPr>
      </w:pPr>
    </w:p>
    <w:p w14:paraId="4369EAB2" w14:textId="77777777" w:rsidR="003A5FA3" w:rsidRPr="00F21F00" w:rsidRDefault="003A5FA3">
      <w:pPr>
        <w:spacing w:line="360" w:lineRule="auto"/>
        <w:ind w:left="420"/>
        <w:rPr>
          <w:rFonts w:ascii="宋体" w:hAnsi="宋体"/>
          <w:b/>
          <w:sz w:val="28"/>
        </w:rPr>
      </w:pPr>
    </w:p>
    <w:p w14:paraId="515D85CE" w14:textId="77777777" w:rsidR="003A5FA3" w:rsidRPr="00F21F00" w:rsidRDefault="003A5FA3">
      <w:pPr>
        <w:spacing w:line="360" w:lineRule="auto"/>
        <w:ind w:left="420"/>
        <w:rPr>
          <w:rFonts w:ascii="宋体" w:hAnsi="宋体"/>
          <w:b/>
          <w:sz w:val="28"/>
        </w:rPr>
      </w:pPr>
    </w:p>
    <w:p w14:paraId="0BE31332" w14:textId="77777777" w:rsidR="003A5FA3" w:rsidRPr="00F21F00" w:rsidRDefault="003A5FA3">
      <w:pPr>
        <w:spacing w:line="360" w:lineRule="auto"/>
        <w:ind w:left="420"/>
        <w:rPr>
          <w:rFonts w:ascii="宋体" w:hAnsi="宋体"/>
          <w:b/>
          <w:sz w:val="28"/>
        </w:rPr>
      </w:pPr>
    </w:p>
    <w:p w14:paraId="21641319" w14:textId="77777777" w:rsidR="003A5FA3" w:rsidRPr="00F21F00" w:rsidRDefault="003A5FA3">
      <w:pPr>
        <w:spacing w:line="360" w:lineRule="auto"/>
        <w:ind w:left="420"/>
        <w:rPr>
          <w:rFonts w:ascii="宋体" w:hAnsi="宋体"/>
          <w:b/>
          <w:sz w:val="28"/>
        </w:rPr>
      </w:pPr>
    </w:p>
    <w:p w14:paraId="173D66D3" w14:textId="77777777" w:rsidR="003A5FA3" w:rsidRPr="00F21F00" w:rsidRDefault="003A5FA3">
      <w:pPr>
        <w:spacing w:line="360" w:lineRule="auto"/>
        <w:ind w:left="420"/>
        <w:rPr>
          <w:rFonts w:ascii="宋体" w:hAnsi="宋体"/>
          <w:b/>
          <w:sz w:val="28"/>
        </w:rPr>
      </w:pPr>
    </w:p>
    <w:p w14:paraId="299E5DBB" w14:textId="77777777" w:rsidR="003A5FA3" w:rsidRPr="00F21F00" w:rsidRDefault="003A5FA3">
      <w:pPr>
        <w:spacing w:line="360" w:lineRule="auto"/>
        <w:ind w:left="420"/>
        <w:rPr>
          <w:rFonts w:ascii="宋体" w:hAnsi="宋体"/>
          <w:b/>
          <w:sz w:val="28"/>
        </w:rPr>
        <w:sectPr w:rsidR="003A5FA3" w:rsidRPr="00F21F00">
          <w:pgSz w:w="11906" w:h="16838"/>
          <w:pgMar w:top="1440" w:right="1800" w:bottom="1440" w:left="1800" w:header="851" w:footer="992" w:gutter="0"/>
          <w:cols w:space="425"/>
          <w:docGrid w:type="lines" w:linePitch="312"/>
        </w:sectPr>
      </w:pPr>
    </w:p>
    <w:p w14:paraId="3B7EA7CD" w14:textId="77777777" w:rsidR="003A5FA3" w:rsidRPr="00F21F00" w:rsidRDefault="00855E37">
      <w:pPr>
        <w:spacing w:line="360" w:lineRule="auto"/>
        <w:ind w:left="420"/>
        <w:rPr>
          <w:rFonts w:ascii="宋体" w:hAnsi="宋体"/>
          <w:b/>
          <w:sz w:val="28"/>
        </w:rPr>
      </w:pPr>
      <w:r w:rsidRPr="00F21F00">
        <w:rPr>
          <w:rFonts w:ascii="宋体" w:hAnsi="宋体" w:hint="eastAsia"/>
          <w:b/>
          <w:sz w:val="28"/>
        </w:rPr>
        <w:lastRenderedPageBreak/>
        <w:t>附件</w:t>
      </w:r>
      <w:r w:rsidRPr="00F21F00">
        <w:rPr>
          <w:rFonts w:ascii="宋体" w:hAnsi="宋体"/>
          <w:b/>
          <w:sz w:val="28"/>
        </w:rPr>
        <w:t>1</w:t>
      </w:r>
    </w:p>
    <w:p w14:paraId="04F82749" w14:textId="77777777" w:rsidR="003A5FA3" w:rsidRPr="00F21F00" w:rsidRDefault="00855E37">
      <w:pPr>
        <w:adjustRightInd w:val="0"/>
        <w:snapToGrid w:val="0"/>
        <w:spacing w:line="360" w:lineRule="auto"/>
        <w:ind w:right="480"/>
        <w:jc w:val="center"/>
        <w:rPr>
          <w:rFonts w:ascii="宋体" w:hAnsi="宋体"/>
          <w:b/>
          <w:kern w:val="0"/>
          <w:sz w:val="32"/>
          <w:szCs w:val="32"/>
          <w:lang w:val="zh-CN"/>
        </w:rPr>
      </w:pPr>
      <w:r w:rsidRPr="00F21F00">
        <w:rPr>
          <w:rFonts w:ascii="宋体" w:hAnsi="宋体" w:hint="eastAsia"/>
          <w:b/>
          <w:kern w:val="0"/>
          <w:sz w:val="32"/>
          <w:szCs w:val="32"/>
          <w:lang w:val="zh-CN"/>
        </w:rPr>
        <w:t>投标声明书</w:t>
      </w:r>
    </w:p>
    <w:p w14:paraId="3F07DDC2" w14:textId="77777777" w:rsidR="003A5FA3" w:rsidRPr="00F21F00" w:rsidRDefault="00855E37">
      <w:pPr>
        <w:snapToGrid w:val="0"/>
        <w:spacing w:beforeLines="50" w:before="156" w:after="50" w:line="360" w:lineRule="exact"/>
        <w:rPr>
          <w:rFonts w:ascii="宋体" w:hAnsi="宋体" w:cs="宋体"/>
          <w:kern w:val="0"/>
          <w:sz w:val="24"/>
        </w:rPr>
      </w:pPr>
      <w:r w:rsidRPr="00F21F00">
        <w:rPr>
          <w:rFonts w:ascii="宋体" w:hAnsi="宋体" w:cstheme="minorBidi" w:hint="eastAsia"/>
          <w:sz w:val="24"/>
          <w:u w:val="single"/>
        </w:rPr>
        <w:t>建经投资咨询有限公司</w:t>
      </w:r>
      <w:r w:rsidRPr="00F21F00">
        <w:rPr>
          <w:rFonts w:ascii="宋体" w:hAnsi="宋体" w:cs="宋体" w:hint="eastAsia"/>
          <w:kern w:val="0"/>
          <w:sz w:val="24"/>
        </w:rPr>
        <w:t>：</w:t>
      </w:r>
    </w:p>
    <w:p w14:paraId="2BD324D5" w14:textId="77777777" w:rsidR="003A5FA3" w:rsidRPr="00F21F00" w:rsidRDefault="00855E37">
      <w:pPr>
        <w:snapToGrid w:val="0"/>
        <w:spacing w:beforeLines="50" w:before="156" w:after="50" w:line="360" w:lineRule="exact"/>
        <w:ind w:firstLineChars="200" w:firstLine="480"/>
        <w:rPr>
          <w:rFonts w:ascii="宋体" w:hAnsi="宋体" w:cs="宋体"/>
          <w:kern w:val="0"/>
          <w:sz w:val="24"/>
        </w:rPr>
      </w:pPr>
      <w:r w:rsidRPr="00F21F00">
        <w:rPr>
          <w:rFonts w:ascii="宋体" w:hAnsi="宋体" w:cs="宋体" w:hint="eastAsia"/>
          <w:kern w:val="0"/>
          <w:sz w:val="24"/>
        </w:rPr>
        <w:t>（投标人名称）系中华人民共和国合法企业，经营地址。</w:t>
      </w:r>
    </w:p>
    <w:p w14:paraId="5E38D28C" w14:textId="77777777" w:rsidR="003A5FA3" w:rsidRPr="00F21F00" w:rsidRDefault="00855E37">
      <w:pPr>
        <w:snapToGrid w:val="0"/>
        <w:spacing w:beforeLines="50" w:before="156" w:after="50" w:line="360" w:lineRule="exact"/>
        <w:ind w:firstLineChars="200" w:firstLine="480"/>
        <w:rPr>
          <w:rFonts w:ascii="宋体" w:hAnsi="宋体" w:cs="宋体"/>
          <w:kern w:val="0"/>
          <w:sz w:val="24"/>
        </w:rPr>
      </w:pPr>
      <w:r w:rsidRPr="00F21F00">
        <w:rPr>
          <w:rFonts w:ascii="宋体" w:hAnsi="宋体" w:cs="宋体" w:hint="eastAsia"/>
          <w:kern w:val="0"/>
          <w:sz w:val="24"/>
        </w:rPr>
        <w:t>我（</w:t>
      </w:r>
      <w:r w:rsidRPr="00F21F00">
        <w:rPr>
          <w:rFonts w:ascii="宋体" w:hAnsi="宋体" w:cs="宋体" w:hint="eastAsia"/>
          <w:kern w:val="0"/>
          <w:sz w:val="24"/>
          <w:u w:val="single"/>
        </w:rPr>
        <w:t xml:space="preserve"> 姓名 </w:t>
      </w:r>
      <w:r w:rsidRPr="00F21F00">
        <w:rPr>
          <w:rFonts w:ascii="宋体" w:hAnsi="宋体" w:cs="宋体" w:hint="eastAsia"/>
          <w:kern w:val="0"/>
          <w:sz w:val="24"/>
        </w:rPr>
        <w:t>）系（</w:t>
      </w:r>
      <w:r w:rsidRPr="00F21F00">
        <w:rPr>
          <w:rFonts w:ascii="宋体" w:hAnsi="宋体" w:cs="宋体" w:hint="eastAsia"/>
          <w:kern w:val="0"/>
          <w:sz w:val="24"/>
          <w:u w:val="single"/>
        </w:rPr>
        <w:t xml:space="preserve"> 投标人名称 </w:t>
      </w:r>
      <w:r w:rsidRPr="00F21F00">
        <w:rPr>
          <w:rFonts w:ascii="宋体" w:hAnsi="宋体" w:cs="宋体" w:hint="eastAsia"/>
          <w:kern w:val="0"/>
          <w:sz w:val="24"/>
        </w:rPr>
        <w:t>）的法定代表人，我公司自愿参加贵方组织的（</w:t>
      </w:r>
      <w:r w:rsidRPr="00F21F00">
        <w:rPr>
          <w:rFonts w:ascii="宋体" w:hAnsi="宋体" w:cs="宋体" w:hint="eastAsia"/>
          <w:kern w:val="0"/>
          <w:sz w:val="24"/>
          <w:u w:val="single"/>
        </w:rPr>
        <w:t>招标项目名称</w:t>
      </w:r>
      <w:r w:rsidRPr="00F21F00">
        <w:rPr>
          <w:rFonts w:ascii="宋体" w:hAnsi="宋体" w:cs="宋体" w:hint="eastAsia"/>
          <w:kern w:val="0"/>
          <w:sz w:val="24"/>
        </w:rPr>
        <w:t>）（编号为</w:t>
      </w:r>
      <w:r w:rsidRPr="00F21F00">
        <w:rPr>
          <w:rFonts w:ascii="宋体" w:hAnsi="宋体" w:cs="宋体" w:hint="eastAsia"/>
          <w:kern w:val="0"/>
          <w:sz w:val="24"/>
          <w:u w:val="single"/>
        </w:rPr>
        <w:t xml:space="preserve"> </w:t>
      </w:r>
      <w:r w:rsidRPr="00F21F00">
        <w:rPr>
          <w:rFonts w:ascii="宋体" w:hAnsi="宋体" w:cs="宋体"/>
          <w:kern w:val="0"/>
          <w:sz w:val="24"/>
          <w:u w:val="single"/>
        </w:rPr>
        <w:t xml:space="preserve">    </w:t>
      </w:r>
      <w:r w:rsidRPr="00F21F00">
        <w:rPr>
          <w:rFonts w:ascii="宋体" w:hAnsi="宋体" w:cs="宋体" w:hint="eastAsia"/>
          <w:kern w:val="0"/>
          <w:sz w:val="24"/>
        </w:rPr>
        <w:t>）的投标，为此，我公司就本次投标有关事项郑重声明如下：</w:t>
      </w:r>
    </w:p>
    <w:p w14:paraId="44F23687" w14:textId="77777777" w:rsidR="003A5FA3" w:rsidRPr="00F21F00" w:rsidRDefault="00855E37">
      <w:pPr>
        <w:snapToGrid w:val="0"/>
        <w:spacing w:beforeLines="50" w:before="156" w:after="50" w:line="360" w:lineRule="exact"/>
        <w:ind w:firstLineChars="200" w:firstLine="480"/>
        <w:rPr>
          <w:rFonts w:ascii="宋体" w:hAnsi="宋体" w:cs="宋体"/>
          <w:b/>
          <w:kern w:val="0"/>
          <w:sz w:val="24"/>
        </w:rPr>
      </w:pPr>
      <w:r w:rsidRPr="00F21F00">
        <w:rPr>
          <w:rFonts w:ascii="宋体" w:hAnsi="宋体" w:cs="宋体" w:hint="eastAsia"/>
          <w:kern w:val="0"/>
          <w:sz w:val="24"/>
        </w:rPr>
        <w:t>1、</w:t>
      </w:r>
      <w:r w:rsidRPr="00F21F00">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B22A193" w14:textId="77777777" w:rsidR="003A5FA3" w:rsidRPr="00F21F00" w:rsidRDefault="00855E37">
      <w:pPr>
        <w:snapToGrid w:val="0"/>
        <w:spacing w:beforeLines="50" w:before="156" w:after="50" w:line="360" w:lineRule="exact"/>
        <w:ind w:firstLineChars="200" w:firstLine="480"/>
        <w:rPr>
          <w:rFonts w:ascii="宋体" w:hAnsi="宋体" w:cs="宋体"/>
          <w:kern w:val="0"/>
          <w:sz w:val="24"/>
        </w:rPr>
      </w:pPr>
      <w:r w:rsidRPr="00F21F00">
        <w:rPr>
          <w:rFonts w:ascii="宋体" w:hAnsi="宋体" w:cs="宋体" w:hint="eastAsia"/>
          <w:kern w:val="0"/>
          <w:sz w:val="24"/>
        </w:rPr>
        <w:t>2、我公司</w:t>
      </w:r>
      <w:r w:rsidRPr="00F21F00">
        <w:rPr>
          <w:rFonts w:ascii="宋体" w:hAnsi="宋体" w:cs="宋体"/>
          <w:kern w:val="0"/>
          <w:sz w:val="24"/>
        </w:rPr>
        <w:t>在参与投标前已</w:t>
      </w:r>
      <w:r w:rsidRPr="00F21F00">
        <w:rPr>
          <w:rFonts w:ascii="宋体" w:hAnsi="宋体" w:cs="宋体" w:hint="eastAsia"/>
          <w:kern w:val="0"/>
          <w:sz w:val="24"/>
        </w:rPr>
        <w:t>详细审查</w:t>
      </w:r>
      <w:r w:rsidRPr="00F21F00">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sidRPr="00F21F00">
        <w:rPr>
          <w:rFonts w:ascii="宋体" w:hAnsi="宋体" w:cs="宋体" w:hint="eastAsia"/>
          <w:kern w:val="0"/>
          <w:sz w:val="24"/>
        </w:rPr>
        <w:t>利。</w:t>
      </w:r>
    </w:p>
    <w:p w14:paraId="1A9D57A6" w14:textId="77777777" w:rsidR="003A5FA3" w:rsidRPr="00F21F00" w:rsidRDefault="00855E37">
      <w:pPr>
        <w:numPr>
          <w:ilvl w:val="255"/>
          <w:numId w:val="0"/>
        </w:numPr>
        <w:snapToGrid w:val="0"/>
        <w:spacing w:beforeLines="50" w:before="156" w:after="50" w:line="360" w:lineRule="exact"/>
        <w:ind w:firstLineChars="200" w:firstLine="480"/>
        <w:rPr>
          <w:rFonts w:ascii="宋体" w:hAnsi="宋体"/>
          <w:sz w:val="24"/>
        </w:rPr>
      </w:pPr>
      <w:r w:rsidRPr="00F21F00">
        <w:rPr>
          <w:rFonts w:ascii="宋体" w:hAnsi="宋体" w:hint="eastAsia"/>
          <w:sz w:val="24"/>
        </w:rPr>
        <w:t>3、我</w:t>
      </w:r>
      <w:r w:rsidRPr="00F21F00">
        <w:rPr>
          <w:rFonts w:ascii="宋体" w:hAnsi="宋体" w:cs="仿宋_GB2312" w:hint="eastAsia"/>
          <w:kern w:val="0"/>
          <w:sz w:val="24"/>
          <w:lang w:val="zh-CN"/>
        </w:rPr>
        <w:t>公司</w:t>
      </w:r>
      <w:r w:rsidRPr="00F21F00">
        <w:rPr>
          <w:rFonts w:ascii="宋体" w:hAnsi="宋体" w:hint="eastAsia"/>
          <w:sz w:val="24"/>
        </w:rPr>
        <w:t>不是采购人的附属机构；在获知本项目采购信息后，与采购人聘请的为此项目提供咨询服务的公司及其附属机构没有任何联系。</w:t>
      </w:r>
    </w:p>
    <w:p w14:paraId="21384D94" w14:textId="77777777" w:rsidR="003A5FA3" w:rsidRPr="00F21F00" w:rsidRDefault="00855E37">
      <w:pPr>
        <w:snapToGrid w:val="0"/>
        <w:spacing w:beforeLines="50" w:before="156" w:after="50" w:line="360" w:lineRule="exact"/>
        <w:ind w:firstLineChars="200" w:firstLine="480"/>
        <w:rPr>
          <w:rFonts w:ascii="宋体" w:hAnsi="宋体"/>
          <w:kern w:val="0"/>
          <w:sz w:val="24"/>
          <w:lang w:val="af-ZA"/>
        </w:rPr>
      </w:pPr>
      <w:r w:rsidRPr="00F21F00">
        <w:rPr>
          <w:rFonts w:ascii="宋体" w:hAnsi="宋体" w:hint="eastAsia"/>
          <w:sz w:val="24"/>
        </w:rPr>
        <w:t>4、</w:t>
      </w:r>
      <w:r w:rsidRPr="00F21F00">
        <w:rPr>
          <w:rFonts w:ascii="宋体" w:hAnsi="宋体" w:cs="宋体" w:hint="eastAsia"/>
          <w:kern w:val="0"/>
          <w:sz w:val="24"/>
        </w:rPr>
        <w:t>我</w:t>
      </w:r>
      <w:r w:rsidRPr="00F21F00">
        <w:rPr>
          <w:rFonts w:ascii="宋体" w:hAnsi="宋体" w:cs="仿宋_GB2312" w:hint="eastAsia"/>
          <w:kern w:val="0"/>
          <w:sz w:val="24"/>
          <w:lang w:val="zh-CN"/>
        </w:rPr>
        <w:t>公司</w:t>
      </w:r>
      <w:r w:rsidRPr="00F21F00">
        <w:rPr>
          <w:rFonts w:ascii="宋体" w:hAnsi="宋体" w:cs="宋体" w:hint="eastAsia"/>
          <w:kern w:val="0"/>
          <w:sz w:val="24"/>
        </w:rPr>
        <w:t>保证，</w:t>
      </w:r>
      <w:r w:rsidRPr="00F21F00">
        <w:rPr>
          <w:rFonts w:ascii="宋体" w:hAnsi="宋体" w:hint="eastAsia"/>
          <w:kern w:val="0"/>
          <w:sz w:val="24"/>
          <w:lang w:val="af-ZA"/>
        </w:rPr>
        <w:t>采购人在中华人民共和国境内使用</w:t>
      </w:r>
      <w:r w:rsidRPr="00F21F00">
        <w:rPr>
          <w:rFonts w:ascii="宋体" w:hAnsi="宋体" w:cs="宋体" w:hint="eastAsia"/>
          <w:kern w:val="0"/>
          <w:sz w:val="24"/>
        </w:rPr>
        <w:t>我</w:t>
      </w:r>
      <w:r w:rsidRPr="00F21F00">
        <w:rPr>
          <w:rFonts w:ascii="宋体" w:hAnsi="宋体" w:cs="仿宋_GB2312" w:hint="eastAsia"/>
          <w:kern w:val="0"/>
          <w:sz w:val="24"/>
          <w:lang w:val="zh-CN"/>
        </w:rPr>
        <w:t>公司</w:t>
      </w:r>
      <w:r w:rsidRPr="00F21F00">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F21F00">
        <w:rPr>
          <w:rFonts w:ascii="宋体" w:hAnsi="宋体" w:cs="宋体" w:hint="eastAsia"/>
          <w:kern w:val="0"/>
          <w:sz w:val="24"/>
          <w:lang w:val="af-ZA"/>
        </w:rPr>
        <w:t>我方</w:t>
      </w:r>
      <w:r w:rsidRPr="00F21F00">
        <w:rPr>
          <w:rFonts w:ascii="宋体" w:hAnsi="宋体" w:hint="eastAsia"/>
          <w:kern w:val="0"/>
          <w:sz w:val="24"/>
          <w:lang w:val="af-ZA"/>
        </w:rPr>
        <w:t>承担。</w:t>
      </w:r>
      <w:r w:rsidRPr="00F21F00">
        <w:rPr>
          <w:rFonts w:ascii="宋体" w:hAnsi="宋体" w:cs="宋体" w:hint="eastAsia"/>
          <w:kern w:val="0"/>
          <w:sz w:val="24"/>
          <w:lang w:val="af-ZA"/>
        </w:rPr>
        <w:t>我方的</w:t>
      </w:r>
      <w:r w:rsidRPr="00F21F00">
        <w:rPr>
          <w:rFonts w:ascii="宋体" w:hAnsi="宋体" w:hint="eastAsia"/>
          <w:kern w:val="0"/>
          <w:sz w:val="24"/>
          <w:lang w:val="af-ZA"/>
        </w:rPr>
        <w:t>投标报价</w:t>
      </w:r>
      <w:r w:rsidRPr="00F21F00">
        <w:rPr>
          <w:rFonts w:ascii="宋体" w:hAnsi="宋体" w:cs="宋体" w:hint="eastAsia"/>
          <w:kern w:val="0"/>
          <w:sz w:val="24"/>
          <w:lang w:val="af-ZA"/>
        </w:rPr>
        <w:t>已</w:t>
      </w:r>
      <w:r w:rsidRPr="00F21F00">
        <w:rPr>
          <w:rFonts w:ascii="宋体" w:hAnsi="宋体" w:hint="eastAsia"/>
          <w:kern w:val="0"/>
          <w:sz w:val="24"/>
          <w:lang w:val="af-ZA"/>
        </w:rPr>
        <w:t>包含所有应向所有权人支付的专利权、商标权或其它知识产权的一切相关费用。</w:t>
      </w:r>
    </w:p>
    <w:p w14:paraId="0804EB2E" w14:textId="77777777" w:rsidR="003A5FA3" w:rsidRPr="00F21F00" w:rsidRDefault="00855E37">
      <w:pPr>
        <w:snapToGrid w:val="0"/>
        <w:spacing w:beforeLines="50" w:before="156" w:after="50" w:line="360" w:lineRule="exact"/>
        <w:ind w:firstLineChars="200" w:firstLine="480"/>
        <w:rPr>
          <w:rFonts w:ascii="仿宋_GB2312" w:eastAsia="仿宋_GB2312" w:hAnsi="仿宋_GB2312" w:cs="仿宋_GB2312"/>
          <w:sz w:val="24"/>
        </w:rPr>
      </w:pPr>
      <w:r w:rsidRPr="00F21F00">
        <w:rPr>
          <w:rFonts w:ascii="宋体" w:hAnsi="宋体" w:cs="宋体" w:hint="eastAsia"/>
          <w:kern w:val="0"/>
          <w:sz w:val="24"/>
          <w:lang w:val="af-ZA"/>
        </w:rPr>
        <w:t>5、我</w:t>
      </w:r>
      <w:r w:rsidRPr="00F21F00">
        <w:rPr>
          <w:rFonts w:ascii="宋体" w:hAnsi="宋体" w:cs="宋体" w:hint="eastAsia"/>
          <w:kern w:val="0"/>
          <w:sz w:val="24"/>
          <w:lang w:val="zh-CN"/>
        </w:rPr>
        <w:t>公司</w:t>
      </w:r>
      <w:r w:rsidRPr="00F21F00">
        <w:rPr>
          <w:rFonts w:ascii="宋体" w:hAnsi="宋体" w:cs="宋体" w:hint="eastAsia"/>
          <w:kern w:val="0"/>
          <w:sz w:val="24"/>
          <w:lang w:val="af-ZA"/>
        </w:rPr>
        <w:t>严格履行政府采购合同，不降低合同约定的产品质量和服务，不擅自变更、中止、终止合同，或拒绝履行合同义务；</w:t>
      </w:r>
    </w:p>
    <w:p w14:paraId="3FBEF0F8" w14:textId="77777777" w:rsidR="003A5FA3" w:rsidRPr="00F21F00" w:rsidRDefault="00855E37">
      <w:pPr>
        <w:snapToGrid w:val="0"/>
        <w:spacing w:beforeLines="50" w:before="156" w:after="50" w:line="360" w:lineRule="exact"/>
        <w:ind w:firstLineChars="200" w:firstLine="480"/>
        <w:rPr>
          <w:rFonts w:ascii="宋体" w:hAnsi="宋体"/>
          <w:sz w:val="24"/>
        </w:rPr>
      </w:pPr>
      <w:r w:rsidRPr="00F21F00">
        <w:rPr>
          <w:rFonts w:ascii="宋体" w:hAnsi="宋体" w:hint="eastAsia"/>
          <w:sz w:val="24"/>
        </w:rPr>
        <w:t>6、以上事项如有虚假或隐瞒，我</w:t>
      </w:r>
      <w:r w:rsidRPr="00F21F00">
        <w:rPr>
          <w:rFonts w:ascii="宋体" w:hAnsi="宋体" w:cs="仿宋_GB2312" w:hint="eastAsia"/>
          <w:kern w:val="0"/>
          <w:sz w:val="24"/>
          <w:lang w:val="zh-CN"/>
        </w:rPr>
        <w:t>公司</w:t>
      </w:r>
      <w:r w:rsidRPr="00F21F00">
        <w:rPr>
          <w:rFonts w:ascii="宋体" w:hAnsi="宋体" w:hint="eastAsia"/>
          <w:sz w:val="24"/>
        </w:rPr>
        <w:t>愿意承担一切后果，并不再寻求任何旨在减轻或免除法律责任的辩解。</w:t>
      </w:r>
    </w:p>
    <w:p w14:paraId="1B2F28D9" w14:textId="77777777" w:rsidR="003A5FA3" w:rsidRPr="00F21F00" w:rsidRDefault="003A5FA3">
      <w:pPr>
        <w:adjustRightInd w:val="0"/>
        <w:snapToGrid w:val="0"/>
        <w:spacing w:line="360" w:lineRule="exact"/>
        <w:ind w:firstLine="480"/>
        <w:rPr>
          <w:rFonts w:ascii="宋体" w:hAnsi="宋体" w:cs="仿宋_GB2312"/>
          <w:kern w:val="0"/>
          <w:sz w:val="24"/>
        </w:rPr>
      </w:pPr>
    </w:p>
    <w:p w14:paraId="7B3EBCA2" w14:textId="77777777" w:rsidR="003A5FA3" w:rsidRPr="00F21F00" w:rsidRDefault="00855E37">
      <w:pPr>
        <w:adjustRightInd w:val="0"/>
        <w:snapToGrid w:val="0"/>
        <w:spacing w:line="360" w:lineRule="exact"/>
        <w:ind w:firstLineChars="1950" w:firstLine="4680"/>
        <w:rPr>
          <w:rFonts w:ascii="宋体" w:hAnsi="宋体" w:cs="仿宋_GB2312"/>
          <w:kern w:val="0"/>
          <w:sz w:val="24"/>
          <w:lang w:val="zh-CN"/>
        </w:rPr>
      </w:pPr>
      <w:r w:rsidRPr="00F21F00">
        <w:rPr>
          <w:rFonts w:ascii="宋体" w:hAnsi="宋体" w:cs="仿宋_GB2312" w:hint="eastAsia"/>
          <w:kern w:val="0"/>
          <w:sz w:val="24"/>
          <w:lang w:val="zh-CN"/>
        </w:rPr>
        <w:t xml:space="preserve">    投标人名称(公章)：</w:t>
      </w:r>
    </w:p>
    <w:p w14:paraId="30D78EB6" w14:textId="77777777" w:rsidR="003A5FA3" w:rsidRPr="00F21F00" w:rsidRDefault="00855E37">
      <w:pPr>
        <w:adjustRightInd w:val="0"/>
        <w:snapToGrid w:val="0"/>
        <w:spacing w:line="360" w:lineRule="exact"/>
        <w:rPr>
          <w:rFonts w:ascii="宋体" w:hAnsi="宋体" w:cs="仿宋_GB2312"/>
          <w:kern w:val="0"/>
          <w:sz w:val="24"/>
          <w:lang w:val="zh-CN"/>
        </w:rPr>
      </w:pPr>
      <w:r w:rsidRPr="00F21F00">
        <w:rPr>
          <w:rFonts w:ascii="宋体" w:hAnsi="宋体" w:cs="仿宋_GB2312" w:hint="eastAsia"/>
          <w:kern w:val="0"/>
          <w:sz w:val="24"/>
          <w:lang w:val="zh-CN"/>
        </w:rPr>
        <w:t xml:space="preserve">                                  法定代表人或授权委托人(签章或签字)：</w:t>
      </w:r>
    </w:p>
    <w:p w14:paraId="588A9955" w14:textId="77777777" w:rsidR="003A5FA3" w:rsidRPr="00F21F00" w:rsidRDefault="00855E37">
      <w:pPr>
        <w:adjustRightInd w:val="0"/>
        <w:snapToGrid w:val="0"/>
        <w:spacing w:line="360" w:lineRule="exact"/>
        <w:ind w:right="480"/>
        <w:jc w:val="center"/>
        <w:rPr>
          <w:rFonts w:ascii="宋体" w:hAnsi="宋体" w:cs="仿宋_GB2312"/>
          <w:kern w:val="0"/>
          <w:sz w:val="24"/>
          <w:lang w:val="zh-CN"/>
        </w:rPr>
      </w:pPr>
      <w:r w:rsidRPr="00F21F00">
        <w:rPr>
          <w:rFonts w:ascii="宋体" w:hAnsi="宋体" w:cs="仿宋_GB2312" w:hint="eastAsia"/>
          <w:kern w:val="0"/>
          <w:sz w:val="24"/>
          <w:lang w:val="zh-CN"/>
        </w:rPr>
        <w:t xml:space="preserve">                                  日期：</w:t>
      </w:r>
      <w:r w:rsidRPr="00F21F00">
        <w:rPr>
          <w:rFonts w:ascii="宋体" w:hAnsi="宋体" w:cstheme="minorBidi" w:hint="eastAsia"/>
          <w:sz w:val="24"/>
        </w:rPr>
        <w:t>××</w:t>
      </w:r>
      <w:r w:rsidRPr="00F21F00">
        <w:rPr>
          <w:rFonts w:ascii="宋体" w:hAnsi="宋体" w:cs="仿宋_GB2312" w:hint="eastAsia"/>
          <w:kern w:val="0"/>
          <w:sz w:val="24"/>
          <w:lang w:val="zh-CN"/>
        </w:rPr>
        <w:t xml:space="preserve">年 </w:t>
      </w:r>
      <w:r w:rsidRPr="00F21F00">
        <w:rPr>
          <w:rFonts w:ascii="宋体" w:hAnsi="宋体" w:cstheme="minorBidi" w:hint="eastAsia"/>
          <w:sz w:val="24"/>
        </w:rPr>
        <w:t>××</w:t>
      </w:r>
      <w:r w:rsidRPr="00F21F00">
        <w:rPr>
          <w:rFonts w:ascii="宋体" w:hAnsi="宋体" w:cs="仿宋_GB2312" w:hint="eastAsia"/>
          <w:kern w:val="0"/>
          <w:sz w:val="24"/>
          <w:lang w:val="zh-CN"/>
        </w:rPr>
        <w:t xml:space="preserve"> 月 </w:t>
      </w:r>
      <w:r w:rsidRPr="00F21F00">
        <w:rPr>
          <w:rFonts w:ascii="宋体" w:hAnsi="宋体" w:cstheme="minorBidi" w:hint="eastAsia"/>
          <w:sz w:val="24"/>
        </w:rPr>
        <w:t>××</w:t>
      </w:r>
      <w:r w:rsidRPr="00F21F00">
        <w:rPr>
          <w:rFonts w:ascii="宋体" w:hAnsi="宋体" w:cs="仿宋_GB2312" w:hint="eastAsia"/>
          <w:kern w:val="0"/>
          <w:sz w:val="24"/>
          <w:lang w:val="zh-CN"/>
        </w:rPr>
        <w:t xml:space="preserve"> 日</w:t>
      </w:r>
    </w:p>
    <w:p w14:paraId="58293B14" w14:textId="77777777" w:rsidR="003A5FA3" w:rsidRPr="00F21F00" w:rsidRDefault="003A5FA3">
      <w:pPr>
        <w:adjustRightInd w:val="0"/>
        <w:snapToGrid w:val="0"/>
        <w:spacing w:line="360" w:lineRule="auto"/>
        <w:ind w:right="480"/>
        <w:rPr>
          <w:rFonts w:ascii="宋体" w:hAnsi="宋体"/>
          <w:b/>
          <w:sz w:val="28"/>
        </w:rPr>
      </w:pPr>
    </w:p>
    <w:p w14:paraId="40CC4901" w14:textId="77777777" w:rsidR="003A5FA3" w:rsidRPr="00F21F00" w:rsidRDefault="003A5FA3">
      <w:pPr>
        <w:adjustRightInd w:val="0"/>
        <w:snapToGrid w:val="0"/>
        <w:spacing w:line="360" w:lineRule="auto"/>
        <w:ind w:right="480"/>
        <w:rPr>
          <w:rFonts w:ascii="宋体" w:hAnsi="宋体"/>
          <w:b/>
          <w:sz w:val="28"/>
        </w:rPr>
      </w:pPr>
    </w:p>
    <w:p w14:paraId="781983ED" w14:textId="77777777" w:rsidR="003A5FA3" w:rsidRPr="00F21F00" w:rsidRDefault="003A5FA3">
      <w:pPr>
        <w:adjustRightInd w:val="0"/>
        <w:snapToGrid w:val="0"/>
        <w:spacing w:line="360" w:lineRule="auto"/>
        <w:ind w:right="480"/>
        <w:rPr>
          <w:rFonts w:ascii="宋体" w:hAnsi="宋体"/>
          <w:b/>
          <w:sz w:val="28"/>
        </w:rPr>
        <w:sectPr w:rsidR="003A5FA3" w:rsidRPr="00F21F00">
          <w:pgSz w:w="11906" w:h="16838"/>
          <w:pgMar w:top="1440" w:right="1800" w:bottom="1440" w:left="1800" w:header="851" w:footer="992" w:gutter="0"/>
          <w:cols w:space="425"/>
          <w:docGrid w:type="lines" w:linePitch="312"/>
        </w:sectPr>
      </w:pPr>
    </w:p>
    <w:p w14:paraId="05E70FC4" w14:textId="77777777" w:rsidR="003A5FA3" w:rsidRPr="00F21F00" w:rsidRDefault="00855E37">
      <w:pPr>
        <w:adjustRightInd w:val="0"/>
        <w:snapToGrid w:val="0"/>
        <w:spacing w:line="360" w:lineRule="auto"/>
        <w:ind w:right="480"/>
        <w:rPr>
          <w:rFonts w:ascii="宋体"/>
          <w:b/>
          <w:sz w:val="30"/>
          <w:szCs w:val="30"/>
        </w:rPr>
      </w:pPr>
      <w:r w:rsidRPr="00F21F00">
        <w:rPr>
          <w:rFonts w:ascii="宋体" w:hAnsi="宋体" w:hint="eastAsia"/>
          <w:b/>
          <w:sz w:val="28"/>
        </w:rPr>
        <w:lastRenderedPageBreak/>
        <w:t>附件</w:t>
      </w:r>
      <w:r w:rsidRPr="00F21F00">
        <w:rPr>
          <w:rFonts w:ascii="宋体" w:hAnsi="宋体"/>
          <w:b/>
          <w:sz w:val="28"/>
        </w:rPr>
        <w:t>2</w:t>
      </w:r>
    </w:p>
    <w:p w14:paraId="0C547EA4" w14:textId="77777777" w:rsidR="003A5FA3" w:rsidRPr="00F21F00" w:rsidRDefault="00855E37">
      <w:pPr>
        <w:spacing w:line="360" w:lineRule="auto"/>
        <w:ind w:firstLineChars="100" w:firstLine="321"/>
        <w:jc w:val="center"/>
        <w:rPr>
          <w:rFonts w:hAnsi="宋体"/>
          <w:b/>
          <w:sz w:val="32"/>
          <w:szCs w:val="32"/>
          <w:u w:val="single"/>
        </w:rPr>
      </w:pPr>
      <w:r w:rsidRPr="00F21F00">
        <w:rPr>
          <w:b/>
          <w:sz w:val="32"/>
          <w:szCs w:val="32"/>
        </w:rPr>
        <w:t>授权</w:t>
      </w:r>
      <w:r w:rsidRPr="00F21F00">
        <w:rPr>
          <w:rFonts w:hint="eastAsia"/>
          <w:b/>
          <w:sz w:val="32"/>
          <w:szCs w:val="32"/>
        </w:rPr>
        <w:t>委托</w:t>
      </w:r>
      <w:r w:rsidRPr="00F21F00">
        <w:rPr>
          <w:b/>
          <w:sz w:val="32"/>
          <w:szCs w:val="32"/>
        </w:rPr>
        <w:t>书</w:t>
      </w:r>
    </w:p>
    <w:p w14:paraId="208B020B" w14:textId="77777777" w:rsidR="003A5FA3" w:rsidRPr="00F21F00" w:rsidRDefault="00855E37">
      <w:pPr>
        <w:snapToGrid w:val="0"/>
        <w:spacing w:beforeLines="50" w:before="156" w:after="50" w:line="360" w:lineRule="exact"/>
        <w:rPr>
          <w:rFonts w:ascii="宋体" w:hAnsi="宋体" w:cs="宋体"/>
          <w:kern w:val="0"/>
          <w:sz w:val="24"/>
        </w:rPr>
      </w:pPr>
      <w:r w:rsidRPr="00F21F00">
        <w:rPr>
          <w:rFonts w:ascii="宋体" w:hAnsi="宋体" w:cstheme="minorBidi" w:hint="eastAsia"/>
          <w:sz w:val="24"/>
          <w:u w:val="single"/>
        </w:rPr>
        <w:t>建经投资咨询有限公司</w:t>
      </w:r>
      <w:r w:rsidRPr="00F21F00">
        <w:rPr>
          <w:rFonts w:ascii="宋体" w:hAnsi="宋体" w:cs="宋体" w:hint="eastAsia"/>
          <w:kern w:val="0"/>
          <w:sz w:val="24"/>
        </w:rPr>
        <w:t>：</w:t>
      </w:r>
    </w:p>
    <w:p w14:paraId="0FDA16C6" w14:textId="77777777" w:rsidR="003A5FA3" w:rsidRPr="00F21F00" w:rsidRDefault="00855E37">
      <w:pPr>
        <w:pStyle w:val="aa"/>
        <w:spacing w:line="500" w:lineRule="exact"/>
        <w:ind w:left="240" w:hangingChars="100" w:hanging="240"/>
        <w:rPr>
          <w:rFonts w:hAnsi="宋体"/>
          <w:sz w:val="24"/>
        </w:rPr>
      </w:pPr>
      <w:r w:rsidRPr="00F21F00">
        <w:rPr>
          <w:rFonts w:hAnsi="宋体"/>
          <w:sz w:val="24"/>
          <w:u w:val="single"/>
        </w:rPr>
        <w:t xml:space="preserve">  （投标人全称）  </w:t>
      </w:r>
      <w:r w:rsidRPr="00F21F00">
        <w:rPr>
          <w:rFonts w:hAnsi="宋体"/>
          <w:sz w:val="24"/>
        </w:rPr>
        <w:t>法定代表人</w:t>
      </w:r>
      <w:r w:rsidRPr="00F21F00">
        <w:rPr>
          <w:rFonts w:ascii="Arial" w:hAnsi="Arial" w:cs="Arial" w:hint="eastAsia"/>
          <w:sz w:val="24"/>
        </w:rPr>
        <w:t>（或营业执照中单位负责人）</w:t>
      </w:r>
      <w:r w:rsidRPr="00F21F00">
        <w:rPr>
          <w:rFonts w:hAnsi="宋体"/>
          <w:sz w:val="24"/>
          <w:u w:val="single"/>
        </w:rPr>
        <w:tab/>
        <w:t>（法定代表</w:t>
      </w:r>
      <w:r w:rsidRPr="00F21F00">
        <w:rPr>
          <w:rFonts w:hAnsi="宋体" w:hint="eastAsia"/>
          <w:sz w:val="24"/>
          <w:u w:val="single"/>
        </w:rPr>
        <w:t>人</w:t>
      </w:r>
      <w:r w:rsidRPr="00F21F00">
        <w:rPr>
          <w:rFonts w:ascii="Arial" w:hAnsi="Arial" w:cs="Arial" w:hint="eastAsia"/>
          <w:sz w:val="24"/>
          <w:u w:val="single"/>
        </w:rPr>
        <w:t>或营业执照中单位负责人</w:t>
      </w:r>
      <w:r w:rsidRPr="00F21F00">
        <w:rPr>
          <w:rFonts w:hAnsi="宋体"/>
          <w:sz w:val="24"/>
          <w:u w:val="single"/>
        </w:rPr>
        <w:t xml:space="preserve">姓名） </w:t>
      </w:r>
      <w:r w:rsidRPr="00F21F00">
        <w:rPr>
          <w:rFonts w:hAnsi="宋体"/>
          <w:sz w:val="24"/>
        </w:rPr>
        <w:t>授权</w:t>
      </w:r>
      <w:r w:rsidRPr="00F21F00">
        <w:rPr>
          <w:rFonts w:hAnsi="宋体" w:hint="eastAsia"/>
          <w:sz w:val="24"/>
          <w:u w:val="single"/>
        </w:rPr>
        <w:t xml:space="preserve">   （全权代表</w:t>
      </w:r>
      <w:r w:rsidRPr="00F21F00">
        <w:rPr>
          <w:rFonts w:hAnsi="宋体"/>
          <w:sz w:val="24"/>
          <w:u w:val="single"/>
        </w:rPr>
        <w:t>姓名</w:t>
      </w:r>
      <w:r w:rsidRPr="00F21F00">
        <w:rPr>
          <w:rFonts w:hAnsi="宋体" w:hint="eastAsia"/>
          <w:sz w:val="24"/>
          <w:u w:val="single"/>
        </w:rPr>
        <w:t xml:space="preserve">） </w:t>
      </w:r>
      <w:r w:rsidRPr="00F21F00">
        <w:rPr>
          <w:rFonts w:hAnsi="宋体"/>
          <w:sz w:val="24"/>
        </w:rPr>
        <w:t>为</w:t>
      </w:r>
      <w:r w:rsidRPr="00F21F00">
        <w:rPr>
          <w:rFonts w:hAnsi="宋体" w:hint="eastAsia"/>
          <w:sz w:val="24"/>
        </w:rPr>
        <w:t>全权代表</w:t>
      </w:r>
      <w:r w:rsidRPr="00F21F00">
        <w:rPr>
          <w:rFonts w:hAnsi="宋体"/>
          <w:sz w:val="24"/>
        </w:rPr>
        <w:t>，参加贵单位组织的</w:t>
      </w:r>
      <w:r w:rsidRPr="00F21F00">
        <w:rPr>
          <w:rFonts w:hAnsi="宋体"/>
          <w:sz w:val="24"/>
          <w:u w:val="single"/>
        </w:rPr>
        <w:tab/>
        <w:t xml:space="preserve">                  </w:t>
      </w:r>
      <w:r w:rsidRPr="00F21F00">
        <w:rPr>
          <w:rFonts w:hAnsi="宋体"/>
          <w:sz w:val="24"/>
        </w:rPr>
        <w:t>项目的采购活动，并代表我方全权办理针对上述项目的投标、开标、评标、签约等具体事务和签署相关文件。</w:t>
      </w:r>
      <w:r w:rsidRPr="00F21F00">
        <w:rPr>
          <w:rFonts w:hAnsi="宋体" w:hint="eastAsia"/>
          <w:sz w:val="24"/>
        </w:rPr>
        <w:t>我方对全权代表的签字事项负全部责任。</w:t>
      </w:r>
    </w:p>
    <w:p w14:paraId="3CA854F0" w14:textId="77777777" w:rsidR="003A5FA3" w:rsidRPr="00F21F00" w:rsidRDefault="00855E37">
      <w:pPr>
        <w:pStyle w:val="aa"/>
        <w:spacing w:line="500" w:lineRule="exact"/>
        <w:ind w:leftChars="66" w:left="139" w:firstLineChars="200" w:firstLine="480"/>
        <w:rPr>
          <w:rFonts w:hAnsi="宋体"/>
          <w:sz w:val="24"/>
        </w:rPr>
      </w:pPr>
      <w:r w:rsidRPr="00F21F00">
        <w:rPr>
          <w:rFonts w:hAnsi="宋体" w:hint="eastAsia"/>
          <w:sz w:val="24"/>
        </w:rPr>
        <w:t>在撤销授权的书面通知以前，本授权书一直有效。全权代表在授权委托书有效期内签署的所有文件不因授权的撤销而失效。</w:t>
      </w:r>
    </w:p>
    <w:p w14:paraId="20CF5F12" w14:textId="77777777" w:rsidR="003A5FA3" w:rsidRPr="00F21F00" w:rsidRDefault="00855E37">
      <w:pPr>
        <w:pStyle w:val="aa"/>
        <w:spacing w:line="500" w:lineRule="exact"/>
        <w:ind w:leftChars="66" w:left="139" w:firstLineChars="200" w:firstLine="480"/>
        <w:rPr>
          <w:rFonts w:hAnsi="宋体"/>
          <w:sz w:val="24"/>
        </w:rPr>
      </w:pPr>
      <w:r w:rsidRPr="00F21F00">
        <w:rPr>
          <w:rFonts w:hAnsi="宋体" w:hint="eastAsia"/>
          <w:sz w:val="24"/>
        </w:rPr>
        <w:t>全权代表无转委托权，特此委托。</w:t>
      </w:r>
    </w:p>
    <w:p w14:paraId="4E7EEDE2" w14:textId="77777777" w:rsidR="003A5FA3" w:rsidRPr="00F21F00" w:rsidRDefault="003A5FA3">
      <w:pPr>
        <w:spacing w:line="360" w:lineRule="auto"/>
        <w:rPr>
          <w:sz w:val="24"/>
        </w:rPr>
      </w:pPr>
    </w:p>
    <w:p w14:paraId="7678E7B7" w14:textId="77777777" w:rsidR="003A5FA3" w:rsidRPr="00F21F00" w:rsidRDefault="00855E37">
      <w:pPr>
        <w:spacing w:line="360" w:lineRule="auto"/>
        <w:rPr>
          <w:sz w:val="24"/>
        </w:rPr>
      </w:pPr>
      <w:r w:rsidRPr="00F21F00">
        <w:rPr>
          <w:rFonts w:ascii="宋体" w:hint="eastAsia"/>
          <w:sz w:val="24"/>
        </w:rPr>
        <w:t>法定代表人签字或盖章：</w:t>
      </w:r>
    </w:p>
    <w:p w14:paraId="175E57E9" w14:textId="77777777" w:rsidR="003A5FA3" w:rsidRPr="00F21F00" w:rsidRDefault="00855E37">
      <w:pPr>
        <w:spacing w:line="360" w:lineRule="auto"/>
        <w:rPr>
          <w:sz w:val="24"/>
        </w:rPr>
      </w:pPr>
      <w:r w:rsidRPr="00F21F00">
        <w:rPr>
          <w:rFonts w:ascii="宋体" w:hint="eastAsia"/>
          <w:sz w:val="24"/>
        </w:rPr>
        <w:t>投标人全称（公章）：                              日期：</w:t>
      </w:r>
    </w:p>
    <w:p w14:paraId="195F4603" w14:textId="77777777" w:rsidR="003A5FA3" w:rsidRPr="00F21F00" w:rsidRDefault="00855E37">
      <w:pPr>
        <w:spacing w:line="360" w:lineRule="auto"/>
        <w:rPr>
          <w:b/>
          <w:sz w:val="24"/>
        </w:rPr>
      </w:pPr>
      <w:r w:rsidRPr="00F21F00">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21F00" w:rsidRPr="00F21F00" w14:paraId="797C7427" w14:textId="77777777">
        <w:trPr>
          <w:trHeight w:val="2020"/>
        </w:trPr>
        <w:tc>
          <w:tcPr>
            <w:tcW w:w="4080" w:type="dxa"/>
          </w:tcPr>
          <w:p w14:paraId="770D95B0" w14:textId="77777777" w:rsidR="003A5FA3" w:rsidRPr="00F21F00" w:rsidRDefault="003A5FA3">
            <w:pPr>
              <w:spacing w:line="360" w:lineRule="auto"/>
              <w:rPr>
                <w:rFonts w:ascii="宋体"/>
                <w:b/>
                <w:sz w:val="24"/>
              </w:rPr>
            </w:pPr>
          </w:p>
          <w:p w14:paraId="5F346E68" w14:textId="77777777" w:rsidR="003A5FA3" w:rsidRPr="00F21F00" w:rsidRDefault="00855E37">
            <w:pPr>
              <w:spacing w:line="360" w:lineRule="auto"/>
              <w:ind w:firstLineChars="150" w:firstLine="361"/>
              <w:rPr>
                <w:rFonts w:ascii="宋体"/>
                <w:b/>
                <w:sz w:val="24"/>
              </w:rPr>
            </w:pPr>
            <w:r w:rsidRPr="00F21F00">
              <w:rPr>
                <w:rFonts w:ascii="宋体" w:hint="eastAsia"/>
                <w:b/>
                <w:sz w:val="24"/>
              </w:rPr>
              <w:t>法定代表身份证扫描件粘帖处</w:t>
            </w:r>
          </w:p>
        </w:tc>
      </w:tr>
    </w:tbl>
    <w:p w14:paraId="3680FD58" w14:textId="77777777" w:rsidR="003A5FA3" w:rsidRPr="00F21F00" w:rsidRDefault="00855E37">
      <w:pPr>
        <w:spacing w:line="360" w:lineRule="auto"/>
        <w:rPr>
          <w:sz w:val="24"/>
        </w:rPr>
      </w:pPr>
      <w:r w:rsidRPr="00F21F00">
        <w:rPr>
          <w:rFonts w:ascii="宋体" w:hint="eastAsia"/>
          <w:sz w:val="24"/>
        </w:rPr>
        <w:t xml:space="preserve">法定代表人姓名：                                 </w:t>
      </w:r>
    </w:p>
    <w:p w14:paraId="0D83F881" w14:textId="77777777" w:rsidR="003A5FA3" w:rsidRPr="00F21F00" w:rsidRDefault="00855E37">
      <w:pPr>
        <w:spacing w:line="360" w:lineRule="auto"/>
        <w:rPr>
          <w:rFonts w:ascii="宋体"/>
          <w:sz w:val="24"/>
        </w:rPr>
      </w:pPr>
      <w:r w:rsidRPr="00F21F00">
        <w:rPr>
          <w:rFonts w:ascii="宋体" w:hint="eastAsia"/>
          <w:sz w:val="24"/>
        </w:rPr>
        <w:t>电话：</w:t>
      </w:r>
    </w:p>
    <w:p w14:paraId="1AE1370B" w14:textId="77777777" w:rsidR="003A5FA3" w:rsidRPr="00F21F00" w:rsidRDefault="00855E37">
      <w:pPr>
        <w:spacing w:line="360" w:lineRule="auto"/>
        <w:rPr>
          <w:sz w:val="24"/>
        </w:rPr>
      </w:pPr>
      <w:r w:rsidRPr="00F21F00">
        <w:rPr>
          <w:rFonts w:ascii="宋体" w:hint="eastAsia"/>
          <w:sz w:val="24"/>
        </w:rPr>
        <w:t>详细通讯地址：</w:t>
      </w:r>
    </w:p>
    <w:p w14:paraId="4D097417" w14:textId="77777777" w:rsidR="003A5FA3" w:rsidRPr="00F21F00" w:rsidRDefault="00855E37">
      <w:pPr>
        <w:spacing w:line="360" w:lineRule="auto"/>
        <w:rPr>
          <w:rFonts w:ascii="宋体"/>
          <w:sz w:val="24"/>
        </w:rPr>
      </w:pPr>
      <w:r w:rsidRPr="00F21F00">
        <w:rPr>
          <w:rFonts w:ascii="宋体" w:hint="eastAsia"/>
          <w:sz w:val="24"/>
        </w:rPr>
        <w:t>邮政编码：</w:t>
      </w:r>
    </w:p>
    <w:p w14:paraId="7EB7810D" w14:textId="77777777" w:rsidR="003A5FA3" w:rsidRPr="00F21F00" w:rsidRDefault="003A5FA3">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21F00" w:rsidRPr="00F21F00" w14:paraId="56B4DA12" w14:textId="77777777">
        <w:trPr>
          <w:trHeight w:val="2020"/>
        </w:trPr>
        <w:tc>
          <w:tcPr>
            <w:tcW w:w="4080" w:type="dxa"/>
          </w:tcPr>
          <w:p w14:paraId="60DEC2BC" w14:textId="77777777" w:rsidR="003A5FA3" w:rsidRPr="00F21F00" w:rsidRDefault="003A5FA3">
            <w:pPr>
              <w:spacing w:line="360" w:lineRule="auto"/>
              <w:rPr>
                <w:rFonts w:ascii="宋体"/>
                <w:b/>
                <w:sz w:val="24"/>
              </w:rPr>
            </w:pPr>
          </w:p>
          <w:p w14:paraId="5CE19F9B" w14:textId="77777777" w:rsidR="003A5FA3" w:rsidRPr="00F21F00" w:rsidRDefault="00855E37">
            <w:pPr>
              <w:spacing w:line="360" w:lineRule="auto"/>
              <w:ind w:firstLineChars="150" w:firstLine="361"/>
              <w:rPr>
                <w:rFonts w:ascii="宋体"/>
                <w:b/>
                <w:sz w:val="24"/>
              </w:rPr>
            </w:pPr>
            <w:r w:rsidRPr="00F21F00">
              <w:rPr>
                <w:rFonts w:ascii="宋体" w:hint="eastAsia"/>
                <w:b/>
                <w:sz w:val="24"/>
              </w:rPr>
              <w:t>全权代表身份证扫描件粘帖处</w:t>
            </w:r>
          </w:p>
        </w:tc>
      </w:tr>
    </w:tbl>
    <w:p w14:paraId="731EB96E" w14:textId="77777777" w:rsidR="003A5FA3" w:rsidRPr="00F21F00" w:rsidRDefault="00855E37">
      <w:pPr>
        <w:spacing w:line="360" w:lineRule="auto"/>
        <w:rPr>
          <w:rFonts w:ascii="宋体"/>
          <w:sz w:val="24"/>
        </w:rPr>
      </w:pPr>
      <w:r w:rsidRPr="00F21F00">
        <w:rPr>
          <w:rFonts w:ascii="宋体" w:hint="eastAsia"/>
          <w:sz w:val="24"/>
        </w:rPr>
        <w:t xml:space="preserve">全权代表姓名：       </w:t>
      </w:r>
    </w:p>
    <w:p w14:paraId="7CBCA971" w14:textId="77777777" w:rsidR="003A5FA3" w:rsidRPr="00F21F00" w:rsidRDefault="00855E37">
      <w:pPr>
        <w:spacing w:line="360" w:lineRule="auto"/>
        <w:rPr>
          <w:sz w:val="24"/>
        </w:rPr>
      </w:pPr>
      <w:r w:rsidRPr="00F21F00">
        <w:rPr>
          <w:rFonts w:ascii="宋体" w:hint="eastAsia"/>
          <w:sz w:val="24"/>
        </w:rPr>
        <w:t xml:space="preserve">职务：                           </w:t>
      </w:r>
    </w:p>
    <w:p w14:paraId="6CBD573F" w14:textId="77777777" w:rsidR="003A5FA3" w:rsidRPr="00F21F00" w:rsidRDefault="00855E37">
      <w:pPr>
        <w:spacing w:line="360" w:lineRule="auto"/>
        <w:rPr>
          <w:rFonts w:ascii="宋体"/>
          <w:sz w:val="24"/>
        </w:rPr>
      </w:pPr>
      <w:r w:rsidRPr="00F21F00">
        <w:rPr>
          <w:rFonts w:ascii="宋体" w:hint="eastAsia"/>
          <w:sz w:val="24"/>
        </w:rPr>
        <w:t>电话：</w:t>
      </w:r>
    </w:p>
    <w:p w14:paraId="36C90E30" w14:textId="77777777" w:rsidR="003A5FA3" w:rsidRPr="00F21F00" w:rsidRDefault="00855E37">
      <w:pPr>
        <w:spacing w:line="360" w:lineRule="auto"/>
        <w:rPr>
          <w:sz w:val="24"/>
        </w:rPr>
      </w:pPr>
      <w:r w:rsidRPr="00F21F00">
        <w:rPr>
          <w:rFonts w:ascii="宋体" w:hint="eastAsia"/>
          <w:sz w:val="24"/>
        </w:rPr>
        <w:t>详细通讯地址：</w:t>
      </w:r>
    </w:p>
    <w:p w14:paraId="5A321C7B" w14:textId="77777777" w:rsidR="003A5FA3" w:rsidRPr="00F21F00" w:rsidRDefault="00855E37">
      <w:pPr>
        <w:spacing w:line="360" w:lineRule="auto"/>
        <w:rPr>
          <w:rFonts w:ascii="宋体"/>
          <w:sz w:val="24"/>
        </w:rPr>
      </w:pPr>
      <w:r w:rsidRPr="00F21F00">
        <w:rPr>
          <w:rFonts w:ascii="宋体" w:hint="eastAsia"/>
          <w:sz w:val="24"/>
        </w:rPr>
        <w:t>邮箱：</w:t>
      </w:r>
    </w:p>
    <w:p w14:paraId="4F7B7ABE" w14:textId="77777777" w:rsidR="00D773FE" w:rsidRPr="00F21F00" w:rsidRDefault="00D773FE">
      <w:pPr>
        <w:snapToGrid w:val="0"/>
        <w:spacing w:before="50" w:after="50" w:line="360" w:lineRule="auto"/>
        <w:rPr>
          <w:rFonts w:ascii="仿宋_GB2312" w:eastAsia="仿宋_GB2312" w:hAnsi="宋体"/>
          <w:b/>
          <w:sz w:val="36"/>
          <w:szCs w:val="36"/>
        </w:rPr>
        <w:sectPr w:rsidR="00D773FE" w:rsidRPr="00F21F00">
          <w:pgSz w:w="11906" w:h="16838"/>
          <w:pgMar w:top="1440" w:right="1800" w:bottom="1440" w:left="1800" w:header="851" w:footer="992" w:gutter="0"/>
          <w:cols w:space="425"/>
          <w:docGrid w:type="lines" w:linePitch="312"/>
        </w:sectPr>
      </w:pPr>
    </w:p>
    <w:p w14:paraId="32E44F33" w14:textId="44A9914D" w:rsidR="00256BFA" w:rsidRPr="00F21F00" w:rsidRDefault="00256BFA" w:rsidP="00710758">
      <w:pPr>
        <w:adjustRightInd w:val="0"/>
        <w:snapToGrid w:val="0"/>
        <w:spacing w:line="360" w:lineRule="auto"/>
        <w:ind w:right="480"/>
        <w:rPr>
          <w:rFonts w:ascii="宋体" w:hAnsi="宋体"/>
          <w:b/>
          <w:sz w:val="28"/>
        </w:rPr>
      </w:pPr>
      <w:r w:rsidRPr="00F21F00">
        <w:rPr>
          <w:rFonts w:ascii="宋体" w:hAnsi="宋体"/>
          <w:b/>
          <w:sz w:val="28"/>
        </w:rPr>
        <w:lastRenderedPageBreak/>
        <w:t>附件</w:t>
      </w:r>
      <w:r w:rsidR="00E16760" w:rsidRPr="00F21F00">
        <w:rPr>
          <w:rFonts w:ascii="宋体" w:hAnsi="宋体"/>
          <w:b/>
          <w:sz w:val="28"/>
        </w:rPr>
        <w:t>3</w:t>
      </w:r>
    </w:p>
    <w:p w14:paraId="7BBF1710" w14:textId="77777777" w:rsidR="00256BFA" w:rsidRPr="00F21F00" w:rsidRDefault="00256BFA" w:rsidP="00256BFA">
      <w:pPr>
        <w:spacing w:line="360" w:lineRule="auto"/>
        <w:ind w:right="-110"/>
        <w:jc w:val="center"/>
        <w:rPr>
          <w:rFonts w:ascii="宋体" w:hAnsi="宋体"/>
          <w:b/>
          <w:sz w:val="32"/>
          <w:szCs w:val="32"/>
        </w:rPr>
      </w:pPr>
      <w:r w:rsidRPr="00F21F00">
        <w:rPr>
          <w:rFonts w:ascii="宋体" w:hAnsi="宋体" w:hint="eastAsia"/>
          <w:b/>
          <w:sz w:val="32"/>
          <w:szCs w:val="32"/>
        </w:rPr>
        <w:t>中小企业声明函</w:t>
      </w:r>
    </w:p>
    <w:p w14:paraId="6CE4C236" w14:textId="77777777" w:rsidR="00256BFA" w:rsidRPr="00F21F00" w:rsidRDefault="00256BFA" w:rsidP="00256BFA">
      <w:pPr>
        <w:widowControl/>
        <w:spacing w:line="360" w:lineRule="auto"/>
        <w:ind w:firstLineChars="200" w:firstLine="480"/>
        <w:jc w:val="left"/>
        <w:rPr>
          <w:rFonts w:ascii="宋体" w:hAnsi="宋体" w:cs="宋体"/>
          <w:sz w:val="24"/>
        </w:rPr>
      </w:pPr>
      <w:r w:rsidRPr="00F21F00">
        <w:rPr>
          <w:rFonts w:ascii="宋体" w:hAnsi="宋体" w:cs="宋体" w:hint="eastAsia"/>
          <w:kern w:val="0"/>
          <w:sz w:val="24"/>
        </w:rPr>
        <w:t>本公司郑重声明，根据《政府采购促进中小企业发展管理办法》（财库﹝2020﹞46 号）的规定，本公司参加参加</w:t>
      </w:r>
      <w:r w:rsidRPr="00F21F00">
        <w:rPr>
          <w:rFonts w:ascii="宋体" w:hAnsi="宋体" w:cs="宋体" w:hint="eastAsia"/>
          <w:i/>
          <w:kern w:val="0"/>
          <w:sz w:val="24"/>
          <w:u w:val="single"/>
        </w:rPr>
        <w:t>（单位名称）</w:t>
      </w:r>
      <w:r w:rsidRPr="00F21F00">
        <w:rPr>
          <w:rFonts w:ascii="宋体" w:hAnsi="宋体" w:cs="宋体" w:hint="eastAsia"/>
          <w:kern w:val="0"/>
          <w:sz w:val="24"/>
        </w:rPr>
        <w:t>的</w:t>
      </w:r>
      <w:r w:rsidRPr="00F21F00">
        <w:rPr>
          <w:rFonts w:ascii="宋体" w:hAnsi="宋体" w:cs="宋体" w:hint="eastAsia"/>
          <w:i/>
          <w:kern w:val="0"/>
          <w:sz w:val="24"/>
          <w:u w:val="single"/>
        </w:rPr>
        <w:t>（项目名称）</w:t>
      </w:r>
      <w:r w:rsidRPr="00F21F00">
        <w:rPr>
          <w:rFonts w:ascii="宋体" w:hAnsi="宋体" w:cs="宋体" w:hint="eastAsia"/>
          <w:kern w:val="0"/>
          <w:sz w:val="24"/>
        </w:rPr>
        <w:t>采购活动，全部为符合政策要求的中小企业（或者：服务全部由符合政策要求的中小企业承接）。相关企业（含联合体中的中小企业、签订分包意向协议的中小企业）的具体情 况如下：</w:t>
      </w:r>
    </w:p>
    <w:p w14:paraId="1EFB8622" w14:textId="64D46351" w:rsidR="00256BFA" w:rsidRPr="00F21F00" w:rsidRDefault="00256BFA" w:rsidP="00256BFA">
      <w:pPr>
        <w:widowControl/>
        <w:spacing w:line="360" w:lineRule="auto"/>
        <w:ind w:firstLineChars="200" w:firstLine="480"/>
        <w:jc w:val="left"/>
        <w:rPr>
          <w:rFonts w:ascii="宋体" w:hAnsi="宋体" w:cs="宋体"/>
          <w:sz w:val="24"/>
        </w:rPr>
      </w:pPr>
      <w:r w:rsidRPr="00F21F00">
        <w:rPr>
          <w:rFonts w:ascii="宋体" w:hAnsi="宋体" w:cs="宋体" w:hint="eastAsia"/>
          <w:kern w:val="0"/>
          <w:sz w:val="24"/>
        </w:rPr>
        <w:t xml:space="preserve">1. </w:t>
      </w:r>
      <w:r w:rsidR="00C676FE" w:rsidRPr="00F21F00">
        <w:rPr>
          <w:rFonts w:ascii="宋体" w:hAnsi="宋体" w:cs="宋体" w:hint="eastAsia"/>
          <w:i/>
          <w:kern w:val="0"/>
          <w:sz w:val="24"/>
          <w:u w:val="single"/>
        </w:rPr>
        <w:t>2024年中介机构安全生产技术服务项目</w:t>
      </w:r>
      <w:r w:rsidRPr="00F21F00">
        <w:rPr>
          <w:rFonts w:ascii="宋体" w:hAnsi="宋体" w:cs="宋体" w:hint="eastAsia"/>
          <w:kern w:val="0"/>
          <w:sz w:val="24"/>
        </w:rPr>
        <w:t>，属于</w:t>
      </w:r>
      <w:r w:rsidRPr="00F21F00">
        <w:rPr>
          <w:rFonts w:ascii="宋体" w:hAnsi="宋体" w:cs="宋体" w:hint="eastAsia"/>
          <w:i/>
          <w:kern w:val="0"/>
          <w:sz w:val="24"/>
          <w:u w:val="single"/>
        </w:rPr>
        <w:t>其他未列明行业</w:t>
      </w:r>
      <w:r w:rsidRPr="00F21F00">
        <w:rPr>
          <w:rFonts w:ascii="宋体" w:hAnsi="宋体" w:cs="宋体" w:hint="eastAsia"/>
          <w:kern w:val="0"/>
          <w:sz w:val="24"/>
        </w:rPr>
        <w:t>；承建（承接）企业为</w:t>
      </w:r>
      <w:r w:rsidRPr="00F21F00">
        <w:rPr>
          <w:rFonts w:ascii="宋体" w:hAnsi="宋体" w:cs="宋体" w:hint="eastAsia"/>
          <w:i/>
          <w:kern w:val="0"/>
          <w:sz w:val="24"/>
          <w:u w:val="single"/>
        </w:rPr>
        <w:t>（企业名称）</w:t>
      </w:r>
      <w:r w:rsidRPr="00F21F00">
        <w:rPr>
          <w:rFonts w:ascii="宋体" w:hAnsi="宋体" w:cs="宋体" w:hint="eastAsia"/>
          <w:kern w:val="0"/>
          <w:sz w:val="24"/>
        </w:rPr>
        <w:t>，从业人员人，营业收入为万元，资产总额为万元，属于</w:t>
      </w:r>
      <w:r w:rsidRPr="00F21F00">
        <w:rPr>
          <w:rFonts w:ascii="宋体" w:hAnsi="宋体" w:cs="宋体" w:hint="eastAsia"/>
          <w:i/>
          <w:kern w:val="0"/>
          <w:sz w:val="24"/>
          <w:u w:val="single"/>
        </w:rPr>
        <w:t>（中型企业、 小型企业、微型企业）</w:t>
      </w:r>
      <w:r w:rsidRPr="00F21F00">
        <w:rPr>
          <w:rFonts w:ascii="宋体" w:hAnsi="宋体" w:cs="宋体" w:hint="eastAsia"/>
          <w:kern w:val="0"/>
          <w:sz w:val="24"/>
        </w:rPr>
        <w:t xml:space="preserve">； </w:t>
      </w:r>
    </w:p>
    <w:p w14:paraId="32558B36" w14:textId="77777777" w:rsidR="00256BFA" w:rsidRPr="00F21F00" w:rsidRDefault="00256BFA" w:rsidP="00256BFA">
      <w:pPr>
        <w:widowControl/>
        <w:spacing w:line="360" w:lineRule="auto"/>
        <w:ind w:firstLineChars="200" w:firstLine="480"/>
        <w:jc w:val="left"/>
        <w:rPr>
          <w:rFonts w:ascii="宋体" w:hAnsi="宋体" w:cs="宋体"/>
          <w:sz w:val="24"/>
        </w:rPr>
      </w:pPr>
      <w:r w:rsidRPr="00F21F00">
        <w:rPr>
          <w:rFonts w:ascii="宋体" w:hAnsi="宋体" w:cs="宋体" w:hint="eastAsia"/>
          <w:kern w:val="0"/>
          <w:sz w:val="24"/>
        </w:rPr>
        <w:t>……</w:t>
      </w:r>
    </w:p>
    <w:p w14:paraId="16CA6DB0" w14:textId="77777777" w:rsidR="00256BFA" w:rsidRPr="00F21F00" w:rsidRDefault="00256BFA" w:rsidP="00256BFA">
      <w:pPr>
        <w:widowControl/>
        <w:spacing w:line="360" w:lineRule="auto"/>
        <w:ind w:firstLineChars="200" w:firstLine="480"/>
        <w:jc w:val="left"/>
        <w:rPr>
          <w:rFonts w:ascii="宋体" w:hAnsi="宋体" w:cs="宋体"/>
          <w:kern w:val="0"/>
          <w:sz w:val="24"/>
        </w:rPr>
      </w:pPr>
      <w:r w:rsidRPr="00F21F00">
        <w:rPr>
          <w:rFonts w:ascii="宋体" w:hAnsi="宋体" w:cs="宋体" w:hint="eastAsia"/>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EDEAEF5" w14:textId="77777777" w:rsidR="00256BFA" w:rsidRPr="00F21F00" w:rsidRDefault="00256BFA" w:rsidP="00256BFA">
      <w:pPr>
        <w:pStyle w:val="a4"/>
        <w:rPr>
          <w:rFonts w:ascii="宋体" w:hAnsi="宋体" w:cs="宋体"/>
          <w:kern w:val="0"/>
          <w:szCs w:val="21"/>
        </w:rPr>
      </w:pPr>
      <w:r w:rsidRPr="00F21F00">
        <w:rPr>
          <w:rFonts w:ascii="宋体" w:hAnsi="宋体" w:cs="宋体" w:hint="eastAsia"/>
          <w:kern w:val="0"/>
          <w:szCs w:val="21"/>
        </w:rPr>
        <w:t>注：从业人员、营业收入、资产总额填报上一年度数据，无上一年度数据的新成立企业可不填报。</w:t>
      </w:r>
    </w:p>
    <w:p w14:paraId="6FEAEBC8" w14:textId="77777777" w:rsidR="00256BFA" w:rsidRPr="00F21F00" w:rsidRDefault="00256BFA" w:rsidP="00256BFA">
      <w:pPr>
        <w:pStyle w:val="a4"/>
      </w:pPr>
    </w:p>
    <w:p w14:paraId="22643E63" w14:textId="77777777" w:rsidR="00256BFA" w:rsidRPr="00F21F00" w:rsidRDefault="00256BFA" w:rsidP="00256BFA">
      <w:pPr>
        <w:widowControl/>
        <w:spacing w:line="360" w:lineRule="auto"/>
        <w:jc w:val="center"/>
        <w:rPr>
          <w:rFonts w:ascii="宋体" w:hAnsi="宋体" w:cs="宋体"/>
          <w:kern w:val="0"/>
          <w:sz w:val="24"/>
        </w:rPr>
      </w:pPr>
    </w:p>
    <w:p w14:paraId="7ABA10A3" w14:textId="77777777" w:rsidR="00256BFA" w:rsidRPr="00F21F00" w:rsidRDefault="00256BFA" w:rsidP="00256BFA">
      <w:pPr>
        <w:widowControl/>
        <w:spacing w:line="360" w:lineRule="auto"/>
        <w:jc w:val="center"/>
        <w:rPr>
          <w:rFonts w:ascii="宋体" w:hAnsi="宋体" w:cs="宋体"/>
          <w:sz w:val="24"/>
        </w:rPr>
      </w:pPr>
      <w:r w:rsidRPr="00F21F00">
        <w:rPr>
          <w:rFonts w:ascii="宋体" w:hAnsi="宋体" w:cs="宋体" w:hint="eastAsia"/>
          <w:kern w:val="0"/>
          <w:sz w:val="24"/>
        </w:rPr>
        <w:t xml:space="preserve">                                企业名称（盖章）： </w:t>
      </w:r>
    </w:p>
    <w:p w14:paraId="4F1D31A7" w14:textId="77777777" w:rsidR="00256BFA" w:rsidRPr="00F21F00" w:rsidRDefault="00256BFA" w:rsidP="00256BFA">
      <w:pPr>
        <w:widowControl/>
        <w:spacing w:line="360" w:lineRule="auto"/>
        <w:jc w:val="center"/>
        <w:rPr>
          <w:rFonts w:ascii="宋体" w:hAnsi="宋体" w:cs="宋体"/>
          <w:sz w:val="24"/>
        </w:rPr>
      </w:pPr>
      <w:r w:rsidRPr="00F21F00">
        <w:rPr>
          <w:rFonts w:ascii="宋体" w:hAnsi="宋体" w:cs="宋体" w:hint="eastAsia"/>
          <w:kern w:val="0"/>
          <w:sz w:val="24"/>
        </w:rPr>
        <w:t xml:space="preserve">                     日 期：</w:t>
      </w:r>
    </w:p>
    <w:p w14:paraId="2E06B800" w14:textId="77777777" w:rsidR="00256BFA" w:rsidRPr="00F21F00" w:rsidRDefault="00256BFA" w:rsidP="00256BFA">
      <w:pPr>
        <w:spacing w:line="312" w:lineRule="auto"/>
        <w:ind w:firstLineChars="200" w:firstLine="480"/>
        <w:rPr>
          <w:rFonts w:asciiTheme="majorEastAsia" w:eastAsiaTheme="majorEastAsia" w:hAnsiTheme="majorEastAsia" w:cstheme="majorEastAsia"/>
          <w:sz w:val="24"/>
        </w:rPr>
      </w:pPr>
    </w:p>
    <w:p w14:paraId="52CD93CB" w14:textId="77777777" w:rsidR="00256BFA" w:rsidRPr="00F21F00" w:rsidRDefault="00256BFA" w:rsidP="00256BFA">
      <w:pPr>
        <w:spacing w:line="312" w:lineRule="auto"/>
        <w:ind w:firstLineChars="200" w:firstLine="504"/>
        <w:rPr>
          <w:rFonts w:ascii="宋体" w:hAnsi="宋体"/>
          <w:spacing w:val="6"/>
          <w:sz w:val="24"/>
        </w:rPr>
      </w:pPr>
      <w:r w:rsidRPr="00F21F00">
        <w:rPr>
          <w:rFonts w:ascii="宋体" w:hAnsi="宋体" w:hint="eastAsia"/>
          <w:spacing w:val="6"/>
          <w:sz w:val="24"/>
        </w:rPr>
        <w:t xml:space="preserve">                      </w:t>
      </w:r>
    </w:p>
    <w:p w14:paraId="33ABAAA3" w14:textId="77777777" w:rsidR="00256BFA" w:rsidRPr="00F21F00" w:rsidRDefault="00256BFA" w:rsidP="00256BFA">
      <w:pPr>
        <w:pStyle w:val="a4"/>
        <w:spacing w:line="360" w:lineRule="auto"/>
        <w:jc w:val="left"/>
        <w:rPr>
          <w:rFonts w:ascii="宋体" w:hAnsi="宋体"/>
          <w:szCs w:val="21"/>
        </w:rPr>
      </w:pPr>
      <w:r w:rsidRPr="00F21F00">
        <w:rPr>
          <w:rFonts w:ascii="宋体" w:hAnsi="宋体" w:hint="eastAsia"/>
          <w:szCs w:val="21"/>
        </w:rPr>
        <w:t>注：根据《关于印发中小企业划型标准规定的通知》（工信部联企业〔2011〕300号），本项目属于</w:t>
      </w:r>
      <w:r w:rsidRPr="00F21F00">
        <w:rPr>
          <w:rFonts w:ascii="宋体" w:hAnsi="宋体" w:hint="eastAsia"/>
          <w:b/>
          <w:szCs w:val="21"/>
        </w:rPr>
        <w:t>其他未列明行业</w:t>
      </w:r>
      <w:r w:rsidRPr="00F21F00">
        <w:rPr>
          <w:rFonts w:ascii="宋体" w:hAnsi="宋体" w:hint="eastAsia"/>
          <w:szCs w:val="21"/>
        </w:rPr>
        <w:t>。</w:t>
      </w:r>
    </w:p>
    <w:p w14:paraId="5BBE0B86" w14:textId="77777777" w:rsidR="00256BFA" w:rsidRPr="00F21F00" w:rsidRDefault="00256BFA" w:rsidP="00256BFA">
      <w:pPr>
        <w:pStyle w:val="23"/>
        <w:tabs>
          <w:tab w:val="left" w:pos="720"/>
          <w:tab w:val="left" w:pos="900"/>
          <w:tab w:val="left" w:pos="1260"/>
          <w:tab w:val="left" w:pos="2160"/>
          <w:tab w:val="left" w:pos="2880"/>
          <w:tab w:val="left" w:pos="3600"/>
          <w:tab w:val="left" w:pos="4320"/>
          <w:tab w:val="left" w:pos="5040"/>
          <w:tab w:val="left" w:pos="5760"/>
        </w:tabs>
      </w:pPr>
      <w:r w:rsidRPr="00F21F00">
        <w:rPr>
          <w:rFonts w:ascii="宋体" w:hAnsi="宋体" w:hint="eastAsia"/>
          <w:szCs w:val="21"/>
        </w:rPr>
        <w:t>从业人员300人以下的为中小微型企业。其中，从业人员100人及以上的为中型企业；从业人员10人及以上的为小型企业；从业人员10人以下的为微型企业。</w:t>
      </w:r>
      <w:r w:rsidRPr="00F21F00">
        <w:rPr>
          <w:rFonts w:ascii="宋体" w:hAnsi="宋体" w:hint="eastAsia"/>
          <w:b/>
          <w:szCs w:val="21"/>
        </w:rPr>
        <w:t>（请各投标供应商根据此划分标准如实填报）</w:t>
      </w:r>
    </w:p>
    <w:p w14:paraId="24CD0B7E" w14:textId="77777777" w:rsidR="00256BFA" w:rsidRPr="00F21F00" w:rsidRDefault="00256BFA" w:rsidP="00256BFA">
      <w:pPr>
        <w:spacing w:line="360" w:lineRule="auto"/>
        <w:ind w:left="-2" w:hanging="2"/>
        <w:jc w:val="center"/>
        <w:rPr>
          <w:rFonts w:ascii="宋体" w:hAnsi="宋体"/>
          <w:b/>
          <w:sz w:val="32"/>
          <w:szCs w:val="32"/>
          <w:lang w:val="en-GB"/>
        </w:rPr>
        <w:sectPr w:rsidR="00256BFA" w:rsidRPr="00F21F00">
          <w:pgSz w:w="11906" w:h="16838"/>
          <w:pgMar w:top="1440" w:right="1800" w:bottom="1440" w:left="1800" w:header="851" w:footer="992" w:gutter="0"/>
          <w:cols w:space="425"/>
          <w:docGrid w:type="lines" w:linePitch="312"/>
        </w:sectPr>
      </w:pPr>
    </w:p>
    <w:p w14:paraId="693EA541" w14:textId="77777777" w:rsidR="00256BFA" w:rsidRPr="00F21F00" w:rsidRDefault="00256BFA" w:rsidP="00256BFA">
      <w:pPr>
        <w:spacing w:line="360" w:lineRule="auto"/>
        <w:ind w:left="-2" w:hanging="2"/>
        <w:jc w:val="center"/>
        <w:rPr>
          <w:rFonts w:ascii="宋体" w:hAnsi="宋体"/>
          <w:b/>
          <w:sz w:val="32"/>
          <w:szCs w:val="32"/>
          <w:lang w:val="en-GB"/>
        </w:rPr>
      </w:pPr>
      <w:r w:rsidRPr="00F21F00">
        <w:rPr>
          <w:rFonts w:ascii="宋体" w:hAnsi="宋体" w:hint="eastAsia"/>
          <w:b/>
          <w:sz w:val="32"/>
          <w:szCs w:val="32"/>
          <w:lang w:val="en-GB"/>
        </w:rPr>
        <w:lastRenderedPageBreak/>
        <w:t>残疾人福利性单位声明函</w:t>
      </w:r>
    </w:p>
    <w:p w14:paraId="2356AF91" w14:textId="77777777" w:rsidR="00256BFA" w:rsidRPr="00F21F00" w:rsidRDefault="00256BFA" w:rsidP="00256BFA">
      <w:pPr>
        <w:spacing w:line="360" w:lineRule="auto"/>
        <w:ind w:firstLineChars="200" w:firstLine="480"/>
        <w:rPr>
          <w:rFonts w:ascii="宋体" w:hAnsi="宋体" w:cs="宋体"/>
          <w:sz w:val="24"/>
        </w:rPr>
      </w:pPr>
      <w:r w:rsidRPr="00F21F00">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9A184E" w14:textId="77777777" w:rsidR="00256BFA" w:rsidRPr="00F21F00" w:rsidRDefault="00256BFA" w:rsidP="00256BFA">
      <w:pPr>
        <w:spacing w:line="360" w:lineRule="auto"/>
        <w:ind w:firstLineChars="200" w:firstLine="480"/>
        <w:rPr>
          <w:rFonts w:ascii="宋体" w:hAnsi="宋体" w:cs="宋体"/>
          <w:sz w:val="24"/>
        </w:rPr>
      </w:pPr>
      <w:r w:rsidRPr="00F21F00">
        <w:rPr>
          <w:rFonts w:ascii="宋体" w:hAnsi="宋体" w:cs="宋体" w:hint="eastAsia"/>
          <w:sz w:val="24"/>
        </w:rPr>
        <w:t>本单位对上述声明的真实性负责。如有虚假，将依法承担相应责任。</w:t>
      </w:r>
    </w:p>
    <w:p w14:paraId="65A33EE0" w14:textId="77777777" w:rsidR="00256BFA" w:rsidRPr="00F21F00" w:rsidRDefault="00256BFA" w:rsidP="00256BFA">
      <w:pPr>
        <w:spacing w:line="360" w:lineRule="auto"/>
        <w:ind w:firstLineChars="200" w:firstLine="480"/>
        <w:rPr>
          <w:rFonts w:ascii="宋体" w:hAnsi="宋体" w:cs="宋体"/>
          <w:sz w:val="24"/>
        </w:rPr>
      </w:pPr>
    </w:p>
    <w:p w14:paraId="42B00FB6" w14:textId="77777777" w:rsidR="00256BFA" w:rsidRPr="00F21F00" w:rsidRDefault="00256BFA" w:rsidP="00256BFA">
      <w:pPr>
        <w:spacing w:line="360" w:lineRule="auto"/>
        <w:ind w:firstLineChars="1200" w:firstLine="2880"/>
        <w:rPr>
          <w:sz w:val="24"/>
          <w:szCs w:val="32"/>
        </w:rPr>
      </w:pPr>
      <w:r w:rsidRPr="00F21F00">
        <w:rPr>
          <w:rFonts w:hint="eastAsia"/>
          <w:sz w:val="24"/>
          <w:szCs w:val="32"/>
        </w:rPr>
        <w:t>单位名称（单位公章）：</w:t>
      </w:r>
    </w:p>
    <w:p w14:paraId="77578803" w14:textId="77777777" w:rsidR="00256BFA" w:rsidRPr="00F21F00" w:rsidRDefault="00256BFA" w:rsidP="00256BFA">
      <w:pPr>
        <w:pStyle w:val="6"/>
        <w:spacing w:line="360" w:lineRule="auto"/>
        <w:ind w:leftChars="2025" w:left="4253" w:right="360"/>
        <w:jc w:val="right"/>
        <w:rPr>
          <w:rFonts w:ascii="宋体" w:hAnsi="宋体" w:cs="宋体"/>
          <w:sz w:val="24"/>
        </w:rPr>
      </w:pPr>
      <w:r w:rsidRPr="00F21F00">
        <w:rPr>
          <w:rFonts w:hint="eastAsia"/>
          <w:sz w:val="24"/>
          <w:szCs w:val="32"/>
        </w:rPr>
        <w:t>日期：</w:t>
      </w:r>
      <w:r w:rsidRPr="00F21F00">
        <w:rPr>
          <w:rFonts w:ascii="宋体" w:hAnsi="宋体" w:cs="宋体" w:hint="eastAsia"/>
          <w:sz w:val="24"/>
          <w:szCs w:val="32"/>
          <w:u w:val="single"/>
        </w:rPr>
        <w:t xml:space="preserve">      </w:t>
      </w:r>
      <w:r w:rsidRPr="00F21F00">
        <w:rPr>
          <w:rFonts w:ascii="宋体" w:hAnsi="宋体" w:cs="Arial" w:hint="eastAsia"/>
          <w:sz w:val="24"/>
        </w:rPr>
        <w:t>年</w:t>
      </w:r>
      <w:r w:rsidRPr="00F21F00">
        <w:rPr>
          <w:rFonts w:ascii="宋体" w:hAnsi="宋体" w:cs="宋体" w:hint="eastAsia"/>
          <w:sz w:val="24"/>
          <w:szCs w:val="32"/>
          <w:u w:val="single"/>
        </w:rPr>
        <w:t xml:space="preserve">    </w:t>
      </w:r>
      <w:r w:rsidRPr="00F21F00">
        <w:rPr>
          <w:rFonts w:ascii="宋体" w:hAnsi="宋体" w:cs="Arial" w:hint="eastAsia"/>
          <w:sz w:val="24"/>
        </w:rPr>
        <w:t>月</w:t>
      </w:r>
      <w:r w:rsidRPr="00F21F00">
        <w:rPr>
          <w:rFonts w:ascii="宋体" w:hAnsi="宋体" w:cs="宋体" w:hint="eastAsia"/>
          <w:sz w:val="24"/>
          <w:szCs w:val="32"/>
          <w:u w:val="single"/>
        </w:rPr>
        <w:t xml:space="preserve">    </w:t>
      </w:r>
      <w:r w:rsidRPr="00F21F00">
        <w:rPr>
          <w:rFonts w:ascii="宋体" w:hAnsi="宋体" w:cs="Arial" w:hint="eastAsia"/>
          <w:sz w:val="24"/>
        </w:rPr>
        <w:t>日</w:t>
      </w:r>
    </w:p>
    <w:p w14:paraId="7409E58E" w14:textId="77777777" w:rsidR="00256BFA" w:rsidRPr="00F21F00" w:rsidRDefault="00256BFA" w:rsidP="00256BFA">
      <w:pPr>
        <w:pStyle w:val="aa"/>
        <w:spacing w:line="312" w:lineRule="auto"/>
        <w:jc w:val="center"/>
        <w:outlineLvl w:val="1"/>
        <w:rPr>
          <w:rFonts w:hAnsi="宋体"/>
          <w:b/>
          <w:sz w:val="32"/>
          <w:szCs w:val="32"/>
          <w:lang w:val="en-GB"/>
        </w:rPr>
      </w:pPr>
    </w:p>
    <w:p w14:paraId="3AB86C33" w14:textId="77777777" w:rsidR="00256BFA" w:rsidRPr="00F21F00" w:rsidRDefault="00256BFA" w:rsidP="00256BFA">
      <w:pPr>
        <w:pStyle w:val="aa"/>
        <w:spacing w:line="312" w:lineRule="auto"/>
        <w:jc w:val="center"/>
        <w:outlineLvl w:val="1"/>
        <w:rPr>
          <w:rFonts w:hAnsi="宋体"/>
          <w:b/>
          <w:sz w:val="32"/>
          <w:szCs w:val="32"/>
          <w:lang w:val="en-GB"/>
        </w:rPr>
      </w:pPr>
    </w:p>
    <w:p w14:paraId="501BC4DB" w14:textId="77777777" w:rsidR="00256BFA" w:rsidRPr="00F21F00" w:rsidRDefault="00256BFA" w:rsidP="00256BFA">
      <w:pPr>
        <w:pStyle w:val="aa"/>
        <w:spacing w:line="312" w:lineRule="auto"/>
        <w:jc w:val="center"/>
        <w:outlineLvl w:val="1"/>
        <w:rPr>
          <w:rFonts w:hAnsi="宋体"/>
          <w:b/>
          <w:sz w:val="32"/>
          <w:szCs w:val="32"/>
          <w:lang w:val="en-GB"/>
        </w:rPr>
      </w:pPr>
    </w:p>
    <w:p w14:paraId="545BE7B7" w14:textId="77777777" w:rsidR="00256BFA" w:rsidRPr="00F21F00" w:rsidRDefault="00256BFA" w:rsidP="00256BFA">
      <w:pPr>
        <w:pStyle w:val="3"/>
        <w:ind w:firstLine="241"/>
        <w:jc w:val="center"/>
        <w:rPr>
          <w:rFonts w:ascii="宋体" w:hAnsi="宋体"/>
          <w:bCs w:val="0"/>
          <w:lang w:val="en-GB"/>
        </w:rPr>
      </w:pPr>
      <w:r w:rsidRPr="00F21F00">
        <w:rPr>
          <w:rFonts w:ascii="宋体" w:hAnsi="宋体" w:hint="eastAsia"/>
          <w:bCs w:val="0"/>
          <w:lang w:val="en-GB"/>
        </w:rPr>
        <w:t>监狱企业资格证明材料</w:t>
      </w:r>
    </w:p>
    <w:p w14:paraId="64D52F5F" w14:textId="77777777" w:rsidR="00256BFA" w:rsidRPr="00F21F00" w:rsidRDefault="00256BFA" w:rsidP="00256BFA">
      <w:pPr>
        <w:ind w:firstLine="480"/>
        <w:rPr>
          <w:rFonts w:ascii="宋体" w:hAnsi="宋体" w:cs="宋体"/>
          <w:sz w:val="24"/>
        </w:rPr>
      </w:pPr>
      <w:r w:rsidRPr="00F21F00">
        <w:rPr>
          <w:rFonts w:ascii="宋体" w:hAnsi="宋体" w:cs="宋体" w:hint="eastAsia"/>
          <w:sz w:val="24"/>
        </w:rPr>
        <w:t>（省级以上监狱管理局、戒毒管理局（含新疆生产建设兵团）出具的属于监狱企业的证明文件）</w:t>
      </w:r>
    </w:p>
    <w:p w14:paraId="61872BD2" w14:textId="77777777" w:rsidR="00256BFA" w:rsidRPr="00F21F00" w:rsidRDefault="00256BFA" w:rsidP="00256BFA">
      <w:pPr>
        <w:ind w:firstLine="480"/>
        <w:rPr>
          <w:rFonts w:ascii="宋体" w:hAnsi="宋体" w:cs="宋体"/>
          <w:sz w:val="24"/>
        </w:rPr>
      </w:pPr>
    </w:p>
    <w:p w14:paraId="19A90F1A" w14:textId="77777777" w:rsidR="00256BFA" w:rsidRPr="00F21F00" w:rsidRDefault="00256BFA" w:rsidP="00256BFA">
      <w:pPr>
        <w:ind w:firstLine="480"/>
        <w:rPr>
          <w:rFonts w:ascii="宋体" w:hAnsi="宋体" w:cs="宋体"/>
          <w:sz w:val="24"/>
        </w:rPr>
      </w:pPr>
      <w:r w:rsidRPr="00F21F00">
        <w:rPr>
          <w:rFonts w:ascii="宋体" w:hAnsi="宋体" w:cs="宋体" w:hint="eastAsia"/>
          <w:sz w:val="24"/>
        </w:rPr>
        <w:t>说明：监狱企业视同小型、微型企业。</w:t>
      </w:r>
    </w:p>
    <w:p w14:paraId="05B51CEF" w14:textId="77777777" w:rsidR="00256BFA" w:rsidRPr="00F21F00" w:rsidRDefault="00256BFA" w:rsidP="00256BFA">
      <w:pPr>
        <w:pStyle w:val="aa"/>
        <w:spacing w:line="312" w:lineRule="auto"/>
        <w:jc w:val="center"/>
        <w:outlineLvl w:val="1"/>
        <w:rPr>
          <w:rFonts w:hAnsi="宋体"/>
          <w:b/>
          <w:sz w:val="32"/>
          <w:szCs w:val="32"/>
        </w:rPr>
      </w:pPr>
    </w:p>
    <w:p w14:paraId="1023B10D" w14:textId="77777777" w:rsidR="00256BFA" w:rsidRPr="00F21F00" w:rsidRDefault="00256BFA" w:rsidP="00256BFA">
      <w:pPr>
        <w:spacing w:line="360" w:lineRule="auto"/>
        <w:ind w:firstLineChars="1200" w:firstLine="2880"/>
        <w:rPr>
          <w:sz w:val="24"/>
          <w:szCs w:val="32"/>
        </w:rPr>
      </w:pPr>
      <w:r w:rsidRPr="00F21F00">
        <w:rPr>
          <w:rFonts w:hint="eastAsia"/>
          <w:sz w:val="24"/>
          <w:szCs w:val="32"/>
        </w:rPr>
        <w:t>单位名称（单位公章）：</w:t>
      </w:r>
    </w:p>
    <w:p w14:paraId="53CEA240" w14:textId="015E5150" w:rsidR="00256BFA" w:rsidRPr="00F21F00" w:rsidRDefault="00256BFA" w:rsidP="00256BFA">
      <w:pPr>
        <w:pStyle w:val="6"/>
        <w:spacing w:line="360" w:lineRule="auto"/>
        <w:ind w:leftChars="2025" w:left="4253" w:right="360"/>
        <w:jc w:val="right"/>
        <w:rPr>
          <w:rFonts w:ascii="宋体" w:hAnsi="宋体"/>
          <w:b/>
          <w:bCs/>
          <w:sz w:val="32"/>
          <w:szCs w:val="32"/>
          <w:lang w:val="zh-CN"/>
        </w:rPr>
        <w:sectPr w:rsidR="00256BFA" w:rsidRPr="00F21F00">
          <w:pgSz w:w="11906" w:h="16838"/>
          <w:pgMar w:top="1440" w:right="1800" w:bottom="1440" w:left="1800" w:header="851" w:footer="992" w:gutter="0"/>
          <w:cols w:space="425"/>
          <w:docGrid w:type="lines" w:linePitch="312"/>
        </w:sectPr>
      </w:pPr>
      <w:r w:rsidRPr="00F21F00">
        <w:rPr>
          <w:rFonts w:hint="eastAsia"/>
          <w:sz w:val="24"/>
          <w:szCs w:val="32"/>
        </w:rPr>
        <w:t>日期：</w:t>
      </w:r>
      <w:r w:rsidRPr="00F21F00">
        <w:rPr>
          <w:rFonts w:ascii="宋体" w:hAnsi="宋体" w:cs="宋体" w:hint="eastAsia"/>
          <w:sz w:val="24"/>
          <w:szCs w:val="32"/>
          <w:u w:val="single"/>
        </w:rPr>
        <w:t xml:space="preserve">      </w:t>
      </w:r>
      <w:r w:rsidRPr="00F21F00">
        <w:rPr>
          <w:rFonts w:ascii="宋体" w:hAnsi="宋体" w:cs="Arial" w:hint="eastAsia"/>
          <w:sz w:val="24"/>
        </w:rPr>
        <w:t>年</w:t>
      </w:r>
      <w:r w:rsidRPr="00F21F00">
        <w:rPr>
          <w:rFonts w:ascii="宋体" w:hAnsi="宋体" w:cs="宋体" w:hint="eastAsia"/>
          <w:sz w:val="24"/>
          <w:szCs w:val="32"/>
          <w:u w:val="single"/>
        </w:rPr>
        <w:t xml:space="preserve">    </w:t>
      </w:r>
      <w:r w:rsidRPr="00F21F00">
        <w:rPr>
          <w:rFonts w:ascii="宋体" w:hAnsi="宋体" w:cs="Arial" w:hint="eastAsia"/>
          <w:sz w:val="24"/>
        </w:rPr>
        <w:t>月</w:t>
      </w:r>
      <w:r w:rsidRPr="00F21F00">
        <w:rPr>
          <w:rFonts w:ascii="宋体" w:hAnsi="宋体" w:cs="宋体" w:hint="eastAsia"/>
          <w:sz w:val="24"/>
          <w:szCs w:val="32"/>
          <w:u w:val="single"/>
        </w:rPr>
        <w:t xml:space="preserve">    </w:t>
      </w:r>
      <w:r w:rsidRPr="00F21F00">
        <w:rPr>
          <w:rFonts w:ascii="宋体" w:hAnsi="宋体" w:cs="Arial" w:hint="eastAsia"/>
          <w:sz w:val="24"/>
        </w:rPr>
        <w:t>日</w:t>
      </w:r>
    </w:p>
    <w:p w14:paraId="4F209F9E" w14:textId="150DF722" w:rsidR="003A5FA3" w:rsidRPr="00F21F00" w:rsidRDefault="00855E37">
      <w:pPr>
        <w:snapToGrid w:val="0"/>
        <w:spacing w:before="50" w:after="50" w:line="360" w:lineRule="auto"/>
        <w:jc w:val="center"/>
        <w:rPr>
          <w:rFonts w:ascii="宋体" w:hAnsi="宋体"/>
          <w:b/>
          <w:bCs/>
          <w:sz w:val="32"/>
          <w:szCs w:val="32"/>
        </w:rPr>
      </w:pPr>
      <w:r w:rsidRPr="00F21F00">
        <w:rPr>
          <w:rFonts w:ascii="宋体" w:hAnsi="宋体" w:hint="eastAsia"/>
          <w:b/>
          <w:bCs/>
          <w:sz w:val="32"/>
          <w:szCs w:val="32"/>
          <w:lang w:val="zh-CN"/>
        </w:rPr>
        <w:lastRenderedPageBreak/>
        <w:t>商务与技术文件</w:t>
      </w:r>
      <w:r w:rsidRPr="00F21F00">
        <w:rPr>
          <w:rFonts w:ascii="宋体" w:hAnsi="宋体" w:hint="eastAsia"/>
          <w:b/>
          <w:bCs/>
          <w:sz w:val="32"/>
          <w:szCs w:val="32"/>
        </w:rPr>
        <w:t>目录</w:t>
      </w:r>
    </w:p>
    <w:p w14:paraId="31984D03" w14:textId="77777777" w:rsidR="003A5FA3" w:rsidRPr="00F21F00" w:rsidRDefault="003A5FA3">
      <w:pPr>
        <w:snapToGrid w:val="0"/>
        <w:spacing w:line="360" w:lineRule="auto"/>
        <w:rPr>
          <w:rFonts w:ascii="宋体" w:hAnsi="宋体"/>
          <w:sz w:val="24"/>
        </w:rPr>
      </w:pPr>
    </w:p>
    <w:p w14:paraId="3ACF330C" w14:textId="1B2EF9E2" w:rsidR="003A5FA3" w:rsidRPr="00F21F00" w:rsidRDefault="00855E37">
      <w:pPr>
        <w:snapToGrid w:val="0"/>
        <w:spacing w:line="360" w:lineRule="auto"/>
        <w:ind w:firstLineChars="200" w:firstLine="480"/>
        <w:rPr>
          <w:rFonts w:ascii="宋体" w:hAnsi="宋体"/>
          <w:sz w:val="24"/>
        </w:rPr>
      </w:pPr>
      <w:r w:rsidRPr="00F21F00">
        <w:rPr>
          <w:rFonts w:ascii="宋体" w:hAnsi="宋体" w:hint="eastAsia"/>
          <w:sz w:val="24"/>
        </w:rPr>
        <w:t>1、供应商基本情况表（附件</w:t>
      </w:r>
      <w:r w:rsidR="00256BFA" w:rsidRPr="00F21F00">
        <w:rPr>
          <w:rFonts w:ascii="宋体" w:hAnsi="宋体"/>
          <w:sz w:val="24"/>
        </w:rPr>
        <w:t>4</w:t>
      </w:r>
      <w:r w:rsidRPr="00F21F00">
        <w:rPr>
          <w:rFonts w:ascii="宋体" w:hAnsi="宋体" w:hint="eastAsia"/>
          <w:sz w:val="24"/>
        </w:rPr>
        <w:t>）</w:t>
      </w:r>
    </w:p>
    <w:p w14:paraId="39E62DB9" w14:textId="30FC90EE" w:rsidR="003A5FA3" w:rsidRPr="00F21F00" w:rsidRDefault="00855E37">
      <w:pPr>
        <w:snapToGrid w:val="0"/>
        <w:spacing w:line="360" w:lineRule="auto"/>
        <w:ind w:firstLineChars="200" w:firstLine="480"/>
        <w:rPr>
          <w:rFonts w:ascii="宋体" w:hAnsi="宋体"/>
          <w:sz w:val="24"/>
        </w:rPr>
      </w:pPr>
      <w:r w:rsidRPr="00F21F00">
        <w:rPr>
          <w:rFonts w:ascii="宋体" w:hAnsi="宋体"/>
          <w:sz w:val="24"/>
        </w:rPr>
        <w:t>2</w:t>
      </w:r>
      <w:r w:rsidRPr="00F21F00">
        <w:rPr>
          <w:rFonts w:ascii="宋体" w:hAnsi="宋体" w:hint="eastAsia"/>
          <w:sz w:val="24"/>
        </w:rPr>
        <w:t>、技术需求响应表等（附件</w:t>
      </w:r>
      <w:r w:rsidR="00256BFA" w:rsidRPr="00F21F00">
        <w:rPr>
          <w:rFonts w:ascii="宋体" w:hAnsi="宋体"/>
          <w:sz w:val="24"/>
        </w:rPr>
        <w:t>7</w:t>
      </w:r>
      <w:r w:rsidRPr="00F21F00">
        <w:rPr>
          <w:rFonts w:ascii="宋体" w:hAnsi="宋体" w:hint="eastAsia"/>
          <w:sz w:val="24"/>
        </w:rPr>
        <w:t>）；</w:t>
      </w:r>
    </w:p>
    <w:p w14:paraId="4E74EE4B" w14:textId="77777777" w:rsidR="003A5FA3" w:rsidRPr="00F21F00" w:rsidRDefault="00CE4D7B" w:rsidP="007B159E">
      <w:pPr>
        <w:spacing w:line="360" w:lineRule="auto"/>
        <w:ind w:right="-108" w:firstLineChars="200" w:firstLine="480"/>
        <w:rPr>
          <w:rFonts w:ascii="宋体" w:hAnsi="宋体" w:cs="宋体"/>
          <w:sz w:val="24"/>
        </w:rPr>
      </w:pPr>
      <w:r w:rsidRPr="00F21F00">
        <w:rPr>
          <w:rFonts w:ascii="宋体" w:hAnsi="宋体"/>
          <w:sz w:val="24"/>
        </w:rPr>
        <w:t>3</w:t>
      </w:r>
      <w:r w:rsidR="00855E37" w:rsidRPr="00F21F00">
        <w:rPr>
          <w:rFonts w:ascii="宋体" w:hAnsi="宋体" w:hint="eastAsia"/>
          <w:sz w:val="24"/>
        </w:rPr>
        <w:t>、其余内容根据评标办法</w:t>
      </w:r>
      <w:r w:rsidRPr="00F21F00">
        <w:rPr>
          <w:rFonts w:ascii="宋体" w:hAnsi="宋体" w:hint="eastAsia"/>
          <w:sz w:val="24"/>
        </w:rPr>
        <w:t>及采购需求</w:t>
      </w:r>
      <w:r w:rsidR="00855E37" w:rsidRPr="00F21F00">
        <w:rPr>
          <w:rFonts w:ascii="宋体" w:hAnsi="宋体" w:hint="eastAsia"/>
          <w:sz w:val="24"/>
        </w:rPr>
        <w:t>自拟</w:t>
      </w:r>
      <w:r w:rsidR="00855E37" w:rsidRPr="00F21F00">
        <w:rPr>
          <w:rFonts w:ascii="宋体" w:hint="eastAsia"/>
          <w:kern w:val="0"/>
          <w:sz w:val="24"/>
        </w:rPr>
        <w:t>；</w:t>
      </w:r>
      <w:r w:rsidR="00855E37" w:rsidRPr="00F21F00">
        <w:rPr>
          <w:rFonts w:ascii="宋体" w:hAnsi="宋体" w:cs="宋体" w:hint="eastAsia"/>
          <w:sz w:val="24"/>
        </w:rPr>
        <w:t>（格式</w:t>
      </w:r>
      <w:r w:rsidR="00855E37" w:rsidRPr="00F21F00">
        <w:rPr>
          <w:rFonts w:ascii="宋体" w:hAnsi="宋体" w:cs="宋体"/>
          <w:sz w:val="24"/>
        </w:rPr>
        <w:t>可参考附件</w:t>
      </w:r>
      <w:r w:rsidR="00855E37" w:rsidRPr="00F21F00">
        <w:rPr>
          <w:rFonts w:ascii="宋体" w:hAnsi="宋体" w:cs="宋体" w:hint="eastAsia"/>
          <w:sz w:val="24"/>
        </w:rPr>
        <w:t>）</w:t>
      </w:r>
    </w:p>
    <w:p w14:paraId="76E69626" w14:textId="77777777" w:rsidR="003A5FA3" w:rsidRPr="00F21F00" w:rsidRDefault="00855E37">
      <w:pPr>
        <w:spacing w:line="360" w:lineRule="auto"/>
        <w:ind w:right="-108" w:firstLineChars="150" w:firstLine="361"/>
        <w:rPr>
          <w:rFonts w:ascii="宋体" w:hAnsi="宋体" w:cs="宋体"/>
          <w:b/>
          <w:sz w:val="24"/>
        </w:rPr>
      </w:pPr>
      <w:r w:rsidRPr="00F21F00">
        <w:rPr>
          <w:rFonts w:ascii="宋体" w:hAnsi="宋体" w:cs="宋体" w:hint="eastAsia"/>
          <w:b/>
          <w:sz w:val="24"/>
        </w:rPr>
        <w:t>招标需求</w:t>
      </w:r>
      <w:r w:rsidRPr="00F21F00">
        <w:rPr>
          <w:rFonts w:ascii="宋体" w:hAnsi="宋体" w:cs="宋体"/>
          <w:b/>
          <w:sz w:val="24"/>
        </w:rPr>
        <w:t>中</w:t>
      </w:r>
      <w:r w:rsidRPr="00F21F00">
        <w:rPr>
          <w:rFonts w:ascii="宋体" w:hAnsi="宋体" w:cs="宋体" w:hint="eastAsia"/>
          <w:b/>
          <w:sz w:val="24"/>
        </w:rPr>
        <w:t>要求提供的相关证明材料及根据</w:t>
      </w:r>
      <w:r w:rsidRPr="00F21F00">
        <w:rPr>
          <w:rFonts w:ascii="宋体" w:hAnsi="宋体" w:cs="宋体"/>
          <w:b/>
          <w:sz w:val="24"/>
        </w:rPr>
        <w:t>评标办法</w:t>
      </w:r>
      <w:r w:rsidRPr="00F21F00">
        <w:rPr>
          <w:rFonts w:ascii="宋体" w:hAnsi="宋体" w:cs="宋体" w:hint="eastAsia"/>
          <w:b/>
          <w:sz w:val="24"/>
        </w:rPr>
        <w:t>提供</w:t>
      </w:r>
      <w:r w:rsidRPr="00F21F00">
        <w:rPr>
          <w:rFonts w:ascii="宋体" w:hAnsi="宋体" w:cs="宋体"/>
          <w:b/>
          <w:sz w:val="24"/>
        </w:rPr>
        <w:t>的证明材料</w:t>
      </w:r>
      <w:r w:rsidRPr="00F21F00">
        <w:rPr>
          <w:rFonts w:ascii="宋体" w:hAnsi="宋体" w:cs="宋体" w:hint="eastAsia"/>
          <w:b/>
          <w:sz w:val="24"/>
        </w:rPr>
        <w:t>均需在投标文件中提供扫描件。</w:t>
      </w:r>
    </w:p>
    <w:p w14:paraId="071B2705" w14:textId="77777777" w:rsidR="003A5FA3" w:rsidRPr="00F21F00" w:rsidRDefault="003A5FA3">
      <w:pPr>
        <w:pStyle w:val="reader-word-layer"/>
        <w:shd w:val="clear" w:color="auto" w:fill="FFFFFF"/>
        <w:spacing w:before="0" w:beforeAutospacing="0" w:after="0" w:afterAutospacing="0" w:line="360" w:lineRule="auto"/>
        <w:ind w:firstLineChars="200" w:firstLine="562"/>
        <w:rPr>
          <w:b/>
          <w:sz w:val="28"/>
        </w:rPr>
      </w:pPr>
    </w:p>
    <w:p w14:paraId="37B49DFE" w14:textId="77777777" w:rsidR="003A5FA3" w:rsidRPr="00F21F00" w:rsidRDefault="003A5FA3">
      <w:pPr>
        <w:pStyle w:val="reader-word-layer"/>
        <w:shd w:val="clear" w:color="auto" w:fill="FFFFFF"/>
        <w:spacing w:before="0" w:beforeAutospacing="0" w:after="0" w:afterAutospacing="0" w:line="360" w:lineRule="auto"/>
        <w:rPr>
          <w:b/>
          <w:sz w:val="28"/>
        </w:rPr>
      </w:pPr>
    </w:p>
    <w:p w14:paraId="271DF570" w14:textId="77777777" w:rsidR="003A5FA3" w:rsidRPr="00F21F00" w:rsidRDefault="003A5FA3">
      <w:pPr>
        <w:pStyle w:val="reader-word-layer"/>
        <w:shd w:val="clear" w:color="auto" w:fill="FFFFFF"/>
        <w:spacing w:before="0" w:beforeAutospacing="0" w:after="0" w:afterAutospacing="0" w:line="360" w:lineRule="auto"/>
        <w:rPr>
          <w:b/>
          <w:sz w:val="28"/>
        </w:rPr>
      </w:pPr>
    </w:p>
    <w:p w14:paraId="435D8D33" w14:textId="77777777" w:rsidR="003A5FA3" w:rsidRPr="00F21F00" w:rsidRDefault="003A5FA3">
      <w:pPr>
        <w:pStyle w:val="reader-word-layer"/>
        <w:shd w:val="clear" w:color="auto" w:fill="FFFFFF"/>
        <w:spacing w:before="0" w:beforeAutospacing="0" w:after="0" w:afterAutospacing="0" w:line="360" w:lineRule="auto"/>
        <w:rPr>
          <w:b/>
          <w:sz w:val="28"/>
        </w:rPr>
      </w:pPr>
    </w:p>
    <w:p w14:paraId="76FEAA40" w14:textId="77777777" w:rsidR="003A5FA3" w:rsidRPr="00F21F00" w:rsidRDefault="003A5FA3">
      <w:pPr>
        <w:pStyle w:val="reader-word-layer"/>
        <w:shd w:val="clear" w:color="auto" w:fill="FFFFFF"/>
        <w:spacing w:before="0" w:beforeAutospacing="0" w:after="0" w:afterAutospacing="0" w:line="360" w:lineRule="auto"/>
        <w:rPr>
          <w:b/>
          <w:sz w:val="28"/>
        </w:rPr>
        <w:sectPr w:rsidR="003A5FA3" w:rsidRPr="00F21F00">
          <w:pgSz w:w="11906" w:h="16838"/>
          <w:pgMar w:top="1440" w:right="1800" w:bottom="1440" w:left="1800" w:header="851" w:footer="992" w:gutter="0"/>
          <w:cols w:space="425"/>
          <w:docGrid w:type="lines" w:linePitch="312"/>
        </w:sectPr>
      </w:pPr>
    </w:p>
    <w:p w14:paraId="22D65974" w14:textId="0B4C66E4" w:rsidR="003A5FA3" w:rsidRPr="00F21F00" w:rsidRDefault="00855E37">
      <w:pPr>
        <w:pStyle w:val="reader-word-layer"/>
        <w:shd w:val="clear" w:color="auto" w:fill="FFFFFF"/>
        <w:spacing w:before="0" w:beforeAutospacing="0" w:after="0" w:afterAutospacing="0" w:line="360" w:lineRule="auto"/>
        <w:rPr>
          <w:b/>
          <w:sz w:val="28"/>
        </w:rPr>
      </w:pPr>
      <w:r w:rsidRPr="00F21F00">
        <w:rPr>
          <w:rFonts w:hint="eastAsia"/>
          <w:b/>
          <w:sz w:val="28"/>
        </w:rPr>
        <w:lastRenderedPageBreak/>
        <w:t>附件</w:t>
      </w:r>
      <w:r w:rsidR="00256BFA" w:rsidRPr="00F21F00">
        <w:rPr>
          <w:b/>
          <w:sz w:val="28"/>
        </w:rPr>
        <w:t>4</w:t>
      </w:r>
    </w:p>
    <w:p w14:paraId="143288E4" w14:textId="77777777" w:rsidR="003A5FA3" w:rsidRPr="00F21F00" w:rsidRDefault="00855E37">
      <w:pPr>
        <w:pStyle w:val="reader-word-layer"/>
        <w:shd w:val="clear" w:color="auto" w:fill="FFFFFF"/>
        <w:spacing w:before="0" w:beforeAutospacing="0" w:after="0" w:afterAutospacing="0" w:line="360" w:lineRule="auto"/>
        <w:jc w:val="center"/>
        <w:rPr>
          <w:b/>
          <w:bCs/>
          <w:spacing w:val="21"/>
          <w:sz w:val="32"/>
          <w:szCs w:val="32"/>
        </w:rPr>
      </w:pPr>
      <w:r w:rsidRPr="00F21F00">
        <w:rPr>
          <w:rFonts w:hint="eastAsia"/>
          <w:b/>
          <w:sz w:val="32"/>
          <w:szCs w:val="32"/>
        </w:rPr>
        <w:t>供应商</w:t>
      </w:r>
      <w:r w:rsidRPr="00F21F00">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F21F00" w:rsidRPr="00F21F00" w14:paraId="5B60B15F" w14:textId="77777777">
        <w:trPr>
          <w:trHeight w:val="375"/>
        </w:trPr>
        <w:tc>
          <w:tcPr>
            <w:tcW w:w="682" w:type="dxa"/>
          </w:tcPr>
          <w:p w14:paraId="71BA4CD2" w14:textId="77777777" w:rsidR="003A5FA3" w:rsidRPr="00F21F00" w:rsidRDefault="00855E37">
            <w:pPr>
              <w:pStyle w:val="reader-word-layer"/>
              <w:shd w:val="clear" w:color="auto" w:fill="FFFFFF"/>
              <w:spacing w:line="360" w:lineRule="auto"/>
              <w:rPr>
                <w:bCs/>
              </w:rPr>
            </w:pPr>
            <w:r w:rsidRPr="00F21F00">
              <w:rPr>
                <w:rFonts w:hint="eastAsia"/>
                <w:bCs/>
                <w:spacing w:val="27"/>
              </w:rPr>
              <w:t>企业名称</w:t>
            </w:r>
          </w:p>
        </w:tc>
        <w:tc>
          <w:tcPr>
            <w:tcW w:w="3979" w:type="dxa"/>
            <w:gridSpan w:val="6"/>
          </w:tcPr>
          <w:p w14:paraId="132204C2" w14:textId="77777777" w:rsidR="003A5FA3" w:rsidRPr="00F21F00" w:rsidRDefault="003A5FA3">
            <w:pPr>
              <w:pStyle w:val="reader-word-layer"/>
              <w:shd w:val="clear" w:color="auto" w:fill="FFFFFF"/>
              <w:spacing w:line="360" w:lineRule="auto"/>
              <w:rPr>
                <w:bCs/>
              </w:rPr>
            </w:pPr>
          </w:p>
        </w:tc>
        <w:tc>
          <w:tcPr>
            <w:tcW w:w="2001" w:type="dxa"/>
            <w:gridSpan w:val="3"/>
          </w:tcPr>
          <w:p w14:paraId="1B1D52AE" w14:textId="77777777" w:rsidR="003A5FA3" w:rsidRPr="00F21F00" w:rsidRDefault="00855E37">
            <w:pPr>
              <w:pStyle w:val="reader-word-layer"/>
              <w:shd w:val="clear" w:color="auto" w:fill="FFFFFF"/>
              <w:spacing w:line="360" w:lineRule="auto"/>
              <w:rPr>
                <w:bCs/>
              </w:rPr>
            </w:pPr>
            <w:r w:rsidRPr="00F21F00">
              <w:rPr>
                <w:rFonts w:hint="eastAsia"/>
                <w:bCs/>
                <w:spacing w:val="16"/>
              </w:rPr>
              <w:t>法人代表</w:t>
            </w:r>
          </w:p>
        </w:tc>
        <w:tc>
          <w:tcPr>
            <w:tcW w:w="2151" w:type="dxa"/>
            <w:gridSpan w:val="2"/>
          </w:tcPr>
          <w:p w14:paraId="4EF9ACA2" w14:textId="77777777" w:rsidR="003A5FA3" w:rsidRPr="00F21F00" w:rsidRDefault="003A5FA3">
            <w:pPr>
              <w:pStyle w:val="reader-word-layer"/>
              <w:shd w:val="clear" w:color="auto" w:fill="FFFFFF"/>
              <w:spacing w:line="360" w:lineRule="auto"/>
              <w:rPr>
                <w:bCs/>
              </w:rPr>
            </w:pPr>
          </w:p>
        </w:tc>
      </w:tr>
      <w:tr w:rsidR="00F21F00" w:rsidRPr="00F21F00" w14:paraId="686D230B" w14:textId="77777777">
        <w:trPr>
          <w:trHeight w:val="405"/>
        </w:trPr>
        <w:tc>
          <w:tcPr>
            <w:tcW w:w="682" w:type="dxa"/>
          </w:tcPr>
          <w:p w14:paraId="27816048" w14:textId="77777777" w:rsidR="003A5FA3" w:rsidRPr="00F21F00" w:rsidRDefault="00855E37">
            <w:pPr>
              <w:pStyle w:val="reader-word-layer"/>
              <w:shd w:val="clear" w:color="auto" w:fill="FFFFFF"/>
              <w:spacing w:line="360" w:lineRule="auto"/>
              <w:rPr>
                <w:bCs/>
                <w:spacing w:val="16"/>
              </w:rPr>
            </w:pPr>
            <w:r w:rsidRPr="00F21F00">
              <w:rPr>
                <w:rFonts w:hint="eastAsia"/>
                <w:bCs/>
                <w:spacing w:val="27"/>
              </w:rPr>
              <w:t>地址</w:t>
            </w:r>
          </w:p>
        </w:tc>
        <w:tc>
          <w:tcPr>
            <w:tcW w:w="3979" w:type="dxa"/>
            <w:gridSpan w:val="6"/>
            <w:tcBorders>
              <w:bottom w:val="single" w:sz="4" w:space="0" w:color="auto"/>
            </w:tcBorders>
          </w:tcPr>
          <w:p w14:paraId="29576AAC" w14:textId="77777777" w:rsidR="003A5FA3" w:rsidRPr="00F21F00" w:rsidRDefault="003A5FA3">
            <w:pPr>
              <w:pStyle w:val="reader-word-layer"/>
              <w:shd w:val="clear" w:color="auto" w:fill="FFFFFF"/>
              <w:spacing w:line="360" w:lineRule="auto"/>
              <w:rPr>
                <w:bCs/>
                <w:spacing w:val="16"/>
              </w:rPr>
            </w:pPr>
          </w:p>
        </w:tc>
        <w:tc>
          <w:tcPr>
            <w:tcW w:w="2001" w:type="dxa"/>
            <w:gridSpan w:val="3"/>
          </w:tcPr>
          <w:p w14:paraId="19A40B06" w14:textId="77777777" w:rsidR="003A5FA3" w:rsidRPr="00F21F00" w:rsidRDefault="00855E37">
            <w:pPr>
              <w:pStyle w:val="reader-word-layer"/>
              <w:shd w:val="clear" w:color="auto" w:fill="FFFFFF"/>
              <w:spacing w:line="360" w:lineRule="auto"/>
              <w:rPr>
                <w:bCs/>
                <w:spacing w:val="16"/>
              </w:rPr>
            </w:pPr>
            <w:r w:rsidRPr="00F21F00">
              <w:rPr>
                <w:rFonts w:hint="eastAsia"/>
                <w:bCs/>
                <w:spacing w:val="16"/>
              </w:rPr>
              <w:t>企业性质</w:t>
            </w:r>
          </w:p>
        </w:tc>
        <w:tc>
          <w:tcPr>
            <w:tcW w:w="2151" w:type="dxa"/>
            <w:gridSpan w:val="2"/>
          </w:tcPr>
          <w:p w14:paraId="4547A40B" w14:textId="77777777" w:rsidR="003A5FA3" w:rsidRPr="00F21F00" w:rsidRDefault="003A5FA3">
            <w:pPr>
              <w:pStyle w:val="reader-word-layer"/>
              <w:shd w:val="clear" w:color="auto" w:fill="FFFFFF"/>
              <w:spacing w:line="360" w:lineRule="auto"/>
              <w:rPr>
                <w:bCs/>
                <w:spacing w:val="16"/>
              </w:rPr>
            </w:pPr>
          </w:p>
        </w:tc>
      </w:tr>
      <w:tr w:rsidR="00F21F00" w:rsidRPr="00F21F00" w14:paraId="32B770DC" w14:textId="77777777">
        <w:trPr>
          <w:trHeight w:val="330"/>
        </w:trPr>
        <w:tc>
          <w:tcPr>
            <w:tcW w:w="682" w:type="dxa"/>
            <w:tcBorders>
              <w:bottom w:val="single" w:sz="4" w:space="0" w:color="auto"/>
            </w:tcBorders>
          </w:tcPr>
          <w:p w14:paraId="3DE65029" w14:textId="77777777" w:rsidR="003A5FA3" w:rsidRPr="00F21F00" w:rsidRDefault="00855E37">
            <w:pPr>
              <w:pStyle w:val="reader-word-layer"/>
              <w:shd w:val="clear" w:color="auto" w:fill="FFFFFF"/>
              <w:spacing w:line="360" w:lineRule="auto"/>
              <w:rPr>
                <w:bCs/>
                <w:spacing w:val="16"/>
              </w:rPr>
            </w:pPr>
            <w:r w:rsidRPr="00F21F00">
              <w:rPr>
                <w:rFonts w:hint="eastAsia"/>
                <w:bCs/>
                <w:spacing w:val="27"/>
              </w:rPr>
              <w:t>股东姓名</w:t>
            </w:r>
          </w:p>
        </w:tc>
        <w:tc>
          <w:tcPr>
            <w:tcW w:w="701" w:type="dxa"/>
            <w:tcBorders>
              <w:bottom w:val="single" w:sz="4" w:space="0" w:color="auto"/>
            </w:tcBorders>
          </w:tcPr>
          <w:p w14:paraId="479E15B4" w14:textId="77777777" w:rsidR="003A5FA3" w:rsidRPr="00F21F00" w:rsidRDefault="003A5FA3">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14:paraId="16B367F2" w14:textId="77777777" w:rsidR="003A5FA3" w:rsidRPr="00F21F00" w:rsidRDefault="00855E37">
            <w:pPr>
              <w:pStyle w:val="reader-word-layer"/>
              <w:shd w:val="clear" w:color="auto" w:fill="FFFFFF"/>
              <w:spacing w:line="360" w:lineRule="auto"/>
              <w:rPr>
                <w:bCs/>
                <w:spacing w:val="16"/>
              </w:rPr>
            </w:pPr>
            <w:r w:rsidRPr="00F21F00">
              <w:rPr>
                <w:rFonts w:hint="eastAsia"/>
                <w:bCs/>
                <w:spacing w:val="16"/>
              </w:rPr>
              <w:t>股权结构（%）</w:t>
            </w:r>
          </w:p>
        </w:tc>
        <w:tc>
          <w:tcPr>
            <w:tcW w:w="2368" w:type="dxa"/>
            <w:gridSpan w:val="3"/>
            <w:tcBorders>
              <w:bottom w:val="single" w:sz="4" w:space="0" w:color="auto"/>
            </w:tcBorders>
          </w:tcPr>
          <w:p w14:paraId="7BA76250" w14:textId="77777777" w:rsidR="003A5FA3" w:rsidRPr="00F21F00" w:rsidRDefault="003A5FA3">
            <w:pPr>
              <w:widowControl/>
              <w:spacing w:line="360" w:lineRule="auto"/>
              <w:jc w:val="left"/>
              <w:rPr>
                <w:rFonts w:ascii="宋体" w:hAnsi="宋体" w:cs="宋体"/>
                <w:bCs/>
                <w:spacing w:val="16"/>
                <w:kern w:val="0"/>
                <w:sz w:val="24"/>
              </w:rPr>
            </w:pPr>
          </w:p>
          <w:p w14:paraId="5F738821" w14:textId="77777777" w:rsidR="003A5FA3" w:rsidRPr="00F21F00" w:rsidRDefault="003A5FA3">
            <w:pPr>
              <w:pStyle w:val="reader-word-layer"/>
              <w:shd w:val="clear" w:color="auto" w:fill="FFFFFF"/>
              <w:spacing w:line="360" w:lineRule="auto"/>
              <w:rPr>
                <w:bCs/>
                <w:spacing w:val="16"/>
              </w:rPr>
            </w:pPr>
          </w:p>
        </w:tc>
        <w:tc>
          <w:tcPr>
            <w:tcW w:w="2001" w:type="dxa"/>
            <w:gridSpan w:val="3"/>
          </w:tcPr>
          <w:p w14:paraId="6E3A3792" w14:textId="77777777" w:rsidR="003A5FA3" w:rsidRPr="00F21F00" w:rsidRDefault="00855E37">
            <w:pPr>
              <w:pStyle w:val="reader-word-layer"/>
              <w:shd w:val="clear" w:color="auto" w:fill="FFFFFF"/>
              <w:spacing w:line="360" w:lineRule="auto"/>
              <w:ind w:left="107"/>
              <w:rPr>
                <w:bCs/>
                <w:spacing w:val="16"/>
              </w:rPr>
            </w:pPr>
            <w:r w:rsidRPr="00F21F00">
              <w:rPr>
                <w:rFonts w:hint="eastAsia"/>
                <w:bCs/>
                <w:spacing w:val="16"/>
              </w:rPr>
              <w:t>股东关系</w:t>
            </w:r>
          </w:p>
        </w:tc>
        <w:tc>
          <w:tcPr>
            <w:tcW w:w="2151" w:type="dxa"/>
            <w:gridSpan w:val="2"/>
          </w:tcPr>
          <w:p w14:paraId="4A72D739" w14:textId="77777777" w:rsidR="003A5FA3" w:rsidRPr="00F21F00" w:rsidRDefault="003A5FA3">
            <w:pPr>
              <w:pStyle w:val="reader-word-layer"/>
              <w:shd w:val="clear" w:color="auto" w:fill="FFFFFF"/>
              <w:spacing w:line="360" w:lineRule="auto"/>
              <w:ind w:left="107"/>
              <w:rPr>
                <w:bCs/>
                <w:spacing w:val="16"/>
              </w:rPr>
            </w:pPr>
          </w:p>
        </w:tc>
      </w:tr>
      <w:tr w:rsidR="00F21F00" w:rsidRPr="00F21F00" w14:paraId="4B9C2B19" w14:textId="77777777">
        <w:trPr>
          <w:trHeight w:val="540"/>
        </w:trPr>
        <w:tc>
          <w:tcPr>
            <w:tcW w:w="682" w:type="dxa"/>
            <w:vMerge w:val="restart"/>
          </w:tcPr>
          <w:p w14:paraId="427188E1" w14:textId="77777777" w:rsidR="003A5FA3" w:rsidRPr="00F21F00" w:rsidRDefault="00855E37">
            <w:pPr>
              <w:pStyle w:val="reader-word-layer"/>
              <w:shd w:val="clear" w:color="auto" w:fill="FFFFFF"/>
              <w:spacing w:line="360" w:lineRule="auto"/>
              <w:rPr>
                <w:bCs/>
                <w:spacing w:val="16"/>
              </w:rPr>
            </w:pPr>
            <w:r w:rsidRPr="00F21F00">
              <w:rPr>
                <w:rFonts w:hint="eastAsia"/>
                <w:bCs/>
                <w:spacing w:val="12"/>
              </w:rPr>
              <w:t>联系人</w:t>
            </w:r>
            <w:r w:rsidRPr="00F21F00">
              <w:rPr>
                <w:rFonts w:hint="eastAsia"/>
                <w:bCs/>
                <w:spacing w:val="27"/>
              </w:rPr>
              <w:t>姓名</w:t>
            </w:r>
          </w:p>
        </w:tc>
        <w:tc>
          <w:tcPr>
            <w:tcW w:w="701" w:type="dxa"/>
            <w:vMerge w:val="restart"/>
            <w:tcBorders>
              <w:top w:val="nil"/>
            </w:tcBorders>
          </w:tcPr>
          <w:p w14:paraId="189CFB3A" w14:textId="77777777" w:rsidR="003A5FA3" w:rsidRPr="00F21F00" w:rsidRDefault="003A5FA3">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14:paraId="595EB197" w14:textId="77777777" w:rsidR="003A5FA3" w:rsidRPr="00F21F00" w:rsidRDefault="00855E37">
            <w:pPr>
              <w:pStyle w:val="reader-word-layer"/>
              <w:shd w:val="clear" w:color="auto" w:fill="FFFFFF"/>
              <w:spacing w:line="360" w:lineRule="auto"/>
              <w:rPr>
                <w:bCs/>
                <w:spacing w:val="16"/>
              </w:rPr>
            </w:pPr>
            <w:r w:rsidRPr="00F21F00">
              <w:rPr>
                <w:rFonts w:hint="eastAsia"/>
                <w:bCs/>
                <w:spacing w:val="16"/>
              </w:rPr>
              <w:t>固定电话</w:t>
            </w:r>
          </w:p>
        </w:tc>
        <w:tc>
          <w:tcPr>
            <w:tcW w:w="2368" w:type="dxa"/>
            <w:gridSpan w:val="3"/>
            <w:tcBorders>
              <w:top w:val="nil"/>
              <w:bottom w:val="single" w:sz="4" w:space="0" w:color="auto"/>
            </w:tcBorders>
          </w:tcPr>
          <w:p w14:paraId="20CFDFAC" w14:textId="77777777" w:rsidR="003A5FA3" w:rsidRPr="00F21F00" w:rsidRDefault="003A5FA3">
            <w:pPr>
              <w:widowControl/>
              <w:spacing w:line="360" w:lineRule="auto"/>
              <w:jc w:val="left"/>
              <w:rPr>
                <w:rFonts w:ascii="宋体" w:hAnsi="宋体" w:cs="宋体"/>
                <w:bCs/>
                <w:spacing w:val="16"/>
                <w:kern w:val="0"/>
                <w:sz w:val="24"/>
              </w:rPr>
            </w:pPr>
          </w:p>
          <w:p w14:paraId="61C49FF3" w14:textId="77777777" w:rsidR="003A5FA3" w:rsidRPr="00F21F00" w:rsidRDefault="003A5FA3">
            <w:pPr>
              <w:pStyle w:val="reader-word-layer"/>
              <w:shd w:val="clear" w:color="auto" w:fill="FFFFFF"/>
              <w:spacing w:line="360" w:lineRule="auto"/>
              <w:rPr>
                <w:bCs/>
                <w:spacing w:val="16"/>
              </w:rPr>
            </w:pPr>
          </w:p>
        </w:tc>
        <w:tc>
          <w:tcPr>
            <w:tcW w:w="2001" w:type="dxa"/>
            <w:gridSpan w:val="3"/>
            <w:vMerge w:val="restart"/>
          </w:tcPr>
          <w:p w14:paraId="4F391EA5" w14:textId="77777777" w:rsidR="003A5FA3" w:rsidRPr="00F21F00" w:rsidRDefault="00855E37">
            <w:pPr>
              <w:pStyle w:val="reader-word-layer"/>
              <w:shd w:val="clear" w:color="auto" w:fill="FFFFFF"/>
              <w:spacing w:before="0" w:beforeAutospacing="0" w:after="0" w:afterAutospacing="0" w:line="360" w:lineRule="auto"/>
              <w:rPr>
                <w:bCs/>
                <w:spacing w:val="16"/>
              </w:rPr>
            </w:pPr>
            <w:r w:rsidRPr="00F21F00">
              <w:rPr>
                <w:rFonts w:hint="eastAsia"/>
                <w:bCs/>
                <w:spacing w:val="16"/>
              </w:rPr>
              <w:t>传真</w:t>
            </w:r>
          </w:p>
        </w:tc>
        <w:tc>
          <w:tcPr>
            <w:tcW w:w="2151" w:type="dxa"/>
            <w:gridSpan w:val="2"/>
            <w:vMerge w:val="restart"/>
          </w:tcPr>
          <w:p w14:paraId="5D5972F6" w14:textId="77777777" w:rsidR="003A5FA3" w:rsidRPr="00F21F00" w:rsidRDefault="003A5FA3">
            <w:pPr>
              <w:pStyle w:val="reader-word-layer"/>
              <w:shd w:val="clear" w:color="auto" w:fill="FFFFFF"/>
              <w:spacing w:line="360" w:lineRule="auto"/>
              <w:rPr>
                <w:bCs/>
                <w:spacing w:val="16"/>
              </w:rPr>
            </w:pPr>
          </w:p>
        </w:tc>
      </w:tr>
      <w:tr w:rsidR="00F21F00" w:rsidRPr="00F21F00" w14:paraId="07936B9B" w14:textId="77777777">
        <w:trPr>
          <w:trHeight w:val="349"/>
        </w:trPr>
        <w:tc>
          <w:tcPr>
            <w:tcW w:w="682" w:type="dxa"/>
            <w:vMerge/>
            <w:tcBorders>
              <w:bottom w:val="single" w:sz="4" w:space="0" w:color="auto"/>
            </w:tcBorders>
          </w:tcPr>
          <w:p w14:paraId="412E2EDB" w14:textId="77777777" w:rsidR="003A5FA3" w:rsidRPr="00F21F00" w:rsidRDefault="003A5FA3">
            <w:pPr>
              <w:pStyle w:val="reader-word-layer"/>
              <w:shd w:val="clear" w:color="auto" w:fill="FFFFFF"/>
              <w:spacing w:line="360" w:lineRule="auto"/>
              <w:ind w:left="107"/>
              <w:rPr>
                <w:bCs/>
              </w:rPr>
            </w:pPr>
          </w:p>
        </w:tc>
        <w:tc>
          <w:tcPr>
            <w:tcW w:w="701" w:type="dxa"/>
            <w:vMerge/>
            <w:tcBorders>
              <w:bottom w:val="single" w:sz="4" w:space="0" w:color="auto"/>
            </w:tcBorders>
          </w:tcPr>
          <w:p w14:paraId="23C85A0F" w14:textId="77777777" w:rsidR="003A5FA3" w:rsidRPr="00F21F00" w:rsidRDefault="003A5FA3">
            <w:pPr>
              <w:pStyle w:val="reader-word-layer"/>
              <w:shd w:val="clear" w:color="auto" w:fill="FFFFFF"/>
              <w:spacing w:line="360" w:lineRule="auto"/>
              <w:rPr>
                <w:bCs/>
                <w:spacing w:val="16"/>
              </w:rPr>
            </w:pPr>
          </w:p>
        </w:tc>
        <w:tc>
          <w:tcPr>
            <w:tcW w:w="910" w:type="dxa"/>
            <w:gridSpan w:val="2"/>
            <w:tcBorders>
              <w:bottom w:val="single" w:sz="4" w:space="0" w:color="auto"/>
            </w:tcBorders>
          </w:tcPr>
          <w:p w14:paraId="5833A466" w14:textId="77777777" w:rsidR="003A5FA3" w:rsidRPr="00F21F00" w:rsidRDefault="00855E37">
            <w:pPr>
              <w:pStyle w:val="reader-word-layer"/>
              <w:shd w:val="clear" w:color="auto" w:fill="FFFFFF"/>
              <w:spacing w:line="360" w:lineRule="auto"/>
              <w:rPr>
                <w:bCs/>
                <w:spacing w:val="16"/>
              </w:rPr>
            </w:pPr>
            <w:r w:rsidRPr="00F21F00">
              <w:rPr>
                <w:rFonts w:hint="eastAsia"/>
                <w:bCs/>
                <w:spacing w:val="27"/>
              </w:rPr>
              <w:t>手机</w:t>
            </w:r>
          </w:p>
        </w:tc>
        <w:tc>
          <w:tcPr>
            <w:tcW w:w="2368" w:type="dxa"/>
            <w:gridSpan w:val="3"/>
            <w:tcBorders>
              <w:bottom w:val="single" w:sz="4" w:space="0" w:color="auto"/>
            </w:tcBorders>
          </w:tcPr>
          <w:p w14:paraId="5036CAAD" w14:textId="77777777" w:rsidR="003A5FA3" w:rsidRPr="00F21F00" w:rsidRDefault="003A5FA3">
            <w:pPr>
              <w:pStyle w:val="reader-word-layer"/>
              <w:shd w:val="clear" w:color="auto" w:fill="FFFFFF"/>
              <w:spacing w:line="360" w:lineRule="auto"/>
              <w:rPr>
                <w:bCs/>
                <w:spacing w:val="16"/>
              </w:rPr>
            </w:pPr>
          </w:p>
        </w:tc>
        <w:tc>
          <w:tcPr>
            <w:tcW w:w="2001" w:type="dxa"/>
            <w:gridSpan w:val="3"/>
            <w:vMerge/>
          </w:tcPr>
          <w:p w14:paraId="610A1EB8" w14:textId="77777777" w:rsidR="003A5FA3" w:rsidRPr="00F21F00" w:rsidRDefault="003A5FA3">
            <w:pPr>
              <w:pStyle w:val="reader-word-layer"/>
              <w:shd w:val="clear" w:color="auto" w:fill="FFFFFF"/>
              <w:spacing w:line="360" w:lineRule="auto"/>
              <w:rPr>
                <w:bCs/>
                <w:spacing w:val="16"/>
              </w:rPr>
            </w:pPr>
          </w:p>
        </w:tc>
        <w:tc>
          <w:tcPr>
            <w:tcW w:w="2151" w:type="dxa"/>
            <w:gridSpan w:val="2"/>
            <w:vMerge/>
          </w:tcPr>
          <w:p w14:paraId="5C496ACF" w14:textId="77777777" w:rsidR="003A5FA3" w:rsidRPr="00F21F00" w:rsidRDefault="003A5FA3">
            <w:pPr>
              <w:pStyle w:val="reader-word-layer"/>
              <w:shd w:val="clear" w:color="auto" w:fill="FFFFFF"/>
              <w:spacing w:line="360" w:lineRule="auto"/>
              <w:rPr>
                <w:bCs/>
                <w:spacing w:val="16"/>
              </w:rPr>
            </w:pPr>
          </w:p>
        </w:tc>
      </w:tr>
      <w:tr w:rsidR="00F21F00" w:rsidRPr="00F21F00" w14:paraId="7D3E6C01" w14:textId="77777777">
        <w:trPr>
          <w:trHeight w:val="195"/>
        </w:trPr>
        <w:tc>
          <w:tcPr>
            <w:tcW w:w="682" w:type="dxa"/>
            <w:vMerge w:val="restart"/>
          </w:tcPr>
          <w:p w14:paraId="3D93DC12" w14:textId="77777777" w:rsidR="003A5FA3" w:rsidRPr="00F21F00" w:rsidRDefault="00855E37">
            <w:pPr>
              <w:pStyle w:val="reader-word-layer"/>
              <w:shd w:val="clear" w:color="auto" w:fill="FFFFFF"/>
              <w:spacing w:line="360" w:lineRule="auto"/>
              <w:ind w:left="107"/>
              <w:rPr>
                <w:bCs/>
              </w:rPr>
            </w:pPr>
            <w:r w:rsidRPr="00F21F00">
              <w:rPr>
                <w:bCs/>
              </w:rPr>
              <w:t>1</w:t>
            </w:r>
            <w:r w:rsidRPr="00F21F00">
              <w:rPr>
                <w:rFonts w:hint="eastAsia"/>
                <w:bCs/>
              </w:rPr>
              <w:t>.</w:t>
            </w:r>
          </w:p>
          <w:p w14:paraId="6C6E724E" w14:textId="77777777" w:rsidR="003A5FA3" w:rsidRPr="00F21F00" w:rsidRDefault="00855E37">
            <w:pPr>
              <w:pStyle w:val="reader-word-layer"/>
              <w:shd w:val="clear" w:color="auto" w:fill="FFFFFF"/>
              <w:spacing w:line="360" w:lineRule="auto"/>
              <w:ind w:left="107"/>
              <w:rPr>
                <w:bCs/>
              </w:rPr>
            </w:pPr>
            <w:r w:rsidRPr="00F21F00">
              <w:rPr>
                <w:rFonts w:hint="eastAsia"/>
                <w:bCs/>
              </w:rPr>
              <w:t>企</w:t>
            </w:r>
          </w:p>
          <w:p w14:paraId="64241D62" w14:textId="77777777" w:rsidR="003A5FA3" w:rsidRPr="00F21F00" w:rsidRDefault="00855E37">
            <w:pPr>
              <w:pStyle w:val="reader-word-layer"/>
              <w:shd w:val="clear" w:color="auto" w:fill="FFFFFF"/>
              <w:spacing w:line="360" w:lineRule="auto"/>
              <w:ind w:left="107"/>
              <w:rPr>
                <w:bCs/>
              </w:rPr>
            </w:pPr>
            <w:r w:rsidRPr="00F21F00">
              <w:rPr>
                <w:rFonts w:hint="eastAsia"/>
                <w:bCs/>
              </w:rPr>
              <w:t>业</w:t>
            </w:r>
          </w:p>
          <w:p w14:paraId="58882CF7" w14:textId="77777777" w:rsidR="003A5FA3" w:rsidRPr="00F21F00" w:rsidRDefault="00855E37">
            <w:pPr>
              <w:pStyle w:val="reader-word-layer"/>
              <w:shd w:val="clear" w:color="auto" w:fill="FFFFFF"/>
              <w:spacing w:line="360" w:lineRule="auto"/>
              <w:ind w:left="107"/>
              <w:rPr>
                <w:bCs/>
                <w:spacing w:val="27"/>
              </w:rPr>
            </w:pPr>
            <w:r w:rsidRPr="00F21F00">
              <w:rPr>
                <w:rFonts w:hint="eastAsia"/>
                <w:bCs/>
                <w:spacing w:val="27"/>
              </w:rPr>
              <w:t>概</w:t>
            </w:r>
          </w:p>
          <w:p w14:paraId="7B31DCF0" w14:textId="77777777" w:rsidR="003A5FA3" w:rsidRPr="00F21F00" w:rsidRDefault="00855E37">
            <w:pPr>
              <w:pStyle w:val="reader-word-layer"/>
              <w:shd w:val="clear" w:color="auto" w:fill="FFFFFF"/>
              <w:spacing w:line="360" w:lineRule="auto"/>
              <w:ind w:left="107"/>
              <w:rPr>
                <w:bCs/>
              </w:rPr>
            </w:pPr>
            <w:r w:rsidRPr="00F21F00">
              <w:rPr>
                <w:rFonts w:hint="eastAsia"/>
                <w:bCs/>
                <w:spacing w:val="27"/>
              </w:rPr>
              <w:t>况</w:t>
            </w:r>
          </w:p>
        </w:tc>
        <w:tc>
          <w:tcPr>
            <w:tcW w:w="701" w:type="dxa"/>
            <w:tcBorders>
              <w:top w:val="nil"/>
            </w:tcBorders>
          </w:tcPr>
          <w:p w14:paraId="42F5E1E4" w14:textId="77777777" w:rsidR="003A5FA3" w:rsidRPr="00F21F00" w:rsidRDefault="00855E37">
            <w:pPr>
              <w:pStyle w:val="reader-word-layer"/>
              <w:shd w:val="clear" w:color="auto" w:fill="FFFFFF"/>
              <w:spacing w:line="360" w:lineRule="auto"/>
              <w:rPr>
                <w:bCs/>
                <w:spacing w:val="16"/>
              </w:rPr>
            </w:pPr>
            <w:r w:rsidRPr="00F21F00">
              <w:rPr>
                <w:rFonts w:hint="eastAsia"/>
                <w:bCs/>
                <w:spacing w:val="16"/>
              </w:rPr>
              <w:t>职工人数</w:t>
            </w:r>
          </w:p>
        </w:tc>
        <w:tc>
          <w:tcPr>
            <w:tcW w:w="910" w:type="dxa"/>
            <w:gridSpan w:val="2"/>
            <w:tcBorders>
              <w:top w:val="nil"/>
            </w:tcBorders>
          </w:tcPr>
          <w:p w14:paraId="6DE7C7A9" w14:textId="77777777" w:rsidR="003A5FA3" w:rsidRPr="00F21F00" w:rsidRDefault="003A5FA3">
            <w:pPr>
              <w:pStyle w:val="reader-word-layer"/>
              <w:shd w:val="clear" w:color="auto" w:fill="FFFFFF"/>
              <w:spacing w:line="360" w:lineRule="auto"/>
              <w:rPr>
                <w:bCs/>
                <w:spacing w:val="16"/>
              </w:rPr>
            </w:pPr>
          </w:p>
        </w:tc>
        <w:tc>
          <w:tcPr>
            <w:tcW w:w="1163" w:type="dxa"/>
            <w:tcBorders>
              <w:top w:val="nil"/>
            </w:tcBorders>
          </w:tcPr>
          <w:p w14:paraId="6FE38472" w14:textId="77777777" w:rsidR="003A5FA3" w:rsidRPr="00F21F00" w:rsidRDefault="00855E37">
            <w:pPr>
              <w:pStyle w:val="reader-word-layer"/>
              <w:shd w:val="clear" w:color="auto" w:fill="FFFFFF"/>
              <w:spacing w:before="0" w:beforeAutospacing="0" w:after="0" w:afterAutospacing="0" w:line="360" w:lineRule="auto"/>
              <w:rPr>
                <w:bCs/>
              </w:rPr>
            </w:pPr>
            <w:r w:rsidRPr="00F21F00">
              <w:rPr>
                <w:rFonts w:hint="eastAsia"/>
                <w:bCs/>
                <w:spacing w:val="18"/>
              </w:rPr>
              <w:t>具备大专以</w:t>
            </w:r>
            <w:r w:rsidRPr="00F21F00">
              <w:rPr>
                <w:rFonts w:hint="eastAsia"/>
                <w:bCs/>
                <w:spacing w:val="12"/>
              </w:rPr>
              <w:t>上学历人数</w:t>
            </w:r>
          </w:p>
        </w:tc>
        <w:tc>
          <w:tcPr>
            <w:tcW w:w="1205" w:type="dxa"/>
            <w:gridSpan w:val="2"/>
            <w:tcBorders>
              <w:top w:val="nil"/>
            </w:tcBorders>
          </w:tcPr>
          <w:p w14:paraId="065CF28B" w14:textId="77777777" w:rsidR="003A5FA3" w:rsidRPr="00F21F00" w:rsidRDefault="003A5FA3">
            <w:pPr>
              <w:widowControl/>
              <w:spacing w:line="360" w:lineRule="auto"/>
              <w:jc w:val="left"/>
              <w:rPr>
                <w:rFonts w:ascii="宋体" w:hAnsi="宋体" w:cs="宋体"/>
                <w:bCs/>
                <w:spacing w:val="16"/>
                <w:kern w:val="0"/>
                <w:sz w:val="24"/>
              </w:rPr>
            </w:pPr>
          </w:p>
          <w:p w14:paraId="36D16BFA" w14:textId="77777777" w:rsidR="003A5FA3" w:rsidRPr="00F21F00" w:rsidRDefault="003A5FA3">
            <w:pPr>
              <w:widowControl/>
              <w:spacing w:line="360" w:lineRule="auto"/>
              <w:jc w:val="left"/>
              <w:rPr>
                <w:rFonts w:ascii="宋体" w:hAnsi="宋体" w:cs="宋体"/>
                <w:bCs/>
                <w:spacing w:val="16"/>
                <w:kern w:val="0"/>
                <w:sz w:val="24"/>
              </w:rPr>
            </w:pPr>
          </w:p>
          <w:p w14:paraId="1B28397A" w14:textId="77777777" w:rsidR="003A5FA3" w:rsidRPr="00F21F00" w:rsidRDefault="003A5FA3">
            <w:pPr>
              <w:pStyle w:val="reader-word-layer"/>
              <w:shd w:val="clear" w:color="auto" w:fill="FFFFFF"/>
              <w:spacing w:line="360" w:lineRule="auto"/>
              <w:rPr>
                <w:bCs/>
                <w:spacing w:val="16"/>
              </w:rPr>
            </w:pPr>
          </w:p>
        </w:tc>
        <w:tc>
          <w:tcPr>
            <w:tcW w:w="2001" w:type="dxa"/>
            <w:gridSpan w:val="3"/>
          </w:tcPr>
          <w:p w14:paraId="7131C71F" w14:textId="77777777" w:rsidR="003A5FA3" w:rsidRPr="00F21F00" w:rsidRDefault="00855E37">
            <w:pPr>
              <w:pStyle w:val="reader-word-layer"/>
              <w:shd w:val="clear" w:color="auto" w:fill="FFFFFF"/>
              <w:spacing w:line="360" w:lineRule="auto"/>
              <w:rPr>
                <w:bCs/>
                <w:spacing w:val="16"/>
              </w:rPr>
            </w:pPr>
            <w:r w:rsidRPr="00F21F00">
              <w:rPr>
                <w:rFonts w:hint="eastAsia"/>
                <w:bCs/>
                <w:spacing w:val="65"/>
              </w:rPr>
              <w:t>国家授予技</w:t>
            </w:r>
            <w:r w:rsidRPr="00F21F00">
              <w:rPr>
                <w:rFonts w:hint="eastAsia"/>
                <w:bCs/>
                <w:spacing w:val="12"/>
              </w:rPr>
              <w:t>术职称人数</w:t>
            </w:r>
          </w:p>
        </w:tc>
        <w:tc>
          <w:tcPr>
            <w:tcW w:w="2151" w:type="dxa"/>
            <w:gridSpan w:val="2"/>
          </w:tcPr>
          <w:p w14:paraId="1DB0ED3F" w14:textId="77777777" w:rsidR="003A5FA3" w:rsidRPr="00F21F00" w:rsidRDefault="003A5FA3">
            <w:pPr>
              <w:widowControl/>
              <w:spacing w:line="360" w:lineRule="auto"/>
              <w:jc w:val="left"/>
              <w:rPr>
                <w:rFonts w:ascii="宋体" w:hAnsi="宋体" w:cs="宋体"/>
                <w:bCs/>
                <w:spacing w:val="16"/>
                <w:kern w:val="0"/>
                <w:sz w:val="24"/>
              </w:rPr>
            </w:pPr>
          </w:p>
          <w:p w14:paraId="278A3C77" w14:textId="77777777" w:rsidR="003A5FA3" w:rsidRPr="00F21F00" w:rsidRDefault="003A5FA3">
            <w:pPr>
              <w:pStyle w:val="reader-word-layer"/>
              <w:shd w:val="clear" w:color="auto" w:fill="FFFFFF"/>
              <w:spacing w:line="360" w:lineRule="auto"/>
              <w:rPr>
                <w:bCs/>
                <w:spacing w:val="16"/>
              </w:rPr>
            </w:pPr>
          </w:p>
        </w:tc>
      </w:tr>
      <w:tr w:rsidR="00F21F00" w:rsidRPr="00F21F00" w14:paraId="2B753DD5" w14:textId="77777777">
        <w:trPr>
          <w:trHeight w:val="1448"/>
        </w:trPr>
        <w:tc>
          <w:tcPr>
            <w:tcW w:w="682" w:type="dxa"/>
            <w:vMerge/>
          </w:tcPr>
          <w:p w14:paraId="5EC26D34" w14:textId="77777777" w:rsidR="003A5FA3" w:rsidRPr="00F21F00" w:rsidRDefault="003A5FA3">
            <w:pPr>
              <w:pStyle w:val="reader-word-layer"/>
              <w:shd w:val="clear" w:color="auto" w:fill="FFFFFF"/>
              <w:spacing w:line="360" w:lineRule="auto"/>
              <w:ind w:left="107"/>
              <w:rPr>
                <w:bCs/>
              </w:rPr>
            </w:pPr>
          </w:p>
        </w:tc>
        <w:tc>
          <w:tcPr>
            <w:tcW w:w="701" w:type="dxa"/>
          </w:tcPr>
          <w:p w14:paraId="63E4540E" w14:textId="77777777" w:rsidR="003A5FA3" w:rsidRPr="00F21F00" w:rsidRDefault="00855E37">
            <w:pPr>
              <w:pStyle w:val="reader-word-layer"/>
              <w:shd w:val="clear" w:color="auto" w:fill="FFFFFF"/>
              <w:spacing w:line="360" w:lineRule="auto"/>
              <w:rPr>
                <w:bCs/>
              </w:rPr>
            </w:pPr>
            <w:r w:rsidRPr="00F21F00">
              <w:rPr>
                <w:rFonts w:hint="eastAsia"/>
                <w:bCs/>
                <w:spacing w:val="16"/>
              </w:rPr>
              <w:t>占地面积</w:t>
            </w:r>
          </w:p>
        </w:tc>
        <w:tc>
          <w:tcPr>
            <w:tcW w:w="910" w:type="dxa"/>
            <w:gridSpan w:val="2"/>
          </w:tcPr>
          <w:p w14:paraId="49799A11" w14:textId="77777777" w:rsidR="003A5FA3" w:rsidRPr="00F21F00" w:rsidRDefault="003A5FA3">
            <w:pPr>
              <w:pStyle w:val="reader-word-layer"/>
              <w:shd w:val="clear" w:color="auto" w:fill="FFFFFF"/>
              <w:spacing w:line="360" w:lineRule="auto"/>
              <w:rPr>
                <w:bCs/>
              </w:rPr>
            </w:pPr>
          </w:p>
        </w:tc>
        <w:tc>
          <w:tcPr>
            <w:tcW w:w="1163" w:type="dxa"/>
          </w:tcPr>
          <w:p w14:paraId="5918571D" w14:textId="77777777" w:rsidR="003A5FA3" w:rsidRPr="00F21F00" w:rsidRDefault="00855E37">
            <w:pPr>
              <w:pStyle w:val="reader-word-layer"/>
              <w:shd w:val="clear" w:color="auto" w:fill="FFFFFF"/>
              <w:spacing w:line="360" w:lineRule="auto"/>
              <w:rPr>
                <w:bCs/>
              </w:rPr>
            </w:pPr>
            <w:r w:rsidRPr="00F21F00">
              <w:rPr>
                <w:rFonts w:hint="eastAsia"/>
                <w:bCs/>
                <w:spacing w:val="16"/>
              </w:rPr>
              <w:t>建筑面积</w:t>
            </w:r>
          </w:p>
        </w:tc>
        <w:tc>
          <w:tcPr>
            <w:tcW w:w="1205" w:type="dxa"/>
            <w:gridSpan w:val="2"/>
          </w:tcPr>
          <w:p w14:paraId="15D2E4AE" w14:textId="77777777" w:rsidR="003A5FA3" w:rsidRPr="00F21F00" w:rsidRDefault="00855E37">
            <w:pPr>
              <w:pStyle w:val="reader-word-layer"/>
              <w:shd w:val="clear" w:color="auto" w:fill="FFFFFF"/>
              <w:spacing w:line="360" w:lineRule="auto"/>
              <w:ind w:firstLineChars="200" w:firstLine="480"/>
              <w:rPr>
                <w:bCs/>
              </w:rPr>
            </w:pPr>
            <w:r w:rsidRPr="00F21F00">
              <w:rPr>
                <w:rFonts w:hint="eastAsia"/>
                <w:bCs/>
              </w:rPr>
              <w:t xml:space="preserve">平方米 </w:t>
            </w:r>
          </w:p>
          <w:p w14:paraId="569BA553" w14:textId="77777777" w:rsidR="003A5FA3" w:rsidRPr="00F21F00" w:rsidRDefault="00855E37">
            <w:pPr>
              <w:pStyle w:val="reader-word-layer"/>
              <w:shd w:val="clear" w:color="auto" w:fill="FFFFFF"/>
              <w:spacing w:line="360" w:lineRule="auto"/>
              <w:rPr>
                <w:bCs/>
              </w:rPr>
            </w:pPr>
            <w:r w:rsidRPr="00F21F00">
              <w:rPr>
                <w:rFonts w:hint="eastAsia"/>
                <w:bCs/>
                <w:spacing w:val="16"/>
              </w:rPr>
              <w:t>□自有□租賃</w:t>
            </w:r>
          </w:p>
        </w:tc>
        <w:tc>
          <w:tcPr>
            <w:tcW w:w="2001" w:type="dxa"/>
            <w:gridSpan w:val="3"/>
          </w:tcPr>
          <w:p w14:paraId="2C22513F" w14:textId="77777777" w:rsidR="003A5FA3" w:rsidRPr="00F21F00" w:rsidRDefault="00855E37">
            <w:pPr>
              <w:pStyle w:val="reader-word-layer"/>
              <w:shd w:val="clear" w:color="auto" w:fill="FFFFFF"/>
              <w:spacing w:line="360" w:lineRule="auto"/>
              <w:rPr>
                <w:bCs/>
              </w:rPr>
            </w:pPr>
            <w:r w:rsidRPr="00F21F00">
              <w:rPr>
                <w:rFonts w:hint="eastAsia"/>
                <w:bCs/>
                <w:spacing w:val="16"/>
              </w:rPr>
              <w:t>生产经营场所及场所的设施与设备</w:t>
            </w:r>
          </w:p>
        </w:tc>
        <w:tc>
          <w:tcPr>
            <w:tcW w:w="2151" w:type="dxa"/>
            <w:gridSpan w:val="2"/>
          </w:tcPr>
          <w:p w14:paraId="3B93AD89" w14:textId="77777777" w:rsidR="003A5FA3" w:rsidRPr="00F21F00" w:rsidRDefault="003A5FA3">
            <w:pPr>
              <w:pStyle w:val="reader-word-layer"/>
              <w:shd w:val="clear" w:color="auto" w:fill="FFFFFF"/>
              <w:spacing w:before="0" w:beforeAutospacing="0" w:after="0" w:afterAutospacing="0" w:line="360" w:lineRule="auto"/>
              <w:rPr>
                <w:bCs/>
                <w:spacing w:val="16"/>
              </w:rPr>
            </w:pPr>
          </w:p>
        </w:tc>
      </w:tr>
      <w:tr w:rsidR="00F21F00" w:rsidRPr="00F21F00" w14:paraId="4A099A07" w14:textId="77777777">
        <w:trPr>
          <w:trHeight w:val="225"/>
        </w:trPr>
        <w:tc>
          <w:tcPr>
            <w:tcW w:w="682" w:type="dxa"/>
            <w:vMerge/>
          </w:tcPr>
          <w:p w14:paraId="4BD1DEC8" w14:textId="77777777" w:rsidR="003A5FA3" w:rsidRPr="00F21F00" w:rsidRDefault="003A5FA3">
            <w:pPr>
              <w:pStyle w:val="reader-word-layer"/>
              <w:shd w:val="clear" w:color="auto" w:fill="FFFFFF"/>
              <w:spacing w:line="360" w:lineRule="auto"/>
              <w:ind w:left="107"/>
              <w:rPr>
                <w:bCs/>
              </w:rPr>
            </w:pPr>
          </w:p>
        </w:tc>
        <w:tc>
          <w:tcPr>
            <w:tcW w:w="701" w:type="dxa"/>
          </w:tcPr>
          <w:p w14:paraId="4D5C86A8" w14:textId="77777777" w:rsidR="003A5FA3" w:rsidRPr="00F21F00" w:rsidRDefault="00855E37">
            <w:pPr>
              <w:pStyle w:val="reader-word-layer"/>
              <w:shd w:val="clear" w:color="auto" w:fill="FFFFFF"/>
              <w:spacing w:line="360" w:lineRule="auto"/>
              <w:ind w:left="2"/>
              <w:rPr>
                <w:bCs/>
                <w:spacing w:val="16"/>
              </w:rPr>
            </w:pPr>
            <w:r w:rsidRPr="00F21F00">
              <w:rPr>
                <w:rFonts w:hint="eastAsia"/>
                <w:bCs/>
                <w:spacing w:val="16"/>
              </w:rPr>
              <w:t>注册</w:t>
            </w:r>
            <w:r w:rsidRPr="00F21F00">
              <w:rPr>
                <w:rFonts w:hint="eastAsia"/>
                <w:bCs/>
                <w:spacing w:val="16"/>
              </w:rPr>
              <w:lastRenderedPageBreak/>
              <w:t>资金</w:t>
            </w:r>
          </w:p>
        </w:tc>
        <w:tc>
          <w:tcPr>
            <w:tcW w:w="910" w:type="dxa"/>
            <w:gridSpan w:val="2"/>
          </w:tcPr>
          <w:p w14:paraId="71A6B95D" w14:textId="77777777" w:rsidR="003A5FA3" w:rsidRPr="00F21F00" w:rsidRDefault="003A5FA3">
            <w:pPr>
              <w:pStyle w:val="reader-word-layer"/>
              <w:shd w:val="clear" w:color="auto" w:fill="FFFFFF"/>
              <w:spacing w:line="360" w:lineRule="auto"/>
              <w:ind w:left="2"/>
              <w:rPr>
                <w:bCs/>
              </w:rPr>
            </w:pPr>
          </w:p>
        </w:tc>
        <w:tc>
          <w:tcPr>
            <w:tcW w:w="1163" w:type="dxa"/>
          </w:tcPr>
          <w:p w14:paraId="242218ED" w14:textId="77777777" w:rsidR="003A5FA3" w:rsidRPr="00F21F00" w:rsidRDefault="00855E37">
            <w:pPr>
              <w:pStyle w:val="reader-word-layer"/>
              <w:shd w:val="clear" w:color="auto" w:fill="FFFFFF"/>
              <w:spacing w:line="360" w:lineRule="auto"/>
              <w:ind w:left="107"/>
              <w:rPr>
                <w:bCs/>
              </w:rPr>
            </w:pPr>
            <w:r w:rsidRPr="00F21F00">
              <w:rPr>
                <w:rFonts w:hint="eastAsia"/>
                <w:bCs/>
                <w:spacing w:val="16"/>
              </w:rPr>
              <w:t>注册发证</w:t>
            </w:r>
            <w:r w:rsidRPr="00F21F00">
              <w:rPr>
                <w:rFonts w:hint="eastAsia"/>
                <w:bCs/>
                <w:spacing w:val="27"/>
              </w:rPr>
              <w:t>机关</w:t>
            </w:r>
          </w:p>
        </w:tc>
        <w:tc>
          <w:tcPr>
            <w:tcW w:w="3206" w:type="dxa"/>
            <w:gridSpan w:val="5"/>
          </w:tcPr>
          <w:p w14:paraId="4B23048E" w14:textId="77777777" w:rsidR="003A5FA3" w:rsidRPr="00F21F00" w:rsidRDefault="003A5FA3">
            <w:pPr>
              <w:widowControl/>
              <w:spacing w:line="360" w:lineRule="auto"/>
              <w:jc w:val="left"/>
              <w:rPr>
                <w:rFonts w:ascii="宋体" w:hAnsi="宋体" w:cs="宋体"/>
                <w:bCs/>
                <w:kern w:val="0"/>
                <w:sz w:val="24"/>
              </w:rPr>
            </w:pPr>
          </w:p>
          <w:p w14:paraId="197287DE" w14:textId="77777777" w:rsidR="003A5FA3" w:rsidRPr="00F21F00" w:rsidRDefault="003A5FA3">
            <w:pPr>
              <w:pStyle w:val="reader-word-layer"/>
              <w:shd w:val="clear" w:color="auto" w:fill="FFFFFF"/>
              <w:spacing w:line="360" w:lineRule="auto"/>
              <w:ind w:left="107"/>
              <w:rPr>
                <w:bCs/>
              </w:rPr>
            </w:pPr>
          </w:p>
        </w:tc>
        <w:tc>
          <w:tcPr>
            <w:tcW w:w="1218" w:type="dxa"/>
          </w:tcPr>
          <w:p w14:paraId="59D2FFAD" w14:textId="77777777" w:rsidR="003A5FA3" w:rsidRPr="00F21F00" w:rsidRDefault="00855E37">
            <w:pPr>
              <w:pStyle w:val="reader-word-layer"/>
              <w:shd w:val="clear" w:color="auto" w:fill="FFFFFF"/>
              <w:spacing w:line="360" w:lineRule="auto"/>
              <w:ind w:left="107"/>
              <w:rPr>
                <w:bCs/>
              </w:rPr>
            </w:pPr>
            <w:r w:rsidRPr="00F21F00">
              <w:rPr>
                <w:rFonts w:hint="eastAsia"/>
                <w:bCs/>
              </w:rPr>
              <w:t>公司成</w:t>
            </w:r>
            <w:r w:rsidRPr="00F21F00">
              <w:rPr>
                <w:rFonts w:hint="eastAsia"/>
                <w:bCs/>
                <w:spacing w:val="12"/>
              </w:rPr>
              <w:t>立时间</w:t>
            </w:r>
          </w:p>
        </w:tc>
        <w:tc>
          <w:tcPr>
            <w:tcW w:w="933" w:type="dxa"/>
          </w:tcPr>
          <w:p w14:paraId="0EA77A40" w14:textId="77777777" w:rsidR="003A5FA3" w:rsidRPr="00F21F00" w:rsidRDefault="003A5FA3">
            <w:pPr>
              <w:pStyle w:val="reader-word-layer"/>
              <w:shd w:val="clear" w:color="auto" w:fill="FFFFFF"/>
              <w:spacing w:line="360" w:lineRule="auto"/>
              <w:ind w:left="107"/>
              <w:rPr>
                <w:bCs/>
              </w:rPr>
            </w:pPr>
          </w:p>
        </w:tc>
      </w:tr>
      <w:tr w:rsidR="00F21F00" w:rsidRPr="00F21F00" w14:paraId="65E0AF22" w14:textId="77777777">
        <w:trPr>
          <w:trHeight w:val="228"/>
        </w:trPr>
        <w:tc>
          <w:tcPr>
            <w:tcW w:w="682" w:type="dxa"/>
            <w:vMerge/>
          </w:tcPr>
          <w:p w14:paraId="6D66E1E5" w14:textId="77777777" w:rsidR="003A5FA3" w:rsidRPr="00F21F00" w:rsidRDefault="003A5FA3">
            <w:pPr>
              <w:pStyle w:val="reader-word-layer"/>
              <w:shd w:val="clear" w:color="auto" w:fill="FFFFFF"/>
              <w:spacing w:line="360" w:lineRule="auto"/>
              <w:ind w:left="107"/>
              <w:rPr>
                <w:bCs/>
              </w:rPr>
            </w:pPr>
          </w:p>
        </w:tc>
        <w:tc>
          <w:tcPr>
            <w:tcW w:w="701" w:type="dxa"/>
          </w:tcPr>
          <w:p w14:paraId="1EF508DA" w14:textId="77777777" w:rsidR="003A5FA3" w:rsidRPr="00F21F00" w:rsidRDefault="00855E37">
            <w:pPr>
              <w:pStyle w:val="reader-word-layer"/>
              <w:shd w:val="clear" w:color="auto" w:fill="FFFFFF"/>
              <w:spacing w:line="360" w:lineRule="auto"/>
              <w:ind w:left="2"/>
              <w:rPr>
                <w:bCs/>
              </w:rPr>
            </w:pPr>
            <w:r w:rsidRPr="00F21F00">
              <w:rPr>
                <w:rFonts w:hint="eastAsia"/>
                <w:bCs/>
              </w:rPr>
              <w:t>核准经营范围</w:t>
            </w:r>
          </w:p>
        </w:tc>
        <w:tc>
          <w:tcPr>
            <w:tcW w:w="7430" w:type="dxa"/>
            <w:gridSpan w:val="10"/>
          </w:tcPr>
          <w:p w14:paraId="39615402" w14:textId="77777777" w:rsidR="003A5FA3" w:rsidRPr="00F21F00" w:rsidRDefault="003A5FA3">
            <w:pPr>
              <w:pStyle w:val="reader-word-layer"/>
              <w:shd w:val="clear" w:color="auto" w:fill="FFFFFF"/>
              <w:spacing w:line="360" w:lineRule="auto"/>
              <w:ind w:left="107"/>
              <w:rPr>
                <w:bCs/>
              </w:rPr>
            </w:pPr>
          </w:p>
        </w:tc>
      </w:tr>
      <w:tr w:rsidR="00F21F00" w:rsidRPr="00F21F00" w14:paraId="0383F4F4" w14:textId="77777777">
        <w:trPr>
          <w:trHeight w:val="940"/>
        </w:trPr>
        <w:tc>
          <w:tcPr>
            <w:tcW w:w="682" w:type="dxa"/>
            <w:vMerge/>
          </w:tcPr>
          <w:p w14:paraId="77ABA675" w14:textId="77777777" w:rsidR="003A5FA3" w:rsidRPr="00F21F00" w:rsidRDefault="003A5FA3">
            <w:pPr>
              <w:pStyle w:val="reader-word-layer"/>
              <w:shd w:val="clear" w:color="auto" w:fill="FFFFFF"/>
              <w:spacing w:line="360" w:lineRule="auto"/>
              <w:ind w:left="107"/>
              <w:rPr>
                <w:bCs/>
              </w:rPr>
            </w:pPr>
          </w:p>
        </w:tc>
        <w:tc>
          <w:tcPr>
            <w:tcW w:w="8131" w:type="dxa"/>
            <w:gridSpan w:val="11"/>
          </w:tcPr>
          <w:p w14:paraId="0F1DC10E" w14:textId="77777777" w:rsidR="003A5FA3" w:rsidRPr="00F21F00" w:rsidRDefault="00855E37">
            <w:pPr>
              <w:pStyle w:val="reader-word-layer"/>
              <w:shd w:val="clear" w:color="auto" w:fill="FFFFFF"/>
              <w:spacing w:line="360" w:lineRule="auto"/>
              <w:rPr>
                <w:bCs/>
                <w:spacing w:val="13"/>
              </w:rPr>
            </w:pPr>
            <w:r w:rsidRPr="00F21F00">
              <w:rPr>
                <w:rFonts w:hint="eastAsia"/>
                <w:bCs/>
                <w:spacing w:val="13"/>
              </w:rPr>
              <w:t>发展历程及主要荣誉：</w:t>
            </w:r>
          </w:p>
        </w:tc>
      </w:tr>
      <w:tr w:rsidR="00F21F00" w:rsidRPr="00F21F00" w14:paraId="4647589C" w14:textId="77777777">
        <w:trPr>
          <w:trHeight w:val="463"/>
        </w:trPr>
        <w:tc>
          <w:tcPr>
            <w:tcW w:w="682" w:type="dxa"/>
            <w:vMerge w:val="restart"/>
          </w:tcPr>
          <w:p w14:paraId="7858F753" w14:textId="77777777" w:rsidR="003A5FA3" w:rsidRPr="00F21F00" w:rsidRDefault="00855E37">
            <w:pPr>
              <w:pStyle w:val="reader-word-layer"/>
              <w:shd w:val="clear" w:color="auto" w:fill="FFFFFF"/>
              <w:spacing w:line="360" w:lineRule="auto"/>
              <w:ind w:left="107"/>
              <w:rPr>
                <w:bCs/>
              </w:rPr>
            </w:pPr>
            <w:r w:rsidRPr="00F21F00">
              <w:rPr>
                <w:bCs/>
              </w:rPr>
              <w:t>2</w:t>
            </w:r>
            <w:r w:rsidRPr="00F21F00">
              <w:rPr>
                <w:rFonts w:hint="eastAsia"/>
                <w:bCs/>
              </w:rPr>
              <w:t>．</w:t>
            </w:r>
          </w:p>
          <w:p w14:paraId="08151E52" w14:textId="77777777" w:rsidR="003A5FA3" w:rsidRPr="00F21F00" w:rsidRDefault="00855E37">
            <w:pPr>
              <w:pStyle w:val="reader-word-layer"/>
              <w:shd w:val="clear" w:color="auto" w:fill="FFFFFF"/>
              <w:spacing w:line="360" w:lineRule="auto"/>
              <w:ind w:left="107"/>
              <w:rPr>
                <w:bCs/>
                <w:spacing w:val="16"/>
              </w:rPr>
            </w:pPr>
            <w:r w:rsidRPr="00F21F00">
              <w:rPr>
                <w:rFonts w:hint="eastAsia"/>
                <w:bCs/>
              </w:rPr>
              <w:t>企</w:t>
            </w:r>
            <w:r w:rsidRPr="00F21F00">
              <w:rPr>
                <w:rFonts w:hint="eastAsia"/>
                <w:bCs/>
                <w:spacing w:val="12"/>
              </w:rPr>
              <w:t>业有关资质获证情况</w:t>
            </w:r>
          </w:p>
        </w:tc>
        <w:tc>
          <w:tcPr>
            <w:tcW w:w="1553" w:type="dxa"/>
            <w:gridSpan w:val="2"/>
            <w:vMerge w:val="restart"/>
          </w:tcPr>
          <w:p w14:paraId="2D38EA4F" w14:textId="77777777" w:rsidR="003A5FA3" w:rsidRPr="00F21F00" w:rsidRDefault="00855E37">
            <w:pPr>
              <w:pStyle w:val="reader-word-layer"/>
              <w:shd w:val="clear" w:color="auto" w:fill="FFFFFF"/>
              <w:spacing w:before="0" w:beforeAutospacing="0" w:after="0" w:afterAutospacing="0" w:line="360" w:lineRule="auto"/>
              <w:rPr>
                <w:bCs/>
                <w:spacing w:val="16"/>
              </w:rPr>
            </w:pPr>
            <w:r w:rsidRPr="00F21F00">
              <w:rPr>
                <w:rFonts w:hint="eastAsia"/>
                <w:bCs/>
                <w:spacing w:val="12"/>
              </w:rPr>
              <w:t>产品生产许可证情况</w:t>
            </w:r>
            <w:r w:rsidRPr="00F21F00">
              <w:rPr>
                <w:rFonts w:hint="eastAsia"/>
                <w:bCs/>
                <w:spacing w:val="41"/>
              </w:rPr>
              <w:t>（对需获得生产许可证的</w:t>
            </w:r>
            <w:r w:rsidRPr="00F21F00">
              <w:rPr>
                <w:rFonts w:hint="eastAsia"/>
                <w:bCs/>
                <w:spacing w:val="11"/>
              </w:rPr>
              <w:t>产品要填写此栏）</w:t>
            </w:r>
          </w:p>
        </w:tc>
        <w:tc>
          <w:tcPr>
            <w:tcW w:w="1333" w:type="dxa"/>
            <w:gridSpan w:val="3"/>
          </w:tcPr>
          <w:p w14:paraId="7B81AD37" w14:textId="77777777" w:rsidR="003A5FA3" w:rsidRPr="00F21F00" w:rsidRDefault="00855E37">
            <w:pPr>
              <w:pStyle w:val="reader-word-layer"/>
              <w:shd w:val="clear" w:color="auto" w:fill="FFFFFF"/>
              <w:spacing w:line="360" w:lineRule="auto"/>
              <w:ind w:rightChars="-37" w:right="-78"/>
              <w:rPr>
                <w:bCs/>
                <w:spacing w:val="16"/>
              </w:rPr>
            </w:pPr>
            <w:r w:rsidRPr="00F21F00">
              <w:rPr>
                <w:rFonts w:hint="eastAsia"/>
                <w:bCs/>
                <w:spacing w:val="16"/>
              </w:rPr>
              <w:t>产品名称</w:t>
            </w:r>
          </w:p>
        </w:tc>
        <w:tc>
          <w:tcPr>
            <w:tcW w:w="1418" w:type="dxa"/>
            <w:gridSpan w:val="2"/>
          </w:tcPr>
          <w:p w14:paraId="38DF12FD" w14:textId="77777777" w:rsidR="003A5FA3" w:rsidRPr="00F21F00" w:rsidRDefault="00855E37">
            <w:pPr>
              <w:pStyle w:val="reader-word-layer"/>
              <w:shd w:val="clear" w:color="auto" w:fill="FFFFFF"/>
              <w:spacing w:before="0" w:beforeAutospacing="0" w:after="0" w:afterAutospacing="0" w:line="360" w:lineRule="auto"/>
              <w:rPr>
                <w:bCs/>
              </w:rPr>
            </w:pPr>
            <w:r w:rsidRPr="00F21F00">
              <w:rPr>
                <w:rFonts w:hint="eastAsia"/>
                <w:bCs/>
                <w:spacing w:val="16"/>
              </w:rPr>
              <w:t>发证机关</w:t>
            </w:r>
          </w:p>
        </w:tc>
        <w:tc>
          <w:tcPr>
            <w:tcW w:w="1276" w:type="dxa"/>
          </w:tcPr>
          <w:p w14:paraId="60E83F10" w14:textId="77777777" w:rsidR="003A5FA3" w:rsidRPr="00F21F00" w:rsidRDefault="00855E37">
            <w:pPr>
              <w:pStyle w:val="reader-word-layer"/>
              <w:shd w:val="clear" w:color="auto" w:fill="FFFFFF"/>
              <w:spacing w:line="360" w:lineRule="auto"/>
              <w:jc w:val="center"/>
              <w:rPr>
                <w:bCs/>
              </w:rPr>
            </w:pPr>
            <w:r w:rsidRPr="00F21F00">
              <w:rPr>
                <w:rFonts w:hint="eastAsia"/>
                <w:bCs/>
                <w:spacing w:val="27"/>
              </w:rPr>
              <w:t>编号</w:t>
            </w:r>
          </w:p>
        </w:tc>
        <w:tc>
          <w:tcPr>
            <w:tcW w:w="1618" w:type="dxa"/>
            <w:gridSpan w:val="2"/>
          </w:tcPr>
          <w:p w14:paraId="48C829C5" w14:textId="77777777" w:rsidR="003A5FA3" w:rsidRPr="00F21F00" w:rsidRDefault="00855E37">
            <w:pPr>
              <w:pStyle w:val="reader-word-layer"/>
              <w:shd w:val="clear" w:color="auto" w:fill="FFFFFF"/>
              <w:spacing w:line="360" w:lineRule="auto"/>
              <w:jc w:val="center"/>
              <w:rPr>
                <w:bCs/>
              </w:rPr>
            </w:pPr>
            <w:r w:rsidRPr="00F21F00">
              <w:rPr>
                <w:rFonts w:hint="eastAsia"/>
                <w:bCs/>
                <w:spacing w:val="16"/>
              </w:rPr>
              <w:t>发证时间</w:t>
            </w:r>
          </w:p>
        </w:tc>
        <w:tc>
          <w:tcPr>
            <w:tcW w:w="933" w:type="dxa"/>
          </w:tcPr>
          <w:p w14:paraId="41F7460E" w14:textId="77777777" w:rsidR="003A5FA3" w:rsidRPr="00F21F00" w:rsidRDefault="00855E37">
            <w:pPr>
              <w:pStyle w:val="reader-word-layer"/>
              <w:shd w:val="clear" w:color="auto" w:fill="FFFFFF"/>
              <w:spacing w:before="0" w:beforeAutospacing="0" w:after="0" w:afterAutospacing="0" w:line="360" w:lineRule="auto"/>
              <w:jc w:val="center"/>
              <w:rPr>
                <w:bCs/>
              </w:rPr>
            </w:pPr>
            <w:r w:rsidRPr="00F21F00">
              <w:rPr>
                <w:rFonts w:hint="eastAsia"/>
                <w:bCs/>
                <w:spacing w:val="27"/>
              </w:rPr>
              <w:t>期限</w:t>
            </w:r>
          </w:p>
        </w:tc>
      </w:tr>
      <w:tr w:rsidR="00F21F00" w:rsidRPr="00F21F00" w14:paraId="04684964" w14:textId="77777777">
        <w:trPr>
          <w:trHeight w:val="1000"/>
        </w:trPr>
        <w:tc>
          <w:tcPr>
            <w:tcW w:w="682" w:type="dxa"/>
            <w:vMerge/>
          </w:tcPr>
          <w:p w14:paraId="3A1F2420" w14:textId="77777777" w:rsidR="003A5FA3" w:rsidRPr="00F21F00" w:rsidRDefault="003A5FA3">
            <w:pPr>
              <w:pStyle w:val="reader-word-layer"/>
              <w:shd w:val="clear" w:color="auto" w:fill="FFFFFF"/>
              <w:spacing w:line="360" w:lineRule="auto"/>
              <w:ind w:left="107"/>
              <w:rPr>
                <w:bCs/>
              </w:rPr>
            </w:pPr>
          </w:p>
        </w:tc>
        <w:tc>
          <w:tcPr>
            <w:tcW w:w="1553" w:type="dxa"/>
            <w:gridSpan w:val="2"/>
            <w:vMerge/>
          </w:tcPr>
          <w:p w14:paraId="57B9B617" w14:textId="77777777" w:rsidR="003A5FA3" w:rsidRPr="00F21F00" w:rsidRDefault="003A5FA3">
            <w:pPr>
              <w:pStyle w:val="reader-word-layer"/>
              <w:shd w:val="clear" w:color="auto" w:fill="FFFFFF"/>
              <w:spacing w:line="360" w:lineRule="auto"/>
              <w:rPr>
                <w:bCs/>
              </w:rPr>
            </w:pPr>
          </w:p>
        </w:tc>
        <w:tc>
          <w:tcPr>
            <w:tcW w:w="1333" w:type="dxa"/>
            <w:gridSpan w:val="3"/>
          </w:tcPr>
          <w:p w14:paraId="0A8B81BA" w14:textId="77777777" w:rsidR="003A5FA3" w:rsidRPr="00F21F00" w:rsidRDefault="003A5FA3">
            <w:pPr>
              <w:pStyle w:val="reader-word-layer"/>
              <w:shd w:val="clear" w:color="auto" w:fill="FFFFFF"/>
              <w:spacing w:line="360" w:lineRule="auto"/>
              <w:rPr>
                <w:bCs/>
              </w:rPr>
            </w:pPr>
          </w:p>
        </w:tc>
        <w:tc>
          <w:tcPr>
            <w:tcW w:w="1418" w:type="dxa"/>
            <w:gridSpan w:val="2"/>
          </w:tcPr>
          <w:p w14:paraId="24FC693B" w14:textId="77777777" w:rsidR="003A5FA3" w:rsidRPr="00F21F00" w:rsidRDefault="003A5FA3">
            <w:pPr>
              <w:pStyle w:val="reader-word-layer"/>
              <w:shd w:val="clear" w:color="auto" w:fill="FFFFFF"/>
              <w:spacing w:line="360" w:lineRule="auto"/>
              <w:rPr>
                <w:bCs/>
              </w:rPr>
            </w:pPr>
          </w:p>
        </w:tc>
        <w:tc>
          <w:tcPr>
            <w:tcW w:w="1276" w:type="dxa"/>
          </w:tcPr>
          <w:p w14:paraId="025DB9CE" w14:textId="77777777" w:rsidR="003A5FA3" w:rsidRPr="00F21F00" w:rsidRDefault="003A5FA3">
            <w:pPr>
              <w:pStyle w:val="reader-word-layer"/>
              <w:shd w:val="clear" w:color="auto" w:fill="FFFFFF"/>
              <w:spacing w:line="360" w:lineRule="auto"/>
              <w:rPr>
                <w:bCs/>
              </w:rPr>
            </w:pPr>
          </w:p>
        </w:tc>
        <w:tc>
          <w:tcPr>
            <w:tcW w:w="2551" w:type="dxa"/>
            <w:gridSpan w:val="3"/>
          </w:tcPr>
          <w:p w14:paraId="60ADBE3E" w14:textId="77777777" w:rsidR="003A5FA3" w:rsidRPr="00F21F00" w:rsidRDefault="003A5FA3">
            <w:pPr>
              <w:pStyle w:val="reader-word-layer"/>
              <w:shd w:val="clear" w:color="auto" w:fill="FFFFFF"/>
              <w:spacing w:line="360" w:lineRule="auto"/>
              <w:rPr>
                <w:bCs/>
              </w:rPr>
            </w:pPr>
          </w:p>
        </w:tc>
      </w:tr>
      <w:tr w:rsidR="00F21F00" w:rsidRPr="00F21F00" w14:paraId="012AC8B7" w14:textId="77777777">
        <w:trPr>
          <w:trHeight w:val="1100"/>
        </w:trPr>
        <w:tc>
          <w:tcPr>
            <w:tcW w:w="682" w:type="dxa"/>
            <w:vMerge/>
          </w:tcPr>
          <w:p w14:paraId="2FD424EC" w14:textId="77777777" w:rsidR="003A5FA3" w:rsidRPr="00F21F00" w:rsidRDefault="003A5FA3">
            <w:pPr>
              <w:pStyle w:val="reader-word-layer"/>
              <w:shd w:val="clear" w:color="auto" w:fill="FFFFFF"/>
              <w:spacing w:line="360" w:lineRule="auto"/>
              <w:ind w:left="107"/>
              <w:rPr>
                <w:bCs/>
                <w:spacing w:val="16"/>
              </w:rPr>
            </w:pPr>
          </w:p>
        </w:tc>
        <w:tc>
          <w:tcPr>
            <w:tcW w:w="1553" w:type="dxa"/>
            <w:gridSpan w:val="2"/>
          </w:tcPr>
          <w:p w14:paraId="78992FEC" w14:textId="77777777" w:rsidR="003A5FA3" w:rsidRPr="00F21F00" w:rsidRDefault="00855E37">
            <w:pPr>
              <w:pStyle w:val="reader-word-layer"/>
              <w:shd w:val="clear" w:color="auto" w:fill="FFFFFF"/>
              <w:spacing w:before="0" w:beforeAutospacing="0" w:after="0" w:afterAutospacing="0" w:line="360" w:lineRule="auto"/>
              <w:ind w:rightChars="-51" w:right="-107"/>
              <w:rPr>
                <w:bCs/>
                <w:spacing w:val="41"/>
              </w:rPr>
            </w:pPr>
            <w:r w:rsidRPr="00F21F00">
              <w:rPr>
                <w:rFonts w:hint="eastAsia"/>
                <w:bCs/>
                <w:spacing w:val="41"/>
              </w:rPr>
              <w:t>企业通过质量体系、环保</w:t>
            </w:r>
            <w:r w:rsidRPr="00F21F00">
              <w:rPr>
                <w:rFonts w:hint="eastAsia"/>
                <w:bCs/>
                <w:spacing w:val="11"/>
              </w:rPr>
              <w:t>体系、计量等认证情况</w:t>
            </w:r>
          </w:p>
        </w:tc>
        <w:tc>
          <w:tcPr>
            <w:tcW w:w="6578" w:type="dxa"/>
            <w:gridSpan w:val="9"/>
          </w:tcPr>
          <w:p w14:paraId="27D067CC" w14:textId="77777777" w:rsidR="003A5FA3" w:rsidRPr="00F21F00" w:rsidRDefault="003A5FA3">
            <w:pPr>
              <w:pStyle w:val="reader-word-layer"/>
              <w:shd w:val="clear" w:color="auto" w:fill="FFFFFF"/>
              <w:spacing w:line="360" w:lineRule="auto"/>
              <w:rPr>
                <w:bCs/>
                <w:spacing w:val="16"/>
              </w:rPr>
            </w:pPr>
          </w:p>
        </w:tc>
      </w:tr>
      <w:tr w:rsidR="00F21F00" w:rsidRPr="00F21F00" w14:paraId="07018431" w14:textId="77777777">
        <w:trPr>
          <w:trHeight w:val="857"/>
        </w:trPr>
        <w:tc>
          <w:tcPr>
            <w:tcW w:w="682" w:type="dxa"/>
            <w:vMerge/>
          </w:tcPr>
          <w:p w14:paraId="6162D285" w14:textId="77777777" w:rsidR="003A5FA3" w:rsidRPr="00F21F00" w:rsidRDefault="003A5FA3">
            <w:pPr>
              <w:pStyle w:val="reader-word-layer"/>
              <w:shd w:val="clear" w:color="auto" w:fill="FFFFFF"/>
              <w:spacing w:line="360" w:lineRule="auto"/>
              <w:ind w:left="107"/>
              <w:rPr>
                <w:bCs/>
                <w:spacing w:val="27"/>
              </w:rPr>
            </w:pPr>
          </w:p>
        </w:tc>
        <w:tc>
          <w:tcPr>
            <w:tcW w:w="1553" w:type="dxa"/>
            <w:gridSpan w:val="2"/>
          </w:tcPr>
          <w:p w14:paraId="27332172" w14:textId="77777777" w:rsidR="003A5FA3" w:rsidRPr="00F21F00" w:rsidRDefault="00855E37">
            <w:pPr>
              <w:pStyle w:val="reader-word-layer"/>
              <w:shd w:val="clear" w:color="auto" w:fill="FFFFFF"/>
              <w:spacing w:line="360" w:lineRule="auto"/>
              <w:rPr>
                <w:bCs/>
                <w:spacing w:val="16"/>
              </w:rPr>
            </w:pPr>
            <w:r w:rsidRPr="00F21F00">
              <w:rPr>
                <w:rFonts w:hint="eastAsia"/>
                <w:bCs/>
                <w:spacing w:val="10"/>
              </w:rPr>
              <w:t>企业获得专利情况</w:t>
            </w:r>
          </w:p>
        </w:tc>
        <w:tc>
          <w:tcPr>
            <w:tcW w:w="6578" w:type="dxa"/>
            <w:gridSpan w:val="9"/>
          </w:tcPr>
          <w:p w14:paraId="6F96CB48" w14:textId="77777777" w:rsidR="003A5FA3" w:rsidRPr="00F21F00" w:rsidRDefault="003A5FA3">
            <w:pPr>
              <w:pStyle w:val="reader-word-layer"/>
              <w:shd w:val="clear" w:color="auto" w:fill="FFFFFF"/>
              <w:spacing w:line="360" w:lineRule="auto"/>
              <w:rPr>
                <w:bCs/>
                <w:spacing w:val="16"/>
              </w:rPr>
            </w:pPr>
          </w:p>
        </w:tc>
      </w:tr>
    </w:tbl>
    <w:p w14:paraId="6039092A" w14:textId="77777777" w:rsidR="003A5FA3" w:rsidRPr="00F21F00" w:rsidRDefault="00855E37">
      <w:pPr>
        <w:pStyle w:val="reader-word-layer"/>
        <w:shd w:val="clear" w:color="auto" w:fill="FFFFFF"/>
        <w:spacing w:before="0" w:beforeAutospacing="0" w:after="0" w:afterAutospacing="0" w:line="360" w:lineRule="auto"/>
        <w:rPr>
          <w:b/>
          <w:sz w:val="21"/>
          <w:szCs w:val="21"/>
        </w:rPr>
      </w:pPr>
      <w:r w:rsidRPr="00F21F00">
        <w:rPr>
          <w:rFonts w:hint="eastAsia"/>
          <w:b/>
          <w:sz w:val="21"/>
          <w:szCs w:val="21"/>
        </w:rPr>
        <w:t>要求：</w:t>
      </w:r>
    </w:p>
    <w:p w14:paraId="07218766" w14:textId="77777777" w:rsidR="003A5FA3" w:rsidRPr="00F21F00" w:rsidRDefault="00855E37">
      <w:pPr>
        <w:pStyle w:val="reader-word-layer"/>
        <w:shd w:val="clear" w:color="auto" w:fill="FFFFFF"/>
        <w:spacing w:before="0" w:beforeAutospacing="0" w:after="0" w:afterAutospacing="0" w:line="360" w:lineRule="auto"/>
        <w:ind w:firstLineChars="202" w:firstLine="424"/>
        <w:rPr>
          <w:sz w:val="21"/>
          <w:szCs w:val="21"/>
        </w:rPr>
      </w:pPr>
      <w:r w:rsidRPr="00F21F00">
        <w:rPr>
          <w:rFonts w:ascii="仿宋_GB2312" w:eastAsia="仿宋_GB2312" w:hint="eastAsia"/>
          <w:sz w:val="21"/>
          <w:szCs w:val="21"/>
        </w:rPr>
        <w:t>1.</w:t>
      </w:r>
      <w:r w:rsidRPr="00F21F00">
        <w:rPr>
          <w:rFonts w:hint="eastAsia"/>
          <w:sz w:val="21"/>
          <w:szCs w:val="21"/>
        </w:rPr>
        <w:t>姓名栏必须将所有股东都统计在内，若非股份公司此行（第三行）无需填写；</w:t>
      </w:r>
    </w:p>
    <w:p w14:paraId="2C540030" w14:textId="77777777" w:rsidR="003A5FA3" w:rsidRPr="00F21F00" w:rsidRDefault="003A5FA3">
      <w:pPr>
        <w:spacing w:line="360" w:lineRule="auto"/>
        <w:rPr>
          <w:rFonts w:ascii="宋体" w:hAnsi="宋体"/>
          <w:sz w:val="24"/>
        </w:rPr>
      </w:pPr>
    </w:p>
    <w:p w14:paraId="2D980AC1" w14:textId="77777777" w:rsidR="003A5FA3" w:rsidRPr="00F21F00" w:rsidRDefault="00855E37">
      <w:pPr>
        <w:spacing w:line="360" w:lineRule="auto"/>
        <w:ind w:firstLineChars="177" w:firstLine="425"/>
        <w:rPr>
          <w:rFonts w:ascii="宋体" w:hAnsi="宋体"/>
          <w:sz w:val="24"/>
          <w:u w:val="single"/>
        </w:rPr>
      </w:pPr>
      <w:r w:rsidRPr="00F21F00">
        <w:rPr>
          <w:rFonts w:ascii="宋体" w:hAnsi="宋体" w:hint="eastAsia"/>
          <w:sz w:val="24"/>
        </w:rPr>
        <w:t>投标人名称（公章）：</w:t>
      </w:r>
    </w:p>
    <w:p w14:paraId="3CE1555F" w14:textId="77777777" w:rsidR="003A5FA3" w:rsidRPr="00F21F00" w:rsidRDefault="00855E37">
      <w:pPr>
        <w:spacing w:line="360" w:lineRule="auto"/>
        <w:ind w:firstLineChars="177" w:firstLine="425"/>
        <w:rPr>
          <w:rFonts w:ascii="宋体" w:hAnsi="宋体"/>
          <w:sz w:val="24"/>
        </w:rPr>
      </w:pPr>
      <w:r w:rsidRPr="00F21F00">
        <w:rPr>
          <w:rFonts w:ascii="宋体" w:hAnsi="宋体" w:hint="eastAsia"/>
          <w:sz w:val="24"/>
        </w:rPr>
        <w:t>投标人代表签字或盖章：</w:t>
      </w:r>
    </w:p>
    <w:p w14:paraId="2B94ED63" w14:textId="77777777" w:rsidR="003A5FA3" w:rsidRPr="00F21F00" w:rsidRDefault="00855E37">
      <w:pPr>
        <w:spacing w:line="360" w:lineRule="auto"/>
        <w:ind w:firstLineChars="177" w:firstLine="425"/>
        <w:rPr>
          <w:rFonts w:ascii="宋体" w:hAnsi="宋体"/>
          <w:sz w:val="24"/>
          <w:u w:val="single"/>
        </w:rPr>
      </w:pPr>
      <w:r w:rsidRPr="00F21F00">
        <w:rPr>
          <w:rFonts w:ascii="宋体" w:hAnsi="宋体" w:hint="eastAsia"/>
          <w:sz w:val="24"/>
        </w:rPr>
        <w:t>职        务：</w:t>
      </w:r>
    </w:p>
    <w:p w14:paraId="0B63BA92" w14:textId="77777777" w:rsidR="003A5FA3" w:rsidRPr="00F21F00" w:rsidRDefault="00855E37">
      <w:pPr>
        <w:pStyle w:val="reader-word-layer"/>
        <w:shd w:val="clear" w:color="auto" w:fill="FFFFFF"/>
        <w:spacing w:before="0" w:beforeAutospacing="0" w:after="0" w:afterAutospacing="0" w:line="360" w:lineRule="auto"/>
        <w:ind w:firstLineChars="177" w:firstLine="425"/>
        <w:rPr>
          <w:b/>
          <w:bCs/>
          <w:spacing w:val="11"/>
        </w:rPr>
      </w:pPr>
      <w:r w:rsidRPr="00F21F00">
        <w:rPr>
          <w:rFonts w:hint="eastAsia"/>
        </w:rPr>
        <w:t>日        期：：</w:t>
      </w:r>
    </w:p>
    <w:p w14:paraId="0BF93115" w14:textId="77777777" w:rsidR="003A5FA3" w:rsidRPr="00F21F00" w:rsidRDefault="003A5FA3">
      <w:pPr>
        <w:spacing w:line="360" w:lineRule="auto"/>
        <w:rPr>
          <w:rFonts w:ascii="宋体" w:hAnsi="宋体"/>
          <w:b/>
          <w:sz w:val="24"/>
        </w:rPr>
      </w:pPr>
    </w:p>
    <w:p w14:paraId="71DCB563" w14:textId="5062FDC0" w:rsidR="003A5FA3" w:rsidRPr="00F21F00" w:rsidRDefault="00855E37">
      <w:pPr>
        <w:spacing w:line="360" w:lineRule="auto"/>
        <w:ind w:firstLine="435"/>
        <w:rPr>
          <w:rFonts w:ascii="宋体" w:hAnsi="宋体"/>
          <w:sz w:val="24"/>
        </w:rPr>
      </w:pPr>
      <w:r w:rsidRPr="00F21F00">
        <w:rPr>
          <w:rFonts w:ascii="宋体" w:hAnsi="宋体" w:hint="eastAsia"/>
          <w:b/>
          <w:sz w:val="28"/>
        </w:rPr>
        <w:lastRenderedPageBreak/>
        <w:t>附件</w:t>
      </w:r>
      <w:r w:rsidR="00256BFA" w:rsidRPr="00F21F00">
        <w:rPr>
          <w:rFonts w:ascii="宋体" w:hAnsi="宋体"/>
          <w:b/>
          <w:sz w:val="28"/>
        </w:rPr>
        <w:t>5</w:t>
      </w:r>
    </w:p>
    <w:p w14:paraId="3B279119" w14:textId="77777777" w:rsidR="003A5FA3" w:rsidRPr="00F21F00" w:rsidRDefault="00855E37">
      <w:pPr>
        <w:snapToGrid w:val="0"/>
        <w:spacing w:beforeLines="50" w:before="156" w:after="50" w:line="360" w:lineRule="auto"/>
        <w:jc w:val="center"/>
        <w:rPr>
          <w:rFonts w:ascii="宋体" w:hAnsi="宋体"/>
          <w:b/>
          <w:sz w:val="32"/>
          <w:szCs w:val="32"/>
        </w:rPr>
      </w:pPr>
      <w:r w:rsidRPr="00F21F00">
        <w:rPr>
          <w:rFonts w:ascii="宋体" w:hAnsi="宋体" w:hint="eastAsia"/>
          <w:b/>
          <w:sz w:val="32"/>
          <w:szCs w:val="32"/>
        </w:rPr>
        <w:t>项目实施人员一览表</w:t>
      </w:r>
    </w:p>
    <w:p w14:paraId="77F648EA" w14:textId="77777777" w:rsidR="003A5FA3" w:rsidRPr="00F21F00" w:rsidRDefault="00855E37">
      <w:pPr>
        <w:snapToGrid w:val="0"/>
        <w:spacing w:beforeLines="50" w:before="156" w:after="50" w:line="360" w:lineRule="auto"/>
        <w:ind w:firstLineChars="1000" w:firstLine="2400"/>
        <w:rPr>
          <w:rFonts w:ascii="宋体" w:hAnsi="宋体"/>
          <w:sz w:val="24"/>
        </w:rPr>
      </w:pPr>
      <w:r w:rsidRPr="00F21F00">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2155"/>
        <w:gridCol w:w="1389"/>
      </w:tblGrid>
      <w:tr w:rsidR="00F21F00" w:rsidRPr="00F21F00" w14:paraId="297DE5C6" w14:textId="77777777" w:rsidTr="000671CF">
        <w:tc>
          <w:tcPr>
            <w:tcW w:w="461" w:type="dxa"/>
            <w:tcBorders>
              <w:top w:val="single" w:sz="4" w:space="0" w:color="auto"/>
              <w:left w:val="single" w:sz="4" w:space="0" w:color="auto"/>
              <w:bottom w:val="single" w:sz="4" w:space="0" w:color="auto"/>
              <w:right w:val="single" w:sz="4" w:space="0" w:color="auto"/>
            </w:tcBorders>
            <w:vAlign w:val="center"/>
          </w:tcPr>
          <w:p w14:paraId="3E583B3C"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14:paraId="59E53AF2"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A134110"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14:paraId="5FB3D2E9"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14:paraId="10AF1528"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14:paraId="27CB5136" w14:textId="77777777" w:rsidR="003A5FA3" w:rsidRPr="00F21F00" w:rsidRDefault="00855E37">
            <w:pPr>
              <w:snapToGrid w:val="0"/>
              <w:spacing w:beforeLines="50" w:before="156" w:after="50" w:line="360" w:lineRule="auto"/>
              <w:jc w:val="center"/>
              <w:rPr>
                <w:rFonts w:ascii="宋体" w:hAnsi="宋体"/>
                <w:b/>
                <w:sz w:val="24"/>
                <w:szCs w:val="20"/>
              </w:rPr>
            </w:pPr>
            <w:r w:rsidRPr="00F21F00">
              <w:rPr>
                <w:rFonts w:ascii="宋体" w:hAnsi="宋体" w:hint="eastAsia"/>
                <w:b/>
                <w:sz w:val="24"/>
              </w:rPr>
              <w:t>证书编号</w:t>
            </w:r>
          </w:p>
        </w:tc>
        <w:tc>
          <w:tcPr>
            <w:tcW w:w="2155" w:type="dxa"/>
            <w:tcBorders>
              <w:top w:val="single" w:sz="4" w:space="0" w:color="auto"/>
              <w:left w:val="single" w:sz="4" w:space="0" w:color="auto"/>
              <w:bottom w:val="single" w:sz="4" w:space="0" w:color="auto"/>
              <w:right w:val="single" w:sz="4" w:space="0" w:color="auto"/>
            </w:tcBorders>
            <w:vAlign w:val="center"/>
          </w:tcPr>
          <w:p w14:paraId="3DF74881" w14:textId="77777777" w:rsidR="003A5FA3" w:rsidRPr="00F21F00" w:rsidRDefault="00855E37">
            <w:pPr>
              <w:snapToGrid w:val="0"/>
              <w:spacing w:beforeLines="50" w:before="156" w:after="50" w:line="360" w:lineRule="auto"/>
              <w:jc w:val="center"/>
              <w:rPr>
                <w:rFonts w:ascii="宋体" w:hAnsi="宋体"/>
                <w:b/>
                <w:bCs/>
                <w:sz w:val="24"/>
                <w:szCs w:val="20"/>
              </w:rPr>
            </w:pPr>
            <w:r w:rsidRPr="00F21F00">
              <w:rPr>
                <w:rFonts w:ascii="宋体" w:hAnsi="宋体" w:hint="eastAsia"/>
                <w:b/>
                <w:bCs/>
                <w:sz w:val="24"/>
              </w:rPr>
              <w:t>参加本单位工作时间</w:t>
            </w:r>
          </w:p>
        </w:tc>
        <w:tc>
          <w:tcPr>
            <w:tcW w:w="1389" w:type="dxa"/>
            <w:tcBorders>
              <w:top w:val="single" w:sz="4" w:space="0" w:color="auto"/>
              <w:left w:val="single" w:sz="4" w:space="0" w:color="auto"/>
              <w:bottom w:val="single" w:sz="4" w:space="0" w:color="auto"/>
              <w:right w:val="single" w:sz="4" w:space="0" w:color="auto"/>
            </w:tcBorders>
            <w:vAlign w:val="center"/>
          </w:tcPr>
          <w:p w14:paraId="52A54611" w14:textId="22C043CC" w:rsidR="003A5FA3" w:rsidRPr="00F21F00" w:rsidRDefault="000671CF" w:rsidP="000671CF">
            <w:pPr>
              <w:snapToGrid w:val="0"/>
              <w:spacing w:beforeLines="50" w:before="156" w:after="50" w:line="360" w:lineRule="auto"/>
              <w:jc w:val="center"/>
              <w:rPr>
                <w:rFonts w:ascii="宋体" w:hAnsi="宋体"/>
                <w:b/>
                <w:bCs/>
                <w:sz w:val="24"/>
                <w:szCs w:val="20"/>
              </w:rPr>
            </w:pPr>
            <w:r w:rsidRPr="00F21F00">
              <w:rPr>
                <w:rFonts w:ascii="宋体" w:hAnsi="宋体" w:hint="eastAsia"/>
                <w:b/>
                <w:sz w:val="24"/>
              </w:rPr>
              <w:t>备注</w:t>
            </w:r>
          </w:p>
        </w:tc>
      </w:tr>
      <w:tr w:rsidR="00F21F00" w:rsidRPr="00F21F00" w14:paraId="5C19874D" w14:textId="77777777" w:rsidTr="000671CF">
        <w:tc>
          <w:tcPr>
            <w:tcW w:w="461" w:type="dxa"/>
            <w:tcBorders>
              <w:top w:val="single" w:sz="4" w:space="0" w:color="auto"/>
              <w:left w:val="single" w:sz="4" w:space="0" w:color="auto"/>
              <w:bottom w:val="single" w:sz="4" w:space="0" w:color="auto"/>
              <w:right w:val="single" w:sz="4" w:space="0" w:color="auto"/>
            </w:tcBorders>
          </w:tcPr>
          <w:p w14:paraId="5DE4B079" w14:textId="34747285" w:rsidR="003A5FA3" w:rsidRPr="00F21F00" w:rsidRDefault="000671CF">
            <w:pPr>
              <w:snapToGrid w:val="0"/>
              <w:spacing w:beforeLines="50" w:before="156" w:after="50" w:line="360" w:lineRule="auto"/>
              <w:rPr>
                <w:rFonts w:ascii="宋体" w:hAnsi="宋体"/>
                <w:sz w:val="24"/>
                <w:szCs w:val="20"/>
              </w:rPr>
            </w:pPr>
            <w:r w:rsidRPr="00F21F00">
              <w:rPr>
                <w:rFonts w:ascii="宋体" w:hAnsi="宋体" w:hint="eastAsia"/>
                <w:sz w:val="24"/>
                <w:szCs w:val="20"/>
              </w:rPr>
              <w:t>1</w:t>
            </w:r>
          </w:p>
        </w:tc>
        <w:tc>
          <w:tcPr>
            <w:tcW w:w="543" w:type="dxa"/>
            <w:tcBorders>
              <w:top w:val="single" w:sz="4" w:space="0" w:color="auto"/>
              <w:left w:val="single" w:sz="4" w:space="0" w:color="auto"/>
              <w:bottom w:val="single" w:sz="4" w:space="0" w:color="auto"/>
              <w:right w:val="single" w:sz="4" w:space="0" w:color="auto"/>
            </w:tcBorders>
          </w:tcPr>
          <w:p w14:paraId="2953001A" w14:textId="77777777" w:rsidR="003A5FA3" w:rsidRPr="00F21F00" w:rsidRDefault="003A5FA3">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7037BFBB" w14:textId="4A095D0D" w:rsidR="003A5FA3" w:rsidRPr="00F21F00" w:rsidRDefault="003A5FA3">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25C3646B" w14:textId="77777777" w:rsidR="003A5FA3" w:rsidRPr="00F21F00" w:rsidRDefault="003A5FA3">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53F01D89" w14:textId="77777777" w:rsidR="003A5FA3" w:rsidRPr="00F21F00" w:rsidRDefault="003A5FA3">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DA9E13E" w14:textId="77777777" w:rsidR="003A5FA3" w:rsidRPr="00F21F00" w:rsidRDefault="003A5FA3">
            <w:pPr>
              <w:snapToGrid w:val="0"/>
              <w:spacing w:beforeLines="50" w:before="156" w:after="50" w:line="360" w:lineRule="auto"/>
              <w:rPr>
                <w:rFonts w:ascii="宋体" w:hAnsi="宋体"/>
                <w:b/>
                <w:kern w:val="44"/>
                <w:sz w:val="24"/>
                <w:szCs w:val="20"/>
              </w:rPr>
            </w:pPr>
          </w:p>
        </w:tc>
        <w:tc>
          <w:tcPr>
            <w:tcW w:w="2155" w:type="dxa"/>
            <w:tcBorders>
              <w:top w:val="single" w:sz="4" w:space="0" w:color="auto"/>
              <w:left w:val="single" w:sz="4" w:space="0" w:color="auto"/>
              <w:bottom w:val="single" w:sz="4" w:space="0" w:color="auto"/>
              <w:right w:val="single" w:sz="4" w:space="0" w:color="auto"/>
            </w:tcBorders>
          </w:tcPr>
          <w:p w14:paraId="3932E483" w14:textId="77777777" w:rsidR="003A5FA3" w:rsidRPr="00F21F00" w:rsidRDefault="003A5FA3">
            <w:pPr>
              <w:snapToGrid w:val="0"/>
              <w:spacing w:beforeLines="50" w:before="156" w:after="50" w:line="360" w:lineRule="auto"/>
              <w:rPr>
                <w:rFonts w:ascii="宋体" w:hAnsi="宋体"/>
                <w:b/>
                <w:kern w:val="44"/>
                <w:sz w:val="24"/>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70753906" w14:textId="44F59EE8" w:rsidR="003A5FA3" w:rsidRPr="00F21F00" w:rsidRDefault="000671CF" w:rsidP="000671CF">
            <w:pPr>
              <w:snapToGrid w:val="0"/>
              <w:spacing w:beforeLines="50" w:before="156" w:after="50" w:line="360" w:lineRule="auto"/>
              <w:jc w:val="center"/>
              <w:rPr>
                <w:rFonts w:ascii="宋体" w:hAnsi="宋体"/>
                <w:b/>
                <w:kern w:val="44"/>
                <w:sz w:val="24"/>
                <w:szCs w:val="20"/>
              </w:rPr>
            </w:pPr>
            <w:r w:rsidRPr="00F21F00">
              <w:rPr>
                <w:rFonts w:ascii="宋体" w:hAnsi="宋体"/>
                <w:b/>
                <w:kern w:val="44"/>
                <w:sz w:val="24"/>
                <w:szCs w:val="20"/>
              </w:rPr>
              <w:t>常驻</w:t>
            </w:r>
          </w:p>
        </w:tc>
      </w:tr>
      <w:tr w:rsidR="00F21F00" w:rsidRPr="00F21F00" w14:paraId="3A407CD3" w14:textId="77777777" w:rsidTr="000671CF">
        <w:tc>
          <w:tcPr>
            <w:tcW w:w="461" w:type="dxa"/>
            <w:tcBorders>
              <w:top w:val="single" w:sz="4" w:space="0" w:color="auto"/>
              <w:left w:val="single" w:sz="4" w:space="0" w:color="auto"/>
              <w:bottom w:val="single" w:sz="4" w:space="0" w:color="auto"/>
              <w:right w:val="single" w:sz="4" w:space="0" w:color="auto"/>
            </w:tcBorders>
          </w:tcPr>
          <w:p w14:paraId="5A687302" w14:textId="725A268A" w:rsidR="003A5FA3" w:rsidRPr="00F21F00" w:rsidRDefault="000671CF">
            <w:pPr>
              <w:snapToGrid w:val="0"/>
              <w:spacing w:beforeLines="50" w:before="156" w:after="50" w:line="360" w:lineRule="auto"/>
              <w:rPr>
                <w:rFonts w:ascii="宋体" w:hAnsi="宋体"/>
                <w:sz w:val="24"/>
                <w:szCs w:val="20"/>
              </w:rPr>
            </w:pPr>
            <w:r w:rsidRPr="00F21F00">
              <w:rPr>
                <w:rFonts w:ascii="宋体" w:hAnsi="宋体" w:hint="eastAsia"/>
                <w:sz w:val="24"/>
                <w:szCs w:val="20"/>
              </w:rPr>
              <w:t>2</w:t>
            </w:r>
          </w:p>
        </w:tc>
        <w:tc>
          <w:tcPr>
            <w:tcW w:w="543" w:type="dxa"/>
            <w:tcBorders>
              <w:top w:val="single" w:sz="4" w:space="0" w:color="auto"/>
              <w:left w:val="single" w:sz="4" w:space="0" w:color="auto"/>
              <w:bottom w:val="single" w:sz="4" w:space="0" w:color="auto"/>
              <w:right w:val="single" w:sz="4" w:space="0" w:color="auto"/>
            </w:tcBorders>
          </w:tcPr>
          <w:p w14:paraId="7410EBFD" w14:textId="77777777" w:rsidR="003A5FA3" w:rsidRPr="00F21F00" w:rsidRDefault="003A5FA3">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483A4810" w14:textId="77777777" w:rsidR="003A5FA3" w:rsidRPr="00F21F00" w:rsidRDefault="003A5FA3">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7EEB7117" w14:textId="77777777" w:rsidR="003A5FA3" w:rsidRPr="00F21F00" w:rsidRDefault="003A5FA3">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295E730C" w14:textId="77777777" w:rsidR="003A5FA3" w:rsidRPr="00F21F00" w:rsidRDefault="003A5FA3">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27705838" w14:textId="77777777" w:rsidR="003A5FA3" w:rsidRPr="00F21F00" w:rsidRDefault="003A5FA3">
            <w:pPr>
              <w:snapToGrid w:val="0"/>
              <w:spacing w:beforeLines="50" w:before="156" w:after="50" w:line="360" w:lineRule="auto"/>
              <w:rPr>
                <w:rFonts w:ascii="宋体" w:hAnsi="宋体"/>
                <w:b/>
                <w:kern w:val="44"/>
                <w:sz w:val="24"/>
                <w:szCs w:val="20"/>
              </w:rPr>
            </w:pPr>
          </w:p>
        </w:tc>
        <w:tc>
          <w:tcPr>
            <w:tcW w:w="2155" w:type="dxa"/>
            <w:tcBorders>
              <w:top w:val="single" w:sz="4" w:space="0" w:color="auto"/>
              <w:left w:val="single" w:sz="4" w:space="0" w:color="auto"/>
              <w:bottom w:val="single" w:sz="4" w:space="0" w:color="auto"/>
              <w:right w:val="single" w:sz="4" w:space="0" w:color="auto"/>
            </w:tcBorders>
          </w:tcPr>
          <w:p w14:paraId="1BF5336A" w14:textId="77777777" w:rsidR="003A5FA3" w:rsidRPr="00F21F00" w:rsidRDefault="003A5FA3">
            <w:pPr>
              <w:snapToGrid w:val="0"/>
              <w:spacing w:beforeLines="50" w:before="156" w:after="50" w:line="360" w:lineRule="auto"/>
              <w:rPr>
                <w:rFonts w:ascii="宋体" w:hAnsi="宋体"/>
                <w:b/>
                <w:kern w:val="44"/>
                <w:sz w:val="24"/>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28C21F88" w14:textId="0F2E30D2" w:rsidR="003A5FA3" w:rsidRPr="00F21F00" w:rsidRDefault="000671CF" w:rsidP="000671CF">
            <w:pPr>
              <w:snapToGrid w:val="0"/>
              <w:spacing w:beforeLines="50" w:before="156" w:after="50" w:line="360" w:lineRule="auto"/>
              <w:jc w:val="center"/>
              <w:rPr>
                <w:rFonts w:ascii="宋体" w:hAnsi="宋体"/>
                <w:b/>
                <w:kern w:val="44"/>
                <w:sz w:val="24"/>
                <w:szCs w:val="20"/>
              </w:rPr>
            </w:pPr>
            <w:r w:rsidRPr="00F21F00">
              <w:rPr>
                <w:rFonts w:ascii="宋体" w:hAnsi="宋体"/>
                <w:b/>
                <w:kern w:val="44"/>
                <w:sz w:val="24"/>
                <w:szCs w:val="20"/>
              </w:rPr>
              <w:t>常驻</w:t>
            </w:r>
          </w:p>
        </w:tc>
      </w:tr>
      <w:tr w:rsidR="00F21F00" w:rsidRPr="00F21F00" w14:paraId="2C9C7750" w14:textId="77777777" w:rsidTr="000671CF">
        <w:tc>
          <w:tcPr>
            <w:tcW w:w="461" w:type="dxa"/>
            <w:tcBorders>
              <w:top w:val="single" w:sz="4" w:space="0" w:color="auto"/>
              <w:left w:val="single" w:sz="4" w:space="0" w:color="auto"/>
              <w:bottom w:val="single" w:sz="4" w:space="0" w:color="auto"/>
              <w:right w:val="single" w:sz="4" w:space="0" w:color="auto"/>
            </w:tcBorders>
          </w:tcPr>
          <w:p w14:paraId="57016B04" w14:textId="07856E41" w:rsidR="003A5FA3" w:rsidRPr="00F21F00" w:rsidRDefault="000671CF">
            <w:pPr>
              <w:snapToGrid w:val="0"/>
              <w:spacing w:beforeLines="50" w:before="156" w:after="50" w:line="360" w:lineRule="auto"/>
              <w:rPr>
                <w:rFonts w:ascii="宋体" w:hAnsi="宋体"/>
                <w:sz w:val="24"/>
                <w:szCs w:val="20"/>
              </w:rPr>
            </w:pPr>
            <w:r w:rsidRPr="00F21F00">
              <w:rPr>
                <w:rFonts w:ascii="宋体" w:hAnsi="宋体" w:hint="eastAsia"/>
                <w:sz w:val="24"/>
                <w:szCs w:val="20"/>
              </w:rPr>
              <w:t>3</w:t>
            </w:r>
          </w:p>
        </w:tc>
        <w:tc>
          <w:tcPr>
            <w:tcW w:w="543" w:type="dxa"/>
            <w:tcBorders>
              <w:top w:val="single" w:sz="4" w:space="0" w:color="auto"/>
              <w:left w:val="single" w:sz="4" w:space="0" w:color="auto"/>
              <w:bottom w:val="single" w:sz="4" w:space="0" w:color="auto"/>
              <w:right w:val="single" w:sz="4" w:space="0" w:color="auto"/>
            </w:tcBorders>
          </w:tcPr>
          <w:p w14:paraId="6C73536A" w14:textId="77777777" w:rsidR="003A5FA3" w:rsidRPr="00F21F00" w:rsidRDefault="003A5FA3">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F53F6FB" w14:textId="77777777" w:rsidR="003A5FA3" w:rsidRPr="00F21F00" w:rsidRDefault="003A5FA3">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7336BD31" w14:textId="77777777" w:rsidR="003A5FA3" w:rsidRPr="00F21F00" w:rsidRDefault="003A5FA3">
            <w:pPr>
              <w:pStyle w:val="ab"/>
              <w:snapToGrid w:val="0"/>
              <w:spacing w:beforeLines="50" w:before="156"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0501FB" w14:textId="77777777" w:rsidR="003A5FA3" w:rsidRPr="00F21F00" w:rsidRDefault="003A5FA3">
            <w:pPr>
              <w:pStyle w:val="ab"/>
              <w:snapToGrid w:val="0"/>
              <w:spacing w:beforeLines="50" w:before="156"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29B35A" w14:textId="77777777" w:rsidR="003A5FA3" w:rsidRPr="00F21F00" w:rsidRDefault="003A5FA3">
            <w:pPr>
              <w:pStyle w:val="ab"/>
              <w:spacing w:line="360" w:lineRule="auto"/>
              <w:ind w:left="5250"/>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2FD2743D" w14:textId="77777777" w:rsidR="003A5FA3" w:rsidRPr="00F21F00" w:rsidRDefault="003A5FA3">
            <w:pPr>
              <w:snapToGrid w:val="0"/>
              <w:spacing w:beforeLines="50" w:before="156" w:after="50" w:line="360" w:lineRule="auto"/>
              <w:rPr>
                <w:rFonts w:ascii="宋体" w:hAnsi="宋体"/>
                <w:sz w:val="24"/>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37C21B42" w14:textId="7A1393AB" w:rsidR="003A5FA3" w:rsidRPr="00F21F00" w:rsidRDefault="000671CF" w:rsidP="000671CF">
            <w:pPr>
              <w:snapToGrid w:val="0"/>
              <w:spacing w:beforeLines="50" w:before="156" w:after="50" w:line="360" w:lineRule="auto"/>
              <w:jc w:val="center"/>
              <w:rPr>
                <w:rFonts w:ascii="宋体" w:hAnsi="宋体"/>
                <w:b/>
                <w:kern w:val="44"/>
                <w:sz w:val="24"/>
                <w:szCs w:val="20"/>
              </w:rPr>
            </w:pPr>
            <w:r w:rsidRPr="00F21F00">
              <w:rPr>
                <w:rFonts w:ascii="宋体" w:hAnsi="宋体"/>
                <w:b/>
                <w:kern w:val="44"/>
                <w:sz w:val="24"/>
                <w:szCs w:val="20"/>
              </w:rPr>
              <w:t>常驻</w:t>
            </w:r>
          </w:p>
        </w:tc>
      </w:tr>
      <w:tr w:rsidR="00F21F00" w:rsidRPr="00F21F00" w14:paraId="31E23531" w14:textId="77777777" w:rsidTr="000671CF">
        <w:tc>
          <w:tcPr>
            <w:tcW w:w="461" w:type="dxa"/>
            <w:tcBorders>
              <w:top w:val="single" w:sz="4" w:space="0" w:color="auto"/>
              <w:left w:val="single" w:sz="4" w:space="0" w:color="auto"/>
              <w:bottom w:val="single" w:sz="4" w:space="0" w:color="auto"/>
              <w:right w:val="single" w:sz="4" w:space="0" w:color="auto"/>
            </w:tcBorders>
          </w:tcPr>
          <w:p w14:paraId="099A04B8" w14:textId="24E3594E" w:rsidR="003A5FA3" w:rsidRPr="00F21F00" w:rsidRDefault="000671CF">
            <w:pPr>
              <w:snapToGrid w:val="0"/>
              <w:spacing w:beforeLines="50" w:before="156" w:after="50" w:line="360" w:lineRule="auto"/>
              <w:rPr>
                <w:rFonts w:ascii="宋体" w:hAnsi="宋体"/>
                <w:sz w:val="24"/>
                <w:szCs w:val="20"/>
              </w:rPr>
            </w:pPr>
            <w:r w:rsidRPr="00F21F00">
              <w:rPr>
                <w:rFonts w:ascii="宋体" w:hAnsi="宋体" w:hint="eastAsia"/>
                <w:sz w:val="24"/>
                <w:szCs w:val="20"/>
              </w:rPr>
              <w:t>4</w:t>
            </w:r>
          </w:p>
        </w:tc>
        <w:tc>
          <w:tcPr>
            <w:tcW w:w="543" w:type="dxa"/>
            <w:tcBorders>
              <w:top w:val="single" w:sz="4" w:space="0" w:color="auto"/>
              <w:left w:val="single" w:sz="4" w:space="0" w:color="auto"/>
              <w:bottom w:val="single" w:sz="4" w:space="0" w:color="auto"/>
              <w:right w:val="single" w:sz="4" w:space="0" w:color="auto"/>
            </w:tcBorders>
          </w:tcPr>
          <w:p w14:paraId="74B3B359" w14:textId="77777777" w:rsidR="003A5FA3" w:rsidRPr="00F21F00" w:rsidRDefault="003A5FA3">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CF4597D" w14:textId="77777777" w:rsidR="003A5FA3" w:rsidRPr="00F21F00" w:rsidRDefault="003A5FA3">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3519E980" w14:textId="77777777" w:rsidR="003A5FA3" w:rsidRPr="00F21F00" w:rsidRDefault="003A5FA3">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E1FAC37" w14:textId="77777777" w:rsidR="003A5FA3" w:rsidRPr="00F21F00" w:rsidRDefault="003A5FA3">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601E9637" w14:textId="77777777" w:rsidR="003A5FA3" w:rsidRPr="00F21F00" w:rsidRDefault="003A5FA3">
            <w:pPr>
              <w:snapToGrid w:val="0"/>
              <w:spacing w:beforeLines="50" w:before="156" w:after="50" w:line="360" w:lineRule="auto"/>
              <w:rPr>
                <w:rFonts w:ascii="宋体" w:hAnsi="宋体"/>
                <w:b/>
                <w:kern w:val="44"/>
                <w:sz w:val="24"/>
                <w:szCs w:val="20"/>
              </w:rPr>
            </w:pPr>
          </w:p>
        </w:tc>
        <w:tc>
          <w:tcPr>
            <w:tcW w:w="2155" w:type="dxa"/>
            <w:tcBorders>
              <w:top w:val="single" w:sz="4" w:space="0" w:color="auto"/>
              <w:left w:val="single" w:sz="4" w:space="0" w:color="auto"/>
              <w:bottom w:val="single" w:sz="4" w:space="0" w:color="auto"/>
              <w:right w:val="single" w:sz="4" w:space="0" w:color="auto"/>
            </w:tcBorders>
          </w:tcPr>
          <w:p w14:paraId="1075ACD3" w14:textId="77777777" w:rsidR="003A5FA3" w:rsidRPr="00F21F00" w:rsidRDefault="003A5FA3">
            <w:pPr>
              <w:snapToGrid w:val="0"/>
              <w:spacing w:beforeLines="50" w:before="156" w:after="50" w:line="360" w:lineRule="auto"/>
              <w:rPr>
                <w:rFonts w:ascii="宋体" w:hAnsi="宋体"/>
                <w:b/>
                <w:kern w:val="44"/>
                <w:sz w:val="24"/>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0D73E343" w14:textId="5C150DD7" w:rsidR="003A5FA3" w:rsidRPr="00F21F00" w:rsidRDefault="000671CF" w:rsidP="000671CF">
            <w:pPr>
              <w:snapToGrid w:val="0"/>
              <w:spacing w:beforeLines="50" w:before="156" w:after="50" w:line="360" w:lineRule="auto"/>
              <w:jc w:val="center"/>
              <w:rPr>
                <w:rFonts w:ascii="宋体" w:hAnsi="宋体"/>
                <w:b/>
                <w:kern w:val="44"/>
                <w:sz w:val="24"/>
                <w:szCs w:val="20"/>
              </w:rPr>
            </w:pPr>
            <w:r w:rsidRPr="00F21F00">
              <w:rPr>
                <w:rFonts w:ascii="宋体" w:hAnsi="宋体"/>
                <w:b/>
                <w:kern w:val="44"/>
                <w:sz w:val="24"/>
                <w:szCs w:val="20"/>
              </w:rPr>
              <w:t>常驻</w:t>
            </w:r>
          </w:p>
        </w:tc>
      </w:tr>
      <w:tr w:rsidR="00F21F00" w:rsidRPr="00F21F00" w14:paraId="76F4351A" w14:textId="77777777" w:rsidTr="000671CF">
        <w:tc>
          <w:tcPr>
            <w:tcW w:w="461" w:type="dxa"/>
            <w:tcBorders>
              <w:top w:val="single" w:sz="4" w:space="0" w:color="auto"/>
              <w:left w:val="single" w:sz="4" w:space="0" w:color="auto"/>
              <w:bottom w:val="single" w:sz="4" w:space="0" w:color="auto"/>
              <w:right w:val="single" w:sz="4" w:space="0" w:color="auto"/>
            </w:tcBorders>
          </w:tcPr>
          <w:p w14:paraId="4E1F66F3" w14:textId="40E5C6D3" w:rsidR="003A5FA3" w:rsidRPr="00F21F00" w:rsidRDefault="000671CF">
            <w:pPr>
              <w:snapToGrid w:val="0"/>
              <w:spacing w:beforeLines="50" w:before="156" w:after="50" w:line="360" w:lineRule="auto"/>
              <w:rPr>
                <w:rFonts w:ascii="宋体" w:hAnsi="宋体"/>
                <w:sz w:val="24"/>
                <w:szCs w:val="20"/>
              </w:rPr>
            </w:pPr>
            <w:r w:rsidRPr="00F21F00">
              <w:rPr>
                <w:rFonts w:ascii="宋体" w:hAnsi="宋体" w:hint="eastAsia"/>
                <w:sz w:val="24"/>
                <w:szCs w:val="20"/>
              </w:rPr>
              <w:t>5</w:t>
            </w:r>
          </w:p>
        </w:tc>
        <w:tc>
          <w:tcPr>
            <w:tcW w:w="543" w:type="dxa"/>
            <w:tcBorders>
              <w:top w:val="single" w:sz="4" w:space="0" w:color="auto"/>
              <w:left w:val="single" w:sz="4" w:space="0" w:color="auto"/>
              <w:bottom w:val="single" w:sz="4" w:space="0" w:color="auto"/>
              <w:right w:val="single" w:sz="4" w:space="0" w:color="auto"/>
            </w:tcBorders>
          </w:tcPr>
          <w:p w14:paraId="25BD636D" w14:textId="77777777" w:rsidR="003A5FA3" w:rsidRPr="00F21F00" w:rsidRDefault="003A5FA3">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D9C1CB2" w14:textId="77777777" w:rsidR="003A5FA3" w:rsidRPr="00F21F00" w:rsidRDefault="003A5FA3">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1905B92D" w14:textId="77777777" w:rsidR="003A5FA3" w:rsidRPr="00F21F00" w:rsidRDefault="003A5FA3">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B9DA507" w14:textId="77777777" w:rsidR="003A5FA3" w:rsidRPr="00F21F00" w:rsidRDefault="003A5FA3">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9D0C16E" w14:textId="77777777" w:rsidR="003A5FA3" w:rsidRPr="00F21F00" w:rsidRDefault="003A5FA3">
            <w:pPr>
              <w:snapToGrid w:val="0"/>
              <w:spacing w:beforeLines="50" w:before="156" w:after="50" w:line="360" w:lineRule="auto"/>
              <w:rPr>
                <w:rFonts w:ascii="宋体" w:hAnsi="宋体"/>
                <w:b/>
                <w:kern w:val="44"/>
                <w:sz w:val="24"/>
                <w:szCs w:val="20"/>
              </w:rPr>
            </w:pPr>
          </w:p>
        </w:tc>
        <w:tc>
          <w:tcPr>
            <w:tcW w:w="2155" w:type="dxa"/>
            <w:tcBorders>
              <w:top w:val="single" w:sz="4" w:space="0" w:color="auto"/>
              <w:left w:val="single" w:sz="4" w:space="0" w:color="auto"/>
              <w:bottom w:val="single" w:sz="4" w:space="0" w:color="auto"/>
              <w:right w:val="single" w:sz="4" w:space="0" w:color="auto"/>
            </w:tcBorders>
          </w:tcPr>
          <w:p w14:paraId="1899622B" w14:textId="77777777" w:rsidR="003A5FA3" w:rsidRPr="00F21F00" w:rsidRDefault="003A5FA3">
            <w:pPr>
              <w:snapToGrid w:val="0"/>
              <w:spacing w:beforeLines="50" w:before="156" w:after="50" w:line="360" w:lineRule="auto"/>
              <w:rPr>
                <w:rFonts w:ascii="宋体" w:hAnsi="宋体"/>
                <w:b/>
                <w:kern w:val="44"/>
                <w:sz w:val="24"/>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4F57D0DB" w14:textId="2EC0E1B9" w:rsidR="003A5FA3" w:rsidRPr="00F21F00" w:rsidRDefault="000671CF" w:rsidP="000671CF">
            <w:pPr>
              <w:snapToGrid w:val="0"/>
              <w:spacing w:beforeLines="50" w:before="156" w:after="50" w:line="360" w:lineRule="auto"/>
              <w:jc w:val="center"/>
              <w:rPr>
                <w:rFonts w:ascii="宋体" w:hAnsi="宋体"/>
                <w:b/>
                <w:kern w:val="44"/>
                <w:sz w:val="24"/>
                <w:szCs w:val="20"/>
              </w:rPr>
            </w:pPr>
            <w:r w:rsidRPr="00F21F00">
              <w:rPr>
                <w:rFonts w:ascii="宋体" w:hAnsi="宋体"/>
                <w:b/>
                <w:kern w:val="44"/>
                <w:sz w:val="24"/>
                <w:szCs w:val="20"/>
              </w:rPr>
              <w:t>常驻</w:t>
            </w:r>
          </w:p>
        </w:tc>
      </w:tr>
    </w:tbl>
    <w:p w14:paraId="11A61498" w14:textId="77777777" w:rsidR="003A5FA3" w:rsidRPr="00F21F00" w:rsidRDefault="00855E37">
      <w:pPr>
        <w:spacing w:line="360" w:lineRule="auto"/>
        <w:rPr>
          <w:rFonts w:ascii="宋体" w:hAnsi="宋体"/>
          <w:b/>
          <w:szCs w:val="21"/>
        </w:rPr>
      </w:pPr>
      <w:r w:rsidRPr="00F21F00">
        <w:rPr>
          <w:rFonts w:ascii="宋体" w:hAnsi="宋体" w:hint="eastAsia"/>
          <w:b/>
          <w:szCs w:val="21"/>
        </w:rPr>
        <w:t>要求：</w:t>
      </w:r>
    </w:p>
    <w:p w14:paraId="2B70BF4C" w14:textId="77777777" w:rsidR="003A5FA3" w:rsidRPr="00F21F00" w:rsidRDefault="00855E37">
      <w:pPr>
        <w:spacing w:line="360" w:lineRule="auto"/>
        <w:ind w:left="437"/>
        <w:rPr>
          <w:rFonts w:ascii="宋体" w:hAnsi="宋体"/>
          <w:szCs w:val="21"/>
        </w:rPr>
      </w:pPr>
      <w:r w:rsidRPr="00F21F00">
        <w:rPr>
          <w:rFonts w:ascii="宋体" w:hAnsi="宋体" w:hint="eastAsia"/>
          <w:b/>
          <w:szCs w:val="21"/>
        </w:rPr>
        <w:t>1.</w:t>
      </w:r>
      <w:r w:rsidRPr="00F21F00">
        <w:rPr>
          <w:rFonts w:ascii="宋体" w:hAnsi="宋体" w:hint="eastAsia"/>
          <w:szCs w:val="21"/>
        </w:rPr>
        <w:t>在填写时，如本表格不适合投标单位的实际情况，可根据本表格式自行划表填写。</w:t>
      </w:r>
    </w:p>
    <w:p w14:paraId="1F67834E" w14:textId="77777777" w:rsidR="003A5FA3" w:rsidRPr="00F21F00" w:rsidRDefault="00855E37">
      <w:pPr>
        <w:pStyle w:val="300"/>
        <w:spacing w:line="360" w:lineRule="auto"/>
        <w:ind w:leftChars="202" w:left="424"/>
        <w:rPr>
          <w:rFonts w:ascii="宋体" w:hAnsi="宋体"/>
          <w:szCs w:val="21"/>
        </w:rPr>
      </w:pPr>
      <w:r w:rsidRPr="00F21F00">
        <w:rPr>
          <w:rFonts w:ascii="宋体" w:hAnsi="宋体" w:hint="eastAsia"/>
          <w:szCs w:val="21"/>
        </w:rPr>
        <w:t>2.附人员证书扫描件；</w:t>
      </w:r>
    </w:p>
    <w:p w14:paraId="6124FFC1" w14:textId="77777777" w:rsidR="003A5FA3" w:rsidRPr="00F21F00" w:rsidRDefault="00855E37">
      <w:pPr>
        <w:pStyle w:val="300"/>
        <w:spacing w:line="360" w:lineRule="auto"/>
        <w:ind w:left="424" w:hangingChars="202" w:hanging="424"/>
        <w:rPr>
          <w:rFonts w:ascii="宋体" w:hAnsi="宋体"/>
          <w:szCs w:val="21"/>
        </w:rPr>
      </w:pPr>
      <w:r w:rsidRPr="00F21F00">
        <w:rPr>
          <w:rFonts w:ascii="宋体" w:hAnsi="宋体" w:hint="eastAsia"/>
          <w:szCs w:val="21"/>
        </w:rPr>
        <w:t xml:space="preserve">　　3.出具上述人员在本单位服务的外部证明，按评标办法</w:t>
      </w:r>
      <w:r w:rsidRPr="00F21F00">
        <w:rPr>
          <w:rFonts w:ascii="宋体" w:hAnsi="宋体"/>
          <w:szCs w:val="21"/>
        </w:rPr>
        <w:t>要求提供</w:t>
      </w:r>
      <w:r w:rsidRPr="00F21F00">
        <w:rPr>
          <w:rFonts w:ascii="宋体" w:hAnsi="宋体" w:hint="eastAsia"/>
          <w:szCs w:val="21"/>
        </w:rPr>
        <w:t>。</w:t>
      </w:r>
    </w:p>
    <w:p w14:paraId="637486B2" w14:textId="77777777" w:rsidR="003A5FA3" w:rsidRPr="00F21F00" w:rsidRDefault="003A5FA3">
      <w:pPr>
        <w:snapToGrid w:val="0"/>
        <w:spacing w:before="50" w:afterLines="50" w:after="156" w:line="360" w:lineRule="auto"/>
        <w:jc w:val="left"/>
        <w:rPr>
          <w:rFonts w:ascii="宋体" w:hAnsi="宋体"/>
          <w:sz w:val="24"/>
          <w:szCs w:val="20"/>
        </w:rPr>
      </w:pPr>
    </w:p>
    <w:p w14:paraId="086056F9" w14:textId="77777777" w:rsidR="003A5FA3" w:rsidRPr="00F21F00" w:rsidRDefault="003A5FA3">
      <w:pPr>
        <w:snapToGrid w:val="0"/>
        <w:spacing w:before="50" w:afterLines="50" w:after="156" w:line="360" w:lineRule="auto"/>
        <w:jc w:val="left"/>
        <w:rPr>
          <w:rFonts w:ascii="宋体" w:hAnsi="宋体"/>
          <w:sz w:val="24"/>
          <w:szCs w:val="20"/>
        </w:rPr>
      </w:pPr>
    </w:p>
    <w:p w14:paraId="72F54F0B" w14:textId="77777777" w:rsidR="003A5FA3" w:rsidRPr="00F21F00" w:rsidRDefault="00855E37">
      <w:pPr>
        <w:spacing w:line="360" w:lineRule="auto"/>
        <w:ind w:left="420"/>
        <w:rPr>
          <w:rFonts w:ascii="宋体" w:hAnsi="宋体"/>
          <w:sz w:val="24"/>
          <w:u w:val="single"/>
        </w:rPr>
      </w:pPr>
      <w:r w:rsidRPr="00F21F00">
        <w:rPr>
          <w:rFonts w:ascii="宋体" w:hAnsi="宋体" w:hint="eastAsia"/>
          <w:sz w:val="24"/>
        </w:rPr>
        <w:t>投标人名称（公章）：</w:t>
      </w:r>
    </w:p>
    <w:p w14:paraId="47E648DD" w14:textId="77777777" w:rsidR="003A5FA3" w:rsidRPr="00F21F00" w:rsidRDefault="003A5FA3">
      <w:pPr>
        <w:spacing w:line="360" w:lineRule="auto"/>
        <w:ind w:left="420"/>
        <w:rPr>
          <w:rFonts w:ascii="宋体" w:hAnsi="宋体"/>
          <w:sz w:val="24"/>
        </w:rPr>
      </w:pPr>
    </w:p>
    <w:p w14:paraId="68862777"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投标人代表签字或盖章：</w:t>
      </w:r>
    </w:p>
    <w:p w14:paraId="7DA4F09F" w14:textId="77777777" w:rsidR="003A5FA3" w:rsidRPr="00F21F00" w:rsidRDefault="003A5FA3">
      <w:pPr>
        <w:spacing w:line="360" w:lineRule="auto"/>
        <w:ind w:firstLine="435"/>
        <w:rPr>
          <w:rFonts w:ascii="宋体" w:hAnsi="宋体"/>
          <w:sz w:val="24"/>
        </w:rPr>
      </w:pPr>
    </w:p>
    <w:p w14:paraId="3BAFEF49"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职        务：</w:t>
      </w:r>
    </w:p>
    <w:p w14:paraId="677B902B" w14:textId="77777777" w:rsidR="003A5FA3" w:rsidRPr="00F21F00" w:rsidRDefault="003A5FA3">
      <w:pPr>
        <w:spacing w:line="360" w:lineRule="auto"/>
        <w:ind w:firstLine="435"/>
        <w:rPr>
          <w:rFonts w:ascii="宋体" w:hAnsi="宋体"/>
          <w:sz w:val="24"/>
        </w:rPr>
      </w:pPr>
    </w:p>
    <w:p w14:paraId="0A56BADC"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日        期：</w:t>
      </w:r>
    </w:p>
    <w:p w14:paraId="3C4B395A" w14:textId="1B106988" w:rsidR="003A5FA3" w:rsidRPr="00F21F00" w:rsidRDefault="00855E37">
      <w:pPr>
        <w:spacing w:line="360" w:lineRule="auto"/>
        <w:ind w:firstLine="435"/>
        <w:rPr>
          <w:rFonts w:ascii="宋体" w:hAnsi="宋体"/>
        </w:rPr>
      </w:pPr>
      <w:r w:rsidRPr="00F21F00">
        <w:rPr>
          <w:rFonts w:ascii="宋体" w:hAnsi="宋体" w:hint="eastAsia"/>
          <w:b/>
          <w:sz w:val="28"/>
        </w:rPr>
        <w:t>附件</w:t>
      </w:r>
      <w:r w:rsidR="00256BFA" w:rsidRPr="00F21F00">
        <w:rPr>
          <w:rFonts w:ascii="宋体" w:hAnsi="宋体"/>
          <w:b/>
          <w:sz w:val="28"/>
        </w:rPr>
        <w:t>6</w:t>
      </w:r>
    </w:p>
    <w:p w14:paraId="2CE40AB6" w14:textId="77777777" w:rsidR="003A5FA3" w:rsidRPr="00F21F00" w:rsidRDefault="00855E37">
      <w:pPr>
        <w:spacing w:beforeLines="50" w:before="156" w:afterLines="50" w:after="156" w:line="360" w:lineRule="auto"/>
        <w:ind w:right="-10"/>
        <w:jc w:val="center"/>
        <w:rPr>
          <w:rFonts w:ascii="宋体" w:hAnsi="宋体"/>
          <w:b/>
          <w:bCs/>
          <w:sz w:val="32"/>
          <w:szCs w:val="32"/>
        </w:rPr>
      </w:pPr>
      <w:r w:rsidRPr="00F21F00">
        <w:rPr>
          <w:rFonts w:ascii="宋体" w:hAnsi="宋体" w:hint="eastAsia"/>
          <w:b/>
          <w:bCs/>
          <w:sz w:val="32"/>
          <w:szCs w:val="32"/>
        </w:rPr>
        <w:lastRenderedPageBreak/>
        <w:t>项目负责人资格情况表</w:t>
      </w:r>
    </w:p>
    <w:p w14:paraId="437BB9DD" w14:textId="77777777" w:rsidR="003A5FA3" w:rsidRPr="00F21F00" w:rsidRDefault="00855E37">
      <w:pPr>
        <w:spacing w:line="360" w:lineRule="auto"/>
        <w:rPr>
          <w:rFonts w:ascii="宋体" w:hAnsi="宋体"/>
        </w:rPr>
      </w:pPr>
      <w:r w:rsidRPr="00F21F00">
        <w:rPr>
          <w:rFonts w:ascii="宋体" w:hAnsi="宋体" w:hint="eastAsia"/>
        </w:rPr>
        <w:t>采购项目：                                            标段</w:t>
      </w:r>
      <w:r w:rsidRPr="00F21F00">
        <w:rPr>
          <w:rFonts w:ascii="宋体" w:hAnsi="宋体"/>
        </w:rPr>
        <w:t>号</w:t>
      </w:r>
      <w:r w:rsidRPr="00F21F00">
        <w:rPr>
          <w:rFonts w:ascii="宋体" w:hAnsi="宋体" w:hint="eastAsia"/>
        </w:rPr>
        <w:t>：</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F21F00" w:rsidRPr="00F21F00" w14:paraId="68AF3EBC" w14:textId="77777777">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14:paraId="7C9633A4"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14:paraId="29480B0C"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14:paraId="4BDC9790"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近年来主要工作业绩</w:t>
            </w:r>
          </w:p>
        </w:tc>
      </w:tr>
      <w:tr w:rsidR="00F21F00" w:rsidRPr="00F21F00" w14:paraId="5156FE1D"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2606A0D1"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14:paraId="675448B1"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14:paraId="2775952E" w14:textId="77777777" w:rsidR="003A5FA3" w:rsidRPr="00F21F00" w:rsidRDefault="00855E37">
            <w:pPr>
              <w:autoSpaceDE w:val="0"/>
              <w:autoSpaceDN w:val="0"/>
              <w:adjustRightInd w:val="0"/>
              <w:snapToGrid w:val="0"/>
              <w:spacing w:line="360" w:lineRule="auto"/>
              <w:jc w:val="center"/>
              <w:rPr>
                <w:rFonts w:ascii="宋体" w:hAnsi="宋体"/>
              </w:rPr>
            </w:pPr>
            <w:r w:rsidRPr="00F21F00">
              <w:rPr>
                <w:rFonts w:ascii="宋体" w:hAnsi="宋体" w:hint="eastAsia"/>
              </w:rPr>
              <w:t>注：业绩证明应提供旁证材料</w:t>
            </w:r>
          </w:p>
          <w:p w14:paraId="64E8C83F" w14:textId="77777777" w:rsidR="003A5FA3" w:rsidRPr="00F21F00" w:rsidRDefault="00855E37">
            <w:pPr>
              <w:autoSpaceDE w:val="0"/>
              <w:autoSpaceDN w:val="0"/>
              <w:adjustRightInd w:val="0"/>
              <w:snapToGrid w:val="0"/>
              <w:spacing w:line="360" w:lineRule="auto"/>
              <w:jc w:val="center"/>
              <w:rPr>
                <w:rFonts w:ascii="宋体" w:hAnsi="宋体"/>
                <w:lang w:val="zh-CN"/>
              </w:rPr>
            </w:pPr>
            <w:r w:rsidRPr="00F21F00">
              <w:rPr>
                <w:rFonts w:ascii="宋体" w:hAnsi="宋体" w:hint="eastAsia"/>
              </w:rPr>
              <w:t>（供货合同或中标通知书）。</w:t>
            </w:r>
          </w:p>
        </w:tc>
      </w:tr>
      <w:tr w:rsidR="00F21F00" w:rsidRPr="00F21F00" w14:paraId="17B92EA4"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115F8796"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14:paraId="18E1524C"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171EE80E"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5258CCAC"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363EFCFB"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14:paraId="297BF3E4"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134828FA"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372294A2"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33B0B1C2"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14:paraId="1CA04010"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4AC65E75"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3E6AFF0F"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44ACD46E"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14:paraId="355E680A"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01CA0694"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2658F71F"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29C7AB22"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14:paraId="6BFD092C"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6555C44F"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64EB0CDF" w14:textId="7777777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14:paraId="3E0D33BB"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14:paraId="1B86741D" w14:textId="77777777" w:rsidR="003A5FA3" w:rsidRPr="00F21F00" w:rsidRDefault="003A5FA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10213496"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r w:rsidR="00F21F00" w:rsidRPr="00F21F00" w14:paraId="03F107A9" w14:textId="77777777">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14:paraId="2859B190" w14:textId="77777777" w:rsidR="003A5FA3" w:rsidRPr="00F21F00" w:rsidRDefault="00855E37">
            <w:pPr>
              <w:autoSpaceDE w:val="0"/>
              <w:autoSpaceDN w:val="0"/>
              <w:adjustRightInd w:val="0"/>
              <w:snapToGrid w:val="0"/>
              <w:spacing w:line="360" w:lineRule="auto"/>
              <w:jc w:val="center"/>
              <w:rPr>
                <w:rFonts w:ascii="宋体" w:hAnsi="宋体"/>
                <w:b/>
                <w:bCs/>
                <w:lang w:val="zh-CN"/>
              </w:rPr>
            </w:pPr>
            <w:r w:rsidRPr="00F21F00">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14:paraId="13FDA008" w14:textId="77777777" w:rsidR="003A5FA3" w:rsidRPr="00F21F00" w:rsidRDefault="003A5FA3">
            <w:pPr>
              <w:autoSpaceDE w:val="0"/>
              <w:autoSpaceDN w:val="0"/>
              <w:adjustRightInd w:val="0"/>
              <w:snapToGrid w:val="0"/>
              <w:spacing w:line="360" w:lineRule="auto"/>
              <w:jc w:val="center"/>
              <w:rPr>
                <w:rFonts w:ascii="宋体" w:hAnsi="宋体"/>
                <w:lang w:val="zh-CN"/>
              </w:rPr>
            </w:pPr>
          </w:p>
        </w:tc>
      </w:tr>
    </w:tbl>
    <w:p w14:paraId="50BF8D13" w14:textId="77777777" w:rsidR="003A5FA3" w:rsidRPr="00F21F00" w:rsidRDefault="003A5FA3">
      <w:pPr>
        <w:spacing w:line="360" w:lineRule="auto"/>
        <w:ind w:left="420"/>
        <w:rPr>
          <w:rFonts w:ascii="宋体" w:hAnsi="宋体"/>
          <w:sz w:val="24"/>
        </w:rPr>
      </w:pPr>
    </w:p>
    <w:p w14:paraId="5F93F1F5" w14:textId="77777777" w:rsidR="003A5FA3" w:rsidRPr="00F21F00" w:rsidRDefault="00855E37">
      <w:pPr>
        <w:spacing w:line="360" w:lineRule="auto"/>
        <w:ind w:firstLineChars="200" w:firstLine="480"/>
        <w:rPr>
          <w:rFonts w:ascii="宋体" w:hAnsi="宋体"/>
          <w:sz w:val="24"/>
          <w:u w:val="single"/>
        </w:rPr>
      </w:pPr>
      <w:r w:rsidRPr="00F21F00">
        <w:rPr>
          <w:rFonts w:ascii="宋体" w:hAnsi="宋体" w:hint="eastAsia"/>
          <w:sz w:val="24"/>
        </w:rPr>
        <w:t>投标人名称（公章）：</w:t>
      </w:r>
    </w:p>
    <w:p w14:paraId="49B63EF6" w14:textId="77777777" w:rsidR="003A5FA3" w:rsidRPr="00F21F00" w:rsidRDefault="003A5FA3">
      <w:pPr>
        <w:spacing w:line="360" w:lineRule="auto"/>
        <w:ind w:left="420"/>
        <w:rPr>
          <w:rFonts w:ascii="宋体" w:hAnsi="宋体"/>
          <w:sz w:val="24"/>
        </w:rPr>
      </w:pPr>
    </w:p>
    <w:p w14:paraId="6F9A3FFA"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投标人代表签字或盖章：</w:t>
      </w:r>
    </w:p>
    <w:p w14:paraId="0B954725" w14:textId="77777777" w:rsidR="003A5FA3" w:rsidRPr="00F21F00" w:rsidRDefault="003A5FA3">
      <w:pPr>
        <w:spacing w:line="360" w:lineRule="auto"/>
        <w:ind w:firstLine="435"/>
        <w:rPr>
          <w:rFonts w:ascii="宋体" w:hAnsi="宋体"/>
          <w:sz w:val="24"/>
        </w:rPr>
      </w:pPr>
    </w:p>
    <w:p w14:paraId="78D70A83"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职        务：</w:t>
      </w:r>
    </w:p>
    <w:p w14:paraId="6CBB4D02" w14:textId="77777777" w:rsidR="003A5FA3" w:rsidRPr="00F21F00" w:rsidRDefault="003A5FA3">
      <w:pPr>
        <w:spacing w:line="360" w:lineRule="auto"/>
        <w:ind w:firstLine="435"/>
        <w:rPr>
          <w:rFonts w:ascii="宋体" w:hAnsi="宋体"/>
          <w:sz w:val="24"/>
        </w:rPr>
      </w:pPr>
    </w:p>
    <w:p w14:paraId="688624A9"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日        期：</w:t>
      </w:r>
    </w:p>
    <w:p w14:paraId="7D3946A0" w14:textId="16279288" w:rsidR="003A5FA3" w:rsidRPr="00F21F00" w:rsidRDefault="00855E37">
      <w:pPr>
        <w:snapToGrid w:val="0"/>
        <w:spacing w:before="50" w:after="50" w:line="360" w:lineRule="auto"/>
        <w:rPr>
          <w:rFonts w:ascii="宋体" w:hAnsi="宋体"/>
          <w:b/>
          <w:sz w:val="28"/>
        </w:rPr>
      </w:pPr>
      <w:r w:rsidRPr="00F21F00">
        <w:rPr>
          <w:rFonts w:ascii="宋体" w:hAnsi="宋体" w:hint="eastAsia"/>
          <w:b/>
          <w:sz w:val="28"/>
        </w:rPr>
        <w:t>附件</w:t>
      </w:r>
      <w:r w:rsidR="00256BFA" w:rsidRPr="00F21F00">
        <w:rPr>
          <w:rFonts w:ascii="宋体" w:hAnsi="宋体"/>
          <w:b/>
          <w:sz w:val="28"/>
        </w:rPr>
        <w:t>7</w:t>
      </w:r>
    </w:p>
    <w:p w14:paraId="19576329" w14:textId="4F3D2270" w:rsidR="003A5FA3" w:rsidRPr="00F21F00" w:rsidRDefault="00855E37">
      <w:pPr>
        <w:spacing w:line="360" w:lineRule="auto"/>
        <w:jc w:val="center"/>
        <w:rPr>
          <w:rFonts w:ascii="宋体" w:hAnsi="宋体"/>
          <w:sz w:val="24"/>
        </w:rPr>
      </w:pPr>
      <w:r w:rsidRPr="00F21F00">
        <w:rPr>
          <w:rFonts w:ascii="宋体" w:hAnsi="宋体" w:hint="eastAsia"/>
          <w:b/>
          <w:sz w:val="32"/>
          <w:szCs w:val="32"/>
        </w:rPr>
        <w:lastRenderedPageBreak/>
        <w:t>技术响应表</w:t>
      </w:r>
    </w:p>
    <w:tbl>
      <w:tblPr>
        <w:tblW w:w="8739" w:type="dxa"/>
        <w:tblLayout w:type="fixed"/>
        <w:tblLook w:val="04A0" w:firstRow="1" w:lastRow="0" w:firstColumn="1" w:lastColumn="0" w:noHBand="0" w:noVBand="1"/>
      </w:tblPr>
      <w:tblGrid>
        <w:gridCol w:w="1195"/>
        <w:gridCol w:w="1820"/>
        <w:gridCol w:w="2147"/>
        <w:gridCol w:w="2176"/>
        <w:gridCol w:w="1401"/>
      </w:tblGrid>
      <w:tr w:rsidR="00F21F00" w:rsidRPr="00F21F00" w14:paraId="31F9339B" w14:textId="77777777">
        <w:trPr>
          <w:trHeight w:val="809"/>
        </w:trPr>
        <w:tc>
          <w:tcPr>
            <w:tcW w:w="1195" w:type="dxa"/>
            <w:tcBorders>
              <w:top w:val="single" w:sz="4" w:space="0" w:color="auto"/>
              <w:left w:val="single" w:sz="4" w:space="0" w:color="auto"/>
              <w:bottom w:val="single" w:sz="4" w:space="0" w:color="auto"/>
              <w:right w:val="single" w:sz="4" w:space="0" w:color="auto"/>
            </w:tcBorders>
            <w:vAlign w:val="center"/>
          </w:tcPr>
          <w:p w14:paraId="4883D943" w14:textId="77777777" w:rsidR="003A5FA3" w:rsidRPr="00F21F00" w:rsidRDefault="00855E37">
            <w:pPr>
              <w:pStyle w:val="aa"/>
              <w:adjustRightInd w:val="0"/>
              <w:snapToGrid w:val="0"/>
              <w:spacing w:line="360" w:lineRule="auto"/>
              <w:jc w:val="center"/>
              <w:rPr>
                <w:rFonts w:hAnsi="宋体" w:cs="楷体_GB2312"/>
                <w:bCs/>
                <w:spacing w:val="10"/>
                <w:kern w:val="0"/>
                <w:sz w:val="24"/>
                <w:szCs w:val="22"/>
              </w:rPr>
            </w:pPr>
            <w:r w:rsidRPr="00F21F00">
              <w:rPr>
                <w:rFonts w:hAnsi="宋体" w:cs="楷体_GB2312" w:hint="eastAsia"/>
                <w:bCs/>
                <w:spacing w:val="10"/>
                <w:kern w:val="0"/>
                <w:sz w:val="24"/>
                <w:szCs w:val="22"/>
              </w:rPr>
              <w:t>类别</w:t>
            </w:r>
          </w:p>
        </w:tc>
        <w:tc>
          <w:tcPr>
            <w:tcW w:w="1820" w:type="dxa"/>
            <w:tcBorders>
              <w:top w:val="single" w:sz="4" w:space="0" w:color="auto"/>
              <w:left w:val="single" w:sz="4" w:space="0" w:color="auto"/>
              <w:bottom w:val="single" w:sz="4" w:space="0" w:color="auto"/>
              <w:right w:val="single" w:sz="4" w:space="0" w:color="auto"/>
            </w:tcBorders>
            <w:vAlign w:val="center"/>
          </w:tcPr>
          <w:p w14:paraId="0532B01E" w14:textId="77777777" w:rsidR="003A5FA3" w:rsidRPr="00F21F00" w:rsidRDefault="00855E37">
            <w:pPr>
              <w:pStyle w:val="aa"/>
              <w:adjustRightInd w:val="0"/>
              <w:snapToGrid w:val="0"/>
              <w:spacing w:line="360" w:lineRule="auto"/>
              <w:jc w:val="center"/>
              <w:rPr>
                <w:rFonts w:hAnsi="宋体" w:cs="楷体_GB2312"/>
                <w:bCs/>
                <w:spacing w:val="10"/>
                <w:kern w:val="0"/>
                <w:sz w:val="24"/>
                <w:szCs w:val="22"/>
              </w:rPr>
            </w:pPr>
            <w:r w:rsidRPr="00F21F00">
              <w:rPr>
                <w:rFonts w:hAnsi="宋体" w:cs="楷体_GB2312" w:hint="eastAsia"/>
                <w:bCs/>
                <w:spacing w:val="10"/>
                <w:kern w:val="0"/>
                <w:sz w:val="24"/>
                <w:szCs w:val="22"/>
              </w:rPr>
              <w:t>内容</w:t>
            </w:r>
          </w:p>
        </w:tc>
        <w:tc>
          <w:tcPr>
            <w:tcW w:w="2147" w:type="dxa"/>
            <w:tcBorders>
              <w:top w:val="single" w:sz="4" w:space="0" w:color="auto"/>
              <w:left w:val="single" w:sz="4" w:space="0" w:color="auto"/>
              <w:bottom w:val="single" w:sz="4" w:space="0" w:color="auto"/>
              <w:right w:val="single" w:sz="4" w:space="0" w:color="auto"/>
            </w:tcBorders>
            <w:vAlign w:val="center"/>
          </w:tcPr>
          <w:p w14:paraId="049B1B09" w14:textId="77777777" w:rsidR="003A5FA3" w:rsidRPr="00F21F00" w:rsidRDefault="00855E37">
            <w:pPr>
              <w:pStyle w:val="aa"/>
              <w:adjustRightInd w:val="0"/>
              <w:snapToGrid w:val="0"/>
              <w:spacing w:line="360" w:lineRule="auto"/>
              <w:jc w:val="center"/>
              <w:rPr>
                <w:rFonts w:hAnsi="宋体" w:cs="楷体_GB2312"/>
                <w:bCs/>
                <w:spacing w:val="10"/>
                <w:kern w:val="0"/>
                <w:sz w:val="24"/>
                <w:szCs w:val="22"/>
              </w:rPr>
            </w:pPr>
            <w:r w:rsidRPr="00F21F00">
              <w:rPr>
                <w:rFonts w:hAnsi="宋体" w:cs="楷体_GB2312" w:hint="eastAsia"/>
                <w:bCs/>
                <w:spacing w:val="10"/>
                <w:kern w:val="0"/>
                <w:sz w:val="24"/>
                <w:szCs w:val="22"/>
              </w:rPr>
              <w:t>招标文件技术（或</w:t>
            </w:r>
            <w:r w:rsidRPr="00F21F00">
              <w:rPr>
                <w:rFonts w:hAnsi="宋体" w:cs="楷体_GB2312"/>
                <w:bCs/>
                <w:spacing w:val="10"/>
                <w:kern w:val="0"/>
                <w:sz w:val="24"/>
                <w:szCs w:val="22"/>
              </w:rPr>
              <w:t>商务</w:t>
            </w:r>
            <w:r w:rsidRPr="00F21F00">
              <w:rPr>
                <w:rFonts w:hAnsi="宋体" w:cs="楷体_GB2312" w:hint="eastAsia"/>
                <w:bCs/>
                <w:spacing w:val="10"/>
                <w:kern w:val="0"/>
                <w:sz w:val="24"/>
                <w:szCs w:val="22"/>
              </w:rPr>
              <w:t>）要求</w:t>
            </w:r>
          </w:p>
        </w:tc>
        <w:tc>
          <w:tcPr>
            <w:tcW w:w="2176" w:type="dxa"/>
            <w:tcBorders>
              <w:top w:val="single" w:sz="4" w:space="0" w:color="auto"/>
              <w:left w:val="single" w:sz="4" w:space="0" w:color="auto"/>
              <w:bottom w:val="single" w:sz="4" w:space="0" w:color="auto"/>
              <w:right w:val="single" w:sz="4" w:space="0" w:color="auto"/>
            </w:tcBorders>
            <w:vAlign w:val="center"/>
          </w:tcPr>
          <w:p w14:paraId="4D68DB38" w14:textId="77777777" w:rsidR="003A5FA3" w:rsidRPr="00F21F00" w:rsidRDefault="00855E37">
            <w:pPr>
              <w:pStyle w:val="aa"/>
              <w:adjustRightInd w:val="0"/>
              <w:snapToGrid w:val="0"/>
              <w:spacing w:line="360" w:lineRule="auto"/>
              <w:jc w:val="center"/>
              <w:rPr>
                <w:rFonts w:hAnsi="宋体" w:cs="楷体_GB2312"/>
                <w:bCs/>
                <w:spacing w:val="10"/>
                <w:kern w:val="0"/>
                <w:sz w:val="24"/>
                <w:szCs w:val="22"/>
              </w:rPr>
            </w:pPr>
            <w:r w:rsidRPr="00F21F00">
              <w:rPr>
                <w:rFonts w:hAnsi="宋体" w:cs="楷体_GB2312" w:hint="eastAsia"/>
                <w:bCs/>
                <w:spacing w:val="10"/>
                <w:kern w:val="0"/>
                <w:sz w:val="24"/>
                <w:szCs w:val="22"/>
              </w:rPr>
              <w:t>投标响应文件技术（或</w:t>
            </w:r>
            <w:r w:rsidRPr="00F21F00">
              <w:rPr>
                <w:rFonts w:hAnsi="宋体" w:cs="楷体_GB2312"/>
                <w:bCs/>
                <w:spacing w:val="10"/>
                <w:kern w:val="0"/>
                <w:sz w:val="24"/>
                <w:szCs w:val="22"/>
              </w:rPr>
              <w:t>商务</w:t>
            </w:r>
            <w:r w:rsidRPr="00F21F00">
              <w:rPr>
                <w:rFonts w:hAnsi="宋体" w:cs="楷体_GB2312" w:hint="eastAsia"/>
                <w:bCs/>
                <w:spacing w:val="10"/>
                <w:kern w:val="0"/>
                <w:sz w:val="24"/>
                <w:szCs w:val="22"/>
              </w:rPr>
              <w:t>）响应</w:t>
            </w:r>
          </w:p>
        </w:tc>
        <w:tc>
          <w:tcPr>
            <w:tcW w:w="1401" w:type="dxa"/>
            <w:tcBorders>
              <w:top w:val="single" w:sz="4" w:space="0" w:color="auto"/>
              <w:left w:val="single" w:sz="4" w:space="0" w:color="auto"/>
              <w:bottom w:val="single" w:sz="4" w:space="0" w:color="auto"/>
              <w:right w:val="single" w:sz="4" w:space="0" w:color="auto"/>
            </w:tcBorders>
            <w:vAlign w:val="center"/>
          </w:tcPr>
          <w:p w14:paraId="4AAEE0F7" w14:textId="77777777" w:rsidR="003A5FA3" w:rsidRPr="00F21F00" w:rsidRDefault="00855E37">
            <w:pPr>
              <w:pStyle w:val="aa"/>
              <w:adjustRightInd w:val="0"/>
              <w:snapToGrid w:val="0"/>
              <w:spacing w:line="360" w:lineRule="auto"/>
              <w:jc w:val="center"/>
              <w:rPr>
                <w:rFonts w:hAnsi="宋体" w:cs="楷体_GB2312"/>
                <w:bCs/>
                <w:spacing w:val="10"/>
                <w:kern w:val="0"/>
                <w:sz w:val="24"/>
                <w:szCs w:val="22"/>
              </w:rPr>
            </w:pPr>
            <w:r w:rsidRPr="00F21F00">
              <w:rPr>
                <w:rFonts w:hAnsi="宋体" w:cs="楷体_GB2312" w:hint="eastAsia"/>
                <w:bCs/>
                <w:spacing w:val="10"/>
                <w:kern w:val="0"/>
                <w:sz w:val="24"/>
                <w:szCs w:val="22"/>
              </w:rPr>
              <w:t>偏离情况</w:t>
            </w:r>
          </w:p>
        </w:tc>
      </w:tr>
      <w:tr w:rsidR="00F21F00" w:rsidRPr="00F21F00" w14:paraId="7242D708" w14:textId="77777777">
        <w:trPr>
          <w:trHeight w:val="105"/>
        </w:trPr>
        <w:tc>
          <w:tcPr>
            <w:tcW w:w="1195" w:type="dxa"/>
            <w:vMerge w:val="restart"/>
            <w:tcBorders>
              <w:top w:val="single" w:sz="4" w:space="0" w:color="auto"/>
              <w:left w:val="single" w:sz="4" w:space="0" w:color="auto"/>
              <w:right w:val="single" w:sz="4" w:space="0" w:color="auto"/>
            </w:tcBorders>
            <w:vAlign w:val="center"/>
          </w:tcPr>
          <w:p w14:paraId="403D8CE9" w14:textId="77777777" w:rsidR="003A5FA3" w:rsidRPr="00F21F00" w:rsidRDefault="00855E37">
            <w:pPr>
              <w:widowControl/>
              <w:jc w:val="center"/>
              <w:rPr>
                <w:rFonts w:ascii="宋体" w:hAnsi="宋体" w:cs="楷体_GB2312"/>
                <w:kern w:val="0"/>
                <w:sz w:val="22"/>
                <w:szCs w:val="22"/>
              </w:rPr>
            </w:pPr>
            <w:r w:rsidRPr="00F21F00">
              <w:rPr>
                <w:rFonts w:ascii="宋体" w:hAnsi="宋体" w:cs="楷体_GB2312" w:hint="eastAsia"/>
                <w:kern w:val="0"/>
                <w:sz w:val="22"/>
                <w:szCs w:val="22"/>
              </w:rPr>
              <w:t>响应情况</w:t>
            </w:r>
          </w:p>
        </w:tc>
        <w:tc>
          <w:tcPr>
            <w:tcW w:w="1820" w:type="dxa"/>
            <w:tcBorders>
              <w:top w:val="single" w:sz="4" w:space="0" w:color="auto"/>
              <w:left w:val="single" w:sz="4" w:space="0" w:color="auto"/>
              <w:bottom w:val="single" w:sz="4" w:space="0" w:color="auto"/>
              <w:right w:val="single" w:sz="4" w:space="0" w:color="auto"/>
            </w:tcBorders>
            <w:vAlign w:val="center"/>
          </w:tcPr>
          <w:p w14:paraId="1453AB0D" w14:textId="53F1764C" w:rsidR="003A5FA3" w:rsidRPr="00F21F00" w:rsidRDefault="003A240B">
            <w:pPr>
              <w:jc w:val="center"/>
              <w:rPr>
                <w:rFonts w:ascii="宋体" w:hAnsi="宋体"/>
                <w:sz w:val="24"/>
              </w:rPr>
            </w:pPr>
            <w:r w:rsidRPr="00F21F00">
              <w:rPr>
                <w:rFonts w:ascii="宋体" w:hAnsi="宋体" w:hint="eastAsia"/>
                <w:sz w:val="24"/>
              </w:rPr>
              <w:t>（技术</w:t>
            </w:r>
            <w:r w:rsidRPr="00F21F00">
              <w:rPr>
                <w:rFonts w:ascii="宋体" w:hAnsi="宋体"/>
                <w:sz w:val="24"/>
              </w:rPr>
              <w:t>需求响应内容</w:t>
            </w:r>
            <w:r w:rsidRPr="00F21F00">
              <w:rPr>
                <w:rFonts w:ascii="宋体"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14:paraId="68D5D47B"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E456CD0"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786C6A9C"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6349B224" w14:textId="77777777">
        <w:trPr>
          <w:trHeight w:val="486"/>
        </w:trPr>
        <w:tc>
          <w:tcPr>
            <w:tcW w:w="1195" w:type="dxa"/>
            <w:vMerge/>
            <w:tcBorders>
              <w:top w:val="single" w:sz="4" w:space="0" w:color="auto"/>
              <w:left w:val="single" w:sz="4" w:space="0" w:color="auto"/>
              <w:right w:val="single" w:sz="4" w:space="0" w:color="auto"/>
            </w:tcBorders>
            <w:vAlign w:val="center"/>
          </w:tcPr>
          <w:p w14:paraId="0940518F"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038593F9" w14:textId="77777777" w:rsidR="003A5FA3" w:rsidRPr="00F21F00" w:rsidRDefault="003A5FA3">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14:paraId="368A73B3"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885755D"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32F45ABC"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5B55674E" w14:textId="77777777">
        <w:trPr>
          <w:trHeight w:val="139"/>
        </w:trPr>
        <w:tc>
          <w:tcPr>
            <w:tcW w:w="1195" w:type="dxa"/>
            <w:vMerge/>
            <w:tcBorders>
              <w:left w:val="single" w:sz="4" w:space="0" w:color="auto"/>
              <w:right w:val="single" w:sz="4" w:space="0" w:color="auto"/>
            </w:tcBorders>
            <w:vAlign w:val="center"/>
          </w:tcPr>
          <w:p w14:paraId="1D43F2BC"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52C3E01A" w14:textId="77777777" w:rsidR="003A5FA3" w:rsidRPr="00F21F00" w:rsidRDefault="003A5FA3">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14:paraId="3F791C10"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4366AC1"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56AA38E4"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2419EB15" w14:textId="77777777">
        <w:trPr>
          <w:trHeight w:val="452"/>
        </w:trPr>
        <w:tc>
          <w:tcPr>
            <w:tcW w:w="1195" w:type="dxa"/>
            <w:vMerge/>
            <w:tcBorders>
              <w:left w:val="single" w:sz="4" w:space="0" w:color="auto"/>
              <w:right w:val="single" w:sz="4" w:space="0" w:color="auto"/>
            </w:tcBorders>
            <w:vAlign w:val="center"/>
          </w:tcPr>
          <w:p w14:paraId="76690B6D"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36E84A9C" w14:textId="77777777" w:rsidR="003A5FA3" w:rsidRPr="00F21F00" w:rsidRDefault="00855E37">
            <w:pPr>
              <w:jc w:val="center"/>
              <w:rPr>
                <w:rFonts w:ascii="宋体" w:hAnsi="宋体"/>
                <w:sz w:val="24"/>
              </w:rPr>
            </w:pPr>
            <w:r w:rsidRPr="00F21F00">
              <w:rPr>
                <w:rFonts w:ascii="宋体"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14:paraId="08831FD0"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9681993"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19A9D9EC"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1FB92D90" w14:textId="77777777">
        <w:trPr>
          <w:trHeight w:val="616"/>
        </w:trPr>
        <w:tc>
          <w:tcPr>
            <w:tcW w:w="1195" w:type="dxa"/>
            <w:vMerge/>
            <w:tcBorders>
              <w:left w:val="single" w:sz="4" w:space="0" w:color="auto"/>
              <w:right w:val="single" w:sz="4" w:space="0" w:color="auto"/>
            </w:tcBorders>
            <w:vAlign w:val="center"/>
          </w:tcPr>
          <w:p w14:paraId="115C4EE3"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1D4B0E2B" w14:textId="69CF620D" w:rsidR="003A5FA3" w:rsidRPr="00F21F00" w:rsidRDefault="003A5FA3">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14:paraId="636B47D5"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5AFA9C5"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5F10B9EA"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2259D0C8" w14:textId="77777777">
        <w:trPr>
          <w:trHeight w:val="554"/>
        </w:trPr>
        <w:tc>
          <w:tcPr>
            <w:tcW w:w="1195" w:type="dxa"/>
            <w:vMerge/>
            <w:tcBorders>
              <w:left w:val="single" w:sz="4" w:space="0" w:color="auto"/>
              <w:right w:val="single" w:sz="4" w:space="0" w:color="auto"/>
            </w:tcBorders>
            <w:vAlign w:val="center"/>
          </w:tcPr>
          <w:p w14:paraId="1E15A1D7"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3EEE753F" w14:textId="77777777" w:rsidR="003A5FA3" w:rsidRPr="00F21F00" w:rsidRDefault="003A5FA3">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14:paraId="5D14B7F1"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EE19261"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2EB9A0C7"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71242124" w14:textId="77777777">
        <w:trPr>
          <w:trHeight w:val="608"/>
        </w:trPr>
        <w:tc>
          <w:tcPr>
            <w:tcW w:w="1195" w:type="dxa"/>
            <w:vMerge/>
            <w:tcBorders>
              <w:left w:val="single" w:sz="4" w:space="0" w:color="auto"/>
              <w:bottom w:val="single" w:sz="4" w:space="0" w:color="auto"/>
              <w:right w:val="single" w:sz="4" w:space="0" w:color="auto"/>
            </w:tcBorders>
            <w:vAlign w:val="center"/>
          </w:tcPr>
          <w:p w14:paraId="6AAB3E01" w14:textId="77777777" w:rsidR="003A5FA3" w:rsidRPr="00F21F00" w:rsidRDefault="003A5FA3">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467692CA" w14:textId="77777777" w:rsidR="003A5FA3" w:rsidRPr="00F21F00" w:rsidRDefault="003A5FA3">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14:paraId="4DEA34D6"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CF9CD56"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06471CAF" w14:textId="77777777" w:rsidR="003A5FA3" w:rsidRPr="00F21F00" w:rsidRDefault="003A5FA3">
            <w:pPr>
              <w:pStyle w:val="aa"/>
              <w:adjustRightInd w:val="0"/>
              <w:snapToGrid w:val="0"/>
              <w:spacing w:line="360" w:lineRule="auto"/>
              <w:jc w:val="center"/>
              <w:rPr>
                <w:rFonts w:hAnsi="宋体"/>
                <w:spacing w:val="20"/>
                <w:sz w:val="24"/>
              </w:rPr>
            </w:pPr>
          </w:p>
        </w:tc>
      </w:tr>
      <w:tr w:rsidR="00F21F00" w:rsidRPr="00F21F00" w14:paraId="6677C9EF" w14:textId="77777777">
        <w:trPr>
          <w:trHeight w:val="608"/>
        </w:trPr>
        <w:tc>
          <w:tcPr>
            <w:tcW w:w="1195" w:type="dxa"/>
            <w:vMerge/>
            <w:tcBorders>
              <w:top w:val="single" w:sz="4" w:space="0" w:color="auto"/>
              <w:left w:val="single" w:sz="4" w:space="0" w:color="auto"/>
              <w:bottom w:val="single" w:sz="4" w:space="0" w:color="auto"/>
              <w:right w:val="single" w:sz="4" w:space="0" w:color="auto"/>
            </w:tcBorders>
            <w:vAlign w:val="center"/>
          </w:tcPr>
          <w:p w14:paraId="12184B6E" w14:textId="77777777" w:rsidR="003A5FA3" w:rsidRPr="00F21F00" w:rsidRDefault="003A5FA3">
            <w:pPr>
              <w:widowControl/>
              <w:jc w:val="center"/>
              <w:rPr>
                <w:rFonts w:ascii="宋体" w:hAnsi="宋体"/>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49127D6C" w14:textId="77777777" w:rsidR="003A5FA3" w:rsidRPr="00F21F00" w:rsidRDefault="00855E37">
            <w:pPr>
              <w:pStyle w:val="aa"/>
              <w:adjustRightInd w:val="0"/>
              <w:snapToGrid w:val="0"/>
              <w:spacing w:line="360" w:lineRule="auto"/>
              <w:jc w:val="center"/>
              <w:rPr>
                <w:rFonts w:hAnsi="宋体"/>
                <w:spacing w:val="20"/>
                <w:sz w:val="24"/>
              </w:rPr>
            </w:pPr>
            <w:r w:rsidRPr="00F21F00">
              <w:rPr>
                <w:rFonts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14:paraId="6562767E" w14:textId="77777777" w:rsidR="003A5FA3" w:rsidRPr="00F21F00" w:rsidRDefault="003A5FA3">
            <w:pPr>
              <w:pStyle w:val="aa"/>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D68ACF3" w14:textId="77777777" w:rsidR="003A5FA3" w:rsidRPr="00F21F00" w:rsidRDefault="003A5FA3">
            <w:pPr>
              <w:pStyle w:val="aa"/>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03BF8C58" w14:textId="77777777" w:rsidR="003A5FA3" w:rsidRPr="00F21F00" w:rsidRDefault="003A5FA3">
            <w:pPr>
              <w:pStyle w:val="aa"/>
              <w:adjustRightInd w:val="0"/>
              <w:snapToGrid w:val="0"/>
              <w:spacing w:line="360" w:lineRule="auto"/>
              <w:jc w:val="center"/>
              <w:rPr>
                <w:rFonts w:hAnsi="宋体"/>
                <w:spacing w:val="20"/>
                <w:sz w:val="24"/>
              </w:rPr>
            </w:pPr>
          </w:p>
        </w:tc>
      </w:tr>
    </w:tbl>
    <w:p w14:paraId="1C8AB7FC" w14:textId="77777777" w:rsidR="003A5FA3" w:rsidRPr="00F21F00" w:rsidRDefault="00855E37">
      <w:pPr>
        <w:pStyle w:val="14"/>
        <w:tabs>
          <w:tab w:val="left" w:pos="360"/>
        </w:tabs>
        <w:spacing w:line="360" w:lineRule="auto"/>
        <w:ind w:rightChars="40" w:right="84"/>
        <w:rPr>
          <w:rFonts w:ascii="宋体"/>
          <w:b/>
          <w:szCs w:val="21"/>
        </w:rPr>
      </w:pPr>
      <w:r w:rsidRPr="00F21F00">
        <w:rPr>
          <w:rFonts w:ascii="宋体" w:hint="eastAsia"/>
          <w:b/>
          <w:szCs w:val="21"/>
        </w:rPr>
        <w:t>要求：</w:t>
      </w:r>
    </w:p>
    <w:p w14:paraId="10C0F014" w14:textId="715418D3" w:rsidR="003A5FA3" w:rsidRPr="00F21F00" w:rsidRDefault="00855E37">
      <w:pPr>
        <w:pStyle w:val="14"/>
        <w:spacing w:line="360" w:lineRule="auto"/>
        <w:ind w:rightChars="40" w:right="84" w:firstLineChars="200" w:firstLine="420"/>
        <w:rPr>
          <w:rFonts w:ascii="宋体"/>
          <w:szCs w:val="21"/>
        </w:rPr>
      </w:pPr>
      <w:r w:rsidRPr="00F21F00">
        <w:rPr>
          <w:rFonts w:ascii="宋体" w:hint="eastAsia"/>
          <w:szCs w:val="21"/>
        </w:rPr>
        <w:t>备注：1、供应商在填写其中的“投标文件技术响应”内容时，必须对照本招标文件“招标需求”中各指标项逐条说明，写出各投标服务响应内容。</w:t>
      </w:r>
    </w:p>
    <w:p w14:paraId="54C6E537" w14:textId="77777777" w:rsidR="003A5FA3" w:rsidRPr="00F21F00" w:rsidRDefault="00855E37">
      <w:pPr>
        <w:pStyle w:val="14"/>
        <w:spacing w:line="360" w:lineRule="auto"/>
        <w:ind w:rightChars="40" w:right="84" w:firstLineChars="200" w:firstLine="420"/>
        <w:rPr>
          <w:rFonts w:ascii="宋体"/>
          <w:szCs w:val="21"/>
        </w:rPr>
      </w:pPr>
      <w:r w:rsidRPr="00F21F00">
        <w:rPr>
          <w:rFonts w:ascii="宋体" w:hint="eastAsia"/>
          <w:szCs w:val="21"/>
        </w:rPr>
        <w:t>2、如未提供或未填写均视为完全相应采购需求内容。</w:t>
      </w:r>
    </w:p>
    <w:p w14:paraId="6D54406D" w14:textId="77777777" w:rsidR="003A5FA3" w:rsidRPr="00F21F00" w:rsidRDefault="003A5FA3">
      <w:pPr>
        <w:spacing w:line="360" w:lineRule="auto"/>
        <w:rPr>
          <w:rFonts w:ascii="宋体" w:hAnsi="宋体"/>
          <w:sz w:val="24"/>
        </w:rPr>
      </w:pPr>
    </w:p>
    <w:p w14:paraId="54388072" w14:textId="77777777" w:rsidR="003A5FA3" w:rsidRPr="00F21F00" w:rsidRDefault="00855E37">
      <w:pPr>
        <w:spacing w:line="360" w:lineRule="auto"/>
        <w:ind w:left="420"/>
        <w:rPr>
          <w:rFonts w:ascii="宋体" w:hAnsi="宋体"/>
          <w:sz w:val="24"/>
          <w:u w:val="single"/>
        </w:rPr>
      </w:pPr>
      <w:r w:rsidRPr="00F21F00">
        <w:rPr>
          <w:rFonts w:ascii="宋体" w:hAnsi="宋体" w:hint="eastAsia"/>
          <w:sz w:val="24"/>
        </w:rPr>
        <w:t>投标人名称（公章）：</w:t>
      </w:r>
    </w:p>
    <w:p w14:paraId="16A47028" w14:textId="77777777" w:rsidR="003A5FA3" w:rsidRPr="00F21F00" w:rsidRDefault="003A5FA3">
      <w:pPr>
        <w:spacing w:line="360" w:lineRule="auto"/>
        <w:ind w:left="420"/>
        <w:rPr>
          <w:rFonts w:ascii="宋体" w:hAnsi="宋体"/>
          <w:sz w:val="24"/>
        </w:rPr>
      </w:pPr>
    </w:p>
    <w:p w14:paraId="3D6F60BC"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投标人代表签字或盖章：</w:t>
      </w:r>
    </w:p>
    <w:p w14:paraId="74DEDA98" w14:textId="77777777" w:rsidR="003A5FA3" w:rsidRPr="00F21F00" w:rsidRDefault="003A5FA3">
      <w:pPr>
        <w:spacing w:line="360" w:lineRule="auto"/>
        <w:ind w:firstLine="435"/>
        <w:rPr>
          <w:rFonts w:ascii="宋体" w:hAnsi="宋体"/>
          <w:sz w:val="24"/>
        </w:rPr>
      </w:pPr>
    </w:p>
    <w:p w14:paraId="2474F24E" w14:textId="77777777" w:rsidR="003A5FA3" w:rsidRPr="00F21F00" w:rsidRDefault="00855E37">
      <w:pPr>
        <w:spacing w:line="360" w:lineRule="auto"/>
        <w:ind w:firstLine="435"/>
        <w:rPr>
          <w:rFonts w:ascii="宋体" w:hAnsi="宋体"/>
          <w:sz w:val="24"/>
          <w:u w:val="single"/>
        </w:rPr>
      </w:pPr>
      <w:r w:rsidRPr="00F21F00">
        <w:rPr>
          <w:rFonts w:ascii="宋体" w:hAnsi="宋体" w:hint="eastAsia"/>
          <w:sz w:val="24"/>
        </w:rPr>
        <w:t>职        务：</w:t>
      </w:r>
    </w:p>
    <w:p w14:paraId="35806231" w14:textId="77777777" w:rsidR="003A5FA3" w:rsidRPr="00F21F00" w:rsidRDefault="003A5FA3">
      <w:pPr>
        <w:spacing w:line="360" w:lineRule="auto"/>
        <w:rPr>
          <w:rFonts w:ascii="宋体" w:hAnsi="宋体"/>
          <w:sz w:val="24"/>
        </w:rPr>
      </w:pPr>
    </w:p>
    <w:p w14:paraId="1943D30F"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日        期：</w:t>
      </w:r>
    </w:p>
    <w:p w14:paraId="5A04B772" w14:textId="77777777" w:rsidR="003A5FA3" w:rsidRPr="00F21F00" w:rsidRDefault="003A5FA3">
      <w:pPr>
        <w:pStyle w:val="40"/>
        <w:spacing w:line="360" w:lineRule="auto"/>
        <w:jc w:val="left"/>
        <w:rPr>
          <w:rFonts w:ascii="宋体" w:hAnsi="宋体"/>
          <w:b/>
          <w:sz w:val="28"/>
        </w:rPr>
        <w:sectPr w:rsidR="003A5FA3" w:rsidRPr="00F21F00">
          <w:pgSz w:w="11906" w:h="16838"/>
          <w:pgMar w:top="1440" w:right="1800" w:bottom="1440" w:left="1800" w:header="851" w:footer="992" w:gutter="0"/>
          <w:cols w:space="425"/>
          <w:docGrid w:type="lines" w:linePitch="312"/>
        </w:sectPr>
      </w:pPr>
    </w:p>
    <w:p w14:paraId="01FE77D2" w14:textId="6CD509EE" w:rsidR="003A5FA3" w:rsidRPr="00F21F00" w:rsidRDefault="00855E37">
      <w:pPr>
        <w:pStyle w:val="40"/>
        <w:spacing w:line="360" w:lineRule="auto"/>
        <w:jc w:val="left"/>
        <w:rPr>
          <w:rFonts w:ascii="宋体" w:hAnsi="宋体"/>
          <w:b/>
          <w:sz w:val="28"/>
        </w:rPr>
      </w:pPr>
      <w:r w:rsidRPr="00F21F00">
        <w:rPr>
          <w:rFonts w:ascii="宋体" w:hAnsi="宋体" w:hint="eastAsia"/>
          <w:b/>
          <w:sz w:val="28"/>
        </w:rPr>
        <w:lastRenderedPageBreak/>
        <w:t>附件</w:t>
      </w:r>
      <w:r w:rsidR="00256BFA" w:rsidRPr="00F21F00">
        <w:rPr>
          <w:rFonts w:ascii="宋体" w:hAnsi="宋体"/>
          <w:b/>
          <w:sz w:val="28"/>
        </w:rPr>
        <w:t>8</w:t>
      </w:r>
    </w:p>
    <w:p w14:paraId="1A4759E1" w14:textId="77777777" w:rsidR="003A5FA3" w:rsidRPr="00F21F00" w:rsidRDefault="00855E37">
      <w:pPr>
        <w:pStyle w:val="50"/>
        <w:spacing w:line="360" w:lineRule="auto"/>
        <w:jc w:val="center"/>
        <w:rPr>
          <w:rFonts w:ascii="宋体" w:hAnsi="宋体"/>
          <w:b/>
          <w:sz w:val="32"/>
          <w:szCs w:val="32"/>
        </w:rPr>
      </w:pPr>
      <w:r w:rsidRPr="00F21F00">
        <w:rPr>
          <w:rFonts w:ascii="宋体" w:hAnsi="宋体" w:hint="eastAsia"/>
          <w:b/>
          <w:sz w:val="32"/>
          <w:szCs w:val="32"/>
        </w:rPr>
        <w:t>证书一览表</w:t>
      </w:r>
    </w:p>
    <w:p w14:paraId="3E4FD51F" w14:textId="77777777" w:rsidR="003A5FA3" w:rsidRPr="00F21F00" w:rsidRDefault="003A5FA3">
      <w:pPr>
        <w:pStyle w:val="50"/>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F21F00" w:rsidRPr="00F21F00" w14:paraId="15107D1B" w14:textId="77777777">
        <w:trPr>
          <w:trHeight w:val="335"/>
          <w:jc w:val="center"/>
        </w:trPr>
        <w:tc>
          <w:tcPr>
            <w:tcW w:w="1867" w:type="dxa"/>
            <w:tcBorders>
              <w:top w:val="single" w:sz="4" w:space="0" w:color="auto"/>
              <w:left w:val="single" w:sz="4" w:space="0" w:color="auto"/>
              <w:bottom w:val="single" w:sz="4" w:space="0" w:color="auto"/>
            </w:tcBorders>
          </w:tcPr>
          <w:p w14:paraId="17AFE293" w14:textId="77777777" w:rsidR="003A5FA3" w:rsidRPr="00F21F00" w:rsidRDefault="00855E37">
            <w:pPr>
              <w:pStyle w:val="50"/>
              <w:spacing w:line="360" w:lineRule="auto"/>
              <w:jc w:val="center"/>
              <w:rPr>
                <w:rFonts w:ascii="宋体" w:hAnsi="宋体" w:cs="Arial"/>
                <w:b/>
                <w:bCs/>
                <w:sz w:val="24"/>
              </w:rPr>
            </w:pPr>
            <w:r w:rsidRPr="00F21F00">
              <w:rPr>
                <w:rFonts w:ascii="宋体" w:hAnsi="宋体" w:cs="Arial" w:hint="eastAsia"/>
                <w:b/>
                <w:bCs/>
                <w:sz w:val="24"/>
              </w:rPr>
              <w:t>证书名称</w:t>
            </w:r>
          </w:p>
        </w:tc>
        <w:tc>
          <w:tcPr>
            <w:tcW w:w="2258" w:type="dxa"/>
            <w:tcBorders>
              <w:top w:val="single" w:sz="4" w:space="0" w:color="auto"/>
              <w:bottom w:val="single" w:sz="4" w:space="0" w:color="auto"/>
            </w:tcBorders>
          </w:tcPr>
          <w:p w14:paraId="5193F2D9" w14:textId="77777777" w:rsidR="003A5FA3" w:rsidRPr="00F21F00" w:rsidRDefault="00855E37">
            <w:pPr>
              <w:pStyle w:val="50"/>
              <w:spacing w:line="360" w:lineRule="auto"/>
              <w:jc w:val="center"/>
              <w:rPr>
                <w:rFonts w:ascii="宋体" w:hAnsi="宋体" w:cs="Arial"/>
                <w:b/>
                <w:bCs/>
                <w:sz w:val="24"/>
              </w:rPr>
            </w:pPr>
            <w:r w:rsidRPr="00F21F00">
              <w:rPr>
                <w:rFonts w:ascii="宋体" w:hAnsi="宋体" w:cs="Arial" w:hint="eastAsia"/>
                <w:b/>
                <w:bCs/>
                <w:sz w:val="24"/>
              </w:rPr>
              <w:t>发证单位</w:t>
            </w:r>
          </w:p>
        </w:tc>
        <w:tc>
          <w:tcPr>
            <w:tcW w:w="2260" w:type="dxa"/>
            <w:tcBorders>
              <w:top w:val="single" w:sz="4" w:space="0" w:color="auto"/>
              <w:bottom w:val="single" w:sz="4" w:space="0" w:color="auto"/>
            </w:tcBorders>
          </w:tcPr>
          <w:p w14:paraId="33D859AE" w14:textId="77777777" w:rsidR="003A5FA3" w:rsidRPr="00F21F00" w:rsidRDefault="00855E37">
            <w:pPr>
              <w:pStyle w:val="50"/>
              <w:spacing w:line="360" w:lineRule="auto"/>
              <w:jc w:val="center"/>
              <w:rPr>
                <w:rFonts w:ascii="宋体" w:hAnsi="宋体" w:cs="Arial"/>
                <w:b/>
                <w:bCs/>
                <w:sz w:val="24"/>
              </w:rPr>
            </w:pPr>
            <w:r w:rsidRPr="00F21F00">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14:paraId="0DF542CD" w14:textId="77777777" w:rsidR="003A5FA3" w:rsidRPr="00F21F00" w:rsidRDefault="00855E37">
            <w:pPr>
              <w:pStyle w:val="50"/>
              <w:spacing w:line="360" w:lineRule="auto"/>
              <w:jc w:val="center"/>
              <w:rPr>
                <w:rFonts w:ascii="宋体" w:hAnsi="宋体" w:cs="Arial"/>
                <w:b/>
                <w:bCs/>
                <w:sz w:val="24"/>
              </w:rPr>
            </w:pPr>
            <w:r w:rsidRPr="00F21F00">
              <w:rPr>
                <w:rFonts w:ascii="宋体" w:hAnsi="宋体" w:cs="Arial" w:hint="eastAsia"/>
                <w:b/>
                <w:bCs/>
                <w:sz w:val="24"/>
              </w:rPr>
              <w:t>证书有效期</w:t>
            </w:r>
          </w:p>
        </w:tc>
      </w:tr>
      <w:tr w:rsidR="00F21F00" w:rsidRPr="00F21F00" w14:paraId="4A018D0F" w14:textId="77777777">
        <w:trPr>
          <w:jc w:val="center"/>
        </w:trPr>
        <w:tc>
          <w:tcPr>
            <w:tcW w:w="1867" w:type="dxa"/>
            <w:tcBorders>
              <w:top w:val="single" w:sz="4" w:space="0" w:color="auto"/>
              <w:left w:val="single" w:sz="4" w:space="0" w:color="auto"/>
            </w:tcBorders>
          </w:tcPr>
          <w:p w14:paraId="349C24FD" w14:textId="77777777" w:rsidR="003A5FA3" w:rsidRPr="00F21F00" w:rsidRDefault="003A5FA3">
            <w:pPr>
              <w:pStyle w:val="50"/>
              <w:spacing w:line="360" w:lineRule="auto"/>
              <w:jc w:val="center"/>
              <w:rPr>
                <w:rFonts w:ascii="宋体" w:hAnsi="宋体" w:cs="Arial"/>
                <w:szCs w:val="21"/>
              </w:rPr>
            </w:pPr>
          </w:p>
        </w:tc>
        <w:tc>
          <w:tcPr>
            <w:tcW w:w="2258" w:type="dxa"/>
            <w:tcBorders>
              <w:top w:val="single" w:sz="4" w:space="0" w:color="auto"/>
            </w:tcBorders>
          </w:tcPr>
          <w:p w14:paraId="6543CFE1" w14:textId="77777777" w:rsidR="003A5FA3" w:rsidRPr="00F21F00" w:rsidRDefault="003A5FA3">
            <w:pPr>
              <w:pStyle w:val="50"/>
              <w:spacing w:line="360" w:lineRule="auto"/>
              <w:jc w:val="center"/>
              <w:rPr>
                <w:rFonts w:ascii="宋体" w:hAnsi="宋体" w:cs="Arial"/>
                <w:szCs w:val="21"/>
              </w:rPr>
            </w:pPr>
          </w:p>
        </w:tc>
        <w:tc>
          <w:tcPr>
            <w:tcW w:w="2260" w:type="dxa"/>
            <w:tcBorders>
              <w:top w:val="single" w:sz="4" w:space="0" w:color="auto"/>
            </w:tcBorders>
          </w:tcPr>
          <w:p w14:paraId="758AE000" w14:textId="77777777" w:rsidR="003A5FA3" w:rsidRPr="00F21F00" w:rsidRDefault="003A5FA3">
            <w:pPr>
              <w:pStyle w:val="50"/>
              <w:spacing w:line="360" w:lineRule="auto"/>
              <w:jc w:val="center"/>
              <w:rPr>
                <w:rFonts w:ascii="宋体" w:hAnsi="宋体" w:cs="Arial"/>
                <w:szCs w:val="21"/>
              </w:rPr>
            </w:pPr>
          </w:p>
        </w:tc>
        <w:tc>
          <w:tcPr>
            <w:tcW w:w="2047" w:type="dxa"/>
            <w:tcBorders>
              <w:top w:val="single" w:sz="4" w:space="0" w:color="auto"/>
              <w:right w:val="single" w:sz="4" w:space="0" w:color="auto"/>
            </w:tcBorders>
          </w:tcPr>
          <w:p w14:paraId="6BC0441A" w14:textId="77777777" w:rsidR="003A5FA3" w:rsidRPr="00F21F00" w:rsidRDefault="003A5FA3">
            <w:pPr>
              <w:pStyle w:val="50"/>
              <w:spacing w:line="360" w:lineRule="auto"/>
              <w:jc w:val="center"/>
              <w:rPr>
                <w:rFonts w:ascii="宋体" w:hAnsi="宋体" w:cs="Arial"/>
                <w:szCs w:val="21"/>
              </w:rPr>
            </w:pPr>
          </w:p>
        </w:tc>
      </w:tr>
      <w:tr w:rsidR="00F21F00" w:rsidRPr="00F21F00" w14:paraId="26060AC6" w14:textId="77777777">
        <w:trPr>
          <w:jc w:val="center"/>
        </w:trPr>
        <w:tc>
          <w:tcPr>
            <w:tcW w:w="1867" w:type="dxa"/>
            <w:tcBorders>
              <w:left w:val="single" w:sz="4" w:space="0" w:color="auto"/>
            </w:tcBorders>
          </w:tcPr>
          <w:p w14:paraId="388D5CC7" w14:textId="77777777" w:rsidR="003A5FA3" w:rsidRPr="00F21F00" w:rsidRDefault="003A5FA3">
            <w:pPr>
              <w:pStyle w:val="50"/>
              <w:spacing w:line="360" w:lineRule="auto"/>
              <w:jc w:val="center"/>
              <w:rPr>
                <w:rFonts w:ascii="宋体" w:hAnsi="宋体" w:cs="Arial"/>
                <w:szCs w:val="21"/>
              </w:rPr>
            </w:pPr>
          </w:p>
        </w:tc>
        <w:tc>
          <w:tcPr>
            <w:tcW w:w="2258" w:type="dxa"/>
          </w:tcPr>
          <w:p w14:paraId="222D2074" w14:textId="77777777" w:rsidR="003A5FA3" w:rsidRPr="00F21F00" w:rsidRDefault="003A5FA3">
            <w:pPr>
              <w:pStyle w:val="50"/>
              <w:spacing w:line="360" w:lineRule="auto"/>
              <w:jc w:val="center"/>
              <w:rPr>
                <w:rFonts w:ascii="宋体" w:hAnsi="宋体" w:cs="Arial"/>
                <w:szCs w:val="21"/>
              </w:rPr>
            </w:pPr>
          </w:p>
        </w:tc>
        <w:tc>
          <w:tcPr>
            <w:tcW w:w="2260" w:type="dxa"/>
          </w:tcPr>
          <w:p w14:paraId="3842B3AB" w14:textId="77777777" w:rsidR="003A5FA3" w:rsidRPr="00F21F00" w:rsidRDefault="003A5FA3">
            <w:pPr>
              <w:pStyle w:val="50"/>
              <w:spacing w:line="360" w:lineRule="auto"/>
              <w:jc w:val="center"/>
              <w:rPr>
                <w:rFonts w:ascii="宋体" w:hAnsi="宋体" w:cs="Arial"/>
                <w:szCs w:val="21"/>
              </w:rPr>
            </w:pPr>
          </w:p>
        </w:tc>
        <w:tc>
          <w:tcPr>
            <w:tcW w:w="2047" w:type="dxa"/>
            <w:tcBorders>
              <w:right w:val="single" w:sz="4" w:space="0" w:color="auto"/>
            </w:tcBorders>
          </w:tcPr>
          <w:p w14:paraId="71F3836E" w14:textId="77777777" w:rsidR="003A5FA3" w:rsidRPr="00F21F00" w:rsidRDefault="003A5FA3">
            <w:pPr>
              <w:pStyle w:val="50"/>
              <w:spacing w:line="360" w:lineRule="auto"/>
              <w:jc w:val="center"/>
              <w:rPr>
                <w:rFonts w:ascii="宋体" w:hAnsi="宋体" w:cs="Arial"/>
                <w:szCs w:val="21"/>
              </w:rPr>
            </w:pPr>
          </w:p>
        </w:tc>
      </w:tr>
      <w:tr w:rsidR="00F21F00" w:rsidRPr="00F21F00" w14:paraId="117E1CBD" w14:textId="77777777">
        <w:trPr>
          <w:jc w:val="center"/>
        </w:trPr>
        <w:tc>
          <w:tcPr>
            <w:tcW w:w="1867" w:type="dxa"/>
            <w:tcBorders>
              <w:left w:val="single" w:sz="4" w:space="0" w:color="auto"/>
            </w:tcBorders>
          </w:tcPr>
          <w:p w14:paraId="50D8127D" w14:textId="77777777" w:rsidR="003A5FA3" w:rsidRPr="00F21F00" w:rsidRDefault="003A5FA3">
            <w:pPr>
              <w:pStyle w:val="50"/>
              <w:spacing w:line="360" w:lineRule="auto"/>
              <w:jc w:val="center"/>
              <w:rPr>
                <w:rFonts w:ascii="宋体" w:hAnsi="宋体" w:cs="Arial"/>
                <w:szCs w:val="21"/>
              </w:rPr>
            </w:pPr>
          </w:p>
        </w:tc>
        <w:tc>
          <w:tcPr>
            <w:tcW w:w="2258" w:type="dxa"/>
          </w:tcPr>
          <w:p w14:paraId="0C4A26F8" w14:textId="77777777" w:rsidR="003A5FA3" w:rsidRPr="00F21F00" w:rsidRDefault="003A5FA3">
            <w:pPr>
              <w:pStyle w:val="50"/>
              <w:spacing w:line="360" w:lineRule="auto"/>
              <w:jc w:val="center"/>
              <w:rPr>
                <w:rFonts w:ascii="宋体" w:hAnsi="宋体" w:cs="Arial"/>
                <w:szCs w:val="21"/>
              </w:rPr>
            </w:pPr>
          </w:p>
        </w:tc>
        <w:tc>
          <w:tcPr>
            <w:tcW w:w="2260" w:type="dxa"/>
          </w:tcPr>
          <w:p w14:paraId="13C5BE9B" w14:textId="77777777" w:rsidR="003A5FA3" w:rsidRPr="00F21F00" w:rsidRDefault="003A5FA3">
            <w:pPr>
              <w:pStyle w:val="50"/>
              <w:spacing w:line="360" w:lineRule="auto"/>
              <w:jc w:val="center"/>
              <w:rPr>
                <w:rFonts w:ascii="宋体" w:hAnsi="宋体" w:cs="Arial"/>
                <w:szCs w:val="21"/>
              </w:rPr>
            </w:pPr>
          </w:p>
        </w:tc>
        <w:tc>
          <w:tcPr>
            <w:tcW w:w="2047" w:type="dxa"/>
            <w:tcBorders>
              <w:right w:val="single" w:sz="4" w:space="0" w:color="auto"/>
            </w:tcBorders>
          </w:tcPr>
          <w:p w14:paraId="242DF0DD" w14:textId="77777777" w:rsidR="003A5FA3" w:rsidRPr="00F21F00" w:rsidRDefault="003A5FA3">
            <w:pPr>
              <w:pStyle w:val="50"/>
              <w:spacing w:line="360" w:lineRule="auto"/>
              <w:jc w:val="center"/>
              <w:rPr>
                <w:rFonts w:ascii="宋体" w:hAnsi="宋体" w:cs="Arial"/>
                <w:szCs w:val="21"/>
              </w:rPr>
            </w:pPr>
          </w:p>
        </w:tc>
      </w:tr>
      <w:tr w:rsidR="00F21F00" w:rsidRPr="00F21F00" w14:paraId="1DA6E0DA" w14:textId="77777777">
        <w:trPr>
          <w:jc w:val="center"/>
        </w:trPr>
        <w:tc>
          <w:tcPr>
            <w:tcW w:w="1867" w:type="dxa"/>
            <w:tcBorders>
              <w:left w:val="single" w:sz="4" w:space="0" w:color="auto"/>
            </w:tcBorders>
          </w:tcPr>
          <w:p w14:paraId="2E2138F5" w14:textId="77777777" w:rsidR="003A5FA3" w:rsidRPr="00F21F00" w:rsidRDefault="003A5FA3">
            <w:pPr>
              <w:pStyle w:val="50"/>
              <w:spacing w:line="360" w:lineRule="auto"/>
              <w:jc w:val="center"/>
              <w:rPr>
                <w:rFonts w:ascii="宋体" w:hAnsi="宋体" w:cs="Arial"/>
                <w:szCs w:val="21"/>
              </w:rPr>
            </w:pPr>
          </w:p>
        </w:tc>
        <w:tc>
          <w:tcPr>
            <w:tcW w:w="2258" w:type="dxa"/>
          </w:tcPr>
          <w:p w14:paraId="4B92CE9E" w14:textId="77777777" w:rsidR="003A5FA3" w:rsidRPr="00F21F00" w:rsidRDefault="003A5FA3">
            <w:pPr>
              <w:pStyle w:val="50"/>
              <w:spacing w:line="360" w:lineRule="auto"/>
              <w:jc w:val="center"/>
              <w:rPr>
                <w:rFonts w:ascii="宋体" w:hAnsi="宋体" w:cs="Arial"/>
                <w:szCs w:val="21"/>
              </w:rPr>
            </w:pPr>
          </w:p>
        </w:tc>
        <w:tc>
          <w:tcPr>
            <w:tcW w:w="2260" w:type="dxa"/>
          </w:tcPr>
          <w:p w14:paraId="5A0D6567" w14:textId="77777777" w:rsidR="003A5FA3" w:rsidRPr="00F21F00" w:rsidRDefault="003A5FA3">
            <w:pPr>
              <w:pStyle w:val="50"/>
              <w:spacing w:line="360" w:lineRule="auto"/>
              <w:jc w:val="center"/>
              <w:rPr>
                <w:rFonts w:ascii="宋体" w:hAnsi="宋体" w:cs="Arial"/>
                <w:szCs w:val="21"/>
              </w:rPr>
            </w:pPr>
          </w:p>
        </w:tc>
        <w:tc>
          <w:tcPr>
            <w:tcW w:w="2047" w:type="dxa"/>
            <w:tcBorders>
              <w:right w:val="single" w:sz="4" w:space="0" w:color="auto"/>
            </w:tcBorders>
          </w:tcPr>
          <w:p w14:paraId="4EF810BC" w14:textId="77777777" w:rsidR="003A5FA3" w:rsidRPr="00F21F00" w:rsidRDefault="003A5FA3">
            <w:pPr>
              <w:pStyle w:val="50"/>
              <w:spacing w:line="360" w:lineRule="auto"/>
              <w:jc w:val="center"/>
              <w:rPr>
                <w:rFonts w:ascii="宋体" w:hAnsi="宋体" w:cs="Arial"/>
                <w:szCs w:val="21"/>
              </w:rPr>
            </w:pPr>
          </w:p>
        </w:tc>
      </w:tr>
      <w:tr w:rsidR="00F21F00" w:rsidRPr="00F21F00" w14:paraId="35FB4707" w14:textId="77777777">
        <w:trPr>
          <w:jc w:val="center"/>
        </w:trPr>
        <w:tc>
          <w:tcPr>
            <w:tcW w:w="1867" w:type="dxa"/>
            <w:tcBorders>
              <w:left w:val="single" w:sz="4" w:space="0" w:color="auto"/>
            </w:tcBorders>
          </w:tcPr>
          <w:p w14:paraId="260CDBE5" w14:textId="77777777" w:rsidR="003A5FA3" w:rsidRPr="00F21F00" w:rsidRDefault="003A5FA3">
            <w:pPr>
              <w:pStyle w:val="50"/>
              <w:spacing w:line="360" w:lineRule="auto"/>
              <w:jc w:val="center"/>
              <w:rPr>
                <w:rFonts w:ascii="宋体" w:hAnsi="宋体" w:cs="Arial"/>
                <w:szCs w:val="21"/>
              </w:rPr>
            </w:pPr>
          </w:p>
        </w:tc>
        <w:tc>
          <w:tcPr>
            <w:tcW w:w="2258" w:type="dxa"/>
          </w:tcPr>
          <w:p w14:paraId="565CABB8" w14:textId="77777777" w:rsidR="003A5FA3" w:rsidRPr="00F21F00" w:rsidRDefault="003A5FA3">
            <w:pPr>
              <w:pStyle w:val="50"/>
              <w:spacing w:line="360" w:lineRule="auto"/>
              <w:jc w:val="center"/>
              <w:rPr>
                <w:rFonts w:ascii="宋体" w:hAnsi="宋体" w:cs="Arial"/>
                <w:szCs w:val="21"/>
              </w:rPr>
            </w:pPr>
          </w:p>
        </w:tc>
        <w:tc>
          <w:tcPr>
            <w:tcW w:w="2260" w:type="dxa"/>
          </w:tcPr>
          <w:p w14:paraId="3C348F48" w14:textId="77777777" w:rsidR="003A5FA3" w:rsidRPr="00F21F00" w:rsidRDefault="003A5FA3">
            <w:pPr>
              <w:pStyle w:val="50"/>
              <w:spacing w:line="360" w:lineRule="auto"/>
              <w:jc w:val="center"/>
              <w:rPr>
                <w:rFonts w:ascii="宋体" w:hAnsi="宋体" w:cs="Arial"/>
                <w:szCs w:val="21"/>
              </w:rPr>
            </w:pPr>
          </w:p>
        </w:tc>
        <w:tc>
          <w:tcPr>
            <w:tcW w:w="2047" w:type="dxa"/>
            <w:tcBorders>
              <w:right w:val="single" w:sz="4" w:space="0" w:color="auto"/>
            </w:tcBorders>
          </w:tcPr>
          <w:p w14:paraId="4769840A" w14:textId="77777777" w:rsidR="003A5FA3" w:rsidRPr="00F21F00" w:rsidRDefault="003A5FA3">
            <w:pPr>
              <w:pStyle w:val="50"/>
              <w:spacing w:line="360" w:lineRule="auto"/>
              <w:jc w:val="center"/>
              <w:rPr>
                <w:rFonts w:ascii="宋体" w:hAnsi="宋体" w:cs="Arial"/>
                <w:szCs w:val="21"/>
              </w:rPr>
            </w:pPr>
          </w:p>
        </w:tc>
      </w:tr>
      <w:tr w:rsidR="00F21F00" w:rsidRPr="00F21F00" w14:paraId="72CB1011" w14:textId="77777777">
        <w:trPr>
          <w:jc w:val="center"/>
        </w:trPr>
        <w:tc>
          <w:tcPr>
            <w:tcW w:w="1867" w:type="dxa"/>
            <w:tcBorders>
              <w:left w:val="single" w:sz="4" w:space="0" w:color="auto"/>
            </w:tcBorders>
          </w:tcPr>
          <w:p w14:paraId="03E0B7C1" w14:textId="77777777" w:rsidR="003A5FA3" w:rsidRPr="00F21F00" w:rsidRDefault="003A5FA3">
            <w:pPr>
              <w:pStyle w:val="50"/>
              <w:spacing w:line="360" w:lineRule="auto"/>
              <w:jc w:val="center"/>
              <w:rPr>
                <w:rFonts w:ascii="宋体" w:hAnsi="宋体" w:cs="Arial"/>
                <w:szCs w:val="21"/>
              </w:rPr>
            </w:pPr>
          </w:p>
        </w:tc>
        <w:tc>
          <w:tcPr>
            <w:tcW w:w="2258" w:type="dxa"/>
          </w:tcPr>
          <w:p w14:paraId="5EF62347" w14:textId="77777777" w:rsidR="003A5FA3" w:rsidRPr="00F21F00" w:rsidRDefault="003A5FA3">
            <w:pPr>
              <w:pStyle w:val="50"/>
              <w:spacing w:line="360" w:lineRule="auto"/>
              <w:jc w:val="center"/>
              <w:rPr>
                <w:rFonts w:ascii="宋体" w:hAnsi="宋体" w:cs="Arial"/>
                <w:szCs w:val="21"/>
              </w:rPr>
            </w:pPr>
          </w:p>
        </w:tc>
        <w:tc>
          <w:tcPr>
            <w:tcW w:w="2260" w:type="dxa"/>
          </w:tcPr>
          <w:p w14:paraId="23B45587" w14:textId="77777777" w:rsidR="003A5FA3" w:rsidRPr="00F21F00" w:rsidRDefault="003A5FA3">
            <w:pPr>
              <w:pStyle w:val="50"/>
              <w:spacing w:line="360" w:lineRule="auto"/>
              <w:jc w:val="center"/>
              <w:rPr>
                <w:rFonts w:ascii="宋体" w:hAnsi="宋体" w:cs="Arial"/>
                <w:szCs w:val="21"/>
              </w:rPr>
            </w:pPr>
          </w:p>
        </w:tc>
        <w:tc>
          <w:tcPr>
            <w:tcW w:w="2047" w:type="dxa"/>
            <w:tcBorders>
              <w:right w:val="single" w:sz="4" w:space="0" w:color="auto"/>
            </w:tcBorders>
          </w:tcPr>
          <w:p w14:paraId="5841E3C0" w14:textId="77777777" w:rsidR="003A5FA3" w:rsidRPr="00F21F00" w:rsidRDefault="003A5FA3">
            <w:pPr>
              <w:pStyle w:val="50"/>
              <w:spacing w:line="360" w:lineRule="auto"/>
              <w:jc w:val="center"/>
              <w:rPr>
                <w:rFonts w:ascii="宋体" w:hAnsi="宋体" w:cs="Arial"/>
                <w:szCs w:val="21"/>
              </w:rPr>
            </w:pPr>
          </w:p>
        </w:tc>
      </w:tr>
      <w:tr w:rsidR="00F21F00" w:rsidRPr="00F21F00" w14:paraId="506AC008" w14:textId="77777777">
        <w:trPr>
          <w:jc w:val="center"/>
        </w:trPr>
        <w:tc>
          <w:tcPr>
            <w:tcW w:w="1867" w:type="dxa"/>
            <w:tcBorders>
              <w:left w:val="single" w:sz="4" w:space="0" w:color="auto"/>
              <w:bottom w:val="single" w:sz="4" w:space="0" w:color="auto"/>
            </w:tcBorders>
          </w:tcPr>
          <w:p w14:paraId="73345BC7" w14:textId="77777777" w:rsidR="003A5FA3" w:rsidRPr="00F21F00" w:rsidRDefault="003A5FA3">
            <w:pPr>
              <w:pStyle w:val="50"/>
              <w:spacing w:line="360" w:lineRule="auto"/>
              <w:jc w:val="center"/>
              <w:rPr>
                <w:rFonts w:ascii="宋体" w:hAnsi="宋体" w:cs="Arial"/>
                <w:szCs w:val="21"/>
              </w:rPr>
            </w:pPr>
          </w:p>
        </w:tc>
        <w:tc>
          <w:tcPr>
            <w:tcW w:w="2258" w:type="dxa"/>
            <w:tcBorders>
              <w:bottom w:val="single" w:sz="4" w:space="0" w:color="auto"/>
            </w:tcBorders>
          </w:tcPr>
          <w:p w14:paraId="3AB1C805" w14:textId="77777777" w:rsidR="003A5FA3" w:rsidRPr="00F21F00" w:rsidRDefault="003A5FA3">
            <w:pPr>
              <w:pStyle w:val="50"/>
              <w:spacing w:line="360" w:lineRule="auto"/>
              <w:jc w:val="center"/>
              <w:rPr>
                <w:rFonts w:ascii="宋体" w:hAnsi="宋体" w:cs="Arial"/>
                <w:szCs w:val="21"/>
              </w:rPr>
            </w:pPr>
          </w:p>
        </w:tc>
        <w:tc>
          <w:tcPr>
            <w:tcW w:w="2260" w:type="dxa"/>
            <w:tcBorders>
              <w:bottom w:val="single" w:sz="4" w:space="0" w:color="auto"/>
            </w:tcBorders>
          </w:tcPr>
          <w:p w14:paraId="515342DB" w14:textId="77777777" w:rsidR="003A5FA3" w:rsidRPr="00F21F00" w:rsidRDefault="003A5FA3">
            <w:pPr>
              <w:pStyle w:val="50"/>
              <w:spacing w:line="360" w:lineRule="auto"/>
              <w:jc w:val="center"/>
              <w:rPr>
                <w:rFonts w:ascii="宋体" w:hAnsi="宋体" w:cs="Arial"/>
                <w:szCs w:val="21"/>
              </w:rPr>
            </w:pPr>
          </w:p>
        </w:tc>
        <w:tc>
          <w:tcPr>
            <w:tcW w:w="2047" w:type="dxa"/>
            <w:tcBorders>
              <w:bottom w:val="single" w:sz="4" w:space="0" w:color="auto"/>
              <w:right w:val="single" w:sz="4" w:space="0" w:color="auto"/>
            </w:tcBorders>
          </w:tcPr>
          <w:p w14:paraId="023899A3" w14:textId="77777777" w:rsidR="003A5FA3" w:rsidRPr="00F21F00" w:rsidRDefault="003A5FA3">
            <w:pPr>
              <w:pStyle w:val="50"/>
              <w:spacing w:line="360" w:lineRule="auto"/>
              <w:jc w:val="center"/>
              <w:rPr>
                <w:rFonts w:ascii="宋体" w:hAnsi="宋体" w:cs="Arial"/>
                <w:szCs w:val="21"/>
              </w:rPr>
            </w:pPr>
          </w:p>
        </w:tc>
      </w:tr>
    </w:tbl>
    <w:p w14:paraId="2A55C721" w14:textId="77777777" w:rsidR="003A5FA3" w:rsidRPr="00F21F00" w:rsidRDefault="003A5FA3">
      <w:pPr>
        <w:pStyle w:val="50"/>
        <w:tabs>
          <w:tab w:val="left" w:pos="1050"/>
        </w:tabs>
        <w:spacing w:line="360" w:lineRule="auto"/>
        <w:rPr>
          <w:rFonts w:ascii="仿宋_GB2312" w:eastAsia="仿宋_GB2312" w:hAnsi="宋体"/>
          <w:sz w:val="24"/>
        </w:rPr>
      </w:pPr>
    </w:p>
    <w:p w14:paraId="37C50DC3" w14:textId="77777777" w:rsidR="003A5FA3" w:rsidRPr="00F21F00" w:rsidRDefault="00855E37">
      <w:pPr>
        <w:pStyle w:val="50"/>
        <w:tabs>
          <w:tab w:val="left" w:pos="1050"/>
        </w:tabs>
        <w:spacing w:line="360" w:lineRule="auto"/>
        <w:rPr>
          <w:rFonts w:ascii="宋体" w:hAnsi="宋体"/>
          <w:szCs w:val="21"/>
        </w:rPr>
      </w:pPr>
      <w:r w:rsidRPr="00F21F00">
        <w:rPr>
          <w:rFonts w:ascii="宋体" w:hAnsi="宋体" w:hint="eastAsia"/>
          <w:b/>
          <w:szCs w:val="21"/>
        </w:rPr>
        <w:t>要求：</w:t>
      </w:r>
    </w:p>
    <w:p w14:paraId="1DADC457" w14:textId="77777777" w:rsidR="003A5FA3" w:rsidRPr="00F21F00" w:rsidRDefault="00855E37">
      <w:pPr>
        <w:pStyle w:val="50"/>
        <w:tabs>
          <w:tab w:val="left" w:pos="1050"/>
        </w:tabs>
        <w:spacing w:line="360" w:lineRule="auto"/>
        <w:ind w:firstLineChars="202" w:firstLine="424"/>
        <w:rPr>
          <w:rFonts w:ascii="宋体" w:hAnsi="宋体"/>
          <w:szCs w:val="21"/>
        </w:rPr>
      </w:pPr>
      <w:r w:rsidRPr="00F21F00">
        <w:rPr>
          <w:rFonts w:ascii="宋体" w:hAnsi="宋体" w:hint="eastAsia"/>
          <w:szCs w:val="21"/>
        </w:rPr>
        <w:t>1.填写投标人获得资质、认证或企业信誉证书；</w:t>
      </w:r>
    </w:p>
    <w:p w14:paraId="2E51F08F" w14:textId="77777777" w:rsidR="003A5FA3" w:rsidRPr="00F21F00" w:rsidRDefault="00855E37">
      <w:pPr>
        <w:pStyle w:val="50"/>
        <w:tabs>
          <w:tab w:val="left" w:pos="1050"/>
        </w:tabs>
        <w:spacing w:line="360" w:lineRule="auto"/>
        <w:ind w:firstLineChars="202" w:firstLine="424"/>
        <w:rPr>
          <w:rFonts w:ascii="宋体" w:hAnsi="宋体"/>
          <w:szCs w:val="21"/>
        </w:rPr>
      </w:pPr>
      <w:r w:rsidRPr="00F21F00">
        <w:rPr>
          <w:rFonts w:ascii="宋体" w:hAnsi="宋体" w:hint="eastAsia"/>
          <w:szCs w:val="21"/>
        </w:rPr>
        <w:t>2.附所列证书扫描件或其他证明材料。</w:t>
      </w:r>
    </w:p>
    <w:p w14:paraId="18866535" w14:textId="77777777" w:rsidR="003A5FA3" w:rsidRPr="00F21F00" w:rsidRDefault="003A5FA3">
      <w:pPr>
        <w:pStyle w:val="50"/>
        <w:tabs>
          <w:tab w:val="left" w:pos="1050"/>
        </w:tabs>
        <w:spacing w:line="360" w:lineRule="auto"/>
        <w:ind w:firstLineChars="300" w:firstLine="720"/>
        <w:rPr>
          <w:rFonts w:ascii="仿宋_GB2312" w:eastAsia="仿宋_GB2312" w:hAnsi="宋体"/>
          <w:sz w:val="24"/>
        </w:rPr>
      </w:pPr>
    </w:p>
    <w:p w14:paraId="76E57220" w14:textId="77777777" w:rsidR="003A5FA3" w:rsidRPr="00F21F00" w:rsidRDefault="003A5FA3">
      <w:pPr>
        <w:pStyle w:val="50"/>
        <w:tabs>
          <w:tab w:val="left" w:pos="1050"/>
        </w:tabs>
        <w:spacing w:line="360" w:lineRule="auto"/>
        <w:ind w:firstLineChars="300" w:firstLine="720"/>
        <w:rPr>
          <w:rFonts w:ascii="仿宋_GB2312" w:eastAsia="仿宋_GB2312" w:hAnsi="宋体"/>
          <w:sz w:val="24"/>
        </w:rPr>
      </w:pPr>
    </w:p>
    <w:p w14:paraId="5B582797" w14:textId="77777777" w:rsidR="003A5FA3" w:rsidRPr="00F21F00" w:rsidRDefault="003A5FA3">
      <w:pPr>
        <w:pStyle w:val="50"/>
        <w:tabs>
          <w:tab w:val="left" w:pos="1050"/>
        </w:tabs>
        <w:spacing w:line="360" w:lineRule="auto"/>
        <w:ind w:firstLineChars="300" w:firstLine="720"/>
        <w:rPr>
          <w:rFonts w:ascii="仿宋_GB2312" w:eastAsia="仿宋_GB2312" w:hAnsi="宋体"/>
          <w:sz w:val="24"/>
        </w:rPr>
      </w:pPr>
    </w:p>
    <w:p w14:paraId="5FF3B055" w14:textId="77777777" w:rsidR="003A5FA3" w:rsidRPr="00F21F00" w:rsidRDefault="00855E37">
      <w:pPr>
        <w:spacing w:line="360" w:lineRule="auto"/>
        <w:ind w:firstLineChars="177" w:firstLine="425"/>
        <w:rPr>
          <w:rFonts w:ascii="宋体" w:hAnsi="宋体"/>
          <w:sz w:val="24"/>
          <w:u w:val="single"/>
        </w:rPr>
      </w:pPr>
      <w:r w:rsidRPr="00F21F00">
        <w:rPr>
          <w:rFonts w:ascii="宋体" w:hAnsi="宋体" w:hint="eastAsia"/>
          <w:sz w:val="24"/>
        </w:rPr>
        <w:t>投标人名称（公章）：</w:t>
      </w:r>
    </w:p>
    <w:p w14:paraId="22C09CF9" w14:textId="77777777" w:rsidR="003A5FA3" w:rsidRPr="00F21F00" w:rsidRDefault="003A5FA3">
      <w:pPr>
        <w:spacing w:line="360" w:lineRule="auto"/>
        <w:ind w:left="420"/>
        <w:rPr>
          <w:rFonts w:ascii="宋体" w:hAnsi="宋体"/>
          <w:sz w:val="24"/>
        </w:rPr>
      </w:pPr>
    </w:p>
    <w:p w14:paraId="5252CC1B" w14:textId="77777777" w:rsidR="003A5FA3" w:rsidRPr="00F21F00" w:rsidRDefault="00855E37">
      <w:pPr>
        <w:spacing w:line="360" w:lineRule="auto"/>
        <w:ind w:firstLineChars="177" w:firstLine="425"/>
        <w:rPr>
          <w:rFonts w:ascii="宋体" w:hAnsi="宋体"/>
          <w:sz w:val="24"/>
        </w:rPr>
      </w:pPr>
      <w:r w:rsidRPr="00F21F00">
        <w:rPr>
          <w:rFonts w:ascii="宋体" w:hAnsi="宋体" w:hint="eastAsia"/>
          <w:sz w:val="24"/>
        </w:rPr>
        <w:t>投标人代表签字或盖章：</w:t>
      </w:r>
    </w:p>
    <w:p w14:paraId="4D6D04DE" w14:textId="77777777" w:rsidR="003A5FA3" w:rsidRPr="00F21F00" w:rsidRDefault="003A5FA3">
      <w:pPr>
        <w:spacing w:line="360" w:lineRule="auto"/>
        <w:ind w:firstLine="435"/>
        <w:rPr>
          <w:rFonts w:ascii="宋体" w:hAnsi="宋体"/>
          <w:sz w:val="24"/>
        </w:rPr>
      </w:pPr>
    </w:p>
    <w:p w14:paraId="6A60A96A" w14:textId="77777777" w:rsidR="003A5FA3" w:rsidRPr="00F21F00" w:rsidRDefault="00855E37">
      <w:pPr>
        <w:spacing w:line="360" w:lineRule="auto"/>
        <w:ind w:firstLineChars="177" w:firstLine="425"/>
        <w:rPr>
          <w:rFonts w:ascii="宋体" w:hAnsi="宋体"/>
          <w:sz w:val="24"/>
          <w:u w:val="single"/>
        </w:rPr>
      </w:pPr>
      <w:r w:rsidRPr="00F21F00">
        <w:rPr>
          <w:rFonts w:ascii="宋体" w:hAnsi="宋体" w:hint="eastAsia"/>
          <w:sz w:val="24"/>
        </w:rPr>
        <w:t>职        务：</w:t>
      </w:r>
    </w:p>
    <w:p w14:paraId="19502F83" w14:textId="77777777" w:rsidR="003A5FA3" w:rsidRPr="00F21F00" w:rsidRDefault="003A5FA3">
      <w:pPr>
        <w:spacing w:line="360" w:lineRule="auto"/>
        <w:rPr>
          <w:rFonts w:ascii="宋体" w:hAnsi="宋体"/>
          <w:sz w:val="24"/>
        </w:rPr>
      </w:pPr>
    </w:p>
    <w:p w14:paraId="343B6C90" w14:textId="77777777" w:rsidR="003A5FA3" w:rsidRPr="00F21F00" w:rsidRDefault="00855E37">
      <w:pPr>
        <w:pStyle w:val="reader-word-layer"/>
        <w:shd w:val="clear" w:color="auto" w:fill="FFFFFF"/>
        <w:spacing w:before="0" w:beforeAutospacing="0" w:after="0" w:afterAutospacing="0" w:line="360" w:lineRule="auto"/>
        <w:ind w:firstLineChars="177" w:firstLine="425"/>
        <w:rPr>
          <w:b/>
          <w:bCs/>
          <w:spacing w:val="11"/>
        </w:rPr>
      </w:pPr>
      <w:r w:rsidRPr="00F21F00">
        <w:rPr>
          <w:rFonts w:hint="eastAsia"/>
        </w:rPr>
        <w:t>日        期：：</w:t>
      </w:r>
    </w:p>
    <w:p w14:paraId="66C09E16" w14:textId="77777777" w:rsidR="003A5FA3" w:rsidRPr="00F21F00" w:rsidRDefault="003A5FA3">
      <w:pPr>
        <w:spacing w:line="360" w:lineRule="auto"/>
        <w:rPr>
          <w:rFonts w:ascii="宋体" w:hAnsi="宋体"/>
          <w:b/>
          <w:sz w:val="28"/>
        </w:rPr>
      </w:pPr>
    </w:p>
    <w:p w14:paraId="067DA0AA" w14:textId="77777777" w:rsidR="003A5FA3" w:rsidRPr="00F21F00" w:rsidRDefault="003A5FA3">
      <w:pPr>
        <w:spacing w:line="360" w:lineRule="auto"/>
        <w:rPr>
          <w:rFonts w:ascii="宋体" w:hAnsi="宋体"/>
          <w:b/>
          <w:sz w:val="28"/>
        </w:rPr>
      </w:pPr>
    </w:p>
    <w:p w14:paraId="1C89581A" w14:textId="24839AC1" w:rsidR="003A5FA3" w:rsidRPr="00F21F00" w:rsidRDefault="00855E37">
      <w:pPr>
        <w:spacing w:line="360" w:lineRule="auto"/>
        <w:rPr>
          <w:rFonts w:ascii="宋体" w:hAnsi="宋体"/>
          <w:b/>
          <w:sz w:val="28"/>
        </w:rPr>
      </w:pPr>
      <w:r w:rsidRPr="00F21F00">
        <w:rPr>
          <w:rFonts w:ascii="宋体" w:hAnsi="宋体" w:hint="eastAsia"/>
          <w:b/>
          <w:sz w:val="28"/>
        </w:rPr>
        <w:lastRenderedPageBreak/>
        <w:t>附件</w:t>
      </w:r>
      <w:r w:rsidR="00256BFA" w:rsidRPr="00F21F00">
        <w:rPr>
          <w:rFonts w:ascii="宋体" w:hAnsi="宋体"/>
          <w:b/>
          <w:sz w:val="28"/>
        </w:rPr>
        <w:t>9</w:t>
      </w:r>
    </w:p>
    <w:p w14:paraId="5C0595B7" w14:textId="77777777" w:rsidR="003A5FA3" w:rsidRPr="00F21F00" w:rsidRDefault="00855E37">
      <w:pPr>
        <w:pStyle w:val="40"/>
        <w:spacing w:line="360" w:lineRule="auto"/>
        <w:jc w:val="center"/>
        <w:rPr>
          <w:rFonts w:ascii="宋体" w:hAnsi="宋体"/>
          <w:b/>
          <w:sz w:val="32"/>
          <w:szCs w:val="32"/>
        </w:rPr>
      </w:pPr>
      <w:r w:rsidRPr="00F21F00">
        <w:rPr>
          <w:rFonts w:ascii="宋体" w:hAnsi="宋体" w:hint="eastAsia"/>
          <w:b/>
          <w:sz w:val="32"/>
          <w:szCs w:val="32"/>
        </w:rPr>
        <w:t>投标人类似项目实施情况一览表</w:t>
      </w:r>
    </w:p>
    <w:p w14:paraId="5D4D7721" w14:textId="77777777" w:rsidR="003A5FA3" w:rsidRPr="00F21F00" w:rsidRDefault="003A5FA3">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F21F00" w:rsidRPr="00F21F00" w14:paraId="58F95656" w14:textId="77777777">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FE00B2B"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51197D30"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59E46AFC"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2AE92981"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4DE9F92D"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24091FD9"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0D177BE9" w14:textId="77777777" w:rsidR="003A5FA3" w:rsidRPr="00F21F00" w:rsidRDefault="00855E37">
            <w:pPr>
              <w:pStyle w:val="40"/>
              <w:spacing w:line="360" w:lineRule="auto"/>
              <w:jc w:val="center"/>
              <w:rPr>
                <w:rFonts w:ascii="宋体" w:hAnsi="宋体" w:cs="Arial"/>
                <w:b/>
                <w:bCs/>
                <w:sz w:val="24"/>
              </w:rPr>
            </w:pPr>
            <w:r w:rsidRPr="00F21F00">
              <w:rPr>
                <w:rFonts w:ascii="宋体" w:hAnsi="宋体" w:cs="Arial" w:hint="eastAsia"/>
                <w:b/>
                <w:bCs/>
                <w:sz w:val="24"/>
              </w:rPr>
              <w:t>项目单位名称及其联系人电话</w:t>
            </w:r>
          </w:p>
        </w:tc>
      </w:tr>
      <w:tr w:rsidR="00F21F00" w:rsidRPr="00F21F00" w14:paraId="07E87676"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70720006" w14:textId="77777777" w:rsidR="003A5FA3" w:rsidRPr="00F21F00" w:rsidRDefault="00855E37">
            <w:pPr>
              <w:pStyle w:val="40"/>
              <w:spacing w:line="360" w:lineRule="auto"/>
              <w:jc w:val="center"/>
              <w:rPr>
                <w:rFonts w:ascii="宋体" w:hAnsi="宋体" w:cs="Arial"/>
                <w:sz w:val="24"/>
              </w:rPr>
            </w:pPr>
            <w:r w:rsidRPr="00F21F00">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6077DDC3"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1837E25"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5C8B3864"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63FF4458"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52EDD303"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08C4FB47" w14:textId="77777777" w:rsidR="003A5FA3" w:rsidRPr="00F21F00" w:rsidRDefault="003A5FA3">
            <w:pPr>
              <w:pStyle w:val="40"/>
              <w:spacing w:line="360" w:lineRule="auto"/>
              <w:rPr>
                <w:rFonts w:ascii="宋体" w:hAnsi="宋体" w:cs="Arial"/>
                <w:sz w:val="24"/>
              </w:rPr>
            </w:pPr>
          </w:p>
        </w:tc>
      </w:tr>
      <w:tr w:rsidR="00F21F00" w:rsidRPr="00F21F00" w14:paraId="1DC98C4B"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7C155206" w14:textId="77777777" w:rsidR="003A5FA3" w:rsidRPr="00F21F00" w:rsidRDefault="00855E37">
            <w:pPr>
              <w:pStyle w:val="40"/>
              <w:spacing w:line="360" w:lineRule="auto"/>
              <w:jc w:val="center"/>
              <w:rPr>
                <w:rFonts w:ascii="宋体" w:hAnsi="宋体" w:cs="Arial"/>
                <w:sz w:val="24"/>
              </w:rPr>
            </w:pPr>
            <w:r w:rsidRPr="00F21F00">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58F8A31E"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596A850"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FC3ECEB"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6A649D67"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30F774CD"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2048A408" w14:textId="77777777" w:rsidR="003A5FA3" w:rsidRPr="00F21F00" w:rsidRDefault="003A5FA3">
            <w:pPr>
              <w:pStyle w:val="40"/>
              <w:spacing w:line="360" w:lineRule="auto"/>
              <w:rPr>
                <w:rFonts w:ascii="宋体" w:hAnsi="宋体" w:cs="Arial"/>
                <w:sz w:val="24"/>
              </w:rPr>
            </w:pPr>
          </w:p>
        </w:tc>
      </w:tr>
      <w:tr w:rsidR="00F21F00" w:rsidRPr="00F21F00" w14:paraId="51CFF5BD"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5817D45D" w14:textId="77777777" w:rsidR="003A5FA3" w:rsidRPr="00F21F00" w:rsidRDefault="00855E37">
            <w:pPr>
              <w:pStyle w:val="40"/>
              <w:spacing w:line="360" w:lineRule="auto"/>
              <w:jc w:val="center"/>
              <w:rPr>
                <w:rFonts w:ascii="宋体" w:hAnsi="宋体" w:cs="Arial"/>
                <w:sz w:val="24"/>
              </w:rPr>
            </w:pPr>
            <w:r w:rsidRPr="00F21F00">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253AD9B1"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DBE0FF9"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5F77B7E5"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0ED6B060"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5D3900BB"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6EDDE610" w14:textId="77777777" w:rsidR="003A5FA3" w:rsidRPr="00F21F00" w:rsidRDefault="003A5FA3">
            <w:pPr>
              <w:pStyle w:val="40"/>
              <w:spacing w:line="360" w:lineRule="auto"/>
              <w:rPr>
                <w:rFonts w:ascii="宋体" w:hAnsi="宋体" w:cs="Arial"/>
                <w:sz w:val="24"/>
              </w:rPr>
            </w:pPr>
          </w:p>
        </w:tc>
      </w:tr>
      <w:tr w:rsidR="00F21F00" w:rsidRPr="00F21F00" w14:paraId="6F929A22"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32132C4D" w14:textId="77777777" w:rsidR="003A5FA3" w:rsidRPr="00F21F00" w:rsidRDefault="00855E37">
            <w:pPr>
              <w:pStyle w:val="40"/>
              <w:spacing w:line="360" w:lineRule="auto"/>
              <w:rPr>
                <w:rFonts w:ascii="宋体" w:hAnsi="宋体" w:cs="Arial"/>
                <w:sz w:val="24"/>
              </w:rPr>
            </w:pPr>
            <w:r w:rsidRPr="00F21F00">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24975B3E"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D94281F"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17D41BDC"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3F3D7E4B"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3522E601"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6DE7747" w14:textId="77777777" w:rsidR="003A5FA3" w:rsidRPr="00F21F00" w:rsidRDefault="003A5FA3">
            <w:pPr>
              <w:pStyle w:val="40"/>
              <w:spacing w:line="360" w:lineRule="auto"/>
              <w:rPr>
                <w:rFonts w:ascii="宋体" w:hAnsi="宋体" w:cs="Arial"/>
                <w:sz w:val="24"/>
              </w:rPr>
            </w:pPr>
          </w:p>
        </w:tc>
      </w:tr>
      <w:tr w:rsidR="00F21F00" w:rsidRPr="00F21F00" w14:paraId="72D1DA9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66300528" w14:textId="77777777" w:rsidR="003A5FA3" w:rsidRPr="00F21F00" w:rsidRDefault="003A5FA3">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5B42C4A5"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2B7EC41C"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39363BAA"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09BCC43"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23F80893"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D6DA7F8" w14:textId="77777777" w:rsidR="003A5FA3" w:rsidRPr="00F21F00" w:rsidRDefault="003A5FA3">
            <w:pPr>
              <w:pStyle w:val="40"/>
              <w:spacing w:line="360" w:lineRule="auto"/>
              <w:rPr>
                <w:rFonts w:ascii="宋体" w:hAnsi="宋体" w:cs="Arial"/>
                <w:sz w:val="24"/>
              </w:rPr>
            </w:pPr>
          </w:p>
        </w:tc>
      </w:tr>
      <w:tr w:rsidR="00F21F00" w:rsidRPr="00F21F00" w14:paraId="26C42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7BCAD3F" w14:textId="77777777" w:rsidR="003A5FA3" w:rsidRPr="00F21F00" w:rsidRDefault="003A5FA3">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1C4F3F9A"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2747B836"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572AB1D"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B1B338E"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D959504"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6E82B0C3" w14:textId="77777777" w:rsidR="003A5FA3" w:rsidRPr="00F21F00" w:rsidRDefault="003A5FA3">
            <w:pPr>
              <w:pStyle w:val="40"/>
              <w:spacing w:line="360" w:lineRule="auto"/>
              <w:rPr>
                <w:rFonts w:ascii="宋体" w:hAnsi="宋体" w:cs="Arial"/>
                <w:sz w:val="24"/>
              </w:rPr>
            </w:pPr>
          </w:p>
        </w:tc>
      </w:tr>
      <w:tr w:rsidR="00F21F00" w:rsidRPr="00F21F00" w14:paraId="14165CA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4D536928" w14:textId="77777777" w:rsidR="003A5FA3" w:rsidRPr="00F21F00" w:rsidRDefault="003A5FA3">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13F60FE1" w14:textId="77777777" w:rsidR="003A5FA3" w:rsidRPr="00F21F00" w:rsidRDefault="003A5FA3">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1CBF73D" w14:textId="77777777" w:rsidR="003A5FA3" w:rsidRPr="00F21F00" w:rsidRDefault="003A5FA3">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68D8CA75" w14:textId="77777777" w:rsidR="003A5FA3" w:rsidRPr="00F21F00" w:rsidRDefault="003A5FA3">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5FDBC88A" w14:textId="77777777" w:rsidR="003A5FA3" w:rsidRPr="00F21F00" w:rsidRDefault="003A5FA3">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0DA92E67" w14:textId="77777777" w:rsidR="003A5FA3" w:rsidRPr="00F21F00" w:rsidRDefault="003A5FA3">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2E65D7D9" w14:textId="77777777" w:rsidR="003A5FA3" w:rsidRPr="00F21F00" w:rsidRDefault="003A5FA3">
            <w:pPr>
              <w:pStyle w:val="40"/>
              <w:spacing w:line="360" w:lineRule="auto"/>
              <w:rPr>
                <w:rFonts w:ascii="宋体" w:hAnsi="宋体" w:cs="Arial"/>
                <w:sz w:val="24"/>
              </w:rPr>
            </w:pPr>
          </w:p>
        </w:tc>
      </w:tr>
    </w:tbl>
    <w:p w14:paraId="38EE1F35" w14:textId="77777777" w:rsidR="003A5FA3" w:rsidRPr="00F21F00" w:rsidRDefault="00855E37">
      <w:pPr>
        <w:autoSpaceDE w:val="0"/>
        <w:autoSpaceDN w:val="0"/>
        <w:adjustRightInd w:val="0"/>
        <w:spacing w:beforeLines="50" w:before="156" w:line="360" w:lineRule="auto"/>
        <w:rPr>
          <w:rFonts w:ascii="宋体" w:hAnsi="宋体" w:cs="Arial"/>
          <w:b/>
          <w:szCs w:val="21"/>
        </w:rPr>
      </w:pPr>
      <w:r w:rsidRPr="00F21F00">
        <w:rPr>
          <w:rFonts w:ascii="宋体" w:hAnsi="宋体" w:cs="Arial" w:hint="eastAsia"/>
          <w:b/>
          <w:szCs w:val="21"/>
        </w:rPr>
        <w:t>要求</w:t>
      </w:r>
      <w:r w:rsidRPr="00F21F00">
        <w:rPr>
          <w:rFonts w:ascii="宋体" w:hAnsi="宋体" w:cs="Arial"/>
          <w:b/>
          <w:szCs w:val="21"/>
        </w:rPr>
        <w:t>：</w:t>
      </w:r>
    </w:p>
    <w:p w14:paraId="222FFD3C" w14:textId="77777777" w:rsidR="003A5FA3" w:rsidRPr="00F21F00" w:rsidRDefault="00855E37">
      <w:pPr>
        <w:autoSpaceDE w:val="0"/>
        <w:autoSpaceDN w:val="0"/>
        <w:adjustRightInd w:val="0"/>
        <w:spacing w:beforeLines="50" w:before="156" w:line="360" w:lineRule="auto"/>
        <w:ind w:firstLineChars="202" w:firstLine="424"/>
        <w:rPr>
          <w:rFonts w:ascii="宋体" w:hAnsi="宋体" w:cs="Arial"/>
          <w:b/>
          <w:szCs w:val="21"/>
        </w:rPr>
      </w:pPr>
      <w:r w:rsidRPr="00F21F00">
        <w:rPr>
          <w:rFonts w:ascii="宋体" w:hAnsi="宋体" w:cs="Arial"/>
          <w:szCs w:val="21"/>
        </w:rPr>
        <w:t>1</w:t>
      </w:r>
      <w:r w:rsidRPr="00F21F00">
        <w:rPr>
          <w:rFonts w:ascii="宋体" w:hAnsi="宋体" w:cs="Arial" w:hint="eastAsia"/>
          <w:szCs w:val="21"/>
        </w:rPr>
        <w:t>.</w:t>
      </w:r>
      <w:r w:rsidRPr="00F21F00">
        <w:rPr>
          <w:rFonts w:ascii="宋体" w:hAnsi="宋体" w:cs="Arial"/>
          <w:szCs w:val="21"/>
        </w:rPr>
        <w:t>业绩证明应提供证明材料（合同</w:t>
      </w:r>
      <w:r w:rsidRPr="00F21F00">
        <w:rPr>
          <w:rFonts w:ascii="宋体" w:hAnsi="宋体" w:cs="Arial" w:hint="eastAsia"/>
          <w:szCs w:val="21"/>
        </w:rPr>
        <w:t>扫描件可只提供首页、含金额页、盖章页并加盖投标人公章</w:t>
      </w:r>
      <w:r w:rsidRPr="00F21F00">
        <w:rPr>
          <w:rFonts w:ascii="宋体" w:hAnsi="宋体" w:cs="Arial"/>
          <w:szCs w:val="21"/>
        </w:rPr>
        <w:t>）；</w:t>
      </w:r>
    </w:p>
    <w:p w14:paraId="2612BD7E" w14:textId="77777777" w:rsidR="003A5FA3" w:rsidRPr="00F21F00" w:rsidRDefault="00855E37">
      <w:pPr>
        <w:spacing w:line="360" w:lineRule="auto"/>
        <w:ind w:firstLineChars="202" w:firstLine="424"/>
        <w:jc w:val="left"/>
        <w:rPr>
          <w:rFonts w:ascii="宋体" w:hAnsi="宋体" w:cs="Arial"/>
          <w:szCs w:val="21"/>
        </w:rPr>
      </w:pPr>
      <w:r w:rsidRPr="00F21F00">
        <w:rPr>
          <w:rFonts w:ascii="宋体" w:hAnsi="宋体" w:cs="Arial"/>
          <w:szCs w:val="21"/>
        </w:rPr>
        <w:t>2</w:t>
      </w:r>
      <w:r w:rsidRPr="00F21F00">
        <w:rPr>
          <w:rFonts w:ascii="宋体" w:hAnsi="宋体" w:cs="Arial" w:hint="eastAsia"/>
          <w:szCs w:val="21"/>
        </w:rPr>
        <w:t>.报价供应商</w:t>
      </w:r>
      <w:r w:rsidRPr="00F21F00">
        <w:rPr>
          <w:rFonts w:ascii="宋体" w:hAnsi="宋体" w:cs="Arial"/>
          <w:szCs w:val="21"/>
        </w:rPr>
        <w:t>可按此表格式复制</w:t>
      </w:r>
      <w:r w:rsidRPr="00F21F00">
        <w:rPr>
          <w:rFonts w:ascii="宋体" w:hAnsi="宋体" w:cs="Arial" w:hint="eastAsia"/>
          <w:szCs w:val="21"/>
        </w:rPr>
        <w:t>。</w:t>
      </w:r>
    </w:p>
    <w:p w14:paraId="37FC4452" w14:textId="77777777" w:rsidR="003A5FA3" w:rsidRPr="00F21F00" w:rsidRDefault="003A5FA3">
      <w:pPr>
        <w:spacing w:line="360" w:lineRule="auto"/>
        <w:rPr>
          <w:rFonts w:ascii="宋体" w:hAnsi="宋体"/>
          <w:sz w:val="22"/>
          <w:szCs w:val="22"/>
        </w:rPr>
      </w:pPr>
    </w:p>
    <w:p w14:paraId="63D5C472" w14:textId="77777777" w:rsidR="003A5FA3" w:rsidRPr="00F21F00" w:rsidRDefault="003A5FA3">
      <w:pPr>
        <w:spacing w:line="360" w:lineRule="auto"/>
        <w:rPr>
          <w:rFonts w:ascii="宋体" w:hAnsi="宋体"/>
          <w:sz w:val="22"/>
          <w:szCs w:val="22"/>
        </w:rPr>
      </w:pPr>
    </w:p>
    <w:p w14:paraId="1ADE2E45" w14:textId="77777777" w:rsidR="003A5FA3" w:rsidRPr="00F21F00" w:rsidRDefault="00855E37">
      <w:pPr>
        <w:spacing w:line="360" w:lineRule="auto"/>
        <w:ind w:left="420"/>
        <w:rPr>
          <w:rFonts w:ascii="宋体" w:hAnsi="宋体"/>
          <w:sz w:val="24"/>
          <w:u w:val="single"/>
        </w:rPr>
      </w:pPr>
      <w:r w:rsidRPr="00F21F00">
        <w:rPr>
          <w:rFonts w:ascii="宋体" w:hAnsi="宋体" w:hint="eastAsia"/>
          <w:sz w:val="24"/>
        </w:rPr>
        <w:t>投标人名称（公章）：</w:t>
      </w:r>
    </w:p>
    <w:p w14:paraId="58A1D346" w14:textId="77777777" w:rsidR="003A5FA3" w:rsidRPr="00F21F00" w:rsidRDefault="003A5FA3">
      <w:pPr>
        <w:spacing w:line="360" w:lineRule="auto"/>
        <w:ind w:left="420"/>
        <w:rPr>
          <w:rFonts w:ascii="宋体" w:hAnsi="宋体"/>
          <w:sz w:val="24"/>
        </w:rPr>
      </w:pPr>
    </w:p>
    <w:p w14:paraId="533305D6"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投标人代表签字或盖章：</w:t>
      </w:r>
    </w:p>
    <w:p w14:paraId="6773C1AD" w14:textId="77777777" w:rsidR="003A5FA3" w:rsidRPr="00F21F00" w:rsidRDefault="003A5FA3">
      <w:pPr>
        <w:spacing w:line="360" w:lineRule="auto"/>
        <w:ind w:firstLine="435"/>
        <w:rPr>
          <w:rFonts w:ascii="宋体" w:hAnsi="宋体"/>
          <w:sz w:val="24"/>
        </w:rPr>
      </w:pPr>
    </w:p>
    <w:p w14:paraId="5ED9E901" w14:textId="77777777" w:rsidR="003A5FA3" w:rsidRPr="00F21F00" w:rsidRDefault="00855E37">
      <w:pPr>
        <w:spacing w:line="360" w:lineRule="auto"/>
        <w:ind w:firstLine="435"/>
        <w:rPr>
          <w:rFonts w:ascii="宋体" w:hAnsi="宋体"/>
          <w:sz w:val="24"/>
          <w:u w:val="single"/>
        </w:rPr>
      </w:pPr>
      <w:r w:rsidRPr="00F21F00">
        <w:rPr>
          <w:rFonts w:ascii="宋体" w:hAnsi="宋体" w:hint="eastAsia"/>
          <w:sz w:val="24"/>
        </w:rPr>
        <w:t>职        务：</w:t>
      </w:r>
    </w:p>
    <w:p w14:paraId="68CCBF6D" w14:textId="77777777" w:rsidR="003A5FA3" w:rsidRPr="00F21F00" w:rsidRDefault="003A5FA3">
      <w:pPr>
        <w:spacing w:line="360" w:lineRule="auto"/>
        <w:rPr>
          <w:rFonts w:ascii="宋体" w:hAnsi="宋体"/>
          <w:sz w:val="24"/>
        </w:rPr>
      </w:pPr>
    </w:p>
    <w:p w14:paraId="11D8A04D"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日        期：</w:t>
      </w:r>
    </w:p>
    <w:p w14:paraId="3E8A6C6F" w14:textId="77777777" w:rsidR="003A5FA3" w:rsidRPr="00F21F00" w:rsidRDefault="003A5FA3">
      <w:pPr>
        <w:jc w:val="center"/>
        <w:rPr>
          <w:rFonts w:ascii="仿宋" w:eastAsia="仿宋" w:hAnsi="仿宋"/>
          <w:snapToGrid w:val="0"/>
          <w:kern w:val="0"/>
          <w:sz w:val="24"/>
        </w:rPr>
      </w:pPr>
    </w:p>
    <w:p w14:paraId="5F6EBC95" w14:textId="77777777" w:rsidR="003A5FA3" w:rsidRPr="00F21F00" w:rsidRDefault="003A5FA3">
      <w:pPr>
        <w:spacing w:line="360" w:lineRule="auto"/>
        <w:ind w:right="-108"/>
        <w:jc w:val="center"/>
        <w:rPr>
          <w:rFonts w:ascii="仿宋_GB2312" w:eastAsia="仿宋_GB2312" w:hAnsi="宋体"/>
          <w:b/>
          <w:sz w:val="36"/>
          <w:szCs w:val="36"/>
        </w:rPr>
      </w:pPr>
    </w:p>
    <w:p w14:paraId="36458D4D" w14:textId="77777777" w:rsidR="003A5FA3" w:rsidRPr="00F21F00" w:rsidRDefault="00855E37">
      <w:pPr>
        <w:spacing w:line="360" w:lineRule="auto"/>
        <w:ind w:right="-108"/>
        <w:jc w:val="center"/>
        <w:rPr>
          <w:rFonts w:ascii="宋体" w:hAnsi="宋体"/>
          <w:b/>
          <w:sz w:val="32"/>
          <w:szCs w:val="32"/>
        </w:rPr>
      </w:pPr>
      <w:r w:rsidRPr="00F21F00">
        <w:rPr>
          <w:rFonts w:ascii="宋体" w:hAnsi="宋体" w:hint="eastAsia"/>
          <w:b/>
          <w:sz w:val="32"/>
          <w:szCs w:val="32"/>
        </w:rPr>
        <w:t>报价文件目录</w:t>
      </w:r>
    </w:p>
    <w:p w14:paraId="254A8F67" w14:textId="77777777" w:rsidR="003A5FA3" w:rsidRPr="00F21F00" w:rsidRDefault="003A5FA3">
      <w:pPr>
        <w:spacing w:line="360" w:lineRule="auto"/>
        <w:ind w:right="-108"/>
        <w:jc w:val="center"/>
        <w:rPr>
          <w:rFonts w:ascii="仿宋_GB2312" w:eastAsia="仿宋_GB2312" w:hAnsi="宋体"/>
          <w:b/>
          <w:sz w:val="36"/>
          <w:szCs w:val="36"/>
        </w:rPr>
      </w:pPr>
    </w:p>
    <w:p w14:paraId="386C2062" w14:textId="77777777" w:rsidR="003A5FA3" w:rsidRPr="00F21F00" w:rsidRDefault="003A5FA3">
      <w:pPr>
        <w:spacing w:line="360" w:lineRule="auto"/>
        <w:rPr>
          <w:rFonts w:ascii="宋体" w:hAnsi="宋体"/>
          <w:sz w:val="24"/>
        </w:rPr>
      </w:pPr>
    </w:p>
    <w:p w14:paraId="272331C2" w14:textId="283720AE" w:rsidR="003A5FA3" w:rsidRPr="00F21F00" w:rsidRDefault="00855E37" w:rsidP="00CE061F">
      <w:pPr>
        <w:spacing w:line="360" w:lineRule="auto"/>
        <w:rPr>
          <w:rFonts w:asciiTheme="minorEastAsia" w:eastAsiaTheme="minorEastAsia" w:hAnsiTheme="minorEastAsia"/>
          <w:sz w:val="24"/>
        </w:rPr>
      </w:pPr>
      <w:r w:rsidRPr="00F21F00">
        <w:rPr>
          <w:rFonts w:asciiTheme="minorEastAsia" w:eastAsiaTheme="minorEastAsia" w:hAnsiTheme="minorEastAsia" w:hint="eastAsia"/>
          <w:sz w:val="24"/>
        </w:rPr>
        <w:t>1、开标一览表（附件</w:t>
      </w:r>
      <w:r w:rsidR="00256BFA" w:rsidRPr="00F21F00">
        <w:rPr>
          <w:rFonts w:asciiTheme="minorEastAsia" w:eastAsiaTheme="minorEastAsia" w:hAnsiTheme="minorEastAsia"/>
          <w:sz w:val="24"/>
        </w:rPr>
        <w:t>10</w:t>
      </w:r>
      <w:r w:rsidRPr="00F21F00">
        <w:rPr>
          <w:rFonts w:asciiTheme="minorEastAsia" w:eastAsiaTheme="minorEastAsia" w:hAnsiTheme="minorEastAsia" w:hint="eastAsia"/>
          <w:sz w:val="24"/>
        </w:rPr>
        <w:t>）；</w:t>
      </w:r>
    </w:p>
    <w:p w14:paraId="0C38B75F" w14:textId="44C25E31" w:rsidR="00CE061F" w:rsidRPr="00F21F00" w:rsidRDefault="00CE061F" w:rsidP="00CE061F">
      <w:pPr>
        <w:pStyle w:val="1"/>
        <w:spacing w:line="360" w:lineRule="auto"/>
        <w:rPr>
          <w:rFonts w:asciiTheme="minorEastAsia" w:eastAsiaTheme="minorEastAsia" w:hAnsiTheme="minorEastAsia"/>
          <w:color w:val="auto"/>
          <w:sz w:val="24"/>
        </w:rPr>
      </w:pPr>
      <w:r w:rsidRPr="00F21F00">
        <w:rPr>
          <w:rFonts w:asciiTheme="minorEastAsia" w:eastAsiaTheme="minorEastAsia" w:hAnsiTheme="minorEastAsia" w:hint="eastAsia"/>
          <w:color w:val="auto"/>
          <w:sz w:val="24"/>
        </w:rPr>
        <w:t>2、报价明细表（附件</w:t>
      </w:r>
      <w:r w:rsidR="00256BFA" w:rsidRPr="00F21F00">
        <w:rPr>
          <w:rFonts w:asciiTheme="minorEastAsia" w:eastAsiaTheme="minorEastAsia" w:hAnsiTheme="minorEastAsia"/>
          <w:color w:val="auto"/>
          <w:sz w:val="24"/>
        </w:rPr>
        <w:t>11</w:t>
      </w:r>
      <w:r w:rsidRPr="00F21F00">
        <w:rPr>
          <w:rFonts w:asciiTheme="minorEastAsia" w:eastAsiaTheme="minorEastAsia" w:hAnsiTheme="minorEastAsia" w:hint="eastAsia"/>
          <w:color w:val="auto"/>
          <w:sz w:val="24"/>
        </w:rPr>
        <w:t>）</w:t>
      </w:r>
    </w:p>
    <w:p w14:paraId="74771950" w14:textId="77777777" w:rsidR="003A5FA3" w:rsidRPr="00F21F00" w:rsidRDefault="003A5FA3">
      <w:pPr>
        <w:spacing w:line="360" w:lineRule="auto"/>
        <w:ind w:left="480"/>
        <w:rPr>
          <w:rFonts w:ascii="宋体" w:hAnsi="宋体"/>
          <w:b/>
          <w:sz w:val="28"/>
        </w:rPr>
      </w:pPr>
    </w:p>
    <w:p w14:paraId="1812FCFD" w14:textId="77777777" w:rsidR="003A5FA3" w:rsidRPr="00F21F00" w:rsidRDefault="003A5FA3">
      <w:pPr>
        <w:spacing w:line="360" w:lineRule="auto"/>
        <w:ind w:left="480"/>
        <w:rPr>
          <w:rFonts w:ascii="宋体" w:hAnsi="宋体"/>
          <w:b/>
          <w:sz w:val="28"/>
        </w:rPr>
      </w:pPr>
    </w:p>
    <w:p w14:paraId="2B80312E" w14:textId="77777777" w:rsidR="003A5FA3" w:rsidRPr="00F21F00" w:rsidRDefault="003A5FA3">
      <w:pPr>
        <w:spacing w:line="360" w:lineRule="auto"/>
        <w:ind w:left="480"/>
        <w:rPr>
          <w:rFonts w:ascii="宋体" w:hAnsi="宋体"/>
          <w:b/>
          <w:sz w:val="28"/>
        </w:rPr>
      </w:pPr>
    </w:p>
    <w:p w14:paraId="6FEB7F2F" w14:textId="77777777" w:rsidR="003A5FA3" w:rsidRPr="00F21F00" w:rsidRDefault="003A5FA3">
      <w:pPr>
        <w:spacing w:line="360" w:lineRule="auto"/>
        <w:ind w:left="480"/>
        <w:rPr>
          <w:rFonts w:ascii="宋体" w:hAnsi="宋体"/>
          <w:b/>
          <w:sz w:val="28"/>
        </w:rPr>
      </w:pPr>
    </w:p>
    <w:p w14:paraId="387B273C" w14:textId="77777777" w:rsidR="003A5FA3" w:rsidRPr="00F21F00" w:rsidRDefault="003A5FA3">
      <w:pPr>
        <w:spacing w:line="360" w:lineRule="auto"/>
        <w:ind w:left="480"/>
        <w:rPr>
          <w:rFonts w:ascii="宋体" w:hAnsi="宋体"/>
          <w:b/>
          <w:sz w:val="28"/>
        </w:rPr>
      </w:pPr>
    </w:p>
    <w:p w14:paraId="679CF7B2" w14:textId="77777777" w:rsidR="003A5FA3" w:rsidRPr="00F21F00" w:rsidRDefault="003A5FA3">
      <w:pPr>
        <w:spacing w:line="360" w:lineRule="auto"/>
        <w:ind w:left="480"/>
        <w:rPr>
          <w:rFonts w:ascii="宋体" w:hAnsi="宋体"/>
          <w:b/>
          <w:sz w:val="28"/>
        </w:rPr>
      </w:pPr>
    </w:p>
    <w:p w14:paraId="0BD74BC6" w14:textId="77777777" w:rsidR="003A5FA3" w:rsidRPr="00F21F00" w:rsidRDefault="003A5FA3">
      <w:pPr>
        <w:spacing w:line="360" w:lineRule="auto"/>
        <w:ind w:left="480"/>
        <w:rPr>
          <w:rFonts w:ascii="宋体" w:hAnsi="宋体"/>
          <w:b/>
          <w:sz w:val="28"/>
        </w:rPr>
      </w:pPr>
    </w:p>
    <w:p w14:paraId="5D8291D1" w14:textId="77777777" w:rsidR="003A5FA3" w:rsidRPr="00F21F00" w:rsidRDefault="003A5FA3">
      <w:pPr>
        <w:spacing w:line="360" w:lineRule="auto"/>
        <w:ind w:left="480"/>
        <w:rPr>
          <w:rFonts w:ascii="宋体" w:hAnsi="宋体"/>
          <w:b/>
          <w:sz w:val="28"/>
        </w:rPr>
      </w:pPr>
    </w:p>
    <w:p w14:paraId="7520E32D" w14:textId="77777777" w:rsidR="003A5FA3" w:rsidRPr="00F21F00" w:rsidRDefault="003A5FA3">
      <w:pPr>
        <w:spacing w:line="360" w:lineRule="auto"/>
        <w:ind w:left="480"/>
        <w:rPr>
          <w:rFonts w:ascii="宋体" w:hAnsi="宋体"/>
          <w:b/>
          <w:sz w:val="28"/>
        </w:rPr>
      </w:pPr>
    </w:p>
    <w:p w14:paraId="09B836E7" w14:textId="77777777" w:rsidR="003A5FA3" w:rsidRPr="00F21F00" w:rsidRDefault="003A5FA3">
      <w:pPr>
        <w:spacing w:line="360" w:lineRule="auto"/>
        <w:ind w:left="480"/>
        <w:rPr>
          <w:rFonts w:ascii="宋体" w:hAnsi="宋体"/>
          <w:b/>
          <w:sz w:val="28"/>
        </w:rPr>
      </w:pPr>
    </w:p>
    <w:p w14:paraId="7B1EF1A3" w14:textId="77777777" w:rsidR="003A5FA3" w:rsidRPr="00F21F00" w:rsidRDefault="003A5FA3">
      <w:pPr>
        <w:spacing w:line="360" w:lineRule="auto"/>
        <w:ind w:left="480"/>
        <w:rPr>
          <w:rFonts w:ascii="宋体" w:hAnsi="宋体"/>
          <w:b/>
          <w:sz w:val="28"/>
        </w:rPr>
      </w:pPr>
    </w:p>
    <w:p w14:paraId="6D29037B" w14:textId="77777777" w:rsidR="003A5FA3" w:rsidRPr="00F21F00" w:rsidRDefault="003A5FA3">
      <w:pPr>
        <w:spacing w:line="360" w:lineRule="auto"/>
        <w:ind w:left="480"/>
        <w:rPr>
          <w:rFonts w:ascii="宋体" w:hAnsi="宋体"/>
          <w:b/>
          <w:sz w:val="28"/>
        </w:rPr>
      </w:pPr>
    </w:p>
    <w:p w14:paraId="59777CE5" w14:textId="77777777" w:rsidR="003A5FA3" w:rsidRPr="00F21F00" w:rsidRDefault="003A5FA3">
      <w:pPr>
        <w:spacing w:line="360" w:lineRule="auto"/>
        <w:rPr>
          <w:rFonts w:ascii="宋体" w:hAnsi="宋体"/>
          <w:b/>
          <w:sz w:val="28"/>
        </w:rPr>
        <w:sectPr w:rsidR="003A5FA3" w:rsidRPr="00F21F00">
          <w:pgSz w:w="11906" w:h="16838"/>
          <w:pgMar w:top="1440" w:right="1800" w:bottom="1440" w:left="1800" w:header="851" w:footer="992" w:gutter="0"/>
          <w:cols w:space="425"/>
          <w:docGrid w:type="lines" w:linePitch="312"/>
        </w:sectPr>
      </w:pPr>
    </w:p>
    <w:p w14:paraId="57FF36BB" w14:textId="0380D14C" w:rsidR="003A5FA3" w:rsidRPr="00F21F00" w:rsidRDefault="00855E37">
      <w:pPr>
        <w:spacing w:line="360" w:lineRule="auto"/>
        <w:rPr>
          <w:rFonts w:ascii="宋体" w:hAnsi="宋体"/>
          <w:b/>
          <w:sz w:val="28"/>
        </w:rPr>
      </w:pPr>
      <w:r w:rsidRPr="00F21F00">
        <w:rPr>
          <w:rFonts w:ascii="宋体" w:hAnsi="宋体" w:hint="eastAsia"/>
          <w:b/>
          <w:sz w:val="28"/>
        </w:rPr>
        <w:lastRenderedPageBreak/>
        <w:t>附件</w:t>
      </w:r>
      <w:r w:rsidR="00256BFA" w:rsidRPr="00F21F00">
        <w:rPr>
          <w:rFonts w:ascii="宋体" w:hAnsi="宋体"/>
          <w:b/>
          <w:sz w:val="28"/>
        </w:rPr>
        <w:t>10</w:t>
      </w:r>
    </w:p>
    <w:p w14:paraId="74E38018" w14:textId="77777777" w:rsidR="003A5FA3" w:rsidRPr="00F21F00" w:rsidRDefault="00855E37">
      <w:pPr>
        <w:spacing w:line="360" w:lineRule="auto"/>
        <w:ind w:left="-2" w:hanging="2"/>
        <w:jc w:val="center"/>
        <w:rPr>
          <w:rFonts w:ascii="宋体" w:hAnsi="宋体"/>
          <w:b/>
          <w:sz w:val="32"/>
          <w:szCs w:val="32"/>
        </w:rPr>
      </w:pPr>
      <w:r w:rsidRPr="00F21F00">
        <w:rPr>
          <w:rFonts w:ascii="宋体" w:hAnsi="宋体" w:hint="eastAsia"/>
          <w:b/>
          <w:sz w:val="32"/>
          <w:szCs w:val="32"/>
        </w:rPr>
        <w:t>开标一览表</w:t>
      </w:r>
    </w:p>
    <w:p w14:paraId="56B60297" w14:textId="77777777" w:rsidR="003A5FA3" w:rsidRPr="00F21F00" w:rsidRDefault="00855E37">
      <w:pPr>
        <w:pStyle w:val="aa"/>
        <w:spacing w:line="320" w:lineRule="exact"/>
        <w:rPr>
          <w:rFonts w:hAnsi="宋体"/>
          <w:b/>
          <w:sz w:val="24"/>
        </w:rPr>
      </w:pPr>
      <w:r w:rsidRPr="00F21F00">
        <w:rPr>
          <w:rFonts w:hAnsi="宋体"/>
          <w:b/>
          <w:sz w:val="24"/>
        </w:rPr>
        <w:t>项目编号：</w:t>
      </w:r>
    </w:p>
    <w:p w14:paraId="1F8E4E06" w14:textId="77777777" w:rsidR="003A5FA3" w:rsidRPr="00F21F00" w:rsidRDefault="00855E37">
      <w:pPr>
        <w:pStyle w:val="200"/>
        <w:spacing w:line="360" w:lineRule="auto"/>
        <w:ind w:right="480"/>
        <w:jc w:val="left"/>
        <w:rPr>
          <w:rFonts w:hAnsi="宋体"/>
          <w:sz w:val="24"/>
        </w:rPr>
      </w:pPr>
      <w:r w:rsidRPr="00F21F00">
        <w:rPr>
          <w:rFonts w:hAnsi="宋体"/>
          <w:b/>
          <w:sz w:val="24"/>
        </w:rPr>
        <w:t>项目名称：</w:t>
      </w:r>
      <w:r w:rsidRPr="00F21F00">
        <w:rPr>
          <w:rFonts w:ascii="宋体" w:hAnsi="宋体" w:hint="eastAsia"/>
          <w:sz w:val="24"/>
        </w:rPr>
        <w:t xml:space="preserve"> </w:t>
      </w:r>
      <w:r w:rsidRPr="00F21F00">
        <w:rPr>
          <w:rFonts w:ascii="宋体" w:hAnsi="宋体"/>
          <w:sz w:val="24"/>
        </w:rPr>
        <w:t xml:space="preserve">                             </w:t>
      </w:r>
      <w:r w:rsidR="0003624C" w:rsidRPr="00F21F00">
        <w:rPr>
          <w:rFonts w:ascii="宋体" w:hAnsi="宋体"/>
          <w:sz w:val="24"/>
        </w:rPr>
        <w:t xml:space="preserve">        [单位：人民币元]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F21F00" w:rsidRPr="00F21F00" w14:paraId="7A3D4CE3" w14:textId="77777777">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3153F6A0" w14:textId="7E8F850B" w:rsidR="003A5FA3" w:rsidRPr="00F21F00" w:rsidRDefault="0003624C" w:rsidP="006E62E7">
            <w:pPr>
              <w:autoSpaceDE w:val="0"/>
              <w:autoSpaceDN w:val="0"/>
              <w:spacing w:line="450" w:lineRule="exact"/>
              <w:jc w:val="center"/>
              <w:textAlignment w:val="bottom"/>
              <w:rPr>
                <w:rFonts w:ascii="宋体" w:hAnsi="宋体"/>
                <w:sz w:val="24"/>
              </w:rPr>
            </w:pPr>
            <w:r w:rsidRPr="00F21F00">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7D2925AC" w14:textId="77777777" w:rsidR="003A5FA3" w:rsidRPr="00F21F00" w:rsidRDefault="00855E37">
            <w:pPr>
              <w:autoSpaceDE w:val="0"/>
              <w:autoSpaceDN w:val="0"/>
              <w:spacing w:line="450" w:lineRule="exact"/>
              <w:jc w:val="center"/>
              <w:textAlignment w:val="bottom"/>
              <w:rPr>
                <w:rFonts w:ascii="宋体" w:hAnsi="宋体"/>
                <w:sz w:val="24"/>
              </w:rPr>
            </w:pPr>
            <w:r w:rsidRPr="00F21F00">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2E97379D" w14:textId="77777777" w:rsidR="003A5FA3" w:rsidRPr="00F21F00" w:rsidRDefault="003A5FA3">
            <w:pPr>
              <w:autoSpaceDE w:val="0"/>
              <w:autoSpaceDN w:val="0"/>
              <w:spacing w:line="450" w:lineRule="exact"/>
              <w:jc w:val="center"/>
              <w:textAlignment w:val="bottom"/>
              <w:rPr>
                <w:rFonts w:ascii="宋体" w:hAnsi="宋体"/>
                <w:sz w:val="24"/>
              </w:rPr>
            </w:pPr>
          </w:p>
        </w:tc>
      </w:tr>
      <w:tr w:rsidR="00F21F00" w:rsidRPr="00F21F00" w14:paraId="3748028E" w14:textId="77777777">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1CBB8BEA" w14:textId="77777777" w:rsidR="003A5FA3" w:rsidRPr="00F21F00" w:rsidRDefault="003A5FA3">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61F355C4" w14:textId="77777777" w:rsidR="003A5FA3" w:rsidRPr="00F21F00" w:rsidRDefault="00855E37">
            <w:pPr>
              <w:autoSpaceDE w:val="0"/>
              <w:autoSpaceDN w:val="0"/>
              <w:spacing w:line="450" w:lineRule="exact"/>
              <w:jc w:val="center"/>
              <w:textAlignment w:val="bottom"/>
              <w:rPr>
                <w:rFonts w:ascii="宋体" w:hAnsi="宋体"/>
                <w:sz w:val="24"/>
              </w:rPr>
            </w:pPr>
            <w:r w:rsidRPr="00F21F00">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4F2E1E2A" w14:textId="77777777" w:rsidR="003A5FA3" w:rsidRPr="00F21F00" w:rsidRDefault="003A5FA3">
            <w:pPr>
              <w:autoSpaceDE w:val="0"/>
              <w:autoSpaceDN w:val="0"/>
              <w:spacing w:line="450" w:lineRule="exact"/>
              <w:jc w:val="center"/>
              <w:textAlignment w:val="bottom"/>
              <w:rPr>
                <w:rFonts w:ascii="宋体" w:hAnsi="宋体"/>
                <w:sz w:val="24"/>
              </w:rPr>
            </w:pPr>
          </w:p>
        </w:tc>
      </w:tr>
    </w:tbl>
    <w:p w14:paraId="6096DE7F" w14:textId="77777777" w:rsidR="003A5FA3" w:rsidRPr="00F21F00" w:rsidRDefault="00855E37">
      <w:pPr>
        <w:spacing w:line="360" w:lineRule="auto"/>
        <w:rPr>
          <w:rFonts w:ascii="宋体" w:hAnsi="宋体"/>
          <w:sz w:val="24"/>
        </w:rPr>
      </w:pPr>
      <w:r w:rsidRPr="00F21F00">
        <w:rPr>
          <w:rFonts w:ascii="宋体" w:hAnsi="宋体" w:hint="eastAsia"/>
          <w:b/>
          <w:szCs w:val="21"/>
        </w:rPr>
        <w:t>填报要求：</w:t>
      </w:r>
    </w:p>
    <w:p w14:paraId="16E290F8" w14:textId="77777777" w:rsidR="002059C8" w:rsidRPr="00F21F00" w:rsidRDefault="002059C8" w:rsidP="002059C8">
      <w:pPr>
        <w:pStyle w:val="my"/>
      </w:pPr>
      <w:r w:rsidRPr="00F21F00">
        <w:rPr>
          <w:rFonts w:hint="eastAsia"/>
        </w:rPr>
        <w:t>1.</w:t>
      </w:r>
      <w:r w:rsidRPr="00F21F00">
        <w:rPr>
          <w:rFonts w:hint="eastAsia"/>
        </w:rPr>
        <w:t>报价一经涂改，应在涂改处加盖单位公章，或者由法定代表人或全权代表签字或盖章，否则其投标作无效标处理。</w:t>
      </w:r>
    </w:p>
    <w:p w14:paraId="37AFBC1D" w14:textId="58CE4AFA" w:rsidR="003A240B" w:rsidRPr="00F21F00" w:rsidRDefault="003A240B" w:rsidP="002059C8">
      <w:pPr>
        <w:pStyle w:val="my"/>
      </w:pPr>
      <w:r w:rsidRPr="00F21F00">
        <w:rPr>
          <w:rFonts w:hint="eastAsia"/>
        </w:rPr>
        <w:t>2</w:t>
      </w:r>
      <w:r w:rsidRPr="00F21F00">
        <w:t>.</w:t>
      </w:r>
      <w:r w:rsidRPr="00F21F00">
        <w:rPr>
          <w:rFonts w:hint="eastAsia"/>
        </w:rPr>
        <w:t>总报价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14:paraId="0CE043FA" w14:textId="77777777" w:rsidR="003A5FA3" w:rsidRPr="00F21F00" w:rsidRDefault="003A5FA3" w:rsidP="002059C8">
      <w:pPr>
        <w:pStyle w:val="my"/>
        <w:rPr>
          <w:b/>
          <w:i/>
          <w:u w:val="single"/>
        </w:rPr>
      </w:pPr>
    </w:p>
    <w:p w14:paraId="129C850C" w14:textId="77777777" w:rsidR="003A5FA3" w:rsidRPr="00F21F00" w:rsidRDefault="003A5FA3">
      <w:pPr>
        <w:spacing w:line="360" w:lineRule="auto"/>
        <w:rPr>
          <w:rFonts w:ascii="宋体" w:hAnsi="宋体"/>
          <w:sz w:val="24"/>
        </w:rPr>
      </w:pPr>
    </w:p>
    <w:p w14:paraId="19A8CBD1" w14:textId="77777777" w:rsidR="003A5FA3" w:rsidRPr="00F21F00" w:rsidRDefault="00855E37">
      <w:pPr>
        <w:spacing w:line="360" w:lineRule="auto"/>
        <w:ind w:left="420"/>
        <w:rPr>
          <w:rFonts w:ascii="宋体" w:hAnsi="宋体"/>
          <w:sz w:val="24"/>
          <w:u w:val="single"/>
        </w:rPr>
      </w:pPr>
      <w:r w:rsidRPr="00F21F00">
        <w:rPr>
          <w:rFonts w:ascii="宋体" w:hAnsi="宋体" w:hint="eastAsia"/>
          <w:sz w:val="24"/>
        </w:rPr>
        <w:t>投标人名称（公章）：</w:t>
      </w:r>
    </w:p>
    <w:p w14:paraId="7B9FDC13" w14:textId="77777777" w:rsidR="003A5FA3" w:rsidRPr="00F21F00" w:rsidRDefault="003A5FA3">
      <w:pPr>
        <w:spacing w:line="360" w:lineRule="auto"/>
        <w:ind w:left="420"/>
        <w:rPr>
          <w:rFonts w:ascii="宋体" w:hAnsi="宋体"/>
          <w:sz w:val="24"/>
        </w:rPr>
      </w:pPr>
    </w:p>
    <w:p w14:paraId="3ECACC39" w14:textId="77777777" w:rsidR="003A5FA3" w:rsidRPr="00F21F00" w:rsidRDefault="00855E37">
      <w:pPr>
        <w:spacing w:line="360" w:lineRule="auto"/>
        <w:ind w:firstLine="435"/>
        <w:rPr>
          <w:rFonts w:ascii="宋体" w:hAnsi="宋体"/>
          <w:sz w:val="24"/>
        </w:rPr>
      </w:pPr>
      <w:r w:rsidRPr="00F21F00">
        <w:rPr>
          <w:rFonts w:ascii="宋体" w:hAnsi="宋体" w:hint="eastAsia"/>
          <w:sz w:val="24"/>
        </w:rPr>
        <w:t>投标人代表签字或盖章：</w:t>
      </w:r>
    </w:p>
    <w:p w14:paraId="05098259" w14:textId="77777777" w:rsidR="003A5FA3" w:rsidRPr="00F21F00" w:rsidRDefault="003A5FA3">
      <w:pPr>
        <w:spacing w:line="360" w:lineRule="auto"/>
        <w:ind w:firstLine="435"/>
        <w:rPr>
          <w:rFonts w:ascii="宋体" w:hAnsi="宋体"/>
          <w:sz w:val="24"/>
        </w:rPr>
      </w:pPr>
    </w:p>
    <w:p w14:paraId="58DA496D" w14:textId="77777777" w:rsidR="00CE061F" w:rsidRPr="00F21F00" w:rsidRDefault="00855E37">
      <w:pPr>
        <w:spacing w:line="360" w:lineRule="auto"/>
        <w:ind w:firstLine="435"/>
        <w:rPr>
          <w:rFonts w:ascii="宋体" w:hAnsi="宋体"/>
          <w:sz w:val="24"/>
        </w:rPr>
        <w:sectPr w:rsidR="00CE061F" w:rsidRPr="00F21F00">
          <w:pgSz w:w="11906" w:h="16838"/>
          <w:pgMar w:top="1440" w:right="1800" w:bottom="1440" w:left="1800" w:header="851" w:footer="992" w:gutter="0"/>
          <w:cols w:space="425"/>
          <w:docGrid w:type="lines" w:linePitch="312"/>
        </w:sectPr>
      </w:pPr>
      <w:r w:rsidRPr="00F21F00">
        <w:rPr>
          <w:rFonts w:ascii="宋体" w:hAnsi="宋体" w:hint="eastAsia"/>
          <w:sz w:val="24"/>
        </w:rPr>
        <w:t>日        期：</w:t>
      </w:r>
    </w:p>
    <w:p w14:paraId="493FC42C" w14:textId="4ED33DE5" w:rsidR="0003624C" w:rsidRPr="00F21F00" w:rsidRDefault="0003624C" w:rsidP="0003624C">
      <w:pPr>
        <w:spacing w:line="360" w:lineRule="auto"/>
        <w:rPr>
          <w:rFonts w:ascii="宋体" w:hAnsi="宋体"/>
          <w:b/>
          <w:sz w:val="28"/>
        </w:rPr>
      </w:pPr>
      <w:r w:rsidRPr="00F21F00">
        <w:rPr>
          <w:rFonts w:ascii="宋体" w:hAnsi="宋体" w:hint="eastAsia"/>
          <w:b/>
          <w:sz w:val="28"/>
        </w:rPr>
        <w:lastRenderedPageBreak/>
        <w:t>附件</w:t>
      </w:r>
      <w:r w:rsidR="00256BFA" w:rsidRPr="00F21F00">
        <w:rPr>
          <w:rFonts w:ascii="宋体" w:hAnsi="宋体"/>
          <w:b/>
          <w:sz w:val="28"/>
        </w:rPr>
        <w:t>11</w:t>
      </w:r>
    </w:p>
    <w:p w14:paraId="2E55A334" w14:textId="77777777" w:rsidR="0003624C" w:rsidRPr="00F21F00" w:rsidRDefault="0003624C" w:rsidP="0003624C">
      <w:pPr>
        <w:spacing w:line="360" w:lineRule="auto"/>
        <w:ind w:left="-2" w:hanging="2"/>
        <w:jc w:val="center"/>
        <w:rPr>
          <w:rFonts w:ascii="宋体" w:hAnsi="宋体"/>
          <w:b/>
          <w:sz w:val="32"/>
          <w:szCs w:val="32"/>
        </w:rPr>
      </w:pPr>
      <w:r w:rsidRPr="00F21F00">
        <w:rPr>
          <w:rFonts w:ascii="宋体" w:hAnsi="宋体" w:hint="eastAsia"/>
          <w:b/>
          <w:sz w:val="32"/>
          <w:szCs w:val="32"/>
        </w:rPr>
        <w:t>报价明细表</w:t>
      </w:r>
    </w:p>
    <w:p w14:paraId="2662C5DA" w14:textId="77777777" w:rsidR="0003624C" w:rsidRPr="00F21F00" w:rsidRDefault="0003624C" w:rsidP="0003624C">
      <w:pPr>
        <w:pStyle w:val="aa"/>
        <w:spacing w:line="320" w:lineRule="exact"/>
        <w:rPr>
          <w:rFonts w:hAnsi="宋体"/>
          <w:b/>
          <w:sz w:val="24"/>
        </w:rPr>
      </w:pPr>
      <w:r w:rsidRPr="00F21F00">
        <w:rPr>
          <w:rFonts w:hAnsi="宋体"/>
          <w:b/>
          <w:sz w:val="24"/>
        </w:rPr>
        <w:t>项目编号：</w:t>
      </w:r>
    </w:p>
    <w:p w14:paraId="364D0C5F" w14:textId="77777777" w:rsidR="0003624C" w:rsidRPr="00F21F00" w:rsidRDefault="0003624C" w:rsidP="0003624C">
      <w:pPr>
        <w:pStyle w:val="200"/>
        <w:spacing w:line="360" w:lineRule="auto"/>
        <w:ind w:right="480"/>
        <w:jc w:val="left"/>
        <w:rPr>
          <w:rFonts w:hAnsi="宋体"/>
          <w:sz w:val="24"/>
        </w:rPr>
      </w:pPr>
      <w:r w:rsidRPr="00F21F00">
        <w:rPr>
          <w:rFonts w:hAnsi="宋体"/>
          <w:b/>
          <w:sz w:val="24"/>
        </w:rPr>
        <w:t>项目名称：</w:t>
      </w:r>
      <w:r w:rsidRPr="00F21F00">
        <w:rPr>
          <w:rFonts w:ascii="宋体" w:hAnsi="宋体" w:hint="eastAsia"/>
          <w:sz w:val="24"/>
        </w:rPr>
        <w:t xml:space="preserve"> </w:t>
      </w:r>
      <w:r w:rsidRPr="00F21F00">
        <w:rPr>
          <w:rFonts w:ascii="宋体" w:hAnsi="宋体"/>
          <w:sz w:val="24"/>
        </w:rPr>
        <w:t xml:space="preserve">                                     [单位：人民币元]</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647"/>
        <w:gridCol w:w="992"/>
        <w:gridCol w:w="993"/>
        <w:gridCol w:w="1275"/>
        <w:gridCol w:w="1282"/>
      </w:tblGrid>
      <w:tr w:rsidR="00F21F00" w:rsidRPr="00F21F00" w14:paraId="6B598387" w14:textId="77777777" w:rsidTr="003A240B">
        <w:trPr>
          <w:cantSplit/>
          <w:trHeight w:val="607"/>
          <w:jc w:val="center"/>
        </w:trPr>
        <w:tc>
          <w:tcPr>
            <w:tcW w:w="1026" w:type="dxa"/>
            <w:vAlign w:val="center"/>
          </w:tcPr>
          <w:p w14:paraId="424A4567" w14:textId="77777777" w:rsidR="003A240B" w:rsidRPr="00F21F00" w:rsidRDefault="003A240B" w:rsidP="003A240B">
            <w:pPr>
              <w:spacing w:line="360" w:lineRule="auto"/>
              <w:ind w:rightChars="-51" w:right="-107"/>
              <w:jc w:val="center"/>
              <w:rPr>
                <w:rFonts w:ascii="宋体" w:hAnsi="宋体"/>
                <w:kern w:val="0"/>
                <w:sz w:val="24"/>
              </w:rPr>
            </w:pPr>
            <w:r w:rsidRPr="00F21F00">
              <w:rPr>
                <w:rFonts w:ascii="宋体" w:hAnsi="宋体" w:hint="eastAsia"/>
                <w:kern w:val="0"/>
                <w:sz w:val="24"/>
              </w:rPr>
              <w:t>序号</w:t>
            </w:r>
          </w:p>
        </w:tc>
        <w:tc>
          <w:tcPr>
            <w:tcW w:w="3647" w:type="dxa"/>
            <w:vAlign w:val="center"/>
          </w:tcPr>
          <w:p w14:paraId="365557DC"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报价项目</w:t>
            </w:r>
          </w:p>
        </w:tc>
        <w:tc>
          <w:tcPr>
            <w:tcW w:w="992" w:type="dxa"/>
            <w:vAlign w:val="center"/>
          </w:tcPr>
          <w:p w14:paraId="03186BCA"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单位</w:t>
            </w:r>
          </w:p>
        </w:tc>
        <w:tc>
          <w:tcPr>
            <w:tcW w:w="993" w:type="dxa"/>
            <w:vAlign w:val="center"/>
          </w:tcPr>
          <w:p w14:paraId="5AEBE831"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数量</w:t>
            </w:r>
          </w:p>
        </w:tc>
        <w:tc>
          <w:tcPr>
            <w:tcW w:w="1275" w:type="dxa"/>
            <w:vAlign w:val="center"/>
          </w:tcPr>
          <w:p w14:paraId="6A2F1765" w14:textId="69CF8429"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单价</w:t>
            </w:r>
          </w:p>
        </w:tc>
        <w:tc>
          <w:tcPr>
            <w:tcW w:w="1282" w:type="dxa"/>
            <w:vAlign w:val="center"/>
          </w:tcPr>
          <w:p w14:paraId="2BA1702F" w14:textId="1BDACBA6"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小计</w:t>
            </w:r>
          </w:p>
        </w:tc>
      </w:tr>
      <w:tr w:rsidR="00F21F00" w:rsidRPr="00F21F00" w14:paraId="208F8C4D" w14:textId="77777777" w:rsidTr="003A240B">
        <w:trPr>
          <w:cantSplit/>
          <w:trHeight w:val="512"/>
          <w:jc w:val="center"/>
        </w:trPr>
        <w:tc>
          <w:tcPr>
            <w:tcW w:w="1026" w:type="dxa"/>
            <w:vAlign w:val="center"/>
          </w:tcPr>
          <w:p w14:paraId="6417C4AE"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1</w:t>
            </w:r>
          </w:p>
        </w:tc>
        <w:tc>
          <w:tcPr>
            <w:tcW w:w="3647" w:type="dxa"/>
            <w:vAlign w:val="center"/>
          </w:tcPr>
          <w:p w14:paraId="7EE1441D" w14:textId="77777777" w:rsidR="003A240B" w:rsidRPr="00F21F00" w:rsidRDefault="003A240B" w:rsidP="003A240B">
            <w:pPr>
              <w:spacing w:line="360" w:lineRule="auto"/>
              <w:ind w:firstLineChars="200" w:firstLine="480"/>
              <w:rPr>
                <w:rFonts w:ascii="宋体" w:hAnsi="宋体"/>
                <w:kern w:val="0"/>
                <w:sz w:val="24"/>
              </w:rPr>
            </w:pPr>
          </w:p>
        </w:tc>
        <w:tc>
          <w:tcPr>
            <w:tcW w:w="992" w:type="dxa"/>
            <w:vAlign w:val="center"/>
          </w:tcPr>
          <w:p w14:paraId="22FF04DF" w14:textId="77777777" w:rsidR="003A240B" w:rsidRPr="00F21F00" w:rsidRDefault="003A240B" w:rsidP="003A240B">
            <w:pPr>
              <w:spacing w:line="360" w:lineRule="auto"/>
              <w:ind w:firstLineChars="200" w:firstLine="480"/>
              <w:rPr>
                <w:rFonts w:ascii="宋体" w:hAnsi="宋体"/>
                <w:kern w:val="0"/>
                <w:sz w:val="24"/>
              </w:rPr>
            </w:pPr>
          </w:p>
        </w:tc>
        <w:tc>
          <w:tcPr>
            <w:tcW w:w="993" w:type="dxa"/>
            <w:vAlign w:val="center"/>
          </w:tcPr>
          <w:p w14:paraId="2C6AAE10" w14:textId="77777777" w:rsidR="003A240B" w:rsidRPr="00F21F00" w:rsidRDefault="003A240B" w:rsidP="003A240B">
            <w:pPr>
              <w:spacing w:line="360" w:lineRule="auto"/>
              <w:ind w:firstLineChars="200" w:firstLine="480"/>
              <w:rPr>
                <w:rFonts w:ascii="宋体" w:hAnsi="宋体"/>
                <w:kern w:val="0"/>
                <w:sz w:val="24"/>
              </w:rPr>
            </w:pPr>
          </w:p>
        </w:tc>
        <w:tc>
          <w:tcPr>
            <w:tcW w:w="1275" w:type="dxa"/>
            <w:vAlign w:val="center"/>
          </w:tcPr>
          <w:p w14:paraId="4D6E0AA9" w14:textId="65676041" w:rsidR="003A240B" w:rsidRPr="00F21F00" w:rsidRDefault="003A240B" w:rsidP="003A240B">
            <w:pPr>
              <w:spacing w:line="360" w:lineRule="auto"/>
              <w:jc w:val="center"/>
              <w:rPr>
                <w:rFonts w:ascii="宋体" w:hAnsi="宋体"/>
                <w:kern w:val="0"/>
                <w:sz w:val="24"/>
              </w:rPr>
            </w:pPr>
          </w:p>
        </w:tc>
        <w:tc>
          <w:tcPr>
            <w:tcW w:w="1282" w:type="dxa"/>
            <w:vAlign w:val="center"/>
          </w:tcPr>
          <w:p w14:paraId="119BC98B" w14:textId="77777777" w:rsidR="003A240B" w:rsidRPr="00F21F00" w:rsidRDefault="003A240B" w:rsidP="003A240B">
            <w:pPr>
              <w:spacing w:line="360" w:lineRule="auto"/>
              <w:rPr>
                <w:rFonts w:ascii="宋体" w:hAnsi="宋体"/>
                <w:kern w:val="0"/>
                <w:sz w:val="24"/>
              </w:rPr>
            </w:pPr>
          </w:p>
        </w:tc>
      </w:tr>
      <w:tr w:rsidR="00F21F00" w:rsidRPr="00F21F00" w14:paraId="47A2D1FB" w14:textId="77777777" w:rsidTr="003A240B">
        <w:trPr>
          <w:cantSplit/>
          <w:trHeight w:val="512"/>
          <w:jc w:val="center"/>
        </w:trPr>
        <w:tc>
          <w:tcPr>
            <w:tcW w:w="1026" w:type="dxa"/>
            <w:vAlign w:val="center"/>
          </w:tcPr>
          <w:p w14:paraId="3E061F4B"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2</w:t>
            </w:r>
          </w:p>
        </w:tc>
        <w:tc>
          <w:tcPr>
            <w:tcW w:w="3647" w:type="dxa"/>
            <w:vAlign w:val="center"/>
          </w:tcPr>
          <w:p w14:paraId="0BEB585E" w14:textId="77777777" w:rsidR="003A240B" w:rsidRPr="00F21F00" w:rsidRDefault="003A240B" w:rsidP="003A240B">
            <w:pPr>
              <w:spacing w:line="360" w:lineRule="auto"/>
              <w:ind w:firstLineChars="200" w:firstLine="480"/>
              <w:rPr>
                <w:rFonts w:ascii="宋体" w:hAnsi="宋体"/>
                <w:kern w:val="0"/>
                <w:sz w:val="24"/>
              </w:rPr>
            </w:pPr>
          </w:p>
        </w:tc>
        <w:tc>
          <w:tcPr>
            <w:tcW w:w="992" w:type="dxa"/>
            <w:vAlign w:val="center"/>
          </w:tcPr>
          <w:p w14:paraId="5EA9B2A3" w14:textId="77777777" w:rsidR="003A240B" w:rsidRPr="00F21F00" w:rsidRDefault="003A240B" w:rsidP="003A240B">
            <w:pPr>
              <w:spacing w:line="360" w:lineRule="auto"/>
              <w:ind w:firstLineChars="200" w:firstLine="480"/>
              <w:rPr>
                <w:rFonts w:ascii="宋体" w:hAnsi="宋体"/>
                <w:kern w:val="0"/>
                <w:sz w:val="24"/>
              </w:rPr>
            </w:pPr>
          </w:p>
        </w:tc>
        <w:tc>
          <w:tcPr>
            <w:tcW w:w="993" w:type="dxa"/>
            <w:vAlign w:val="center"/>
          </w:tcPr>
          <w:p w14:paraId="2F3702AA" w14:textId="77777777" w:rsidR="003A240B" w:rsidRPr="00F21F00" w:rsidRDefault="003A240B" w:rsidP="003A240B">
            <w:pPr>
              <w:spacing w:line="360" w:lineRule="auto"/>
              <w:ind w:firstLineChars="200" w:firstLine="480"/>
              <w:rPr>
                <w:rFonts w:ascii="宋体" w:hAnsi="宋体"/>
                <w:kern w:val="0"/>
                <w:sz w:val="24"/>
              </w:rPr>
            </w:pPr>
          </w:p>
        </w:tc>
        <w:tc>
          <w:tcPr>
            <w:tcW w:w="1275" w:type="dxa"/>
            <w:vAlign w:val="center"/>
          </w:tcPr>
          <w:p w14:paraId="0C2A8087" w14:textId="49E481DE" w:rsidR="003A240B" w:rsidRPr="00F21F00" w:rsidRDefault="003A240B" w:rsidP="003A240B">
            <w:pPr>
              <w:spacing w:line="360" w:lineRule="auto"/>
              <w:jc w:val="center"/>
              <w:rPr>
                <w:rFonts w:ascii="宋体" w:hAnsi="宋体"/>
                <w:kern w:val="0"/>
                <w:sz w:val="24"/>
              </w:rPr>
            </w:pPr>
          </w:p>
        </w:tc>
        <w:tc>
          <w:tcPr>
            <w:tcW w:w="1282" w:type="dxa"/>
            <w:vAlign w:val="center"/>
          </w:tcPr>
          <w:p w14:paraId="559170D7" w14:textId="77777777" w:rsidR="003A240B" w:rsidRPr="00F21F00" w:rsidRDefault="003A240B" w:rsidP="003A240B">
            <w:pPr>
              <w:spacing w:line="360" w:lineRule="auto"/>
              <w:ind w:firstLineChars="200" w:firstLine="480"/>
              <w:rPr>
                <w:rFonts w:ascii="宋体" w:hAnsi="宋体"/>
                <w:kern w:val="0"/>
                <w:sz w:val="24"/>
              </w:rPr>
            </w:pPr>
          </w:p>
        </w:tc>
      </w:tr>
      <w:tr w:rsidR="00F21F00" w:rsidRPr="00F21F00" w14:paraId="60A80F9E" w14:textId="77777777" w:rsidTr="003A240B">
        <w:trPr>
          <w:cantSplit/>
          <w:trHeight w:val="512"/>
          <w:jc w:val="center"/>
        </w:trPr>
        <w:tc>
          <w:tcPr>
            <w:tcW w:w="1026" w:type="dxa"/>
            <w:vAlign w:val="center"/>
          </w:tcPr>
          <w:p w14:paraId="4C5E56E9"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3</w:t>
            </w:r>
          </w:p>
        </w:tc>
        <w:tc>
          <w:tcPr>
            <w:tcW w:w="3647" w:type="dxa"/>
            <w:vAlign w:val="center"/>
          </w:tcPr>
          <w:p w14:paraId="5A39027B" w14:textId="77777777" w:rsidR="003A240B" w:rsidRPr="00F21F00" w:rsidRDefault="003A240B" w:rsidP="003A240B">
            <w:pPr>
              <w:spacing w:line="360" w:lineRule="auto"/>
              <w:ind w:firstLineChars="200" w:firstLine="480"/>
              <w:rPr>
                <w:rFonts w:ascii="宋体" w:hAnsi="宋体"/>
                <w:kern w:val="0"/>
                <w:sz w:val="24"/>
              </w:rPr>
            </w:pPr>
          </w:p>
        </w:tc>
        <w:tc>
          <w:tcPr>
            <w:tcW w:w="992" w:type="dxa"/>
            <w:vAlign w:val="center"/>
          </w:tcPr>
          <w:p w14:paraId="582120B8" w14:textId="77777777" w:rsidR="003A240B" w:rsidRPr="00F21F00" w:rsidRDefault="003A240B" w:rsidP="003A240B">
            <w:pPr>
              <w:spacing w:line="360" w:lineRule="auto"/>
              <w:ind w:firstLineChars="200" w:firstLine="480"/>
              <w:rPr>
                <w:rFonts w:ascii="宋体" w:hAnsi="宋体"/>
                <w:kern w:val="0"/>
                <w:sz w:val="24"/>
              </w:rPr>
            </w:pPr>
          </w:p>
        </w:tc>
        <w:tc>
          <w:tcPr>
            <w:tcW w:w="993" w:type="dxa"/>
            <w:vAlign w:val="center"/>
          </w:tcPr>
          <w:p w14:paraId="09F10C3D" w14:textId="77777777" w:rsidR="003A240B" w:rsidRPr="00F21F00" w:rsidRDefault="003A240B" w:rsidP="003A240B">
            <w:pPr>
              <w:spacing w:line="360" w:lineRule="auto"/>
              <w:ind w:firstLineChars="200" w:firstLine="480"/>
              <w:rPr>
                <w:rFonts w:ascii="宋体" w:hAnsi="宋体"/>
                <w:kern w:val="0"/>
                <w:sz w:val="24"/>
              </w:rPr>
            </w:pPr>
          </w:p>
        </w:tc>
        <w:tc>
          <w:tcPr>
            <w:tcW w:w="1275" w:type="dxa"/>
            <w:vAlign w:val="center"/>
          </w:tcPr>
          <w:p w14:paraId="6E3E51E0" w14:textId="5E56FCD6" w:rsidR="003A240B" w:rsidRPr="00F21F00" w:rsidRDefault="003A240B" w:rsidP="003A240B">
            <w:pPr>
              <w:spacing w:line="360" w:lineRule="auto"/>
              <w:jc w:val="center"/>
              <w:rPr>
                <w:rFonts w:ascii="宋体" w:hAnsi="宋体"/>
                <w:kern w:val="0"/>
                <w:sz w:val="24"/>
              </w:rPr>
            </w:pPr>
          </w:p>
        </w:tc>
        <w:tc>
          <w:tcPr>
            <w:tcW w:w="1282" w:type="dxa"/>
            <w:vAlign w:val="center"/>
          </w:tcPr>
          <w:p w14:paraId="67D7E639" w14:textId="77777777" w:rsidR="003A240B" w:rsidRPr="00F21F00" w:rsidRDefault="003A240B" w:rsidP="003A240B">
            <w:pPr>
              <w:spacing w:line="360" w:lineRule="auto"/>
              <w:ind w:firstLineChars="200" w:firstLine="480"/>
              <w:rPr>
                <w:rFonts w:ascii="宋体" w:hAnsi="宋体"/>
                <w:kern w:val="0"/>
                <w:sz w:val="24"/>
              </w:rPr>
            </w:pPr>
          </w:p>
        </w:tc>
      </w:tr>
      <w:tr w:rsidR="00F21F00" w:rsidRPr="00F21F00" w14:paraId="7248CB7E" w14:textId="77777777" w:rsidTr="003A240B">
        <w:trPr>
          <w:cantSplit/>
          <w:trHeight w:val="512"/>
          <w:jc w:val="center"/>
        </w:trPr>
        <w:tc>
          <w:tcPr>
            <w:tcW w:w="1026" w:type="dxa"/>
            <w:vAlign w:val="center"/>
          </w:tcPr>
          <w:p w14:paraId="2A6C045B" w14:textId="77777777" w:rsidR="003A240B" w:rsidRPr="00F21F00" w:rsidRDefault="003A240B" w:rsidP="003A240B">
            <w:pPr>
              <w:spacing w:line="360" w:lineRule="auto"/>
              <w:jc w:val="center"/>
              <w:rPr>
                <w:rFonts w:ascii="宋体" w:hAnsi="宋体"/>
                <w:kern w:val="0"/>
                <w:sz w:val="24"/>
              </w:rPr>
            </w:pPr>
            <w:r w:rsidRPr="00F21F00">
              <w:rPr>
                <w:rFonts w:ascii="宋体" w:hAnsi="宋体" w:hint="eastAsia"/>
                <w:kern w:val="0"/>
                <w:sz w:val="24"/>
              </w:rPr>
              <w:t>4</w:t>
            </w:r>
          </w:p>
        </w:tc>
        <w:tc>
          <w:tcPr>
            <w:tcW w:w="3647" w:type="dxa"/>
            <w:vAlign w:val="center"/>
          </w:tcPr>
          <w:p w14:paraId="0CEFD660" w14:textId="77777777" w:rsidR="003A240B" w:rsidRPr="00F21F00" w:rsidRDefault="003A240B" w:rsidP="003A240B">
            <w:pPr>
              <w:spacing w:line="360" w:lineRule="auto"/>
              <w:ind w:firstLineChars="200" w:firstLine="480"/>
              <w:rPr>
                <w:rFonts w:ascii="宋体" w:hAnsi="宋体"/>
                <w:kern w:val="0"/>
                <w:sz w:val="24"/>
              </w:rPr>
            </w:pPr>
          </w:p>
        </w:tc>
        <w:tc>
          <w:tcPr>
            <w:tcW w:w="992" w:type="dxa"/>
            <w:vAlign w:val="center"/>
          </w:tcPr>
          <w:p w14:paraId="67FFE701" w14:textId="77777777" w:rsidR="003A240B" w:rsidRPr="00F21F00" w:rsidRDefault="003A240B" w:rsidP="003A240B">
            <w:pPr>
              <w:spacing w:line="360" w:lineRule="auto"/>
              <w:ind w:firstLineChars="200" w:firstLine="480"/>
              <w:rPr>
                <w:rFonts w:ascii="宋体" w:hAnsi="宋体"/>
                <w:kern w:val="0"/>
                <w:sz w:val="24"/>
              </w:rPr>
            </w:pPr>
          </w:p>
        </w:tc>
        <w:tc>
          <w:tcPr>
            <w:tcW w:w="993" w:type="dxa"/>
            <w:vAlign w:val="center"/>
          </w:tcPr>
          <w:p w14:paraId="5F4E122A" w14:textId="77777777" w:rsidR="003A240B" w:rsidRPr="00F21F00" w:rsidRDefault="003A240B" w:rsidP="003A240B">
            <w:pPr>
              <w:spacing w:line="360" w:lineRule="auto"/>
              <w:ind w:firstLineChars="200" w:firstLine="480"/>
              <w:rPr>
                <w:rFonts w:ascii="宋体" w:hAnsi="宋体"/>
                <w:kern w:val="0"/>
                <w:sz w:val="24"/>
              </w:rPr>
            </w:pPr>
          </w:p>
        </w:tc>
        <w:tc>
          <w:tcPr>
            <w:tcW w:w="1275" w:type="dxa"/>
            <w:vAlign w:val="center"/>
          </w:tcPr>
          <w:p w14:paraId="11525D0F" w14:textId="4A2E79C1" w:rsidR="003A240B" w:rsidRPr="00F21F00" w:rsidRDefault="003A240B" w:rsidP="003A240B">
            <w:pPr>
              <w:spacing w:line="360" w:lineRule="auto"/>
              <w:ind w:firstLineChars="14" w:firstLine="34"/>
              <w:jc w:val="center"/>
              <w:rPr>
                <w:rFonts w:ascii="宋体" w:hAnsi="宋体"/>
                <w:kern w:val="0"/>
                <w:sz w:val="24"/>
              </w:rPr>
            </w:pPr>
          </w:p>
        </w:tc>
        <w:tc>
          <w:tcPr>
            <w:tcW w:w="1282" w:type="dxa"/>
            <w:vAlign w:val="center"/>
          </w:tcPr>
          <w:p w14:paraId="1FC8B808" w14:textId="77777777" w:rsidR="003A240B" w:rsidRPr="00F21F00" w:rsidRDefault="003A240B" w:rsidP="003A240B">
            <w:pPr>
              <w:spacing w:line="360" w:lineRule="auto"/>
              <w:ind w:firstLineChars="200" w:firstLine="480"/>
              <w:rPr>
                <w:rFonts w:ascii="宋体" w:hAnsi="宋体"/>
                <w:kern w:val="0"/>
                <w:sz w:val="24"/>
              </w:rPr>
            </w:pPr>
          </w:p>
        </w:tc>
      </w:tr>
      <w:tr w:rsidR="00F21F00" w:rsidRPr="00F21F00" w14:paraId="3FC8AECD" w14:textId="77777777" w:rsidTr="003A240B">
        <w:trPr>
          <w:cantSplit/>
          <w:trHeight w:val="512"/>
          <w:jc w:val="center"/>
        </w:trPr>
        <w:tc>
          <w:tcPr>
            <w:tcW w:w="1026" w:type="dxa"/>
            <w:vAlign w:val="center"/>
          </w:tcPr>
          <w:p w14:paraId="6DB390A4" w14:textId="77777777" w:rsidR="003A240B" w:rsidRPr="00F21F00" w:rsidRDefault="003A240B" w:rsidP="003A240B">
            <w:pPr>
              <w:spacing w:line="360" w:lineRule="auto"/>
              <w:rPr>
                <w:rFonts w:ascii="宋体" w:hAnsi="宋体"/>
                <w:kern w:val="0"/>
                <w:sz w:val="24"/>
              </w:rPr>
            </w:pPr>
            <w:r w:rsidRPr="00F21F00">
              <w:rPr>
                <w:rFonts w:ascii="宋体" w:hAnsi="宋体" w:hint="eastAsia"/>
                <w:kern w:val="0"/>
                <w:sz w:val="24"/>
              </w:rPr>
              <w:t>......</w:t>
            </w:r>
          </w:p>
        </w:tc>
        <w:tc>
          <w:tcPr>
            <w:tcW w:w="3647" w:type="dxa"/>
            <w:vAlign w:val="center"/>
          </w:tcPr>
          <w:p w14:paraId="1CC0C4C3" w14:textId="77777777" w:rsidR="003A240B" w:rsidRPr="00F21F00" w:rsidRDefault="003A240B" w:rsidP="003A240B">
            <w:pPr>
              <w:spacing w:line="360" w:lineRule="auto"/>
              <w:ind w:firstLineChars="200" w:firstLine="480"/>
              <w:rPr>
                <w:rFonts w:ascii="宋体" w:hAnsi="宋体"/>
                <w:kern w:val="0"/>
                <w:sz w:val="24"/>
              </w:rPr>
            </w:pPr>
          </w:p>
        </w:tc>
        <w:tc>
          <w:tcPr>
            <w:tcW w:w="992" w:type="dxa"/>
            <w:vAlign w:val="center"/>
          </w:tcPr>
          <w:p w14:paraId="2A4936F2" w14:textId="77777777" w:rsidR="003A240B" w:rsidRPr="00F21F00" w:rsidRDefault="003A240B" w:rsidP="003A240B">
            <w:pPr>
              <w:spacing w:line="360" w:lineRule="auto"/>
              <w:ind w:firstLineChars="200" w:firstLine="480"/>
              <w:rPr>
                <w:rFonts w:ascii="宋体" w:hAnsi="宋体"/>
                <w:kern w:val="0"/>
                <w:sz w:val="24"/>
              </w:rPr>
            </w:pPr>
          </w:p>
        </w:tc>
        <w:tc>
          <w:tcPr>
            <w:tcW w:w="993" w:type="dxa"/>
            <w:vAlign w:val="center"/>
          </w:tcPr>
          <w:p w14:paraId="55CDAE0A" w14:textId="77777777" w:rsidR="003A240B" w:rsidRPr="00F21F00" w:rsidRDefault="003A240B" w:rsidP="003A240B">
            <w:pPr>
              <w:spacing w:line="360" w:lineRule="auto"/>
              <w:ind w:firstLineChars="200" w:firstLine="480"/>
              <w:rPr>
                <w:rFonts w:ascii="宋体" w:hAnsi="宋体"/>
                <w:kern w:val="0"/>
                <w:sz w:val="24"/>
              </w:rPr>
            </w:pPr>
          </w:p>
        </w:tc>
        <w:tc>
          <w:tcPr>
            <w:tcW w:w="1275" w:type="dxa"/>
            <w:vAlign w:val="center"/>
          </w:tcPr>
          <w:p w14:paraId="2E665944" w14:textId="77777777" w:rsidR="003A240B" w:rsidRPr="00F21F00" w:rsidRDefault="003A240B" w:rsidP="003A240B">
            <w:pPr>
              <w:spacing w:line="360" w:lineRule="auto"/>
              <w:ind w:firstLineChars="200" w:firstLine="480"/>
              <w:rPr>
                <w:rFonts w:ascii="宋体" w:hAnsi="宋体"/>
                <w:kern w:val="0"/>
                <w:sz w:val="24"/>
              </w:rPr>
            </w:pPr>
          </w:p>
        </w:tc>
        <w:tc>
          <w:tcPr>
            <w:tcW w:w="1282" w:type="dxa"/>
            <w:vAlign w:val="center"/>
          </w:tcPr>
          <w:p w14:paraId="277B49BD" w14:textId="77777777" w:rsidR="003A240B" w:rsidRPr="00F21F00" w:rsidRDefault="003A240B" w:rsidP="003A240B">
            <w:pPr>
              <w:spacing w:line="360" w:lineRule="auto"/>
              <w:ind w:firstLineChars="200" w:firstLine="480"/>
              <w:rPr>
                <w:rFonts w:ascii="宋体" w:hAnsi="宋体"/>
                <w:kern w:val="0"/>
                <w:sz w:val="24"/>
              </w:rPr>
            </w:pPr>
          </w:p>
        </w:tc>
      </w:tr>
      <w:tr w:rsidR="00F21F00" w:rsidRPr="00F21F00" w14:paraId="2846D59F" w14:textId="77777777" w:rsidTr="003A240B">
        <w:trPr>
          <w:cantSplit/>
          <w:trHeight w:val="512"/>
          <w:jc w:val="center"/>
        </w:trPr>
        <w:tc>
          <w:tcPr>
            <w:tcW w:w="7933" w:type="dxa"/>
            <w:gridSpan w:val="5"/>
            <w:vAlign w:val="center"/>
          </w:tcPr>
          <w:p w14:paraId="746CC7FA" w14:textId="48E00890" w:rsidR="003A240B" w:rsidRPr="00F21F00" w:rsidRDefault="003A240B" w:rsidP="003A240B">
            <w:pPr>
              <w:spacing w:line="360" w:lineRule="auto"/>
              <w:ind w:firstLineChars="200" w:firstLine="480"/>
              <w:jc w:val="center"/>
              <w:rPr>
                <w:rFonts w:ascii="宋体" w:hAnsi="宋体"/>
                <w:kern w:val="0"/>
                <w:sz w:val="24"/>
              </w:rPr>
            </w:pPr>
            <w:r w:rsidRPr="00F21F00">
              <w:rPr>
                <w:rFonts w:ascii="宋体" w:hAnsi="宋体" w:hint="eastAsia"/>
                <w:kern w:val="0"/>
                <w:sz w:val="24"/>
              </w:rPr>
              <w:t>合计</w:t>
            </w:r>
          </w:p>
        </w:tc>
        <w:tc>
          <w:tcPr>
            <w:tcW w:w="1282" w:type="dxa"/>
            <w:vAlign w:val="center"/>
          </w:tcPr>
          <w:p w14:paraId="0C40AD59" w14:textId="77777777" w:rsidR="003A240B" w:rsidRPr="00F21F00" w:rsidRDefault="003A240B" w:rsidP="003A240B">
            <w:pPr>
              <w:spacing w:line="360" w:lineRule="auto"/>
              <w:ind w:firstLineChars="200" w:firstLine="480"/>
              <w:rPr>
                <w:rFonts w:ascii="宋体" w:hAnsi="宋体"/>
                <w:kern w:val="0"/>
                <w:sz w:val="24"/>
              </w:rPr>
            </w:pPr>
          </w:p>
        </w:tc>
      </w:tr>
    </w:tbl>
    <w:p w14:paraId="60D0B8B1" w14:textId="77777777" w:rsidR="003A240B" w:rsidRPr="00F21F00" w:rsidRDefault="003A240B" w:rsidP="0003624C">
      <w:pPr>
        <w:spacing w:line="360" w:lineRule="auto"/>
        <w:rPr>
          <w:rFonts w:ascii="宋体" w:hAnsi="宋体"/>
          <w:b/>
          <w:szCs w:val="21"/>
        </w:rPr>
      </w:pPr>
    </w:p>
    <w:p w14:paraId="1F173E98" w14:textId="77777777" w:rsidR="0003624C" w:rsidRPr="00F21F00" w:rsidRDefault="0003624C" w:rsidP="0003624C">
      <w:pPr>
        <w:spacing w:line="360" w:lineRule="auto"/>
        <w:rPr>
          <w:rFonts w:ascii="宋体" w:hAnsi="宋体"/>
          <w:sz w:val="24"/>
        </w:rPr>
      </w:pPr>
      <w:r w:rsidRPr="00F21F00">
        <w:rPr>
          <w:rFonts w:ascii="宋体" w:hAnsi="宋体" w:hint="eastAsia"/>
          <w:b/>
          <w:szCs w:val="21"/>
        </w:rPr>
        <w:t>填报要求：</w:t>
      </w:r>
    </w:p>
    <w:p w14:paraId="2858EDEA" w14:textId="77777777" w:rsidR="003A240B" w:rsidRPr="00F21F00" w:rsidRDefault="003A240B" w:rsidP="003A240B">
      <w:pPr>
        <w:pStyle w:val="my"/>
      </w:pPr>
      <w:r w:rsidRPr="00F21F00">
        <w:rPr>
          <w:rFonts w:hint="eastAsia"/>
        </w:rPr>
        <w:t xml:space="preserve">1. </w:t>
      </w:r>
      <w:r w:rsidRPr="00F21F00">
        <w:rPr>
          <w:rFonts w:hint="eastAsia"/>
        </w:rPr>
        <w:t>本表为《开标一览表》的报价明细表，如有缺项、漏项，视为投标报价中已包含相关费用，采购人无需另外支付任何费用。</w:t>
      </w:r>
    </w:p>
    <w:p w14:paraId="76ABF5AF" w14:textId="41A76186" w:rsidR="003A240B" w:rsidRPr="00F21F00" w:rsidRDefault="003A240B" w:rsidP="003A240B">
      <w:pPr>
        <w:pStyle w:val="my"/>
      </w:pPr>
      <w:r w:rsidRPr="00F21F00">
        <w:rPr>
          <w:rFonts w:hint="eastAsia"/>
        </w:rPr>
        <w:t>2.</w:t>
      </w:r>
      <w:r w:rsidR="00215D95" w:rsidRPr="00F21F00">
        <w:rPr>
          <w:rFonts w:hint="eastAsia"/>
        </w:rPr>
        <w:t>《</w:t>
      </w:r>
      <w:r w:rsidRPr="00F21F00">
        <w:rPr>
          <w:rFonts w:hint="eastAsia"/>
        </w:rPr>
        <w:t>报价明细表</w:t>
      </w:r>
      <w:r w:rsidR="00215D95" w:rsidRPr="00F21F00">
        <w:rPr>
          <w:rFonts w:hint="eastAsia"/>
        </w:rPr>
        <w:t>》</w:t>
      </w:r>
      <w:r w:rsidRPr="00F21F00">
        <w:rPr>
          <w:rFonts w:hint="eastAsia"/>
        </w:rPr>
        <w:t>中的</w:t>
      </w:r>
      <w:r w:rsidR="006E62E7" w:rsidRPr="00F21F00">
        <w:rPr>
          <w:rFonts w:hint="eastAsia"/>
        </w:rPr>
        <w:t>“</w:t>
      </w:r>
      <w:r w:rsidR="00215D95" w:rsidRPr="00F21F00">
        <w:rPr>
          <w:rFonts w:hint="eastAsia"/>
        </w:rPr>
        <w:t>合计”</w:t>
      </w:r>
      <w:r w:rsidRPr="00F21F00">
        <w:rPr>
          <w:rFonts w:hint="eastAsia"/>
        </w:rPr>
        <w:t>应与</w:t>
      </w:r>
      <w:r w:rsidR="00215D95" w:rsidRPr="00F21F00">
        <w:rPr>
          <w:rFonts w:hint="eastAsia"/>
        </w:rPr>
        <w:t>附件</w:t>
      </w:r>
      <w:r w:rsidR="00256BFA" w:rsidRPr="00F21F00">
        <w:t>10</w:t>
      </w:r>
      <w:r w:rsidR="00215D95" w:rsidRPr="00F21F00">
        <w:rPr>
          <w:rFonts w:hint="eastAsia"/>
        </w:rPr>
        <w:t>《</w:t>
      </w:r>
      <w:r w:rsidRPr="00F21F00">
        <w:rPr>
          <w:rFonts w:hint="eastAsia"/>
        </w:rPr>
        <w:t>开标一览表</w:t>
      </w:r>
      <w:r w:rsidR="00215D95" w:rsidRPr="00F21F00">
        <w:rPr>
          <w:rFonts w:hint="eastAsia"/>
        </w:rPr>
        <w:t>》</w:t>
      </w:r>
      <w:r w:rsidRPr="00F21F00">
        <w:rPr>
          <w:rFonts w:hint="eastAsia"/>
        </w:rPr>
        <w:t>中的</w:t>
      </w:r>
      <w:r w:rsidR="00215D95" w:rsidRPr="00F21F00">
        <w:rPr>
          <w:rFonts w:hint="eastAsia"/>
        </w:rPr>
        <w:t>“投标总报价”</w:t>
      </w:r>
      <w:r w:rsidRPr="00F21F00">
        <w:rPr>
          <w:rFonts w:hint="eastAsia"/>
        </w:rPr>
        <w:t>相一致，不一致时，以开标一览表为准。</w:t>
      </w:r>
    </w:p>
    <w:p w14:paraId="196D379D" w14:textId="33A599FE" w:rsidR="0003624C" w:rsidRPr="00F21F00" w:rsidRDefault="003A240B" w:rsidP="003A240B">
      <w:pPr>
        <w:pStyle w:val="my"/>
      </w:pPr>
      <w:r w:rsidRPr="00F21F00">
        <w:rPr>
          <w:rFonts w:hint="eastAsia"/>
        </w:rPr>
        <w:t>3.</w:t>
      </w:r>
      <w:r w:rsidRPr="00F21F00">
        <w:rPr>
          <w:rFonts w:hint="eastAsia"/>
        </w:rPr>
        <w:t>投标报价明细表所填内容按招标文件招标需求中主要工作内容要求为准。费用明细可自行添加，如有漏报的，视同已包含在投标总价内或已作优惠处理。</w:t>
      </w:r>
    </w:p>
    <w:p w14:paraId="0DFB49AC" w14:textId="77777777" w:rsidR="0003624C" w:rsidRPr="00F21F00" w:rsidRDefault="0003624C" w:rsidP="0003624C">
      <w:pPr>
        <w:pStyle w:val="my"/>
        <w:rPr>
          <w:b/>
          <w:i/>
          <w:u w:val="single"/>
        </w:rPr>
      </w:pPr>
    </w:p>
    <w:p w14:paraId="7C45F178" w14:textId="77777777" w:rsidR="0003624C" w:rsidRPr="00F21F00" w:rsidRDefault="0003624C" w:rsidP="0003624C">
      <w:pPr>
        <w:spacing w:line="360" w:lineRule="auto"/>
        <w:rPr>
          <w:rFonts w:ascii="宋体" w:hAnsi="宋体"/>
          <w:sz w:val="24"/>
        </w:rPr>
      </w:pPr>
    </w:p>
    <w:p w14:paraId="224D8C52" w14:textId="77777777" w:rsidR="0003624C" w:rsidRPr="00F21F00" w:rsidRDefault="0003624C" w:rsidP="0003624C">
      <w:pPr>
        <w:spacing w:line="360" w:lineRule="auto"/>
        <w:ind w:left="420"/>
        <w:rPr>
          <w:rFonts w:ascii="宋体" w:hAnsi="宋体"/>
          <w:sz w:val="24"/>
          <w:u w:val="single"/>
        </w:rPr>
      </w:pPr>
      <w:r w:rsidRPr="00F21F00">
        <w:rPr>
          <w:rFonts w:ascii="宋体" w:hAnsi="宋体" w:hint="eastAsia"/>
          <w:sz w:val="24"/>
        </w:rPr>
        <w:t>投标人名称（公章）：</w:t>
      </w:r>
    </w:p>
    <w:p w14:paraId="140CE5DB" w14:textId="77777777" w:rsidR="0003624C" w:rsidRPr="00F21F00" w:rsidRDefault="0003624C" w:rsidP="0003624C">
      <w:pPr>
        <w:spacing w:line="360" w:lineRule="auto"/>
        <w:ind w:left="420"/>
        <w:rPr>
          <w:rFonts w:ascii="宋体" w:hAnsi="宋体"/>
          <w:sz w:val="24"/>
        </w:rPr>
      </w:pPr>
    </w:p>
    <w:p w14:paraId="4DDAC1A6" w14:textId="77777777" w:rsidR="0003624C" w:rsidRPr="00F21F00" w:rsidRDefault="0003624C" w:rsidP="0003624C">
      <w:pPr>
        <w:spacing w:line="360" w:lineRule="auto"/>
        <w:ind w:firstLine="435"/>
        <w:rPr>
          <w:rFonts w:ascii="宋体" w:hAnsi="宋体"/>
          <w:sz w:val="24"/>
        </w:rPr>
      </w:pPr>
      <w:r w:rsidRPr="00F21F00">
        <w:rPr>
          <w:rFonts w:ascii="宋体" w:hAnsi="宋体" w:hint="eastAsia"/>
          <w:sz w:val="24"/>
        </w:rPr>
        <w:t>投标人代表签字或盖章：</w:t>
      </w:r>
    </w:p>
    <w:p w14:paraId="5C43D4E5" w14:textId="77777777" w:rsidR="0003624C" w:rsidRPr="00F21F00" w:rsidRDefault="0003624C" w:rsidP="0003624C">
      <w:pPr>
        <w:spacing w:line="360" w:lineRule="auto"/>
        <w:ind w:firstLine="435"/>
        <w:rPr>
          <w:rFonts w:ascii="宋体" w:hAnsi="宋体"/>
          <w:sz w:val="24"/>
        </w:rPr>
      </w:pPr>
    </w:p>
    <w:p w14:paraId="314B3BFF" w14:textId="77777777" w:rsidR="0003624C" w:rsidRPr="00F21F00" w:rsidRDefault="0003624C" w:rsidP="0003624C">
      <w:pPr>
        <w:spacing w:line="360" w:lineRule="auto"/>
        <w:ind w:firstLine="435"/>
        <w:rPr>
          <w:rFonts w:ascii="宋体" w:hAnsi="宋体"/>
          <w:sz w:val="24"/>
        </w:rPr>
        <w:sectPr w:rsidR="0003624C" w:rsidRPr="00F21F00">
          <w:pgSz w:w="11906" w:h="16838"/>
          <w:pgMar w:top="1440" w:right="1800" w:bottom="1440" w:left="1800" w:header="851" w:footer="992" w:gutter="0"/>
          <w:cols w:space="425"/>
          <w:docGrid w:type="lines" w:linePitch="312"/>
        </w:sectPr>
      </w:pPr>
      <w:r w:rsidRPr="00F21F00">
        <w:rPr>
          <w:rFonts w:ascii="宋体" w:hAnsi="宋体" w:hint="eastAsia"/>
          <w:sz w:val="24"/>
        </w:rPr>
        <w:t>日        期：</w:t>
      </w:r>
    </w:p>
    <w:p w14:paraId="3200E6B3" w14:textId="77777777" w:rsidR="003A5FA3" w:rsidRPr="00F21F00" w:rsidRDefault="00855E37">
      <w:pPr>
        <w:spacing w:line="312" w:lineRule="auto"/>
        <w:jc w:val="center"/>
        <w:rPr>
          <w:rFonts w:ascii="宋体" w:hAnsi="宋体"/>
          <w:b/>
          <w:sz w:val="36"/>
          <w:szCs w:val="36"/>
        </w:rPr>
      </w:pPr>
      <w:r w:rsidRPr="00F21F00">
        <w:rPr>
          <w:rFonts w:ascii="宋体" w:hAnsi="宋体" w:hint="eastAsia"/>
          <w:b/>
          <w:sz w:val="36"/>
          <w:szCs w:val="36"/>
        </w:rPr>
        <w:lastRenderedPageBreak/>
        <w:t>其他格式</w:t>
      </w:r>
    </w:p>
    <w:p w14:paraId="679F1E2B" w14:textId="77777777" w:rsidR="003A5FA3" w:rsidRPr="00F21F00" w:rsidRDefault="00855E37">
      <w:pPr>
        <w:spacing w:line="360" w:lineRule="auto"/>
        <w:rPr>
          <w:rFonts w:ascii="宋体" w:hAnsi="宋体"/>
        </w:rPr>
      </w:pPr>
      <w:r w:rsidRPr="00F21F00">
        <w:rPr>
          <w:rFonts w:ascii="宋体" w:hAnsi="宋体" w:hint="eastAsia"/>
        </w:rPr>
        <w:t>附件</w:t>
      </w:r>
      <w:r w:rsidR="0003624C" w:rsidRPr="00F21F00">
        <w:rPr>
          <w:rFonts w:ascii="宋体" w:hAnsi="宋体"/>
        </w:rPr>
        <w:t>12</w:t>
      </w:r>
    </w:p>
    <w:p w14:paraId="5E5539DA" w14:textId="77777777" w:rsidR="003A5FA3" w:rsidRPr="00F21F00" w:rsidRDefault="00855E37">
      <w:pPr>
        <w:pStyle w:val="18"/>
        <w:widowControl w:val="0"/>
        <w:snapToGrid w:val="0"/>
        <w:spacing w:line="360" w:lineRule="auto"/>
        <w:rPr>
          <w:rFonts w:hAnsi="宋体" w:hint="default"/>
          <w:b/>
          <w:sz w:val="24"/>
          <w:szCs w:val="24"/>
        </w:rPr>
      </w:pPr>
      <w:r w:rsidRPr="00F21F00">
        <w:rPr>
          <w:rFonts w:ascii="仿宋" w:hAnsi="仿宋"/>
          <w:b/>
          <w:szCs w:val="24"/>
        </w:rPr>
        <w:t xml:space="preserve"> (</w:t>
      </w:r>
      <w:r w:rsidRPr="00F21F00">
        <w:rPr>
          <w:rFonts w:ascii="仿宋" w:hAnsi="仿宋"/>
          <w:b/>
          <w:szCs w:val="24"/>
        </w:rPr>
        <w:t>参加本项目采购活动的供应商须填写“政府采购活动现场确认声明书”，并在开标后填写完成，将扫描件发送至邮箱</w:t>
      </w:r>
      <w:r w:rsidRPr="00F21F00">
        <w:rPr>
          <w:rFonts w:ascii="仿宋" w:hAnsi="仿宋" w:hint="default"/>
          <w:b/>
          <w:szCs w:val="24"/>
        </w:rPr>
        <w:t>13588825324</w:t>
      </w:r>
      <w:r w:rsidRPr="00F21F00">
        <w:rPr>
          <w:rFonts w:ascii="仿宋" w:hAnsi="仿宋"/>
          <w:b/>
          <w:szCs w:val="24"/>
        </w:rPr>
        <w:t>@</w:t>
      </w:r>
      <w:r w:rsidRPr="00F21F00">
        <w:rPr>
          <w:rFonts w:ascii="仿宋" w:hAnsi="仿宋" w:hint="default"/>
          <w:b/>
          <w:szCs w:val="24"/>
        </w:rPr>
        <w:t>163</w:t>
      </w:r>
      <w:r w:rsidRPr="00F21F00">
        <w:rPr>
          <w:rFonts w:ascii="仿宋" w:hAnsi="仿宋"/>
          <w:b/>
          <w:szCs w:val="24"/>
        </w:rPr>
        <w:t>.com)</w:t>
      </w:r>
    </w:p>
    <w:p w14:paraId="06993F0F" w14:textId="77777777" w:rsidR="003A5FA3" w:rsidRPr="00F21F00" w:rsidRDefault="00855E37">
      <w:pPr>
        <w:pStyle w:val="18"/>
        <w:widowControl w:val="0"/>
        <w:snapToGrid w:val="0"/>
        <w:spacing w:line="360" w:lineRule="auto"/>
        <w:jc w:val="center"/>
        <w:rPr>
          <w:rFonts w:ascii="方正小标宋简体" w:eastAsia="方正小标宋简体" w:hAnsi="方正小标宋简体" w:cs="方正小标宋简体" w:hint="default"/>
          <w:sz w:val="36"/>
          <w:szCs w:val="36"/>
        </w:rPr>
      </w:pPr>
      <w:r w:rsidRPr="00F21F00">
        <w:rPr>
          <w:rFonts w:ascii="方正小标宋简体" w:eastAsia="方正小标宋简体" w:hAnsi="方正小标宋简体" w:cs="方正小标宋简体"/>
          <w:sz w:val="36"/>
          <w:szCs w:val="36"/>
        </w:rPr>
        <w:t>政府采购活动现场确认声明书</w:t>
      </w:r>
    </w:p>
    <w:p w14:paraId="4014D447" w14:textId="77777777" w:rsidR="003A5FA3" w:rsidRPr="00F21F00" w:rsidRDefault="009B4973">
      <w:pPr>
        <w:pStyle w:val="18"/>
        <w:widowControl w:val="0"/>
        <w:snapToGrid w:val="0"/>
        <w:spacing w:line="360" w:lineRule="auto"/>
        <w:jc w:val="both"/>
        <w:rPr>
          <w:rFonts w:ascii="仿宋" w:hAnsi="仿宋" w:hint="default"/>
          <w:b/>
          <w:sz w:val="24"/>
          <w:szCs w:val="24"/>
        </w:rPr>
      </w:pPr>
      <w:r w:rsidRPr="00F21F00">
        <w:rPr>
          <w:rFonts w:ascii="仿宋" w:hAnsi="仿宋"/>
          <w:kern w:val="0"/>
          <w:sz w:val="24"/>
          <w:szCs w:val="24"/>
          <w:u w:val="single"/>
        </w:rPr>
        <w:t>台州湾新区管理委员会</w:t>
      </w:r>
      <w:r w:rsidR="00855E37" w:rsidRPr="00F21F00">
        <w:rPr>
          <w:rFonts w:ascii="仿宋" w:hAnsi="仿宋"/>
          <w:kern w:val="0"/>
          <w:sz w:val="24"/>
          <w:szCs w:val="24"/>
          <w:u w:val="single"/>
        </w:rPr>
        <w:t>/</w:t>
      </w:r>
      <w:r w:rsidR="00855E37" w:rsidRPr="00F21F00">
        <w:rPr>
          <w:rFonts w:ascii="仿宋" w:hAnsi="仿宋"/>
          <w:kern w:val="0"/>
          <w:sz w:val="24"/>
          <w:szCs w:val="24"/>
          <w:u w:val="single"/>
        </w:rPr>
        <w:t>建经投资咨询有限公司</w:t>
      </w:r>
      <w:r w:rsidR="00855E37" w:rsidRPr="00F21F00">
        <w:rPr>
          <w:rFonts w:ascii="仿宋" w:hAnsi="仿宋"/>
          <w:kern w:val="0"/>
          <w:sz w:val="24"/>
          <w:szCs w:val="24"/>
        </w:rPr>
        <w:t>：</w:t>
      </w:r>
    </w:p>
    <w:p w14:paraId="7A20799D" w14:textId="64E3340E" w:rsidR="003A5FA3" w:rsidRPr="00F21F00" w:rsidRDefault="00855E37">
      <w:pPr>
        <w:pStyle w:val="18"/>
        <w:widowControl w:val="0"/>
        <w:snapToGrid w:val="0"/>
        <w:spacing w:line="360" w:lineRule="auto"/>
        <w:ind w:firstLineChars="200" w:firstLine="504"/>
        <w:jc w:val="both"/>
        <w:rPr>
          <w:rFonts w:ascii="仿宋" w:hAnsi="仿宋" w:hint="default"/>
          <w:spacing w:val="6"/>
          <w:sz w:val="24"/>
          <w:szCs w:val="24"/>
        </w:rPr>
      </w:pPr>
      <w:r w:rsidRPr="00F21F00">
        <w:rPr>
          <w:rFonts w:ascii="仿宋" w:hAnsi="仿宋"/>
          <w:spacing w:val="6"/>
          <w:sz w:val="24"/>
          <w:szCs w:val="24"/>
        </w:rPr>
        <w:t>本人经由</w:t>
      </w:r>
      <w:r w:rsidRPr="00F21F00">
        <w:rPr>
          <w:rFonts w:ascii="仿宋" w:hAnsi="仿宋"/>
          <w:spacing w:val="6"/>
          <w:sz w:val="24"/>
          <w:szCs w:val="24"/>
          <w:u w:val="single"/>
        </w:rPr>
        <w:t xml:space="preserve">                                           </w:t>
      </w:r>
      <w:r w:rsidRPr="00F21F00">
        <w:rPr>
          <w:rFonts w:ascii="仿宋" w:hAnsi="仿宋"/>
          <w:spacing w:val="6"/>
          <w:sz w:val="24"/>
          <w:szCs w:val="24"/>
          <w:u w:val="single"/>
        </w:rPr>
        <w:t>（供应商单位名称）</w:t>
      </w:r>
      <w:r w:rsidRPr="00F21F00">
        <w:rPr>
          <w:rFonts w:ascii="仿宋" w:hAnsi="仿宋"/>
          <w:spacing w:val="6"/>
          <w:sz w:val="24"/>
          <w:szCs w:val="24"/>
        </w:rPr>
        <w:t>负责人（法定代表人）</w:t>
      </w:r>
      <w:r w:rsidRPr="00F21F00">
        <w:rPr>
          <w:rFonts w:ascii="仿宋" w:hAnsi="仿宋"/>
          <w:spacing w:val="6"/>
          <w:sz w:val="24"/>
          <w:szCs w:val="24"/>
          <w:u w:val="single"/>
        </w:rPr>
        <w:t xml:space="preserve">              </w:t>
      </w:r>
      <w:r w:rsidRPr="00F21F00">
        <w:rPr>
          <w:rFonts w:ascii="仿宋" w:hAnsi="仿宋"/>
          <w:spacing w:val="6"/>
          <w:sz w:val="24"/>
          <w:szCs w:val="24"/>
          <w:u w:val="single"/>
        </w:rPr>
        <w:t>（姓名）</w:t>
      </w:r>
      <w:r w:rsidRPr="00F21F00">
        <w:rPr>
          <w:rFonts w:ascii="仿宋" w:hAnsi="仿宋"/>
          <w:spacing w:val="6"/>
          <w:sz w:val="24"/>
          <w:szCs w:val="24"/>
        </w:rPr>
        <w:t>合法授权参加</w:t>
      </w:r>
      <w:r w:rsidR="00C676FE" w:rsidRPr="00F21F00">
        <w:rPr>
          <w:rFonts w:ascii="仿宋" w:hAnsi="仿宋"/>
          <w:spacing w:val="6"/>
          <w:sz w:val="24"/>
          <w:szCs w:val="24"/>
          <w:u w:val="single"/>
        </w:rPr>
        <w:t>2024</w:t>
      </w:r>
      <w:r w:rsidR="00C676FE" w:rsidRPr="00F21F00">
        <w:rPr>
          <w:rFonts w:ascii="仿宋" w:hAnsi="仿宋"/>
          <w:spacing w:val="6"/>
          <w:sz w:val="24"/>
          <w:szCs w:val="24"/>
          <w:u w:val="single"/>
        </w:rPr>
        <w:t>年中介机构安全生产技术服务项目</w:t>
      </w:r>
      <w:r w:rsidRPr="00F21F00">
        <w:rPr>
          <w:rFonts w:ascii="仿宋" w:hAnsi="仿宋"/>
          <w:spacing w:val="6"/>
          <w:sz w:val="24"/>
          <w:szCs w:val="24"/>
        </w:rPr>
        <w:t>（编号：</w:t>
      </w:r>
      <w:r w:rsidR="000647FB" w:rsidRPr="00F21F00">
        <w:rPr>
          <w:rFonts w:ascii="仿宋" w:hAnsi="仿宋"/>
          <w:spacing w:val="6"/>
          <w:sz w:val="24"/>
          <w:szCs w:val="24"/>
          <w:u w:val="single"/>
        </w:rPr>
        <w:t>台财采确临</w:t>
      </w:r>
      <w:r w:rsidR="000647FB" w:rsidRPr="00F21F00">
        <w:rPr>
          <w:rFonts w:ascii="仿宋" w:hAnsi="仿宋"/>
          <w:spacing w:val="6"/>
          <w:sz w:val="24"/>
          <w:szCs w:val="24"/>
          <w:u w:val="single"/>
        </w:rPr>
        <w:t>[2024]5870</w:t>
      </w:r>
      <w:r w:rsidR="000647FB" w:rsidRPr="00F21F00">
        <w:rPr>
          <w:rFonts w:ascii="仿宋" w:hAnsi="仿宋"/>
          <w:spacing w:val="6"/>
          <w:sz w:val="24"/>
          <w:szCs w:val="24"/>
          <w:u w:val="single"/>
        </w:rPr>
        <w:t>号</w:t>
      </w:r>
      <w:r w:rsidRPr="00F21F00">
        <w:rPr>
          <w:rFonts w:ascii="仿宋" w:hAnsi="仿宋"/>
          <w:spacing w:val="6"/>
          <w:sz w:val="24"/>
          <w:szCs w:val="24"/>
        </w:rPr>
        <w:t>）政府采购活动，经与本单位法人代表（负责人）联系确认，现就有关公平竞争事项郑重声明如下：</w:t>
      </w:r>
      <w:r w:rsidRPr="00F21F00">
        <w:rPr>
          <w:rFonts w:ascii="仿宋" w:hAnsi="仿宋"/>
          <w:spacing w:val="6"/>
          <w:sz w:val="24"/>
          <w:szCs w:val="24"/>
        </w:rPr>
        <w:t xml:space="preserve"> </w:t>
      </w:r>
    </w:p>
    <w:p w14:paraId="4AE6635C" w14:textId="77777777" w:rsidR="003A5FA3" w:rsidRPr="00F21F00" w:rsidRDefault="00855E37">
      <w:pPr>
        <w:pStyle w:val="13"/>
        <w:widowControl/>
        <w:snapToGrid w:val="0"/>
        <w:spacing w:line="360" w:lineRule="auto"/>
        <w:ind w:firstLineChars="200" w:firstLine="480"/>
        <w:rPr>
          <w:rFonts w:ascii="仿宋" w:hAnsi="仿宋"/>
          <w:sz w:val="24"/>
          <w:szCs w:val="24"/>
        </w:rPr>
      </w:pPr>
      <w:r w:rsidRPr="00F21F00">
        <w:rPr>
          <w:rFonts w:ascii="仿宋" w:hAnsi="仿宋"/>
          <w:sz w:val="24"/>
          <w:szCs w:val="24"/>
        </w:rPr>
        <w:t xml:space="preserve"> </w:t>
      </w:r>
      <w:r w:rsidRPr="00F21F00">
        <w:rPr>
          <w:rFonts w:ascii="仿宋" w:hAnsi="仿宋"/>
          <w:sz w:val="24"/>
          <w:szCs w:val="24"/>
        </w:rPr>
        <w:t>一、本单位与采购人之间</w:t>
      </w:r>
      <w:r w:rsidRPr="00F21F00">
        <w:rPr>
          <w:rFonts w:ascii="仿宋" w:hAnsi="仿宋"/>
          <w:sz w:val="24"/>
          <w:szCs w:val="24"/>
        </w:rPr>
        <w:t xml:space="preserve"> </w:t>
      </w:r>
      <w:r w:rsidRPr="00F21F00">
        <w:rPr>
          <w:rFonts w:hAnsi="宋体" w:cs="宋体"/>
          <w:sz w:val="24"/>
          <w:szCs w:val="24"/>
        </w:rPr>
        <w:t>□</w:t>
      </w:r>
      <w:r w:rsidRPr="00F21F00">
        <w:rPr>
          <w:rFonts w:ascii="仿宋" w:hAnsi="仿宋"/>
          <w:sz w:val="24"/>
          <w:szCs w:val="24"/>
        </w:rPr>
        <w:t>不存在利害关系</w:t>
      </w:r>
      <w:r w:rsidRPr="00F21F00">
        <w:rPr>
          <w:rFonts w:ascii="仿宋" w:hAnsi="仿宋"/>
          <w:sz w:val="24"/>
          <w:szCs w:val="24"/>
        </w:rPr>
        <w:t xml:space="preserve"> </w:t>
      </w:r>
      <w:r w:rsidRPr="00F21F00">
        <w:rPr>
          <w:rFonts w:hAnsi="宋体" w:cs="宋体"/>
          <w:sz w:val="24"/>
          <w:szCs w:val="24"/>
        </w:rPr>
        <w:t>□</w:t>
      </w:r>
      <w:r w:rsidRPr="00F21F00">
        <w:rPr>
          <w:rFonts w:ascii="仿宋" w:hAnsi="仿宋"/>
          <w:sz w:val="24"/>
          <w:szCs w:val="24"/>
        </w:rPr>
        <w:t>存在下列利害关系</w:t>
      </w:r>
      <w:r w:rsidRPr="00F21F00">
        <w:rPr>
          <w:rFonts w:ascii="仿宋" w:hAnsi="仿宋"/>
          <w:sz w:val="24"/>
          <w:szCs w:val="24"/>
          <w:u w:val="single"/>
        </w:rPr>
        <w:t xml:space="preserve">           </w:t>
      </w:r>
      <w:r w:rsidRPr="00F21F00">
        <w:rPr>
          <w:rFonts w:ascii="仿宋" w:hAnsi="仿宋"/>
          <w:sz w:val="24"/>
          <w:szCs w:val="24"/>
        </w:rPr>
        <w:t>：</w:t>
      </w:r>
    </w:p>
    <w:p w14:paraId="037EACD9" w14:textId="77777777" w:rsidR="003A5FA3" w:rsidRPr="00F21F00" w:rsidRDefault="00855E37">
      <w:pPr>
        <w:pStyle w:val="13"/>
        <w:widowControl/>
        <w:snapToGrid w:val="0"/>
        <w:spacing w:line="360" w:lineRule="auto"/>
        <w:ind w:firstLineChars="200" w:firstLine="480"/>
        <w:rPr>
          <w:rFonts w:ascii="仿宋" w:hAnsi="仿宋"/>
          <w:sz w:val="24"/>
          <w:szCs w:val="24"/>
        </w:rPr>
      </w:pPr>
      <w:r w:rsidRPr="00F21F00">
        <w:rPr>
          <w:rFonts w:ascii="仿宋" w:hAnsi="仿宋"/>
          <w:sz w:val="24"/>
          <w:szCs w:val="24"/>
        </w:rPr>
        <w:t xml:space="preserve">  A.</w:t>
      </w:r>
      <w:r w:rsidRPr="00F21F00">
        <w:rPr>
          <w:rFonts w:ascii="仿宋" w:hAnsi="仿宋"/>
          <w:sz w:val="24"/>
          <w:szCs w:val="24"/>
        </w:rPr>
        <w:t>投资关系</w:t>
      </w:r>
      <w:r w:rsidRPr="00F21F00">
        <w:rPr>
          <w:rFonts w:ascii="仿宋" w:hAnsi="仿宋"/>
          <w:sz w:val="24"/>
          <w:szCs w:val="24"/>
        </w:rPr>
        <w:t xml:space="preserve">    B.</w:t>
      </w:r>
      <w:r w:rsidRPr="00F21F00">
        <w:rPr>
          <w:rFonts w:ascii="仿宋" w:hAnsi="仿宋"/>
          <w:sz w:val="24"/>
          <w:szCs w:val="24"/>
        </w:rPr>
        <w:t>行政隶属关系</w:t>
      </w:r>
      <w:r w:rsidRPr="00F21F00">
        <w:rPr>
          <w:rFonts w:ascii="仿宋" w:hAnsi="仿宋"/>
          <w:sz w:val="24"/>
          <w:szCs w:val="24"/>
        </w:rPr>
        <w:t xml:space="preserve">    C.</w:t>
      </w:r>
      <w:r w:rsidRPr="00F21F00">
        <w:rPr>
          <w:rFonts w:ascii="仿宋" w:hAnsi="仿宋"/>
          <w:sz w:val="24"/>
          <w:szCs w:val="24"/>
        </w:rPr>
        <w:t>业务指导关系</w:t>
      </w:r>
    </w:p>
    <w:p w14:paraId="2DB9ADF1" w14:textId="77777777" w:rsidR="003A5FA3" w:rsidRPr="00F21F00" w:rsidRDefault="00855E37">
      <w:pPr>
        <w:pStyle w:val="13"/>
        <w:widowControl/>
        <w:snapToGrid w:val="0"/>
        <w:spacing w:line="360" w:lineRule="auto"/>
        <w:ind w:firstLineChars="200" w:firstLine="480"/>
        <w:rPr>
          <w:rFonts w:ascii="仿宋" w:hAnsi="仿宋"/>
          <w:sz w:val="24"/>
          <w:szCs w:val="24"/>
        </w:rPr>
      </w:pPr>
      <w:r w:rsidRPr="00F21F00">
        <w:rPr>
          <w:rFonts w:ascii="仿宋" w:hAnsi="仿宋"/>
          <w:sz w:val="24"/>
          <w:szCs w:val="24"/>
        </w:rPr>
        <w:t xml:space="preserve">  D.</w:t>
      </w:r>
      <w:r w:rsidRPr="00F21F00">
        <w:rPr>
          <w:rFonts w:ascii="仿宋" w:hAnsi="仿宋"/>
          <w:sz w:val="24"/>
          <w:szCs w:val="24"/>
        </w:rPr>
        <w:t>其他可能影响采购公正的利害关系</w:t>
      </w:r>
      <w:r w:rsidRPr="00F21F00">
        <w:rPr>
          <w:rFonts w:ascii="仿宋" w:hAnsi="仿宋"/>
          <w:sz w:val="24"/>
          <w:szCs w:val="24"/>
          <w:u w:val="single"/>
        </w:rPr>
        <w:t>（如有，请如实说明）</w:t>
      </w:r>
      <w:r w:rsidRPr="00F21F00">
        <w:rPr>
          <w:rFonts w:ascii="仿宋" w:hAnsi="仿宋"/>
          <w:sz w:val="24"/>
          <w:szCs w:val="24"/>
          <w:u w:val="single"/>
        </w:rPr>
        <w:t xml:space="preserve">                 </w:t>
      </w:r>
      <w:r w:rsidRPr="00F21F00">
        <w:rPr>
          <w:rFonts w:ascii="仿宋" w:hAnsi="仿宋"/>
          <w:sz w:val="24"/>
          <w:szCs w:val="24"/>
        </w:rPr>
        <w:t>。</w:t>
      </w:r>
    </w:p>
    <w:p w14:paraId="4752B75D" w14:textId="77777777" w:rsidR="003A5FA3" w:rsidRPr="00F21F00" w:rsidRDefault="00855E37">
      <w:pPr>
        <w:pStyle w:val="13"/>
        <w:widowControl/>
        <w:snapToGrid w:val="0"/>
        <w:spacing w:line="360" w:lineRule="auto"/>
        <w:ind w:firstLineChars="200" w:firstLine="504"/>
        <w:rPr>
          <w:rFonts w:ascii="仿宋" w:hAnsi="仿宋"/>
          <w:sz w:val="24"/>
          <w:szCs w:val="24"/>
        </w:rPr>
      </w:pPr>
      <w:r w:rsidRPr="00F21F00">
        <w:rPr>
          <w:rFonts w:ascii="仿宋" w:hAnsi="仿宋"/>
          <w:spacing w:val="6"/>
          <w:sz w:val="24"/>
          <w:szCs w:val="24"/>
        </w:rPr>
        <w:t xml:space="preserve">  </w:t>
      </w:r>
      <w:r w:rsidRPr="00F21F00">
        <w:rPr>
          <w:rFonts w:ascii="仿宋" w:hAnsi="仿宋"/>
          <w:spacing w:val="6"/>
          <w:sz w:val="24"/>
          <w:szCs w:val="24"/>
        </w:rPr>
        <w:t>二、</w:t>
      </w:r>
      <w:r w:rsidRPr="00F21F00">
        <w:rPr>
          <w:rFonts w:ascii="仿宋" w:hAnsi="仿宋"/>
          <w:sz w:val="24"/>
          <w:szCs w:val="24"/>
        </w:rPr>
        <w:t>现已清楚知道参加本项目采购活动的其他所有供应商名称，本单位</w:t>
      </w:r>
      <w:r w:rsidRPr="00F21F00">
        <w:rPr>
          <w:rFonts w:ascii="仿宋" w:hAnsi="仿宋"/>
          <w:sz w:val="24"/>
          <w:szCs w:val="24"/>
        </w:rPr>
        <w:t xml:space="preserve"> </w:t>
      </w:r>
      <w:r w:rsidRPr="00F21F00">
        <w:rPr>
          <w:rFonts w:hAnsi="宋体" w:cs="宋体"/>
          <w:sz w:val="24"/>
          <w:szCs w:val="24"/>
        </w:rPr>
        <w:t>□与其他所有供应商之间均</w:t>
      </w:r>
      <w:r w:rsidRPr="00F21F00">
        <w:rPr>
          <w:rFonts w:ascii="仿宋" w:hAnsi="仿宋"/>
          <w:sz w:val="24"/>
          <w:szCs w:val="24"/>
        </w:rPr>
        <w:t>不存在利害关系</w:t>
      </w:r>
      <w:r w:rsidRPr="00F21F00">
        <w:rPr>
          <w:rFonts w:ascii="仿宋" w:hAnsi="仿宋"/>
          <w:sz w:val="24"/>
          <w:szCs w:val="24"/>
        </w:rPr>
        <w:t xml:space="preserve"> </w:t>
      </w:r>
      <w:r w:rsidRPr="00F21F00">
        <w:rPr>
          <w:rFonts w:hAnsi="宋体" w:cs="宋体"/>
          <w:sz w:val="24"/>
          <w:szCs w:val="24"/>
        </w:rPr>
        <w:t>□与</w:t>
      </w:r>
      <w:r w:rsidRPr="00F21F00">
        <w:rPr>
          <w:rFonts w:hAnsi="宋体" w:cs="宋体"/>
          <w:sz w:val="24"/>
          <w:szCs w:val="24"/>
          <w:u w:val="single"/>
        </w:rPr>
        <w:t xml:space="preserve">           （供应商名称）</w:t>
      </w:r>
      <w:r w:rsidRPr="00F21F00">
        <w:rPr>
          <w:rFonts w:hAnsi="宋体" w:cs="宋体"/>
          <w:sz w:val="24"/>
          <w:szCs w:val="24"/>
        </w:rPr>
        <w:t>之间</w:t>
      </w:r>
      <w:r w:rsidRPr="00F21F00">
        <w:rPr>
          <w:rFonts w:ascii="仿宋" w:hAnsi="仿宋"/>
          <w:sz w:val="24"/>
          <w:szCs w:val="24"/>
        </w:rPr>
        <w:t>存在下列利害关系</w:t>
      </w:r>
      <w:r w:rsidRPr="00F21F00">
        <w:rPr>
          <w:rFonts w:ascii="仿宋" w:hAnsi="仿宋"/>
          <w:sz w:val="24"/>
          <w:szCs w:val="24"/>
          <w:u w:val="single"/>
        </w:rPr>
        <w:t xml:space="preserve">          </w:t>
      </w:r>
      <w:r w:rsidRPr="00F21F00">
        <w:rPr>
          <w:rFonts w:ascii="仿宋" w:hAnsi="仿宋"/>
          <w:sz w:val="24"/>
          <w:szCs w:val="24"/>
        </w:rPr>
        <w:t>：</w:t>
      </w:r>
    </w:p>
    <w:p w14:paraId="4B514932" w14:textId="77777777" w:rsidR="003A5FA3" w:rsidRPr="00F21F00" w:rsidRDefault="00855E37">
      <w:pPr>
        <w:pStyle w:val="18"/>
        <w:widowControl w:val="0"/>
        <w:snapToGrid w:val="0"/>
        <w:spacing w:line="360" w:lineRule="auto"/>
        <w:ind w:firstLineChars="200" w:firstLine="480"/>
        <w:jc w:val="both"/>
        <w:rPr>
          <w:rFonts w:ascii="仿宋" w:hAnsi="仿宋" w:hint="default"/>
          <w:kern w:val="0"/>
          <w:sz w:val="24"/>
          <w:szCs w:val="24"/>
        </w:rPr>
      </w:pPr>
      <w:r w:rsidRPr="00F21F00">
        <w:rPr>
          <w:rFonts w:ascii="仿宋" w:hAnsi="仿宋"/>
          <w:kern w:val="0"/>
          <w:sz w:val="24"/>
          <w:szCs w:val="24"/>
        </w:rPr>
        <w:t xml:space="preserve">  A.</w:t>
      </w:r>
      <w:r w:rsidRPr="00F21F00">
        <w:rPr>
          <w:rFonts w:ascii="仿宋" w:hAnsi="仿宋"/>
          <w:kern w:val="0"/>
          <w:sz w:val="24"/>
          <w:szCs w:val="24"/>
        </w:rPr>
        <w:t>法定代表人或负责人或实际控制人是同一人</w:t>
      </w:r>
    </w:p>
    <w:p w14:paraId="0871D7E9" w14:textId="77777777" w:rsidR="003A5FA3" w:rsidRPr="00F21F00" w:rsidRDefault="00855E37">
      <w:pPr>
        <w:pStyle w:val="18"/>
        <w:widowControl w:val="0"/>
        <w:snapToGrid w:val="0"/>
        <w:spacing w:line="360" w:lineRule="auto"/>
        <w:ind w:firstLineChars="200" w:firstLine="480"/>
        <w:jc w:val="both"/>
        <w:rPr>
          <w:rFonts w:ascii="仿宋" w:hAnsi="仿宋" w:hint="default"/>
          <w:spacing w:val="6"/>
          <w:sz w:val="24"/>
          <w:szCs w:val="24"/>
        </w:rPr>
      </w:pPr>
      <w:r w:rsidRPr="00F21F00">
        <w:rPr>
          <w:rFonts w:ascii="仿宋" w:hAnsi="仿宋"/>
          <w:kern w:val="0"/>
          <w:sz w:val="24"/>
          <w:szCs w:val="24"/>
        </w:rPr>
        <w:t xml:space="preserve">  B.</w:t>
      </w:r>
      <w:r w:rsidRPr="00F21F00">
        <w:rPr>
          <w:rFonts w:ascii="仿宋" w:hAnsi="仿宋"/>
          <w:kern w:val="0"/>
          <w:sz w:val="24"/>
          <w:szCs w:val="24"/>
        </w:rPr>
        <w:t>法定代表人或负责人或实际控制人是夫妻关系</w:t>
      </w:r>
    </w:p>
    <w:p w14:paraId="1274C9D5" w14:textId="77777777" w:rsidR="003A5FA3" w:rsidRPr="00F21F00" w:rsidRDefault="00855E37">
      <w:pPr>
        <w:pStyle w:val="18"/>
        <w:widowControl w:val="0"/>
        <w:snapToGrid w:val="0"/>
        <w:spacing w:line="360" w:lineRule="auto"/>
        <w:ind w:firstLineChars="200" w:firstLine="480"/>
        <w:jc w:val="both"/>
        <w:rPr>
          <w:rFonts w:ascii="仿宋" w:hAnsi="仿宋" w:hint="default"/>
          <w:spacing w:val="6"/>
          <w:sz w:val="24"/>
          <w:szCs w:val="24"/>
        </w:rPr>
      </w:pPr>
      <w:r w:rsidRPr="00F21F00">
        <w:rPr>
          <w:rFonts w:ascii="仿宋" w:hAnsi="仿宋"/>
          <w:kern w:val="0"/>
          <w:sz w:val="24"/>
          <w:szCs w:val="24"/>
        </w:rPr>
        <w:t xml:space="preserve">  C.</w:t>
      </w:r>
      <w:r w:rsidRPr="00F21F00">
        <w:rPr>
          <w:rFonts w:ascii="仿宋" w:hAnsi="仿宋"/>
          <w:kern w:val="0"/>
          <w:sz w:val="24"/>
          <w:szCs w:val="24"/>
        </w:rPr>
        <w:t>法定代表人或负责人或实际控制人是直系血亲关系</w:t>
      </w:r>
    </w:p>
    <w:p w14:paraId="256FAF19" w14:textId="77777777" w:rsidR="003A5FA3" w:rsidRPr="00F21F00" w:rsidRDefault="00855E37">
      <w:pPr>
        <w:pStyle w:val="18"/>
        <w:widowControl w:val="0"/>
        <w:snapToGrid w:val="0"/>
        <w:spacing w:line="360" w:lineRule="auto"/>
        <w:ind w:firstLineChars="200" w:firstLine="480"/>
        <w:jc w:val="both"/>
        <w:rPr>
          <w:rFonts w:ascii="仿宋" w:hAnsi="仿宋" w:hint="default"/>
          <w:spacing w:val="6"/>
          <w:sz w:val="24"/>
          <w:szCs w:val="24"/>
        </w:rPr>
      </w:pPr>
      <w:r w:rsidRPr="00F21F00">
        <w:rPr>
          <w:rFonts w:ascii="仿宋" w:hAnsi="仿宋"/>
          <w:kern w:val="0"/>
          <w:sz w:val="24"/>
          <w:szCs w:val="24"/>
        </w:rPr>
        <w:t xml:space="preserve">  D.</w:t>
      </w:r>
      <w:r w:rsidRPr="00F21F00">
        <w:rPr>
          <w:rFonts w:ascii="仿宋" w:hAnsi="仿宋"/>
          <w:kern w:val="0"/>
          <w:sz w:val="24"/>
          <w:szCs w:val="24"/>
        </w:rPr>
        <w:t>法定代表人或负责人或实际控制人存在三代以内旁系血亲关系</w:t>
      </w:r>
    </w:p>
    <w:p w14:paraId="489D06D5" w14:textId="77777777" w:rsidR="003A5FA3" w:rsidRPr="00F21F00" w:rsidRDefault="00855E37">
      <w:pPr>
        <w:pStyle w:val="18"/>
        <w:widowControl w:val="0"/>
        <w:snapToGrid w:val="0"/>
        <w:spacing w:line="360" w:lineRule="auto"/>
        <w:ind w:firstLineChars="200" w:firstLine="480"/>
        <w:jc w:val="both"/>
        <w:rPr>
          <w:rFonts w:ascii="仿宋" w:hAnsi="仿宋" w:hint="default"/>
          <w:kern w:val="0"/>
          <w:sz w:val="24"/>
          <w:szCs w:val="24"/>
        </w:rPr>
      </w:pPr>
      <w:r w:rsidRPr="00F21F00">
        <w:rPr>
          <w:rFonts w:ascii="仿宋" w:hAnsi="仿宋"/>
          <w:kern w:val="0"/>
          <w:sz w:val="24"/>
          <w:szCs w:val="24"/>
        </w:rPr>
        <w:t xml:space="preserve">  E.</w:t>
      </w:r>
      <w:r w:rsidRPr="00F21F00">
        <w:rPr>
          <w:rFonts w:ascii="仿宋" w:hAnsi="仿宋"/>
          <w:kern w:val="0"/>
          <w:sz w:val="24"/>
          <w:szCs w:val="24"/>
        </w:rPr>
        <w:t>法定代表人或负责人或实际控制人存在近姻亲关系</w:t>
      </w:r>
    </w:p>
    <w:p w14:paraId="4B1BEE6C" w14:textId="77777777" w:rsidR="003A5FA3" w:rsidRPr="00F21F00" w:rsidRDefault="00855E37">
      <w:pPr>
        <w:pStyle w:val="18"/>
        <w:widowControl w:val="0"/>
        <w:snapToGrid w:val="0"/>
        <w:spacing w:line="360" w:lineRule="auto"/>
        <w:ind w:firstLineChars="200" w:firstLine="480"/>
        <w:jc w:val="both"/>
        <w:rPr>
          <w:rFonts w:ascii="仿宋" w:hAnsi="仿宋" w:hint="default"/>
          <w:kern w:val="0"/>
          <w:sz w:val="24"/>
          <w:szCs w:val="24"/>
        </w:rPr>
      </w:pPr>
      <w:r w:rsidRPr="00F21F00">
        <w:rPr>
          <w:rFonts w:ascii="仿宋" w:hAnsi="仿宋"/>
          <w:kern w:val="0"/>
          <w:sz w:val="24"/>
          <w:szCs w:val="24"/>
        </w:rPr>
        <w:t xml:space="preserve">  F.</w:t>
      </w:r>
      <w:r w:rsidRPr="00F21F00">
        <w:rPr>
          <w:rFonts w:ascii="仿宋" w:hAnsi="仿宋"/>
          <w:kern w:val="0"/>
          <w:sz w:val="24"/>
          <w:szCs w:val="24"/>
        </w:rPr>
        <w:t>法定代表人或负责人或实际控制人存在股份控制或实际控制关系</w:t>
      </w:r>
    </w:p>
    <w:p w14:paraId="0996854C" w14:textId="77777777" w:rsidR="003A5FA3" w:rsidRPr="00F21F00" w:rsidRDefault="00855E37">
      <w:pPr>
        <w:pStyle w:val="18"/>
        <w:widowControl w:val="0"/>
        <w:snapToGrid w:val="0"/>
        <w:spacing w:line="360" w:lineRule="auto"/>
        <w:ind w:firstLineChars="200" w:firstLine="480"/>
        <w:jc w:val="both"/>
        <w:outlineLvl w:val="0"/>
        <w:rPr>
          <w:rFonts w:ascii="仿宋" w:hAnsi="仿宋" w:hint="default"/>
          <w:kern w:val="0"/>
          <w:sz w:val="24"/>
          <w:szCs w:val="24"/>
        </w:rPr>
      </w:pPr>
      <w:r w:rsidRPr="00F21F00">
        <w:rPr>
          <w:rFonts w:ascii="仿宋" w:hAnsi="仿宋"/>
          <w:kern w:val="0"/>
          <w:sz w:val="24"/>
          <w:szCs w:val="24"/>
        </w:rPr>
        <w:t xml:space="preserve">  G.</w:t>
      </w:r>
      <w:r w:rsidRPr="00F21F00">
        <w:rPr>
          <w:rFonts w:ascii="仿宋" w:hAnsi="仿宋"/>
          <w:kern w:val="0"/>
          <w:sz w:val="24"/>
          <w:szCs w:val="24"/>
        </w:rPr>
        <w:t>存在共同直接或间接投资设立子公司、联营企业和合营企业情况</w:t>
      </w:r>
    </w:p>
    <w:p w14:paraId="6E8462D6" w14:textId="77777777" w:rsidR="003A5FA3" w:rsidRPr="00F21F00" w:rsidRDefault="00855E37">
      <w:pPr>
        <w:pStyle w:val="18"/>
        <w:widowControl w:val="0"/>
        <w:snapToGrid w:val="0"/>
        <w:spacing w:line="360" w:lineRule="auto"/>
        <w:ind w:firstLineChars="200" w:firstLine="480"/>
        <w:jc w:val="both"/>
        <w:rPr>
          <w:rFonts w:ascii="仿宋" w:hAnsi="仿宋" w:hint="default"/>
          <w:sz w:val="24"/>
          <w:szCs w:val="24"/>
        </w:rPr>
      </w:pPr>
      <w:r w:rsidRPr="00F21F00">
        <w:rPr>
          <w:rFonts w:ascii="仿宋" w:hAnsi="仿宋"/>
          <w:kern w:val="0"/>
          <w:sz w:val="24"/>
          <w:szCs w:val="24"/>
        </w:rPr>
        <w:t xml:space="preserve">  H.</w:t>
      </w:r>
      <w:r w:rsidRPr="00F21F00">
        <w:rPr>
          <w:rFonts w:ascii="仿宋" w:hAnsi="仿宋"/>
          <w:kern w:val="0"/>
          <w:sz w:val="24"/>
          <w:szCs w:val="24"/>
        </w:rPr>
        <w:t>存在分级代理或代销关系、同一生产制造商关系、</w:t>
      </w:r>
      <w:r w:rsidRPr="00F21F00">
        <w:rPr>
          <w:rFonts w:ascii="仿宋" w:hAnsi="仿宋"/>
          <w:sz w:val="24"/>
          <w:szCs w:val="24"/>
        </w:rPr>
        <w:t>管理关系、重要业务（占主营业务收入</w:t>
      </w:r>
      <w:r w:rsidRPr="00F21F00">
        <w:rPr>
          <w:rFonts w:ascii="仿宋" w:hAnsi="仿宋"/>
          <w:sz w:val="24"/>
          <w:szCs w:val="24"/>
        </w:rPr>
        <w:t>50%</w:t>
      </w:r>
      <w:r w:rsidRPr="00F21F00">
        <w:rPr>
          <w:rFonts w:ascii="仿宋" w:hAnsi="仿宋"/>
          <w:sz w:val="24"/>
          <w:szCs w:val="24"/>
        </w:rPr>
        <w:t>以上）或重要财务往来关系（如融资）等其他实质性控制关系</w:t>
      </w:r>
    </w:p>
    <w:p w14:paraId="67D0AEB7" w14:textId="77777777" w:rsidR="003A5FA3" w:rsidRPr="00F21F00" w:rsidRDefault="00855E37">
      <w:pPr>
        <w:pStyle w:val="18"/>
        <w:widowControl w:val="0"/>
        <w:snapToGrid w:val="0"/>
        <w:spacing w:line="360" w:lineRule="auto"/>
        <w:ind w:firstLineChars="200" w:firstLine="480"/>
        <w:jc w:val="both"/>
        <w:rPr>
          <w:rFonts w:ascii="仿宋" w:hAnsi="仿宋" w:hint="default"/>
          <w:spacing w:val="6"/>
          <w:sz w:val="24"/>
          <w:szCs w:val="24"/>
        </w:rPr>
      </w:pPr>
      <w:r w:rsidRPr="00F21F00">
        <w:rPr>
          <w:rFonts w:ascii="仿宋" w:hAnsi="仿宋"/>
          <w:sz w:val="24"/>
          <w:szCs w:val="24"/>
        </w:rPr>
        <w:lastRenderedPageBreak/>
        <w:t xml:space="preserve">    I</w:t>
      </w:r>
      <w:r w:rsidRPr="00F21F00">
        <w:rPr>
          <w:rFonts w:ascii="仿宋" w:hAnsi="仿宋"/>
          <w:kern w:val="0"/>
          <w:sz w:val="24"/>
          <w:szCs w:val="24"/>
        </w:rPr>
        <w:t>.</w:t>
      </w:r>
      <w:r w:rsidRPr="00F21F00">
        <w:rPr>
          <w:rFonts w:ascii="仿宋" w:hAnsi="仿宋"/>
          <w:sz w:val="24"/>
          <w:szCs w:val="24"/>
        </w:rPr>
        <w:t>其他利害关系情况</w:t>
      </w:r>
      <w:r w:rsidRPr="00F21F00">
        <w:rPr>
          <w:rFonts w:ascii="仿宋" w:hAnsi="仿宋"/>
          <w:sz w:val="24"/>
          <w:szCs w:val="24"/>
          <w:u w:val="single"/>
        </w:rPr>
        <w:t xml:space="preserve">                              </w:t>
      </w:r>
      <w:r w:rsidRPr="00F21F00">
        <w:rPr>
          <w:rFonts w:ascii="仿宋" w:hAnsi="仿宋"/>
          <w:kern w:val="0"/>
          <w:sz w:val="24"/>
          <w:szCs w:val="24"/>
        </w:rPr>
        <w:t>。</w:t>
      </w:r>
    </w:p>
    <w:p w14:paraId="4BCB8FCD" w14:textId="77777777" w:rsidR="003A5FA3" w:rsidRPr="00F21F00" w:rsidRDefault="00855E37">
      <w:pPr>
        <w:pStyle w:val="13"/>
        <w:widowControl/>
        <w:snapToGrid w:val="0"/>
        <w:spacing w:line="360" w:lineRule="auto"/>
        <w:ind w:firstLineChars="200" w:firstLine="480"/>
        <w:rPr>
          <w:rFonts w:ascii="仿宋" w:hAnsi="仿宋"/>
          <w:sz w:val="24"/>
          <w:szCs w:val="24"/>
        </w:rPr>
      </w:pPr>
      <w:r w:rsidRPr="00F21F00">
        <w:rPr>
          <w:rFonts w:ascii="仿宋" w:hAnsi="仿宋"/>
          <w:sz w:val="24"/>
          <w:szCs w:val="24"/>
        </w:rPr>
        <w:t>三、现已清楚知道并严格遵守政府采购法律法规和现场纪律。</w:t>
      </w:r>
    </w:p>
    <w:p w14:paraId="5B5885D6" w14:textId="77777777" w:rsidR="003A5FA3" w:rsidRPr="00F21F00" w:rsidRDefault="00855E37">
      <w:pPr>
        <w:pStyle w:val="13"/>
        <w:widowControl/>
        <w:snapToGrid w:val="0"/>
        <w:spacing w:line="360" w:lineRule="auto"/>
        <w:ind w:firstLineChars="200" w:firstLine="480"/>
        <w:rPr>
          <w:rFonts w:ascii="仿宋" w:hAnsi="仿宋"/>
          <w:sz w:val="24"/>
          <w:szCs w:val="24"/>
        </w:rPr>
      </w:pPr>
      <w:r w:rsidRPr="00F21F00">
        <w:rPr>
          <w:rFonts w:ascii="仿宋" w:hAnsi="仿宋"/>
          <w:sz w:val="24"/>
          <w:szCs w:val="24"/>
        </w:rPr>
        <w:t>四、我发现</w:t>
      </w:r>
      <w:r w:rsidRPr="00F21F00">
        <w:rPr>
          <w:rFonts w:ascii="仿宋" w:hAnsi="仿宋"/>
          <w:sz w:val="24"/>
          <w:szCs w:val="24"/>
          <w:u w:val="single"/>
        </w:rPr>
        <w:t xml:space="preserve">   /  </w:t>
      </w:r>
      <w:r w:rsidRPr="00F21F00">
        <w:rPr>
          <w:rFonts w:ascii="仿宋" w:hAnsi="仿宋"/>
          <w:sz w:val="24"/>
          <w:szCs w:val="24"/>
        </w:rPr>
        <w:t>供应商之间存在或可能存在上述第二条第</w:t>
      </w:r>
      <w:r w:rsidRPr="00F21F00">
        <w:rPr>
          <w:rFonts w:ascii="仿宋" w:hAnsi="仿宋"/>
          <w:sz w:val="24"/>
          <w:szCs w:val="24"/>
          <w:u w:val="single"/>
        </w:rPr>
        <w:t xml:space="preserve">  / </w:t>
      </w:r>
      <w:r w:rsidRPr="00F21F00">
        <w:rPr>
          <w:rFonts w:ascii="仿宋" w:hAnsi="仿宋"/>
          <w:sz w:val="24"/>
          <w:szCs w:val="24"/>
        </w:rPr>
        <w:t>项利害关系。</w:t>
      </w:r>
    </w:p>
    <w:p w14:paraId="6E133ED4" w14:textId="77777777" w:rsidR="003A5FA3" w:rsidRPr="00F21F00" w:rsidRDefault="00855E37">
      <w:pPr>
        <w:pStyle w:val="18"/>
        <w:widowControl w:val="0"/>
        <w:snapToGrid w:val="0"/>
        <w:spacing w:line="360" w:lineRule="auto"/>
        <w:ind w:firstLineChars="200" w:firstLine="480"/>
        <w:jc w:val="both"/>
        <w:rPr>
          <w:rFonts w:ascii="仿宋" w:hAnsi="仿宋" w:hint="default"/>
          <w:sz w:val="24"/>
          <w:szCs w:val="24"/>
          <w:u w:val="single"/>
        </w:rPr>
      </w:pPr>
      <w:r w:rsidRPr="00F21F00">
        <w:rPr>
          <w:rFonts w:ascii="仿宋" w:hAnsi="仿宋"/>
          <w:sz w:val="24"/>
          <w:szCs w:val="24"/>
        </w:rPr>
        <w:t xml:space="preserve">                     </w:t>
      </w:r>
      <w:r w:rsidRPr="00F21F00">
        <w:rPr>
          <w:rFonts w:ascii="仿宋" w:hAnsi="仿宋"/>
          <w:sz w:val="24"/>
          <w:szCs w:val="24"/>
        </w:rPr>
        <w:t>供应商代表签名：</w:t>
      </w:r>
      <w:r w:rsidRPr="00F21F00">
        <w:rPr>
          <w:rFonts w:ascii="仿宋" w:hAnsi="仿宋"/>
          <w:sz w:val="24"/>
          <w:szCs w:val="24"/>
          <w:u w:val="single"/>
        </w:rPr>
        <w:t xml:space="preserve">                 </w:t>
      </w:r>
    </w:p>
    <w:p w14:paraId="735E2DEB" w14:textId="77777777" w:rsidR="003A5FA3" w:rsidRPr="00F21F00" w:rsidRDefault="00855E37">
      <w:pPr>
        <w:tabs>
          <w:tab w:val="left" w:pos="4860"/>
        </w:tabs>
        <w:spacing w:line="588" w:lineRule="exact"/>
        <w:ind w:right="1560" w:firstLineChars="200" w:firstLine="480"/>
        <w:jc w:val="center"/>
        <w:rPr>
          <w:rFonts w:ascii="宋体" w:hAnsi="宋体" w:cs="方正书宋简体"/>
          <w:kern w:val="0"/>
          <w:sz w:val="24"/>
          <w:lang w:val="zh-CN"/>
        </w:rPr>
      </w:pPr>
      <w:r w:rsidRPr="00F21F00">
        <w:rPr>
          <w:rFonts w:ascii="仿宋" w:hAnsi="仿宋" w:hint="eastAsia"/>
          <w:sz w:val="24"/>
        </w:rPr>
        <w:t xml:space="preserve"> </w:t>
      </w:r>
      <w:r w:rsidRPr="00F21F00">
        <w:rPr>
          <w:rFonts w:ascii="仿宋" w:hAnsi="仿宋"/>
          <w:sz w:val="24"/>
        </w:rPr>
        <w:t xml:space="preserve">          </w:t>
      </w:r>
      <w:r w:rsidRPr="00F21F00">
        <w:rPr>
          <w:rFonts w:ascii="仿宋" w:hAnsi="仿宋" w:hint="eastAsia"/>
          <w:sz w:val="24"/>
        </w:rPr>
        <w:t>日期：</w:t>
      </w:r>
      <w:r w:rsidRPr="00F21F00">
        <w:rPr>
          <w:rFonts w:ascii="仿宋" w:hAnsi="仿宋" w:hint="eastAsia"/>
          <w:sz w:val="24"/>
        </w:rPr>
        <w:t xml:space="preserve">   </w:t>
      </w:r>
      <w:r w:rsidRPr="00F21F00">
        <w:rPr>
          <w:rFonts w:ascii="仿宋" w:hAnsi="仿宋"/>
          <w:sz w:val="24"/>
        </w:rPr>
        <w:t>年</w:t>
      </w:r>
      <w:r w:rsidRPr="00F21F00">
        <w:rPr>
          <w:rFonts w:ascii="仿宋" w:hAnsi="仿宋" w:hint="eastAsia"/>
          <w:sz w:val="24"/>
        </w:rPr>
        <w:t xml:space="preserve">   </w:t>
      </w:r>
      <w:r w:rsidRPr="00F21F00">
        <w:rPr>
          <w:rFonts w:ascii="仿宋" w:hAnsi="仿宋"/>
          <w:sz w:val="24"/>
        </w:rPr>
        <w:t>月</w:t>
      </w:r>
      <w:r w:rsidRPr="00F21F00">
        <w:rPr>
          <w:rFonts w:ascii="仿宋" w:hAnsi="仿宋" w:hint="eastAsia"/>
          <w:sz w:val="24"/>
        </w:rPr>
        <w:t xml:space="preserve">   </w:t>
      </w:r>
      <w:r w:rsidRPr="00F21F00">
        <w:rPr>
          <w:rFonts w:ascii="仿宋" w:hAnsi="仿宋"/>
          <w:sz w:val="24"/>
        </w:rPr>
        <w:t>日</w:t>
      </w:r>
    </w:p>
    <w:p w14:paraId="7F148794" w14:textId="77777777" w:rsidR="003A5FA3" w:rsidRPr="00F21F00" w:rsidRDefault="003A5FA3">
      <w:pPr>
        <w:snapToGrid w:val="0"/>
        <w:spacing w:line="360" w:lineRule="auto"/>
        <w:ind w:firstLineChars="200" w:firstLine="480"/>
        <w:jc w:val="left"/>
        <w:rPr>
          <w:rFonts w:asciiTheme="minorEastAsia" w:eastAsiaTheme="minorEastAsia" w:hAnsiTheme="minorEastAsia"/>
          <w:sz w:val="24"/>
        </w:rPr>
      </w:pPr>
    </w:p>
    <w:p w14:paraId="51A238AB" w14:textId="77777777" w:rsidR="003A5FA3" w:rsidRPr="00F21F00" w:rsidRDefault="003A5FA3"/>
    <w:p w14:paraId="5764D45B" w14:textId="77777777" w:rsidR="003A5FA3" w:rsidRPr="00F21F00" w:rsidRDefault="003A5FA3"/>
    <w:sectPr w:rsidR="003A5FA3" w:rsidRPr="00F21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C60F8" w14:textId="77777777" w:rsidR="00E66C07" w:rsidRDefault="00E66C07">
      <w:r>
        <w:separator/>
      </w:r>
    </w:p>
  </w:endnote>
  <w:endnote w:type="continuationSeparator" w:id="0">
    <w:p w14:paraId="5DB88C73" w14:textId="77777777" w:rsidR="00E66C07" w:rsidRDefault="00E6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方正小标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7E2F" w14:textId="77777777" w:rsidR="003F1F49" w:rsidRDefault="003F1F49">
    <w:pPr>
      <w:pStyle w:val="ad"/>
    </w:pPr>
    <w:r>
      <w:rPr>
        <w:noProof/>
      </w:rPr>
      <mc:AlternateContent>
        <mc:Choice Requires="wps">
          <w:drawing>
            <wp:anchor distT="0" distB="0" distL="114300" distR="114300" simplePos="0" relativeHeight="251659264" behindDoc="0" locked="0" layoutInCell="1" allowOverlap="1" wp14:anchorId="4F817B78" wp14:editId="356A8CE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D4E1E" w14:textId="77777777" w:rsidR="003F1F49" w:rsidRDefault="003F1F49">
                          <w:pPr>
                            <w:pStyle w:val="ad"/>
                          </w:pPr>
                          <w:r>
                            <w:fldChar w:fldCharType="begin"/>
                          </w:r>
                          <w:r>
                            <w:instrText xml:space="preserve"> PAGE  \* MERGEFORMAT </w:instrText>
                          </w:r>
                          <w:r>
                            <w:fldChar w:fldCharType="separate"/>
                          </w:r>
                          <w:r w:rsidR="00E003EF">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817B78" id="_x0000_t202" coordsize="21600,21600" o:spt="202" path="m,l,21600r21600,l21600,xe">
              <v:stroke joinstyle="miter"/>
              <v:path gradientshapeok="t" o:connecttype="rect"/>
            </v:shapetype>
            <v:shape id="文本框 4" o:spid="_x0000_s107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200D4E1E" w14:textId="77777777" w:rsidR="003F1F49" w:rsidRDefault="003F1F49">
                    <w:pPr>
                      <w:pStyle w:val="ad"/>
                    </w:pPr>
                    <w:r>
                      <w:fldChar w:fldCharType="begin"/>
                    </w:r>
                    <w:r>
                      <w:instrText xml:space="preserve"> PAGE  \* MERGEFORMAT </w:instrText>
                    </w:r>
                    <w:r>
                      <w:fldChar w:fldCharType="separate"/>
                    </w:r>
                    <w:r w:rsidR="00E003EF">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7991" w14:textId="77777777" w:rsidR="00E66C07" w:rsidRDefault="00E66C07">
      <w:r>
        <w:separator/>
      </w:r>
    </w:p>
  </w:footnote>
  <w:footnote w:type="continuationSeparator" w:id="0">
    <w:p w14:paraId="2A284DF6" w14:textId="77777777" w:rsidR="00E66C07" w:rsidRDefault="00E6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76DC0" w14:textId="77777777" w:rsidR="003F1F49" w:rsidRDefault="003F1F49">
    <w:pPr>
      <w:spacing w:line="20" w:lineRule="atLeast"/>
      <w:rPr>
        <w:b/>
        <w:color w:val="000000" w:themeColor="text1"/>
        <w:sz w:val="10"/>
        <w:u w:val="single"/>
      </w:rPr>
    </w:pPr>
    <w:r>
      <w:rPr>
        <w:b/>
        <w:i/>
        <w:color w:val="000000" w:themeColor="text1"/>
        <w:kern w:val="0"/>
        <w:sz w:val="18"/>
        <w:u w:val="single"/>
      </w:rPr>
      <w:t>采购招标文件</w:t>
    </w:r>
    <w:r>
      <w:rPr>
        <w:rFonts w:hint="eastAsia"/>
        <w:b/>
        <w:i/>
        <w:color w:val="000000" w:themeColor="text1"/>
        <w:kern w:val="0"/>
        <w:sz w:val="18"/>
        <w:u w:val="single"/>
      </w:rPr>
      <w:t xml:space="preserve">                              </w:t>
    </w:r>
    <w:r>
      <w:rPr>
        <w:b/>
        <w:i/>
        <w:color w:val="000000" w:themeColor="text1"/>
        <w:kern w:val="0"/>
        <w:sz w:val="18"/>
        <w:u w:val="single"/>
      </w:rPr>
      <w:t xml:space="preserve">         </w:t>
    </w:r>
    <w:r>
      <w:rPr>
        <w:rFonts w:hint="eastAsia"/>
        <w:b/>
        <w:i/>
        <w:color w:val="000000" w:themeColor="text1"/>
        <w:kern w:val="0"/>
        <w:sz w:val="18"/>
        <w:u w:val="single"/>
      </w:rPr>
      <w:t xml:space="preserve">      </w:t>
    </w:r>
    <w:r>
      <w:rPr>
        <w:b/>
        <w:i/>
        <w:color w:val="000000" w:themeColor="text1"/>
        <w:kern w:val="0"/>
        <w:sz w:val="18"/>
        <w:u w:val="single"/>
      </w:rPr>
      <w:t xml:space="preserve">   </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E003EF">
      <w:rPr>
        <w:b/>
        <w:i/>
        <w:noProof/>
        <w:color w:val="000000" w:themeColor="text1"/>
        <w:spacing w:val="-20"/>
        <w:kern w:val="0"/>
        <w:sz w:val="18"/>
        <w:u w:val="single"/>
      </w:rPr>
      <w:t>33</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E003EF">
      <w:rPr>
        <w:b/>
        <w:i/>
        <w:noProof/>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14:paraId="224A404F" w14:textId="77777777" w:rsidR="003F1F49" w:rsidRDefault="003F1F4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236BD6"/>
    <w:multiLevelType w:val="singleLevel"/>
    <w:tmpl w:val="82236BD6"/>
    <w:lvl w:ilvl="0">
      <w:start w:val="1"/>
      <w:numFmt w:val="decimal"/>
      <w:suff w:val="nothing"/>
      <w:lvlText w:val="%1、"/>
      <w:lvlJc w:val="left"/>
    </w:lvl>
  </w:abstractNum>
  <w:abstractNum w:abstractNumId="1">
    <w:nsid w:val="891E90AF"/>
    <w:multiLevelType w:val="singleLevel"/>
    <w:tmpl w:val="891E90AF"/>
    <w:lvl w:ilvl="0">
      <w:start w:val="1"/>
      <w:numFmt w:val="decimal"/>
      <w:suff w:val="nothing"/>
      <w:lvlText w:val="%1、"/>
      <w:lvlJc w:val="left"/>
    </w:lvl>
  </w:abstractNum>
  <w:abstractNum w:abstractNumId="2">
    <w:nsid w:val="99FDCC1E"/>
    <w:multiLevelType w:val="singleLevel"/>
    <w:tmpl w:val="99FDCC1E"/>
    <w:lvl w:ilvl="0">
      <w:start w:val="10"/>
      <w:numFmt w:val="chineseCounting"/>
      <w:suff w:val="nothing"/>
      <w:lvlText w:val="%1、"/>
      <w:lvlJc w:val="left"/>
      <w:rPr>
        <w:rFonts w:hint="eastAsia"/>
      </w:rPr>
    </w:lvl>
  </w:abstractNum>
  <w:abstractNum w:abstractNumId="3">
    <w:nsid w:val="AE2D8F7B"/>
    <w:multiLevelType w:val="singleLevel"/>
    <w:tmpl w:val="AE2D8F7B"/>
    <w:lvl w:ilvl="0">
      <w:start w:val="1"/>
      <w:numFmt w:val="decimal"/>
      <w:pStyle w:val="a"/>
      <w:lvlText w:val="%1."/>
      <w:lvlJc w:val="left"/>
      <w:pPr>
        <w:tabs>
          <w:tab w:val="left" w:pos="360"/>
        </w:tabs>
        <w:ind w:left="360" w:hanging="360"/>
      </w:pPr>
    </w:lvl>
  </w:abstractNum>
  <w:abstractNum w:abstractNumId="4">
    <w:nsid w:val="AF3E1766"/>
    <w:multiLevelType w:val="singleLevel"/>
    <w:tmpl w:val="AF3E1766"/>
    <w:lvl w:ilvl="0">
      <w:start w:val="1"/>
      <w:numFmt w:val="decimal"/>
      <w:suff w:val="nothing"/>
      <w:lvlText w:val="（%1）"/>
      <w:lvlJc w:val="left"/>
    </w:lvl>
  </w:abstractNum>
  <w:abstractNum w:abstractNumId="5">
    <w:nsid w:val="B0FFBA67"/>
    <w:multiLevelType w:val="singleLevel"/>
    <w:tmpl w:val="B0FFBA67"/>
    <w:lvl w:ilvl="0">
      <w:start w:val="1"/>
      <w:numFmt w:val="decimal"/>
      <w:lvlText w:val="%1."/>
      <w:lvlJc w:val="left"/>
      <w:pPr>
        <w:ind w:left="425" w:hanging="425"/>
      </w:pPr>
      <w:rPr>
        <w:rFonts w:hint="default"/>
      </w:rPr>
    </w:lvl>
  </w:abstractNum>
  <w:abstractNum w:abstractNumId="6">
    <w:nsid w:val="BA53C5DE"/>
    <w:multiLevelType w:val="singleLevel"/>
    <w:tmpl w:val="BA53C5DE"/>
    <w:lvl w:ilvl="0">
      <w:start w:val="1"/>
      <w:numFmt w:val="upperLetter"/>
      <w:lvlText w:val="%1."/>
      <w:lvlJc w:val="left"/>
      <w:pPr>
        <w:tabs>
          <w:tab w:val="left" w:pos="312"/>
        </w:tabs>
        <w:ind w:left="105" w:firstLine="0"/>
      </w:pPr>
    </w:lvl>
  </w:abstractNum>
  <w:abstractNum w:abstractNumId="7">
    <w:nsid w:val="BBD07BEA"/>
    <w:multiLevelType w:val="singleLevel"/>
    <w:tmpl w:val="BBD07BEA"/>
    <w:lvl w:ilvl="0">
      <w:start w:val="12"/>
      <w:numFmt w:val="chineseCounting"/>
      <w:suff w:val="nothing"/>
      <w:lvlText w:val="%1、"/>
      <w:lvlJc w:val="left"/>
      <w:rPr>
        <w:rFonts w:hint="eastAsia"/>
      </w:rPr>
    </w:lvl>
  </w:abstractNum>
  <w:abstractNum w:abstractNumId="8">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9">
    <w:nsid w:val="D3F3D3A3"/>
    <w:multiLevelType w:val="singleLevel"/>
    <w:tmpl w:val="D3F3D3A3"/>
    <w:lvl w:ilvl="0">
      <w:start w:val="5"/>
      <w:numFmt w:val="chineseCounting"/>
      <w:suff w:val="nothing"/>
      <w:lvlText w:val="%1、"/>
      <w:lvlJc w:val="left"/>
      <w:rPr>
        <w:rFonts w:hint="eastAsia"/>
      </w:rPr>
    </w:lvl>
  </w:abstractNum>
  <w:abstractNum w:abstractNumId="10">
    <w:nsid w:val="D5D18090"/>
    <w:multiLevelType w:val="singleLevel"/>
    <w:tmpl w:val="D5D18090"/>
    <w:lvl w:ilvl="0">
      <w:start w:val="1"/>
      <w:numFmt w:val="decimal"/>
      <w:suff w:val="nothing"/>
      <w:lvlText w:val="%1、"/>
      <w:lvlJc w:val="left"/>
    </w:lvl>
  </w:abstractNum>
  <w:abstractNum w:abstractNumId="11">
    <w:nsid w:val="D8EE6C65"/>
    <w:multiLevelType w:val="singleLevel"/>
    <w:tmpl w:val="D8EE6C65"/>
    <w:lvl w:ilvl="0">
      <w:start w:val="1"/>
      <w:numFmt w:val="decimal"/>
      <w:suff w:val="nothing"/>
      <w:lvlText w:val="%1、"/>
      <w:lvlJc w:val="left"/>
    </w:lvl>
  </w:abstractNum>
  <w:abstractNum w:abstractNumId="12">
    <w:nsid w:val="F2062AAC"/>
    <w:multiLevelType w:val="singleLevel"/>
    <w:tmpl w:val="F2062AAC"/>
    <w:lvl w:ilvl="0">
      <w:start w:val="1"/>
      <w:numFmt w:val="decimal"/>
      <w:suff w:val="nothing"/>
      <w:lvlText w:val="（%1）"/>
      <w:lvlJc w:val="left"/>
    </w:lvl>
  </w:abstractNum>
  <w:abstractNum w:abstractNumId="13">
    <w:nsid w:val="F7F9C6F4"/>
    <w:multiLevelType w:val="singleLevel"/>
    <w:tmpl w:val="F7F9C6F4"/>
    <w:lvl w:ilvl="0">
      <w:start w:val="1"/>
      <w:numFmt w:val="chineseCounting"/>
      <w:suff w:val="nothing"/>
      <w:lvlText w:val="（%1）"/>
      <w:lvlJc w:val="left"/>
      <w:rPr>
        <w:rFonts w:hint="eastAsia"/>
      </w:rPr>
    </w:lvl>
  </w:abstractNum>
  <w:abstractNum w:abstractNumId="14">
    <w:nsid w:val="0BF74471"/>
    <w:multiLevelType w:val="multilevel"/>
    <w:tmpl w:val="0BF74471"/>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130426D8"/>
    <w:multiLevelType w:val="multilevel"/>
    <w:tmpl w:val="130426D8"/>
    <w:lvl w:ilvl="0">
      <w:start w:val="1"/>
      <w:numFmt w:val="decimal"/>
      <w:lvlText w:val="%1)"/>
      <w:lvlJc w:val="left"/>
      <w:pPr>
        <w:ind w:left="900" w:hanging="420"/>
      </w:p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13E14F4B"/>
    <w:multiLevelType w:val="multilevel"/>
    <w:tmpl w:val="13E14F4B"/>
    <w:lvl w:ilvl="0">
      <w:start w:val="1"/>
      <w:numFmt w:val="decimal"/>
      <w:lvlText w:val="%1."/>
      <w:lvlJc w:val="left"/>
      <w:pPr>
        <w:ind w:left="922" w:hanging="44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nsid w:val="13E9BA5B"/>
    <w:multiLevelType w:val="singleLevel"/>
    <w:tmpl w:val="13E9BA5B"/>
    <w:lvl w:ilvl="0">
      <w:start w:val="1"/>
      <w:numFmt w:val="chineseCounting"/>
      <w:suff w:val="nothing"/>
      <w:lvlText w:val="（%1）"/>
      <w:lvlJc w:val="left"/>
      <w:rPr>
        <w:rFonts w:hint="eastAsia"/>
      </w:rPr>
    </w:lvl>
  </w:abstractNum>
  <w:abstractNum w:abstractNumId="18">
    <w:nsid w:val="14220963"/>
    <w:multiLevelType w:val="multilevel"/>
    <w:tmpl w:val="14220963"/>
    <w:lvl w:ilvl="0">
      <w:start w:val="1"/>
      <w:numFmt w:val="decimal"/>
      <w:lvlText w:val="%1)"/>
      <w:lvlJc w:val="left"/>
      <w:pPr>
        <w:tabs>
          <w:tab w:val="left" w:pos="994"/>
        </w:tabs>
        <w:ind w:left="994" w:hanging="420"/>
      </w:pPr>
      <w:rPr>
        <w:rFonts w:ascii="宋体" w:eastAsia="宋体" w:hAnsi="宋体" w:hint="eastAsia"/>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D310B5D"/>
    <w:multiLevelType w:val="multilevel"/>
    <w:tmpl w:val="1D310B5D"/>
    <w:lvl w:ilvl="0">
      <w:start w:val="1"/>
      <w:numFmt w:val="decimal"/>
      <w:lvlText w:val="%1)"/>
      <w:lvlJc w:val="left"/>
      <w:pPr>
        <w:ind w:left="902" w:hanging="420"/>
      </w:pPr>
      <w:rPr>
        <w:rFonts w:ascii="宋体" w:eastAsia="宋体" w:hAnsi="宋体" w:hint="eastAsia"/>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1F873CB6"/>
    <w:multiLevelType w:val="multilevel"/>
    <w:tmpl w:val="1F873CB6"/>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23C74433"/>
    <w:multiLevelType w:val="multilevel"/>
    <w:tmpl w:val="23C74433"/>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rPr>
        <w:sz w:val="32"/>
        <w:szCs w:val="3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D2F252C"/>
    <w:multiLevelType w:val="multilevel"/>
    <w:tmpl w:val="2D2F252C"/>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3."/>
      <w:lvlJc w:val="left"/>
      <w:pPr>
        <w:ind w:left="1271" w:hanging="420"/>
      </w:pPr>
      <w:rPr>
        <w:rFonts w:ascii="宋体" w:eastAsia="宋体" w:hAnsi="宋体"/>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32970061"/>
    <w:multiLevelType w:val="multilevel"/>
    <w:tmpl w:val="329700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88117B"/>
    <w:multiLevelType w:val="singleLevel"/>
    <w:tmpl w:val="3F88117B"/>
    <w:lvl w:ilvl="0">
      <w:start w:val="1"/>
      <w:numFmt w:val="decimal"/>
      <w:suff w:val="nothing"/>
      <w:lvlText w:val="%1、"/>
      <w:lvlJc w:val="left"/>
    </w:lvl>
  </w:abstractNum>
  <w:abstractNum w:abstractNumId="25">
    <w:nsid w:val="40F367C0"/>
    <w:multiLevelType w:val="multilevel"/>
    <w:tmpl w:val="40F367C0"/>
    <w:lvl w:ilvl="0">
      <w:start w:val="1"/>
      <w:numFmt w:val="decimal"/>
      <w:lvlText w:val="%1."/>
      <w:lvlJc w:val="left"/>
      <w:pPr>
        <w:tabs>
          <w:tab w:val="left" w:pos="994"/>
        </w:tabs>
        <w:ind w:left="994" w:hanging="42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44C7511A"/>
    <w:multiLevelType w:val="multilevel"/>
    <w:tmpl w:val="44C7511A"/>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3."/>
      <w:lvlJc w:val="left"/>
      <w:pPr>
        <w:ind w:left="1271" w:hanging="420"/>
      </w:pPr>
      <w:rPr>
        <w:rFonts w:ascii="宋体" w:eastAsia="宋体" w:hAnsi="宋体"/>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61E5E94"/>
    <w:multiLevelType w:val="singleLevel"/>
    <w:tmpl w:val="F0FC91E6"/>
    <w:lvl w:ilvl="0">
      <w:start w:val="2"/>
      <w:numFmt w:val="chineseCounting"/>
      <w:suff w:val="space"/>
      <w:lvlText w:val="第%1章"/>
      <w:lvlJc w:val="left"/>
      <w:rPr>
        <w:rFonts w:hint="eastAsia"/>
        <w:lang w:val="en-US"/>
      </w:rPr>
    </w:lvl>
  </w:abstractNum>
  <w:abstractNum w:abstractNumId="2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9">
    <w:nsid w:val="491036AB"/>
    <w:multiLevelType w:val="singleLevel"/>
    <w:tmpl w:val="491036AB"/>
    <w:lvl w:ilvl="0">
      <w:start w:val="1"/>
      <w:numFmt w:val="decimal"/>
      <w:suff w:val="nothing"/>
      <w:lvlText w:val="%1、"/>
      <w:lvlJc w:val="left"/>
    </w:lvl>
  </w:abstractNum>
  <w:abstractNum w:abstractNumId="30">
    <w:nsid w:val="49DC389B"/>
    <w:multiLevelType w:val="multilevel"/>
    <w:tmpl w:val="49DC389B"/>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nsid w:val="4BFA7259"/>
    <w:multiLevelType w:val="multilevel"/>
    <w:tmpl w:val="4BFA7259"/>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2">
    <w:nsid w:val="521A7A69"/>
    <w:multiLevelType w:val="multilevel"/>
    <w:tmpl w:val="521A7A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53CC0D72"/>
    <w:multiLevelType w:val="multilevel"/>
    <w:tmpl w:val="53CC0D72"/>
    <w:lvl w:ilvl="0">
      <w:start w:val="1"/>
      <w:numFmt w:val="decimal"/>
      <w:lvlText w:val="%1"/>
      <w:lvlJc w:val="left"/>
      <w:pPr>
        <w:ind w:left="425" w:hanging="425"/>
      </w:pPr>
      <w:rPr>
        <w:rFonts w:hint="eastAsia"/>
      </w:rPr>
    </w:lvl>
    <w:lvl w:ilvl="1">
      <w:start w:val="1"/>
      <w:numFmt w:val="decimal"/>
      <w:lvlText w:val="%1.%2"/>
      <w:lvlJc w:val="left"/>
      <w:pPr>
        <w:ind w:left="992" w:hanging="567"/>
      </w:pPr>
      <w:rPr>
        <w:rFonts w:eastAsia="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6623B7A"/>
    <w:multiLevelType w:val="multilevel"/>
    <w:tmpl w:val="56623B7A"/>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3."/>
      <w:lvlJc w:val="left"/>
      <w:pPr>
        <w:ind w:left="1271" w:hanging="420"/>
      </w:pPr>
      <w:rPr>
        <w:rFonts w:ascii="宋体" w:eastAsia="宋体" w:hAnsi="宋体"/>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57A63C7C"/>
    <w:multiLevelType w:val="multilevel"/>
    <w:tmpl w:val="57A63C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AF40CB9"/>
    <w:multiLevelType w:val="multilevel"/>
    <w:tmpl w:val="5AF40CB9"/>
    <w:lvl w:ilvl="0">
      <w:start w:val="1"/>
      <w:numFmt w:val="decimal"/>
      <w:lvlText w:val="%1)"/>
      <w:lvlJc w:val="left"/>
      <w:pPr>
        <w:ind w:left="900" w:hanging="420"/>
      </w:pPr>
      <w:rPr>
        <w:rFonts w:ascii="宋体" w:eastAsia="宋体" w:hAnsi="宋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nsid w:val="5D234014"/>
    <w:multiLevelType w:val="multilevel"/>
    <w:tmpl w:val="5D23401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nsid w:val="60FD284C"/>
    <w:multiLevelType w:val="multilevel"/>
    <w:tmpl w:val="60FD284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4C933D2"/>
    <w:multiLevelType w:val="multilevel"/>
    <w:tmpl w:val="64C933D2"/>
    <w:lvl w:ilvl="0">
      <w:start w:val="1"/>
      <w:numFmt w:val="decimal"/>
      <w:lvlText w:val="%1)"/>
      <w:lvlJc w:val="left"/>
      <w:pPr>
        <w:tabs>
          <w:tab w:val="left" w:pos="994"/>
        </w:tabs>
        <w:ind w:left="994" w:hanging="42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BB4033E"/>
    <w:multiLevelType w:val="multilevel"/>
    <w:tmpl w:val="7BB4033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nsid w:val="7C907AB5"/>
    <w:multiLevelType w:val="multilevel"/>
    <w:tmpl w:val="7C907AB5"/>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7E0D0A28"/>
    <w:multiLevelType w:val="multilevel"/>
    <w:tmpl w:val="7E0D0A28"/>
    <w:lvl w:ilvl="0">
      <w:start w:val="1"/>
      <w:numFmt w:val="decimal"/>
      <w:lvlText w:val="%1)"/>
      <w:lvlJc w:val="left"/>
      <w:pPr>
        <w:ind w:left="846" w:hanging="420"/>
      </w:pPr>
      <w:rPr>
        <w:rFont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7F8ADEBD"/>
    <w:multiLevelType w:val="singleLevel"/>
    <w:tmpl w:val="7F8ADEBD"/>
    <w:lvl w:ilvl="0">
      <w:start w:val="1"/>
      <w:numFmt w:val="chineseCounting"/>
      <w:suff w:val="nothing"/>
      <w:lvlText w:val="（%1）"/>
      <w:lvlJc w:val="left"/>
      <w:rPr>
        <w:rFonts w:hint="eastAsia"/>
      </w:rPr>
    </w:lvl>
  </w:abstractNum>
  <w:num w:numId="1">
    <w:abstractNumId w:val="3"/>
  </w:num>
  <w:num w:numId="2">
    <w:abstractNumId w:val="28"/>
  </w:num>
  <w:num w:numId="3">
    <w:abstractNumId w:val="27"/>
  </w:num>
  <w:num w:numId="4">
    <w:abstractNumId w:val="4"/>
  </w:num>
  <w:num w:numId="5">
    <w:abstractNumId w:val="8"/>
  </w:num>
  <w:num w:numId="6">
    <w:abstractNumId w:val="5"/>
  </w:num>
  <w:num w:numId="7">
    <w:abstractNumId w:val="0"/>
  </w:num>
  <w:num w:numId="8">
    <w:abstractNumId w:val="33"/>
  </w:num>
  <w:num w:numId="9">
    <w:abstractNumId w:val="21"/>
  </w:num>
  <w:num w:numId="10">
    <w:abstractNumId w:val="35"/>
  </w:num>
  <w:num w:numId="11">
    <w:abstractNumId w:val="30"/>
  </w:num>
  <w:num w:numId="12">
    <w:abstractNumId w:val="26"/>
  </w:num>
  <w:num w:numId="13">
    <w:abstractNumId w:val="19"/>
  </w:num>
  <w:num w:numId="14">
    <w:abstractNumId w:val="20"/>
  </w:num>
  <w:num w:numId="15">
    <w:abstractNumId w:val="31"/>
  </w:num>
  <w:num w:numId="16">
    <w:abstractNumId w:val="39"/>
  </w:num>
  <w:num w:numId="17">
    <w:abstractNumId w:val="34"/>
  </w:num>
  <w:num w:numId="18">
    <w:abstractNumId w:val="15"/>
  </w:num>
  <w:num w:numId="19">
    <w:abstractNumId w:val="38"/>
  </w:num>
  <w:num w:numId="20">
    <w:abstractNumId w:val="32"/>
  </w:num>
  <w:num w:numId="21">
    <w:abstractNumId w:val="25"/>
  </w:num>
  <w:num w:numId="22">
    <w:abstractNumId w:val="22"/>
  </w:num>
  <w:num w:numId="23">
    <w:abstractNumId w:val="16"/>
  </w:num>
  <w:num w:numId="24">
    <w:abstractNumId w:val="41"/>
  </w:num>
  <w:num w:numId="25">
    <w:abstractNumId w:val="14"/>
  </w:num>
  <w:num w:numId="26">
    <w:abstractNumId w:val="36"/>
  </w:num>
  <w:num w:numId="27">
    <w:abstractNumId w:val="18"/>
  </w:num>
  <w:num w:numId="28">
    <w:abstractNumId w:val="23"/>
  </w:num>
  <w:num w:numId="29">
    <w:abstractNumId w:val="40"/>
  </w:num>
  <w:num w:numId="30">
    <w:abstractNumId w:val="42"/>
  </w:num>
  <w:num w:numId="31">
    <w:abstractNumId w:val="37"/>
  </w:num>
  <w:num w:numId="32">
    <w:abstractNumId w:val="24"/>
  </w:num>
  <w:num w:numId="33">
    <w:abstractNumId w:val="29"/>
  </w:num>
  <w:num w:numId="34">
    <w:abstractNumId w:val="11"/>
  </w:num>
  <w:num w:numId="35">
    <w:abstractNumId w:val="2"/>
  </w:num>
  <w:num w:numId="36">
    <w:abstractNumId w:val="10"/>
  </w:num>
  <w:num w:numId="37">
    <w:abstractNumId w:val="1"/>
  </w:num>
  <w:num w:numId="38">
    <w:abstractNumId w:val="13"/>
  </w:num>
  <w:num w:numId="39">
    <w:abstractNumId w:val="6"/>
  </w:num>
  <w:num w:numId="40">
    <w:abstractNumId w:val="12"/>
  </w:num>
  <w:num w:numId="41">
    <w:abstractNumId w:val="9"/>
  </w:num>
  <w:num w:numId="42">
    <w:abstractNumId w:val="17"/>
  </w:num>
  <w:num w:numId="43">
    <w:abstractNumId w:val="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MjA4ZTZlYTE3NWIxZDFkYmU5ZDgyNzg5ODJmZDQifQ=="/>
    <w:docVar w:name="KSO_WPS_MARK_KEY" w:val="ab8152c8-9ada-4bd0-815f-a03989946083"/>
  </w:docVars>
  <w:rsids>
    <w:rsidRoot w:val="0E970358"/>
    <w:rsid w:val="00000A1F"/>
    <w:rsid w:val="000012EE"/>
    <w:rsid w:val="00002B91"/>
    <w:rsid w:val="00004407"/>
    <w:rsid w:val="00006AD0"/>
    <w:rsid w:val="00007F8B"/>
    <w:rsid w:val="00011EC7"/>
    <w:rsid w:val="00015582"/>
    <w:rsid w:val="00017717"/>
    <w:rsid w:val="000179A6"/>
    <w:rsid w:val="00020E90"/>
    <w:rsid w:val="000324EE"/>
    <w:rsid w:val="00033938"/>
    <w:rsid w:val="00034293"/>
    <w:rsid w:val="00034A5D"/>
    <w:rsid w:val="00035FEF"/>
    <w:rsid w:val="0003624C"/>
    <w:rsid w:val="00037D40"/>
    <w:rsid w:val="0004278A"/>
    <w:rsid w:val="00051C54"/>
    <w:rsid w:val="00054033"/>
    <w:rsid w:val="00054DFA"/>
    <w:rsid w:val="00055A66"/>
    <w:rsid w:val="00060BD8"/>
    <w:rsid w:val="0006294D"/>
    <w:rsid w:val="00062AB3"/>
    <w:rsid w:val="00063A0C"/>
    <w:rsid w:val="000647FB"/>
    <w:rsid w:val="00065C59"/>
    <w:rsid w:val="0006625A"/>
    <w:rsid w:val="000671CF"/>
    <w:rsid w:val="00067203"/>
    <w:rsid w:val="00067531"/>
    <w:rsid w:val="00071765"/>
    <w:rsid w:val="00076D31"/>
    <w:rsid w:val="0008024D"/>
    <w:rsid w:val="000819A4"/>
    <w:rsid w:val="00081D5D"/>
    <w:rsid w:val="000845CC"/>
    <w:rsid w:val="000860EE"/>
    <w:rsid w:val="00087824"/>
    <w:rsid w:val="000975EF"/>
    <w:rsid w:val="000A0753"/>
    <w:rsid w:val="000A1421"/>
    <w:rsid w:val="000A2F82"/>
    <w:rsid w:val="000A42EE"/>
    <w:rsid w:val="000B451F"/>
    <w:rsid w:val="000D0A82"/>
    <w:rsid w:val="000D2FA7"/>
    <w:rsid w:val="000D5C54"/>
    <w:rsid w:val="000D742E"/>
    <w:rsid w:val="000E09A2"/>
    <w:rsid w:val="000E57DA"/>
    <w:rsid w:val="000E6703"/>
    <w:rsid w:val="000E6E46"/>
    <w:rsid w:val="000F1D1F"/>
    <w:rsid w:val="00107BF6"/>
    <w:rsid w:val="001101D9"/>
    <w:rsid w:val="00112992"/>
    <w:rsid w:val="00113A6C"/>
    <w:rsid w:val="00116A76"/>
    <w:rsid w:val="00117E9B"/>
    <w:rsid w:val="0012642A"/>
    <w:rsid w:val="00126840"/>
    <w:rsid w:val="001268EB"/>
    <w:rsid w:val="001271B9"/>
    <w:rsid w:val="00131F54"/>
    <w:rsid w:val="00134EA4"/>
    <w:rsid w:val="00141310"/>
    <w:rsid w:val="00150D83"/>
    <w:rsid w:val="00151A13"/>
    <w:rsid w:val="00165F2A"/>
    <w:rsid w:val="0017610C"/>
    <w:rsid w:val="001764F3"/>
    <w:rsid w:val="00177E71"/>
    <w:rsid w:val="00180F2C"/>
    <w:rsid w:val="00182A95"/>
    <w:rsid w:val="001845AB"/>
    <w:rsid w:val="00184FFD"/>
    <w:rsid w:val="00190BDF"/>
    <w:rsid w:val="001A4CFB"/>
    <w:rsid w:val="001A5F7E"/>
    <w:rsid w:val="001C74AD"/>
    <w:rsid w:val="001D2294"/>
    <w:rsid w:val="001D33D0"/>
    <w:rsid w:val="001D42B6"/>
    <w:rsid w:val="001D5865"/>
    <w:rsid w:val="001E0A32"/>
    <w:rsid w:val="001E26E1"/>
    <w:rsid w:val="001E4CAA"/>
    <w:rsid w:val="001F2E86"/>
    <w:rsid w:val="001F591C"/>
    <w:rsid w:val="001F7B03"/>
    <w:rsid w:val="00201D62"/>
    <w:rsid w:val="00204885"/>
    <w:rsid w:val="00204BAE"/>
    <w:rsid w:val="002059C8"/>
    <w:rsid w:val="002107B6"/>
    <w:rsid w:val="00210A46"/>
    <w:rsid w:val="0021318F"/>
    <w:rsid w:val="00213A85"/>
    <w:rsid w:val="00214B69"/>
    <w:rsid w:val="00215D95"/>
    <w:rsid w:val="00216708"/>
    <w:rsid w:val="00221F01"/>
    <w:rsid w:val="00231A87"/>
    <w:rsid w:val="0024785A"/>
    <w:rsid w:val="00252867"/>
    <w:rsid w:val="00256BFA"/>
    <w:rsid w:val="002622FF"/>
    <w:rsid w:val="0026707C"/>
    <w:rsid w:val="00272065"/>
    <w:rsid w:val="0027310E"/>
    <w:rsid w:val="00273FDD"/>
    <w:rsid w:val="00275E99"/>
    <w:rsid w:val="00285293"/>
    <w:rsid w:val="00287053"/>
    <w:rsid w:val="00297EEF"/>
    <w:rsid w:val="002A1620"/>
    <w:rsid w:val="002A1864"/>
    <w:rsid w:val="002A3B3C"/>
    <w:rsid w:val="002B1184"/>
    <w:rsid w:val="002B1EB9"/>
    <w:rsid w:val="002B5188"/>
    <w:rsid w:val="002B7574"/>
    <w:rsid w:val="002C60A1"/>
    <w:rsid w:val="002D01AA"/>
    <w:rsid w:val="002D1CD5"/>
    <w:rsid w:val="002D2AE4"/>
    <w:rsid w:val="002F4191"/>
    <w:rsid w:val="002F4F57"/>
    <w:rsid w:val="0030355A"/>
    <w:rsid w:val="00304B29"/>
    <w:rsid w:val="00306BFC"/>
    <w:rsid w:val="003102FB"/>
    <w:rsid w:val="0031338C"/>
    <w:rsid w:val="003144AE"/>
    <w:rsid w:val="003166FE"/>
    <w:rsid w:val="003216DE"/>
    <w:rsid w:val="003229CC"/>
    <w:rsid w:val="0033059E"/>
    <w:rsid w:val="0033170B"/>
    <w:rsid w:val="00331F05"/>
    <w:rsid w:val="00332E30"/>
    <w:rsid w:val="00335558"/>
    <w:rsid w:val="003451F4"/>
    <w:rsid w:val="0035027D"/>
    <w:rsid w:val="00356DC0"/>
    <w:rsid w:val="0036166C"/>
    <w:rsid w:val="00365E5D"/>
    <w:rsid w:val="0036641D"/>
    <w:rsid w:val="00377A88"/>
    <w:rsid w:val="00380891"/>
    <w:rsid w:val="00381267"/>
    <w:rsid w:val="00384E5C"/>
    <w:rsid w:val="00387302"/>
    <w:rsid w:val="003944D3"/>
    <w:rsid w:val="00395692"/>
    <w:rsid w:val="003A240B"/>
    <w:rsid w:val="003A2D6C"/>
    <w:rsid w:val="003A5FA3"/>
    <w:rsid w:val="003A66B4"/>
    <w:rsid w:val="003B3972"/>
    <w:rsid w:val="003B7684"/>
    <w:rsid w:val="003C3087"/>
    <w:rsid w:val="003C5E00"/>
    <w:rsid w:val="003D39D7"/>
    <w:rsid w:val="003D5072"/>
    <w:rsid w:val="003D539D"/>
    <w:rsid w:val="003E21D2"/>
    <w:rsid w:val="003E75A6"/>
    <w:rsid w:val="003F11E6"/>
    <w:rsid w:val="003F1F49"/>
    <w:rsid w:val="003F595C"/>
    <w:rsid w:val="003F723C"/>
    <w:rsid w:val="003F7687"/>
    <w:rsid w:val="003F78E0"/>
    <w:rsid w:val="004072D6"/>
    <w:rsid w:val="00414713"/>
    <w:rsid w:val="004153B8"/>
    <w:rsid w:val="004167B1"/>
    <w:rsid w:val="00416CC5"/>
    <w:rsid w:val="0042081C"/>
    <w:rsid w:val="00423623"/>
    <w:rsid w:val="0042753B"/>
    <w:rsid w:val="00432048"/>
    <w:rsid w:val="00432077"/>
    <w:rsid w:val="00433582"/>
    <w:rsid w:val="00441FAE"/>
    <w:rsid w:val="00442C98"/>
    <w:rsid w:val="00446CEF"/>
    <w:rsid w:val="00460C1E"/>
    <w:rsid w:val="004610FC"/>
    <w:rsid w:val="0046588B"/>
    <w:rsid w:val="00472B66"/>
    <w:rsid w:val="00474D5F"/>
    <w:rsid w:val="00475952"/>
    <w:rsid w:val="004770BB"/>
    <w:rsid w:val="00484610"/>
    <w:rsid w:val="00491BDF"/>
    <w:rsid w:val="00494562"/>
    <w:rsid w:val="0049580F"/>
    <w:rsid w:val="00495885"/>
    <w:rsid w:val="004A1752"/>
    <w:rsid w:val="004A2700"/>
    <w:rsid w:val="004A479E"/>
    <w:rsid w:val="004A4AAB"/>
    <w:rsid w:val="004B38BE"/>
    <w:rsid w:val="004B4165"/>
    <w:rsid w:val="004C0CBA"/>
    <w:rsid w:val="004C13DF"/>
    <w:rsid w:val="004C1F41"/>
    <w:rsid w:val="004D148F"/>
    <w:rsid w:val="004D1AB9"/>
    <w:rsid w:val="004D2522"/>
    <w:rsid w:val="004D26C7"/>
    <w:rsid w:val="004D3AA0"/>
    <w:rsid w:val="004E17C8"/>
    <w:rsid w:val="004E1E28"/>
    <w:rsid w:val="004E2AA9"/>
    <w:rsid w:val="004E32A5"/>
    <w:rsid w:val="004F0C47"/>
    <w:rsid w:val="004F252C"/>
    <w:rsid w:val="004F25D0"/>
    <w:rsid w:val="004F4484"/>
    <w:rsid w:val="004F55B1"/>
    <w:rsid w:val="004F767A"/>
    <w:rsid w:val="00503ED5"/>
    <w:rsid w:val="0050703E"/>
    <w:rsid w:val="00516531"/>
    <w:rsid w:val="00521979"/>
    <w:rsid w:val="005259DF"/>
    <w:rsid w:val="0052673D"/>
    <w:rsid w:val="0052783C"/>
    <w:rsid w:val="005307B2"/>
    <w:rsid w:val="00536CCD"/>
    <w:rsid w:val="00537BCB"/>
    <w:rsid w:val="00546CBC"/>
    <w:rsid w:val="00547DA9"/>
    <w:rsid w:val="00554B41"/>
    <w:rsid w:val="005552B8"/>
    <w:rsid w:val="00556F9D"/>
    <w:rsid w:val="005576EA"/>
    <w:rsid w:val="00560D2D"/>
    <w:rsid w:val="00565754"/>
    <w:rsid w:val="005719B0"/>
    <w:rsid w:val="005734FA"/>
    <w:rsid w:val="00581C63"/>
    <w:rsid w:val="00583FED"/>
    <w:rsid w:val="005930BD"/>
    <w:rsid w:val="00594510"/>
    <w:rsid w:val="00594B14"/>
    <w:rsid w:val="00597B9C"/>
    <w:rsid w:val="005A4D9F"/>
    <w:rsid w:val="005B076C"/>
    <w:rsid w:val="005B5E5F"/>
    <w:rsid w:val="005D077B"/>
    <w:rsid w:val="005D091B"/>
    <w:rsid w:val="005D194A"/>
    <w:rsid w:val="005D3C85"/>
    <w:rsid w:val="005E2B1F"/>
    <w:rsid w:val="005E3A75"/>
    <w:rsid w:val="005F3941"/>
    <w:rsid w:val="005F66A7"/>
    <w:rsid w:val="00616E31"/>
    <w:rsid w:val="0062552F"/>
    <w:rsid w:val="00627974"/>
    <w:rsid w:val="006303EA"/>
    <w:rsid w:val="00634D23"/>
    <w:rsid w:val="00635533"/>
    <w:rsid w:val="00641F95"/>
    <w:rsid w:val="0064240B"/>
    <w:rsid w:val="00651EC7"/>
    <w:rsid w:val="00655E3C"/>
    <w:rsid w:val="006565C0"/>
    <w:rsid w:val="00657E24"/>
    <w:rsid w:val="00664258"/>
    <w:rsid w:val="0066667C"/>
    <w:rsid w:val="00671A0A"/>
    <w:rsid w:val="00674C42"/>
    <w:rsid w:val="006774B4"/>
    <w:rsid w:val="00677C02"/>
    <w:rsid w:val="00693638"/>
    <w:rsid w:val="00696821"/>
    <w:rsid w:val="006A1BA8"/>
    <w:rsid w:val="006A3A5C"/>
    <w:rsid w:val="006A3AB1"/>
    <w:rsid w:val="006A58CA"/>
    <w:rsid w:val="006B3830"/>
    <w:rsid w:val="006B631C"/>
    <w:rsid w:val="006C2CB3"/>
    <w:rsid w:val="006C44D8"/>
    <w:rsid w:val="006C4FA8"/>
    <w:rsid w:val="006C5C65"/>
    <w:rsid w:val="006D1134"/>
    <w:rsid w:val="006D1F76"/>
    <w:rsid w:val="006D3659"/>
    <w:rsid w:val="006D3852"/>
    <w:rsid w:val="006D77EB"/>
    <w:rsid w:val="006E04A5"/>
    <w:rsid w:val="006E1D90"/>
    <w:rsid w:val="006E62E7"/>
    <w:rsid w:val="006F4A0C"/>
    <w:rsid w:val="006F4DFE"/>
    <w:rsid w:val="006F6A03"/>
    <w:rsid w:val="006F7852"/>
    <w:rsid w:val="007026B6"/>
    <w:rsid w:val="007029EF"/>
    <w:rsid w:val="00710758"/>
    <w:rsid w:val="0071203A"/>
    <w:rsid w:val="00716B82"/>
    <w:rsid w:val="0072140C"/>
    <w:rsid w:val="00731292"/>
    <w:rsid w:val="00731768"/>
    <w:rsid w:val="007319D9"/>
    <w:rsid w:val="00732A74"/>
    <w:rsid w:val="00745D9F"/>
    <w:rsid w:val="007510EA"/>
    <w:rsid w:val="007525FA"/>
    <w:rsid w:val="007540CA"/>
    <w:rsid w:val="007621E0"/>
    <w:rsid w:val="007740D9"/>
    <w:rsid w:val="007767B6"/>
    <w:rsid w:val="00791440"/>
    <w:rsid w:val="00795B30"/>
    <w:rsid w:val="007A1062"/>
    <w:rsid w:val="007A1258"/>
    <w:rsid w:val="007A2629"/>
    <w:rsid w:val="007A5D63"/>
    <w:rsid w:val="007B159E"/>
    <w:rsid w:val="007B2E48"/>
    <w:rsid w:val="007C1005"/>
    <w:rsid w:val="007C1F92"/>
    <w:rsid w:val="007D2826"/>
    <w:rsid w:val="007E1C14"/>
    <w:rsid w:val="007F25B7"/>
    <w:rsid w:val="007F4617"/>
    <w:rsid w:val="007F4C4D"/>
    <w:rsid w:val="00802325"/>
    <w:rsid w:val="00806785"/>
    <w:rsid w:val="008124FD"/>
    <w:rsid w:val="00812C25"/>
    <w:rsid w:val="0081782E"/>
    <w:rsid w:val="00820E0C"/>
    <w:rsid w:val="008248EC"/>
    <w:rsid w:val="00826573"/>
    <w:rsid w:val="00832EB5"/>
    <w:rsid w:val="00833B6F"/>
    <w:rsid w:val="00833DD0"/>
    <w:rsid w:val="00834715"/>
    <w:rsid w:val="00836212"/>
    <w:rsid w:val="008379C8"/>
    <w:rsid w:val="00843214"/>
    <w:rsid w:val="00843A13"/>
    <w:rsid w:val="00843D2E"/>
    <w:rsid w:val="00847476"/>
    <w:rsid w:val="008479CD"/>
    <w:rsid w:val="00847BE5"/>
    <w:rsid w:val="00851E9A"/>
    <w:rsid w:val="00852AA5"/>
    <w:rsid w:val="00855AA1"/>
    <w:rsid w:val="00855E37"/>
    <w:rsid w:val="0086101A"/>
    <w:rsid w:val="00862B95"/>
    <w:rsid w:val="00867908"/>
    <w:rsid w:val="00873045"/>
    <w:rsid w:val="0088066B"/>
    <w:rsid w:val="00893240"/>
    <w:rsid w:val="00893838"/>
    <w:rsid w:val="0089446A"/>
    <w:rsid w:val="00895DCE"/>
    <w:rsid w:val="008962E7"/>
    <w:rsid w:val="008966EE"/>
    <w:rsid w:val="008A1394"/>
    <w:rsid w:val="008A47EC"/>
    <w:rsid w:val="008A5CD2"/>
    <w:rsid w:val="008A6B8A"/>
    <w:rsid w:val="008B1BB0"/>
    <w:rsid w:val="008B5621"/>
    <w:rsid w:val="008C10E6"/>
    <w:rsid w:val="008C12A7"/>
    <w:rsid w:val="008D0189"/>
    <w:rsid w:val="008D5D5D"/>
    <w:rsid w:val="008E040E"/>
    <w:rsid w:val="008F5189"/>
    <w:rsid w:val="00901A65"/>
    <w:rsid w:val="00901C1A"/>
    <w:rsid w:val="00902A09"/>
    <w:rsid w:val="0091162F"/>
    <w:rsid w:val="00912983"/>
    <w:rsid w:val="00912B5A"/>
    <w:rsid w:val="009150FB"/>
    <w:rsid w:val="00920164"/>
    <w:rsid w:val="00923F81"/>
    <w:rsid w:val="0093271B"/>
    <w:rsid w:val="00945123"/>
    <w:rsid w:val="00946911"/>
    <w:rsid w:val="0096021D"/>
    <w:rsid w:val="009657B2"/>
    <w:rsid w:val="00967A2F"/>
    <w:rsid w:val="0097347B"/>
    <w:rsid w:val="00984085"/>
    <w:rsid w:val="00986698"/>
    <w:rsid w:val="00993836"/>
    <w:rsid w:val="009A01F3"/>
    <w:rsid w:val="009A0DB9"/>
    <w:rsid w:val="009B3E22"/>
    <w:rsid w:val="009B483B"/>
    <w:rsid w:val="009B4973"/>
    <w:rsid w:val="009B5342"/>
    <w:rsid w:val="009B65CE"/>
    <w:rsid w:val="009B79BC"/>
    <w:rsid w:val="009C0219"/>
    <w:rsid w:val="009C5BAE"/>
    <w:rsid w:val="009C65B2"/>
    <w:rsid w:val="009D2CA5"/>
    <w:rsid w:val="009D5752"/>
    <w:rsid w:val="009D57C5"/>
    <w:rsid w:val="009E05D8"/>
    <w:rsid w:val="009E4687"/>
    <w:rsid w:val="009E7BE7"/>
    <w:rsid w:val="009F0A52"/>
    <w:rsid w:val="009F25E2"/>
    <w:rsid w:val="009F3459"/>
    <w:rsid w:val="00A01FC4"/>
    <w:rsid w:val="00A03040"/>
    <w:rsid w:val="00A030FD"/>
    <w:rsid w:val="00A06F2C"/>
    <w:rsid w:val="00A10EDB"/>
    <w:rsid w:val="00A10F6D"/>
    <w:rsid w:val="00A1276F"/>
    <w:rsid w:val="00A15388"/>
    <w:rsid w:val="00A1644C"/>
    <w:rsid w:val="00A17C2A"/>
    <w:rsid w:val="00A22430"/>
    <w:rsid w:val="00A30B1F"/>
    <w:rsid w:val="00A30B75"/>
    <w:rsid w:val="00A36E5A"/>
    <w:rsid w:val="00A45775"/>
    <w:rsid w:val="00A52CF8"/>
    <w:rsid w:val="00A53DCF"/>
    <w:rsid w:val="00A53F17"/>
    <w:rsid w:val="00A55D27"/>
    <w:rsid w:val="00A57A51"/>
    <w:rsid w:val="00A6421B"/>
    <w:rsid w:val="00A643F5"/>
    <w:rsid w:val="00A65A6E"/>
    <w:rsid w:val="00A70F36"/>
    <w:rsid w:val="00A730CA"/>
    <w:rsid w:val="00A7330D"/>
    <w:rsid w:val="00A76D1C"/>
    <w:rsid w:val="00A81F26"/>
    <w:rsid w:val="00A853E6"/>
    <w:rsid w:val="00A90AF5"/>
    <w:rsid w:val="00A93168"/>
    <w:rsid w:val="00A934F6"/>
    <w:rsid w:val="00A942FA"/>
    <w:rsid w:val="00AA0065"/>
    <w:rsid w:val="00AA00FD"/>
    <w:rsid w:val="00AA77BB"/>
    <w:rsid w:val="00AB0780"/>
    <w:rsid w:val="00AB2472"/>
    <w:rsid w:val="00AB3E4D"/>
    <w:rsid w:val="00AB5BD7"/>
    <w:rsid w:val="00AB684D"/>
    <w:rsid w:val="00AB7FAB"/>
    <w:rsid w:val="00AC3FC8"/>
    <w:rsid w:val="00AC4DC2"/>
    <w:rsid w:val="00AC602B"/>
    <w:rsid w:val="00AC7C2C"/>
    <w:rsid w:val="00AD670C"/>
    <w:rsid w:val="00AD797E"/>
    <w:rsid w:val="00B05B5A"/>
    <w:rsid w:val="00B14634"/>
    <w:rsid w:val="00B22DA0"/>
    <w:rsid w:val="00B249BD"/>
    <w:rsid w:val="00B25CF8"/>
    <w:rsid w:val="00B31221"/>
    <w:rsid w:val="00B323E3"/>
    <w:rsid w:val="00B426BF"/>
    <w:rsid w:val="00B45AA3"/>
    <w:rsid w:val="00B4751C"/>
    <w:rsid w:val="00B50A84"/>
    <w:rsid w:val="00B50FC0"/>
    <w:rsid w:val="00B51F37"/>
    <w:rsid w:val="00B55016"/>
    <w:rsid w:val="00B569F5"/>
    <w:rsid w:val="00B61ECB"/>
    <w:rsid w:val="00B63877"/>
    <w:rsid w:val="00B659C0"/>
    <w:rsid w:val="00B72577"/>
    <w:rsid w:val="00B92443"/>
    <w:rsid w:val="00B94C15"/>
    <w:rsid w:val="00B97D88"/>
    <w:rsid w:val="00BA3106"/>
    <w:rsid w:val="00BA63AC"/>
    <w:rsid w:val="00BB1762"/>
    <w:rsid w:val="00BB245E"/>
    <w:rsid w:val="00BC451F"/>
    <w:rsid w:val="00BC6C28"/>
    <w:rsid w:val="00BD35E6"/>
    <w:rsid w:val="00BD5108"/>
    <w:rsid w:val="00BD5148"/>
    <w:rsid w:val="00BD591A"/>
    <w:rsid w:val="00BD6AD7"/>
    <w:rsid w:val="00BF20DD"/>
    <w:rsid w:val="00BF2A6D"/>
    <w:rsid w:val="00BF3315"/>
    <w:rsid w:val="00C0089A"/>
    <w:rsid w:val="00C076D4"/>
    <w:rsid w:val="00C117CC"/>
    <w:rsid w:val="00C2435C"/>
    <w:rsid w:val="00C270ED"/>
    <w:rsid w:val="00C31A4A"/>
    <w:rsid w:val="00C33BF9"/>
    <w:rsid w:val="00C33E4B"/>
    <w:rsid w:val="00C36D49"/>
    <w:rsid w:val="00C4107E"/>
    <w:rsid w:val="00C422FA"/>
    <w:rsid w:val="00C44A2A"/>
    <w:rsid w:val="00C50152"/>
    <w:rsid w:val="00C50C5D"/>
    <w:rsid w:val="00C52E14"/>
    <w:rsid w:val="00C56652"/>
    <w:rsid w:val="00C57DB1"/>
    <w:rsid w:val="00C649A5"/>
    <w:rsid w:val="00C64D4E"/>
    <w:rsid w:val="00C676FE"/>
    <w:rsid w:val="00C738ED"/>
    <w:rsid w:val="00C767D4"/>
    <w:rsid w:val="00C930A1"/>
    <w:rsid w:val="00C94719"/>
    <w:rsid w:val="00C9616A"/>
    <w:rsid w:val="00CA05EF"/>
    <w:rsid w:val="00CA1416"/>
    <w:rsid w:val="00CA1BE2"/>
    <w:rsid w:val="00CB2C5C"/>
    <w:rsid w:val="00CB78AC"/>
    <w:rsid w:val="00CC009A"/>
    <w:rsid w:val="00CC03DC"/>
    <w:rsid w:val="00CC0F77"/>
    <w:rsid w:val="00CC0FE9"/>
    <w:rsid w:val="00CC232E"/>
    <w:rsid w:val="00CC5D06"/>
    <w:rsid w:val="00CC69F5"/>
    <w:rsid w:val="00CD1804"/>
    <w:rsid w:val="00CD47BA"/>
    <w:rsid w:val="00CD60DC"/>
    <w:rsid w:val="00CD6903"/>
    <w:rsid w:val="00CE061F"/>
    <w:rsid w:val="00CE0729"/>
    <w:rsid w:val="00CE1F1D"/>
    <w:rsid w:val="00CE3C7F"/>
    <w:rsid w:val="00CE4D7B"/>
    <w:rsid w:val="00CF0883"/>
    <w:rsid w:val="00CF19E2"/>
    <w:rsid w:val="00CF3E88"/>
    <w:rsid w:val="00CF45D0"/>
    <w:rsid w:val="00CF5F65"/>
    <w:rsid w:val="00D00953"/>
    <w:rsid w:val="00D05438"/>
    <w:rsid w:val="00D15657"/>
    <w:rsid w:val="00D15E7E"/>
    <w:rsid w:val="00D23BB2"/>
    <w:rsid w:val="00D27156"/>
    <w:rsid w:val="00D3152E"/>
    <w:rsid w:val="00D37B41"/>
    <w:rsid w:val="00D41569"/>
    <w:rsid w:val="00D57F76"/>
    <w:rsid w:val="00D6077E"/>
    <w:rsid w:val="00D73530"/>
    <w:rsid w:val="00D73C23"/>
    <w:rsid w:val="00D773FE"/>
    <w:rsid w:val="00D81DEA"/>
    <w:rsid w:val="00D82544"/>
    <w:rsid w:val="00D82E2D"/>
    <w:rsid w:val="00D91FF6"/>
    <w:rsid w:val="00D93227"/>
    <w:rsid w:val="00D942D4"/>
    <w:rsid w:val="00DA1ECA"/>
    <w:rsid w:val="00DA69C6"/>
    <w:rsid w:val="00DB2C8E"/>
    <w:rsid w:val="00DB373A"/>
    <w:rsid w:val="00DB43BB"/>
    <w:rsid w:val="00DB5CF0"/>
    <w:rsid w:val="00DC212B"/>
    <w:rsid w:val="00DC2F86"/>
    <w:rsid w:val="00DD0E18"/>
    <w:rsid w:val="00DD36BE"/>
    <w:rsid w:val="00DE122A"/>
    <w:rsid w:val="00DE3606"/>
    <w:rsid w:val="00DE3B50"/>
    <w:rsid w:val="00DE4DA0"/>
    <w:rsid w:val="00DE651D"/>
    <w:rsid w:val="00DE691C"/>
    <w:rsid w:val="00DE69FA"/>
    <w:rsid w:val="00DF076C"/>
    <w:rsid w:val="00DF0AC9"/>
    <w:rsid w:val="00DF75A0"/>
    <w:rsid w:val="00DF7827"/>
    <w:rsid w:val="00E003EF"/>
    <w:rsid w:val="00E02DE5"/>
    <w:rsid w:val="00E03D0F"/>
    <w:rsid w:val="00E10555"/>
    <w:rsid w:val="00E11093"/>
    <w:rsid w:val="00E12F5B"/>
    <w:rsid w:val="00E13392"/>
    <w:rsid w:val="00E1554C"/>
    <w:rsid w:val="00E16760"/>
    <w:rsid w:val="00E17028"/>
    <w:rsid w:val="00E31199"/>
    <w:rsid w:val="00E319E7"/>
    <w:rsid w:val="00E33EBC"/>
    <w:rsid w:val="00E40A83"/>
    <w:rsid w:val="00E42625"/>
    <w:rsid w:val="00E50799"/>
    <w:rsid w:val="00E55978"/>
    <w:rsid w:val="00E563A2"/>
    <w:rsid w:val="00E60E28"/>
    <w:rsid w:val="00E61606"/>
    <w:rsid w:val="00E64767"/>
    <w:rsid w:val="00E66C07"/>
    <w:rsid w:val="00E679AB"/>
    <w:rsid w:val="00E71B66"/>
    <w:rsid w:val="00E76B6F"/>
    <w:rsid w:val="00E77804"/>
    <w:rsid w:val="00E84F3E"/>
    <w:rsid w:val="00E86E7C"/>
    <w:rsid w:val="00E909E3"/>
    <w:rsid w:val="00E936F8"/>
    <w:rsid w:val="00E96871"/>
    <w:rsid w:val="00E97250"/>
    <w:rsid w:val="00E978CA"/>
    <w:rsid w:val="00EA66E6"/>
    <w:rsid w:val="00EB3468"/>
    <w:rsid w:val="00EB4631"/>
    <w:rsid w:val="00EB6BCB"/>
    <w:rsid w:val="00EC5C19"/>
    <w:rsid w:val="00EC6803"/>
    <w:rsid w:val="00EC7A42"/>
    <w:rsid w:val="00EC7C52"/>
    <w:rsid w:val="00ED0E77"/>
    <w:rsid w:val="00ED362A"/>
    <w:rsid w:val="00ED7C15"/>
    <w:rsid w:val="00EF2797"/>
    <w:rsid w:val="00EF50B7"/>
    <w:rsid w:val="00EF68E0"/>
    <w:rsid w:val="00EF71BF"/>
    <w:rsid w:val="00F0010A"/>
    <w:rsid w:val="00F019AD"/>
    <w:rsid w:val="00F02F39"/>
    <w:rsid w:val="00F10BC1"/>
    <w:rsid w:val="00F11587"/>
    <w:rsid w:val="00F127FF"/>
    <w:rsid w:val="00F1535C"/>
    <w:rsid w:val="00F21F00"/>
    <w:rsid w:val="00F2257E"/>
    <w:rsid w:val="00F22926"/>
    <w:rsid w:val="00F24C9C"/>
    <w:rsid w:val="00F32520"/>
    <w:rsid w:val="00F44969"/>
    <w:rsid w:val="00F52EC8"/>
    <w:rsid w:val="00F65B3D"/>
    <w:rsid w:val="00F678DD"/>
    <w:rsid w:val="00F7133B"/>
    <w:rsid w:val="00F71D82"/>
    <w:rsid w:val="00F7491F"/>
    <w:rsid w:val="00F74E41"/>
    <w:rsid w:val="00F75700"/>
    <w:rsid w:val="00F76FC7"/>
    <w:rsid w:val="00F80E2F"/>
    <w:rsid w:val="00F81FF9"/>
    <w:rsid w:val="00F830FB"/>
    <w:rsid w:val="00F96DC2"/>
    <w:rsid w:val="00FA1ADC"/>
    <w:rsid w:val="00FA509A"/>
    <w:rsid w:val="00FA6598"/>
    <w:rsid w:val="00FB283E"/>
    <w:rsid w:val="00FB35A2"/>
    <w:rsid w:val="00FC3306"/>
    <w:rsid w:val="00FD384F"/>
    <w:rsid w:val="00FE49EC"/>
    <w:rsid w:val="00FE4CC7"/>
    <w:rsid w:val="00FF265C"/>
    <w:rsid w:val="01935887"/>
    <w:rsid w:val="04CC341D"/>
    <w:rsid w:val="05137CD7"/>
    <w:rsid w:val="060B26E0"/>
    <w:rsid w:val="0C1E2BA0"/>
    <w:rsid w:val="0C765CB2"/>
    <w:rsid w:val="0E970358"/>
    <w:rsid w:val="10392EAE"/>
    <w:rsid w:val="10706EC2"/>
    <w:rsid w:val="12807280"/>
    <w:rsid w:val="148463E6"/>
    <w:rsid w:val="14D20D9B"/>
    <w:rsid w:val="15A72BED"/>
    <w:rsid w:val="1621170E"/>
    <w:rsid w:val="18B91D2B"/>
    <w:rsid w:val="18C40414"/>
    <w:rsid w:val="1A6A6D44"/>
    <w:rsid w:val="1A817123"/>
    <w:rsid w:val="1C093ECB"/>
    <w:rsid w:val="1CE4433A"/>
    <w:rsid w:val="1EE84AA8"/>
    <w:rsid w:val="209660F5"/>
    <w:rsid w:val="228447E5"/>
    <w:rsid w:val="23424F53"/>
    <w:rsid w:val="236E14E2"/>
    <w:rsid w:val="29D148D0"/>
    <w:rsid w:val="2AC803DC"/>
    <w:rsid w:val="30143D85"/>
    <w:rsid w:val="31752B09"/>
    <w:rsid w:val="341548E3"/>
    <w:rsid w:val="37712A39"/>
    <w:rsid w:val="3AE50133"/>
    <w:rsid w:val="3B345EA5"/>
    <w:rsid w:val="3DB531EC"/>
    <w:rsid w:val="43036342"/>
    <w:rsid w:val="43306F6D"/>
    <w:rsid w:val="4563730C"/>
    <w:rsid w:val="48694FA0"/>
    <w:rsid w:val="488E768B"/>
    <w:rsid w:val="49E30CA1"/>
    <w:rsid w:val="49F41D5E"/>
    <w:rsid w:val="4B1E31F7"/>
    <w:rsid w:val="4BCB3573"/>
    <w:rsid w:val="4CE55B53"/>
    <w:rsid w:val="4CE75373"/>
    <w:rsid w:val="53063C20"/>
    <w:rsid w:val="566D4B95"/>
    <w:rsid w:val="572656D4"/>
    <w:rsid w:val="59AD06A4"/>
    <w:rsid w:val="5A210C5E"/>
    <w:rsid w:val="5A4D586D"/>
    <w:rsid w:val="5A6249B0"/>
    <w:rsid w:val="5EE84C68"/>
    <w:rsid w:val="621D5BA4"/>
    <w:rsid w:val="635B6748"/>
    <w:rsid w:val="63947A95"/>
    <w:rsid w:val="67B167D1"/>
    <w:rsid w:val="68286A9C"/>
    <w:rsid w:val="685F1C50"/>
    <w:rsid w:val="699022E9"/>
    <w:rsid w:val="6A714498"/>
    <w:rsid w:val="745919C6"/>
    <w:rsid w:val="74702A9A"/>
    <w:rsid w:val="761C2BBB"/>
    <w:rsid w:val="776A1DE8"/>
    <w:rsid w:val="785D00CA"/>
    <w:rsid w:val="7DDD6CEA"/>
    <w:rsid w:val="7E63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7F88B"/>
  <w15:docId w15:val="{20F2D70B-D308-470F-A478-4D7B741A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uiPriority="99"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qFormat="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Char"/>
    <w:uiPriority w:val="9"/>
    <w:qFormat/>
    <w:pPr>
      <w:outlineLvl w:val="0"/>
    </w:pPr>
    <w:rPr>
      <w:color w:val="000000"/>
      <w:kern w:val="0"/>
      <w:sz w:val="20"/>
      <w:shd w:val="clear" w:color="auto" w:fill="FFFFFF"/>
    </w:rPr>
  </w:style>
  <w:style w:type="paragraph" w:styleId="2">
    <w:name w:val="heading 2"/>
    <w:basedOn w:val="a0"/>
    <w:next w:val="a0"/>
    <w:link w:val="2Char"/>
    <w:uiPriority w:val="9"/>
    <w:qFormat/>
    <w:pPr>
      <w:keepNext/>
      <w:keepLines/>
      <w:widowControl/>
      <w:spacing w:before="260" w:after="260" w:line="416" w:lineRule="auto"/>
      <w:jc w:val="left"/>
      <w:outlineLvl w:val="1"/>
    </w:pPr>
    <w:rPr>
      <w:rFonts w:ascii="Arial" w:eastAsia="黑体" w:hAnsi="Arial"/>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rsid w:val="004D2522"/>
    <w:pPr>
      <w:keepNext/>
      <w:keepLines/>
      <w:widowControl/>
      <w:spacing w:before="280" w:after="290" w:line="376" w:lineRule="auto"/>
      <w:jc w:val="left"/>
      <w:outlineLvl w:val="4"/>
    </w:pPr>
    <w:rPr>
      <w:rFonts w:ascii="宋体" w:hAnsi="宋体"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Document Map"/>
    <w:basedOn w:val="a0"/>
    <w:link w:val="Char0"/>
    <w:uiPriority w:val="99"/>
    <w:qFormat/>
    <w:pPr>
      <w:shd w:val="clear" w:color="auto" w:fill="000080"/>
    </w:pPr>
    <w:rPr>
      <w:kern w:val="0"/>
      <w:sz w:val="2"/>
    </w:rPr>
  </w:style>
  <w:style w:type="paragraph" w:styleId="a6">
    <w:name w:val="annotation text"/>
    <w:basedOn w:val="a0"/>
    <w:link w:val="Char1"/>
    <w:uiPriority w:val="99"/>
    <w:qFormat/>
    <w:pPr>
      <w:jc w:val="left"/>
    </w:pPr>
  </w:style>
  <w:style w:type="paragraph" w:styleId="30">
    <w:name w:val="Body Text 3"/>
    <w:basedOn w:val="a0"/>
    <w:link w:val="3Char2"/>
    <w:semiHidden/>
    <w:unhideWhenUsed/>
    <w:qFormat/>
    <w:pPr>
      <w:spacing w:after="120"/>
    </w:pPr>
    <w:rPr>
      <w:sz w:val="16"/>
      <w:szCs w:val="16"/>
    </w:rPr>
  </w:style>
  <w:style w:type="paragraph" w:styleId="a7">
    <w:name w:val="Body Text"/>
    <w:basedOn w:val="a0"/>
    <w:link w:val="Char2"/>
    <w:uiPriority w:val="99"/>
    <w:qFormat/>
    <w:pPr>
      <w:spacing w:line="360" w:lineRule="exact"/>
    </w:pPr>
    <w:rPr>
      <w:sz w:val="24"/>
    </w:rPr>
  </w:style>
  <w:style w:type="paragraph" w:styleId="a8">
    <w:name w:val="Body Text Indent"/>
    <w:basedOn w:val="a0"/>
    <w:next w:val="a0"/>
    <w:link w:val="Char3"/>
    <w:uiPriority w:val="99"/>
    <w:qFormat/>
    <w:pPr>
      <w:spacing w:after="120"/>
      <w:ind w:leftChars="200" w:left="420"/>
    </w:pPr>
  </w:style>
  <w:style w:type="paragraph" w:styleId="a9">
    <w:name w:val="Block Text"/>
    <w:basedOn w:val="a0"/>
    <w:qFormat/>
    <w:pPr>
      <w:autoSpaceDE w:val="0"/>
      <w:autoSpaceDN w:val="0"/>
      <w:adjustRightInd w:val="0"/>
      <w:spacing w:line="240" w:lineRule="atLeast"/>
      <w:ind w:left="1797" w:rightChars="857" w:right="857" w:firstLineChars="226" w:firstLine="542"/>
      <w:jc w:val="left"/>
    </w:pPr>
    <w:rPr>
      <w:rFonts w:ascii="宋体" w:hAnsi="Calibri" w:hint="eastAsia"/>
      <w:color w:val="000000"/>
      <w:kern w:val="0"/>
      <w:sz w:val="24"/>
    </w:rPr>
  </w:style>
  <w:style w:type="paragraph" w:styleId="31">
    <w:name w:val="toc 3"/>
    <w:basedOn w:val="a0"/>
    <w:next w:val="a0"/>
    <w:uiPriority w:val="39"/>
    <w:qFormat/>
    <w:pPr>
      <w:tabs>
        <w:tab w:val="left" w:pos="1440"/>
        <w:tab w:val="right" w:leader="dot" w:pos="8302"/>
      </w:tabs>
      <w:ind w:leftChars="342" w:left="718" w:firstLineChars="60" w:firstLine="120"/>
    </w:pPr>
    <w:rPr>
      <w:rFonts w:ascii="Arial" w:hAnsi="Arial"/>
      <w:smallCaps/>
      <w:sz w:val="20"/>
    </w:rPr>
  </w:style>
  <w:style w:type="paragraph" w:styleId="aa">
    <w:name w:val="Plain Text"/>
    <w:basedOn w:val="a0"/>
    <w:link w:val="Char4"/>
    <w:qFormat/>
    <w:rPr>
      <w:rFonts w:ascii="宋体" w:hAnsi="Courier New" w:cstheme="minorBidi"/>
    </w:rPr>
  </w:style>
  <w:style w:type="paragraph" w:styleId="ab">
    <w:name w:val="Date"/>
    <w:basedOn w:val="a0"/>
    <w:next w:val="a0"/>
    <w:link w:val="Char5"/>
    <w:uiPriority w:val="99"/>
    <w:qFormat/>
    <w:pPr>
      <w:ind w:leftChars="2500" w:left="2500"/>
    </w:pPr>
    <w:rPr>
      <w:rFonts w:asciiTheme="minorHAnsi" w:eastAsia="楷体_GB2312" w:hAnsiTheme="minorHAnsi" w:cstheme="minorBidi"/>
      <w:sz w:val="32"/>
      <w:szCs w:val="22"/>
    </w:rPr>
  </w:style>
  <w:style w:type="paragraph" w:styleId="20">
    <w:name w:val="Body Text Indent 2"/>
    <w:basedOn w:val="a0"/>
    <w:link w:val="2Char2"/>
    <w:semiHidden/>
    <w:unhideWhenUsed/>
    <w:qFormat/>
    <w:pPr>
      <w:spacing w:after="120" w:line="480" w:lineRule="auto"/>
      <w:ind w:leftChars="200" w:left="420"/>
    </w:pPr>
  </w:style>
  <w:style w:type="paragraph" w:styleId="ac">
    <w:name w:val="Balloon Text"/>
    <w:basedOn w:val="a0"/>
    <w:link w:val="Char6"/>
    <w:uiPriority w:val="99"/>
    <w:qFormat/>
    <w:rPr>
      <w:sz w:val="18"/>
      <w:szCs w:val="18"/>
    </w:rPr>
  </w:style>
  <w:style w:type="paragraph" w:styleId="ad">
    <w:name w:val="footer"/>
    <w:basedOn w:val="a0"/>
    <w:link w:val="Char7"/>
    <w:uiPriority w:val="99"/>
    <w:qFormat/>
    <w:pPr>
      <w:tabs>
        <w:tab w:val="center" w:pos="4153"/>
        <w:tab w:val="right" w:pos="8306"/>
      </w:tabs>
      <w:snapToGrid w:val="0"/>
      <w:jc w:val="left"/>
    </w:pPr>
    <w:rPr>
      <w:sz w:val="18"/>
    </w:rPr>
  </w:style>
  <w:style w:type="paragraph" w:styleId="ae">
    <w:name w:val="header"/>
    <w:basedOn w:val="a0"/>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tabs>
        <w:tab w:val="right" w:leader="middleDot" w:pos="8789"/>
      </w:tabs>
      <w:spacing w:line="360" w:lineRule="auto"/>
    </w:pPr>
    <w:rPr>
      <w:sz w:val="24"/>
      <w:szCs w:val="20"/>
    </w:rPr>
  </w:style>
  <w:style w:type="paragraph" w:styleId="af">
    <w:name w:val="Subtitle"/>
    <w:basedOn w:val="a0"/>
    <w:next w:val="a0"/>
    <w:link w:val="Char9"/>
    <w:qFormat/>
    <w:pPr>
      <w:spacing w:before="240" w:after="60" w:line="312" w:lineRule="auto"/>
      <w:jc w:val="center"/>
      <w:outlineLvl w:val="1"/>
    </w:pPr>
    <w:rPr>
      <w:rFonts w:ascii="等线 Light" w:hAnsi="等线 Light"/>
      <w:b/>
      <w:bCs/>
      <w:kern w:val="28"/>
      <w:sz w:val="32"/>
      <w:szCs w:val="32"/>
    </w:rPr>
  </w:style>
  <w:style w:type="paragraph" w:styleId="32">
    <w:name w:val="Body Text Indent 3"/>
    <w:basedOn w:val="a0"/>
    <w:link w:val="3Char20"/>
    <w:unhideWhenUsed/>
    <w:qFormat/>
    <w:pPr>
      <w:spacing w:after="120"/>
      <w:ind w:leftChars="200" w:left="420"/>
    </w:pPr>
    <w:rPr>
      <w:sz w:val="16"/>
      <w:szCs w:val="16"/>
    </w:rPr>
  </w:style>
  <w:style w:type="paragraph" w:styleId="21">
    <w:name w:val="toc 2"/>
    <w:basedOn w:val="a0"/>
    <w:next w:val="a0"/>
    <w:uiPriority w:val="39"/>
    <w:qFormat/>
    <w:pPr>
      <w:tabs>
        <w:tab w:val="right" w:leader="middleDot" w:pos="8948"/>
      </w:tabs>
      <w:spacing w:before="60" w:after="60"/>
      <w:ind w:left="210"/>
    </w:pPr>
    <w:rPr>
      <w:rFonts w:ascii="等线" w:hAnsi="等线"/>
      <w:smallCaps/>
    </w:rPr>
  </w:style>
  <w:style w:type="paragraph" w:styleId="22">
    <w:name w:val="Body Text 2"/>
    <w:basedOn w:val="a0"/>
    <w:link w:val="2Char20"/>
    <w:semiHidden/>
    <w:unhideWhenUsed/>
    <w:qFormat/>
    <w:pPr>
      <w:spacing w:after="120" w:line="480" w:lineRule="auto"/>
    </w:p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0"/>
    <w:qFormat/>
    <w:pPr>
      <w:widowControl/>
      <w:spacing w:before="100" w:beforeAutospacing="1" w:after="100" w:afterAutospacing="1"/>
      <w:jc w:val="left"/>
    </w:pPr>
    <w:rPr>
      <w:rFonts w:ascii="宋体" w:hAnsi="宋体" w:hint="eastAsia"/>
      <w:kern w:val="0"/>
      <w:sz w:val="24"/>
    </w:rPr>
  </w:style>
  <w:style w:type="paragraph" w:styleId="af1">
    <w:name w:val="Title"/>
    <w:basedOn w:val="a0"/>
    <w:next w:val="a0"/>
    <w:link w:val="Chara"/>
    <w:qFormat/>
    <w:pPr>
      <w:spacing w:before="240" w:after="60"/>
      <w:jc w:val="center"/>
      <w:outlineLvl w:val="0"/>
    </w:pPr>
    <w:rPr>
      <w:rFonts w:ascii="等线 Light" w:hAnsi="等线 Light"/>
      <w:b/>
      <w:bCs/>
      <w:sz w:val="32"/>
      <w:szCs w:val="32"/>
    </w:rPr>
  </w:style>
  <w:style w:type="paragraph" w:styleId="af2">
    <w:name w:val="annotation subject"/>
    <w:basedOn w:val="a6"/>
    <w:next w:val="a6"/>
    <w:link w:val="Charb"/>
    <w:uiPriority w:val="99"/>
    <w:qFormat/>
    <w:rPr>
      <w:b/>
      <w:bCs/>
    </w:rPr>
  </w:style>
  <w:style w:type="paragraph" w:styleId="af3">
    <w:name w:val="Body Text First Indent"/>
    <w:basedOn w:val="a7"/>
    <w:link w:val="Charc"/>
    <w:uiPriority w:val="99"/>
    <w:unhideWhenUsed/>
    <w:qFormat/>
    <w:pPr>
      <w:spacing w:after="120" w:line="240" w:lineRule="auto"/>
      <w:ind w:firstLineChars="100" w:firstLine="420"/>
    </w:pPr>
    <w:rPr>
      <w:rFonts w:ascii="Calibri" w:eastAsia="Times New Roman" w:hAnsi="Calibri" w:cs="黑体"/>
      <w:sz w:val="21"/>
      <w:szCs w:val="22"/>
    </w:rPr>
  </w:style>
  <w:style w:type="paragraph" w:styleId="23">
    <w:name w:val="Body Text First Indent 2"/>
    <w:basedOn w:val="a8"/>
    <w:next w:val="a0"/>
    <w:link w:val="2Char0"/>
    <w:unhideWhenUsed/>
    <w:qFormat/>
    <w:pPr>
      <w:ind w:firstLineChars="200" w:firstLine="420"/>
    </w:pPr>
  </w:style>
  <w:style w:type="table" w:styleId="af4">
    <w:name w:val="Table Grid"/>
    <w:basedOn w:val="a2"/>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800080"/>
      <w:u w:val="non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basedOn w:val="a1"/>
    <w:uiPriority w:val="99"/>
    <w:qFormat/>
    <w:rPr>
      <w:sz w:val="21"/>
      <w:szCs w:val="21"/>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b">
    <w:name w:val="List Paragraph"/>
    <w:basedOn w:val="a0"/>
    <w:link w:val="Chard"/>
    <w:uiPriority w:val="34"/>
    <w:qFormat/>
    <w:pPr>
      <w:ind w:firstLineChars="200" w:firstLine="420"/>
    </w:pPr>
    <w:rPr>
      <w:rFonts w:ascii="Calibri" w:hAnsi="Calibri"/>
      <w:szCs w:val="22"/>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customStyle="1" w:styleId="12">
    <w:name w:val="列出段落1"/>
    <w:basedOn w:val="a0"/>
    <w:uiPriority w:val="34"/>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link w:val="Char30"/>
    <w:qFormat/>
    <w:pPr>
      <w:widowControl/>
      <w:jc w:val="left"/>
    </w:pPr>
    <w:rPr>
      <w:rFonts w:ascii="宋体" w:eastAsiaTheme="minorEastAsia" w:hAnsi="Courier New" w:cstheme="minorBidi"/>
      <w:szCs w:val="21"/>
    </w:rPr>
  </w:style>
  <w:style w:type="paragraph" w:customStyle="1" w:styleId="01">
    <w:name w:val="纯文本_0_1"/>
    <w:basedOn w:val="a0"/>
    <w:link w:val="Char1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1">
    <w:name w:val="批注文字 Char"/>
    <w:basedOn w:val="a1"/>
    <w:link w:val="a6"/>
    <w:uiPriority w:val="99"/>
    <w:qFormat/>
    <w:rPr>
      <w:rFonts w:ascii="Times New Roman" w:eastAsia="宋体" w:hAnsi="Times New Roman" w:cs="Times New Roman"/>
      <w:kern w:val="2"/>
      <w:sz w:val="21"/>
      <w:szCs w:val="24"/>
    </w:rPr>
  </w:style>
  <w:style w:type="character" w:customStyle="1" w:styleId="Charb">
    <w:name w:val="批注主题 Char"/>
    <w:basedOn w:val="Char1"/>
    <w:link w:val="af2"/>
    <w:uiPriority w:val="99"/>
    <w:qFormat/>
    <w:rPr>
      <w:rFonts w:ascii="Times New Roman" w:eastAsia="宋体" w:hAnsi="Times New Roman" w:cs="Times New Roman"/>
      <w:b/>
      <w:bCs/>
      <w:kern w:val="2"/>
      <w:sz w:val="21"/>
      <w:szCs w:val="24"/>
    </w:rPr>
  </w:style>
  <w:style w:type="character" w:customStyle="1" w:styleId="Char6">
    <w:name w:val="批注框文本 Char"/>
    <w:basedOn w:val="a1"/>
    <w:link w:val="ac"/>
    <w:uiPriority w:val="99"/>
    <w:qFormat/>
    <w:rPr>
      <w:rFonts w:ascii="Times New Roman" w:eastAsia="宋体" w:hAnsi="Times New Roman" w:cs="Times New Roman"/>
      <w:kern w:val="2"/>
      <w:sz w:val="18"/>
      <w:szCs w:val="18"/>
    </w:rPr>
  </w:style>
  <w:style w:type="character" w:customStyle="1" w:styleId="Char3">
    <w:name w:val="正文文本缩进 Char"/>
    <w:basedOn w:val="a1"/>
    <w:link w:val="a8"/>
    <w:uiPriority w:val="99"/>
    <w:qFormat/>
    <w:rPr>
      <w:kern w:val="2"/>
      <w:sz w:val="21"/>
      <w:szCs w:val="24"/>
    </w:rPr>
  </w:style>
  <w:style w:type="character" w:customStyle="1" w:styleId="1Char">
    <w:name w:val="标题 1 Char"/>
    <w:basedOn w:val="a1"/>
    <w:link w:val="1"/>
    <w:uiPriority w:val="9"/>
    <w:qFormat/>
    <w:rPr>
      <w:color w:val="000000"/>
      <w:szCs w:val="24"/>
    </w:rPr>
  </w:style>
  <w:style w:type="character" w:customStyle="1" w:styleId="2Char">
    <w:name w:val="标题 2 Char"/>
    <w:basedOn w:val="a1"/>
    <w:link w:val="2"/>
    <w:uiPriority w:val="9"/>
    <w:qFormat/>
    <w:rPr>
      <w:rFonts w:ascii="Arial" w:eastAsia="黑体" w:hAnsi="Arial"/>
      <w:b/>
      <w:bCs/>
      <w:kern w:val="2"/>
      <w:sz w:val="32"/>
      <w:szCs w:val="32"/>
    </w:rPr>
  </w:style>
  <w:style w:type="character" w:customStyle="1" w:styleId="Char0">
    <w:name w:val="文档结构图 Char"/>
    <w:basedOn w:val="a1"/>
    <w:link w:val="a5"/>
    <w:uiPriority w:val="99"/>
    <w:qFormat/>
    <w:rPr>
      <w:sz w:val="2"/>
      <w:szCs w:val="24"/>
      <w:shd w:val="clear" w:color="auto" w:fill="000080"/>
    </w:rPr>
  </w:style>
  <w:style w:type="character" w:customStyle="1" w:styleId="Char8">
    <w:name w:val="页眉 Char"/>
    <w:link w:val="ae"/>
    <w:qFormat/>
    <w:locked/>
    <w:rPr>
      <w:kern w:val="2"/>
      <w:sz w:val="18"/>
      <w:szCs w:val="24"/>
    </w:rPr>
  </w:style>
  <w:style w:type="character" w:customStyle="1" w:styleId="Char7">
    <w:name w:val="页脚 Char"/>
    <w:link w:val="ad"/>
    <w:uiPriority w:val="99"/>
    <w:qFormat/>
    <w:locked/>
    <w:rPr>
      <w:kern w:val="2"/>
      <w:sz w:val="18"/>
      <w:szCs w:val="24"/>
    </w:rPr>
  </w:style>
  <w:style w:type="paragraph" w:customStyle="1" w:styleId="afc">
    <w:name w:val="图"/>
    <w:basedOn w:val="a0"/>
    <w:uiPriority w:val="99"/>
    <w:qFormat/>
    <w:pPr>
      <w:keepNext/>
      <w:adjustRightInd w:val="0"/>
      <w:snapToGrid w:val="0"/>
      <w:spacing w:before="60" w:after="60" w:line="300" w:lineRule="auto"/>
      <w:jc w:val="center"/>
    </w:pPr>
    <w:rPr>
      <w:spacing w:val="20"/>
      <w:kern w:val="0"/>
      <w:sz w:val="24"/>
      <w:szCs w:val="20"/>
    </w:rPr>
  </w:style>
  <w:style w:type="paragraph" w:customStyle="1" w:styleId="Normal">
    <w:name w:val="[Normal]"/>
    <w:next w:val="a0"/>
    <w:uiPriority w:val="99"/>
    <w:qFormat/>
    <w:pPr>
      <w:widowControl w:val="0"/>
      <w:autoSpaceDE w:val="0"/>
      <w:autoSpaceDN w:val="0"/>
      <w:adjustRightInd w:val="0"/>
    </w:pPr>
    <w:rPr>
      <w:rFonts w:ascii="Arial" w:hAnsi="Arial" w:cs="Arial"/>
      <w:sz w:val="24"/>
      <w:szCs w:val="24"/>
      <w:shd w:val="clear" w:color="auto" w:fill="FFFFFF"/>
      <w:lang w:val="de-DE"/>
    </w:rPr>
  </w:style>
  <w:style w:type="character" w:customStyle="1" w:styleId="Char2">
    <w:name w:val="正文文本 Char"/>
    <w:link w:val="a7"/>
    <w:uiPriority w:val="99"/>
    <w:qFormat/>
    <w:locked/>
    <w:rPr>
      <w:kern w:val="2"/>
      <w:sz w:val="24"/>
      <w:szCs w:val="24"/>
    </w:rPr>
  </w:style>
  <w:style w:type="paragraph" w:customStyle="1" w:styleId="KTG">
    <w:name w:val="KTG"/>
    <w:next w:val="a0"/>
    <w:uiPriority w:val="99"/>
    <w:qFormat/>
    <w:pPr>
      <w:widowControl w:val="0"/>
      <w:tabs>
        <w:tab w:val="left" w:pos="1134"/>
      </w:tabs>
      <w:autoSpaceDE w:val="0"/>
      <w:autoSpaceDN w:val="0"/>
      <w:adjustRightInd w:val="0"/>
    </w:pPr>
    <w:rPr>
      <w:rFonts w:ascii="Arial" w:hAnsi="Arial"/>
      <w:sz w:val="22"/>
      <w:szCs w:val="22"/>
      <w:lang w:val="de-DE"/>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Style2">
    <w:name w:val="_Style 2"/>
    <w:basedOn w:val="a0"/>
    <w:uiPriority w:val="99"/>
    <w:qFormat/>
    <w:pPr>
      <w:ind w:firstLineChars="200" w:firstLine="420"/>
    </w:pPr>
  </w:style>
  <w:style w:type="character" w:customStyle="1" w:styleId="Chara">
    <w:name w:val="标题 Char"/>
    <w:basedOn w:val="a1"/>
    <w:link w:val="af1"/>
    <w:qFormat/>
    <w:rPr>
      <w:rFonts w:ascii="等线 Light" w:hAnsi="等线 Light"/>
      <w:b/>
      <w:bCs/>
      <w:kern w:val="2"/>
      <w:sz w:val="32"/>
      <w:szCs w:val="32"/>
    </w:rPr>
  </w:style>
  <w:style w:type="character" w:customStyle="1" w:styleId="Char9">
    <w:name w:val="副标题 Char"/>
    <w:basedOn w:val="a1"/>
    <w:link w:val="af"/>
    <w:qFormat/>
    <w:rPr>
      <w:rFonts w:ascii="等线 Light" w:hAnsi="等线 Light"/>
      <w:b/>
      <w:bCs/>
      <w:kern w:val="28"/>
      <w:sz w:val="32"/>
      <w:szCs w:val="32"/>
    </w:rPr>
  </w:style>
  <w:style w:type="table" w:customStyle="1" w:styleId="15">
    <w:name w:val="网格型1"/>
    <w:basedOn w:val="a2"/>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basedOn w:val="a1"/>
    <w:link w:val="HTML"/>
    <w:qFormat/>
    <w:rPr>
      <w:rFonts w:ascii="黑体" w:eastAsia="黑体" w:hAnsi="Courier New" w:cs="Courier New"/>
    </w:rPr>
  </w:style>
  <w:style w:type="character" w:customStyle="1" w:styleId="Char4">
    <w:name w:val="纯文本 Char"/>
    <w:basedOn w:val="a1"/>
    <w:link w:val="aa"/>
    <w:qFormat/>
    <w:rPr>
      <w:rFonts w:ascii="宋体" w:hAnsi="Courier New" w:cstheme="minorBidi"/>
      <w:kern w:val="2"/>
      <w:sz w:val="21"/>
      <w:szCs w:val="24"/>
    </w:rPr>
  </w:style>
  <w:style w:type="paragraph" w:customStyle="1" w:styleId="Afd">
    <w:name w:val="正文 A"/>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rPr>
  </w:style>
  <w:style w:type="paragraph" w:customStyle="1" w:styleId="my">
    <w:name w:val="my正文"/>
    <w:basedOn w:val="a0"/>
    <w:qFormat/>
    <w:pPr>
      <w:widowControl/>
      <w:ind w:firstLine="480"/>
    </w:pPr>
    <w:rPr>
      <w:rFonts w:ascii="Calibri" w:hAnsi="Calibri"/>
      <w:lang w:val="zh-CN"/>
    </w:rPr>
  </w:style>
  <w:style w:type="table" w:customStyle="1" w:styleId="34">
    <w:name w:val="网格型3"/>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4"/>
    <w:uiPriority w:val="99"/>
    <w:qFormat/>
    <w:rPr>
      <w:kern w:val="2"/>
      <w:sz w:val="21"/>
    </w:rPr>
  </w:style>
  <w:style w:type="character" w:customStyle="1" w:styleId="2Char0">
    <w:name w:val="正文首行缩进 2 Char"/>
    <w:basedOn w:val="Char3"/>
    <w:link w:val="23"/>
    <w:qFormat/>
    <w:rPr>
      <w:kern w:val="2"/>
      <w:sz w:val="21"/>
      <w:szCs w:val="24"/>
    </w:rPr>
  </w:style>
  <w:style w:type="character" w:customStyle="1" w:styleId="4Char">
    <w:name w:val="标题 4 Char"/>
    <w:basedOn w:val="a1"/>
    <w:link w:val="4"/>
    <w:uiPriority w:val="9"/>
    <w:qFormat/>
    <w:rPr>
      <w:rFonts w:ascii="Cambria" w:hAnsi="Cambria"/>
      <w:b/>
      <w:bCs/>
      <w:kern w:val="2"/>
      <w:sz w:val="28"/>
      <w:szCs w:val="28"/>
    </w:rPr>
  </w:style>
  <w:style w:type="paragraph" w:customStyle="1" w:styleId="310">
    <w:name w:val="正文文本 31"/>
    <w:basedOn w:val="a0"/>
    <w:next w:val="30"/>
    <w:link w:val="3Char0"/>
    <w:qFormat/>
    <w:pPr>
      <w:spacing w:after="120"/>
    </w:pPr>
    <w:rPr>
      <w:sz w:val="16"/>
      <w:szCs w:val="16"/>
    </w:rPr>
  </w:style>
  <w:style w:type="paragraph" w:customStyle="1" w:styleId="210">
    <w:name w:val="正文文本缩进 21"/>
    <w:basedOn w:val="a0"/>
    <w:next w:val="20"/>
    <w:link w:val="2Char1"/>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customStyle="1" w:styleId="311">
    <w:name w:val="正文文本缩进 31"/>
    <w:basedOn w:val="a0"/>
    <w:next w:val="32"/>
    <w:link w:val="3Char1"/>
    <w:qFormat/>
    <w:pPr>
      <w:autoSpaceDE w:val="0"/>
      <w:autoSpaceDN w:val="0"/>
      <w:adjustRightInd w:val="0"/>
      <w:spacing w:line="360" w:lineRule="atLeast"/>
      <w:ind w:left="1853"/>
      <w:jc w:val="center"/>
    </w:pPr>
    <w:rPr>
      <w:rFonts w:ascii="宋体"/>
      <w:b/>
      <w:color w:val="000000"/>
      <w:kern w:val="0"/>
      <w:sz w:val="36"/>
    </w:rPr>
  </w:style>
  <w:style w:type="paragraph" w:customStyle="1" w:styleId="211">
    <w:name w:val="正文文本 21"/>
    <w:basedOn w:val="a0"/>
    <w:next w:val="22"/>
    <w:link w:val="2Char3"/>
    <w:qFormat/>
    <w:pPr>
      <w:autoSpaceDE w:val="0"/>
      <w:autoSpaceDN w:val="0"/>
      <w:adjustRightInd w:val="0"/>
      <w:spacing w:line="360" w:lineRule="auto"/>
    </w:pPr>
    <w:rPr>
      <w:rFonts w:ascii="宋体"/>
      <w:color w:val="000000"/>
      <w:kern w:val="0"/>
      <w:sz w:val="24"/>
    </w:rPr>
  </w:style>
  <w:style w:type="character" w:customStyle="1" w:styleId="Charc">
    <w:name w:val="正文首行缩进 Char"/>
    <w:basedOn w:val="Char2"/>
    <w:link w:val="af3"/>
    <w:uiPriority w:val="99"/>
    <w:qFormat/>
    <w:rPr>
      <w:rFonts w:ascii="Calibri" w:eastAsia="Times New Roman" w:hAnsi="Calibri" w:cs="黑体"/>
      <w:kern w:val="2"/>
      <w:sz w:val="21"/>
      <w:szCs w:val="22"/>
    </w:rPr>
  </w:style>
  <w:style w:type="table" w:customStyle="1" w:styleId="24">
    <w:name w:val="网格型2"/>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d"/>
    <w:qFormat/>
    <w:pPr>
      <w:widowControl w:val="0"/>
      <w:autoSpaceDE w:val="0"/>
      <w:autoSpaceDN w:val="0"/>
      <w:adjustRightInd w:val="0"/>
    </w:pPr>
    <w:rPr>
      <w:rFonts w:ascii="宋体" w:cs="宋体"/>
      <w:color w:val="000000"/>
      <w:sz w:val="24"/>
      <w:szCs w:val="24"/>
    </w:rPr>
  </w:style>
  <w:style w:type="character" w:customStyle="1" w:styleId="Char11">
    <w:name w:val="正文文本缩进 Char1"/>
    <w:basedOn w:val="a1"/>
    <w:uiPriority w:val="99"/>
    <w:qFormat/>
    <w:rPr>
      <w:rFonts w:ascii="等线" w:eastAsia="宋体" w:hAnsi="等线" w:cs="Times New Roman"/>
      <w:szCs w:val="24"/>
    </w:rPr>
  </w:style>
  <w:style w:type="paragraph" w:customStyle="1" w:styleId="WPSOffice1">
    <w:name w:val="WPSOffice手动目录 1"/>
    <w:qFormat/>
  </w:style>
  <w:style w:type="character" w:customStyle="1" w:styleId="2Char4">
    <w:name w:val="正文2 Char"/>
    <w:link w:val="25"/>
    <w:qFormat/>
    <w:locked/>
    <w:rPr>
      <w:rFonts w:eastAsia="??"/>
      <w:sz w:val="24"/>
      <w:szCs w:val="28"/>
    </w:rPr>
  </w:style>
  <w:style w:type="paragraph" w:customStyle="1" w:styleId="25">
    <w:name w:val="正文2"/>
    <w:basedOn w:val="a0"/>
    <w:link w:val="2Char4"/>
    <w:qFormat/>
    <w:pPr>
      <w:spacing w:before="156" w:line="360" w:lineRule="auto"/>
      <w:ind w:firstLineChars="200" w:firstLine="200"/>
    </w:pPr>
    <w:rPr>
      <w:rFonts w:eastAsia="??"/>
      <w:kern w:val="0"/>
      <w:sz w:val="24"/>
      <w:szCs w:val="28"/>
    </w:rPr>
  </w:style>
  <w:style w:type="character" w:customStyle="1" w:styleId="3Char">
    <w:name w:val="标题 3 Char"/>
    <w:basedOn w:val="a1"/>
    <w:link w:val="3"/>
    <w:uiPriority w:val="9"/>
    <w:qFormat/>
    <w:rPr>
      <w:b/>
      <w:bCs/>
      <w:kern w:val="2"/>
      <w:sz w:val="32"/>
      <w:szCs w:val="32"/>
    </w:rPr>
  </w:style>
  <w:style w:type="character" w:customStyle="1" w:styleId="Char12">
    <w:name w:val="纯文本 Char1"/>
    <w:uiPriority w:val="99"/>
    <w:qFormat/>
    <w:rPr>
      <w:rFonts w:ascii="??" w:eastAsia="??" w:hAnsi="??" w:cs="宋体"/>
      <w:szCs w:val="21"/>
    </w:rPr>
  </w:style>
  <w:style w:type="character" w:customStyle="1" w:styleId="Char13">
    <w:name w:val="批注文字 Char1"/>
    <w:basedOn w:val="a1"/>
    <w:uiPriority w:val="99"/>
    <w:semiHidden/>
    <w:qFormat/>
    <w:rPr>
      <w:rFonts w:ascii="等线" w:eastAsia="宋体" w:hAnsi="等线" w:cs="Times New Roman"/>
      <w:szCs w:val="24"/>
    </w:rPr>
  </w:style>
  <w:style w:type="character" w:customStyle="1" w:styleId="Char5">
    <w:name w:val="日期 Char"/>
    <w:basedOn w:val="a1"/>
    <w:link w:val="ab"/>
    <w:uiPriority w:val="99"/>
    <w:qFormat/>
    <w:rPr>
      <w:rFonts w:asciiTheme="minorHAnsi" w:eastAsia="楷体_GB2312" w:hAnsiTheme="minorHAnsi" w:cstheme="minorBidi"/>
      <w:kern w:val="2"/>
      <w:sz w:val="32"/>
      <w:szCs w:val="22"/>
    </w:rPr>
  </w:style>
  <w:style w:type="character" w:customStyle="1" w:styleId="Char14">
    <w:name w:val="纯文本 Char_1"/>
    <w:link w:val="16"/>
    <w:qFormat/>
    <w:rPr>
      <w:rFonts w:ascii="宋体" w:hAnsi="Courier New"/>
      <w:szCs w:val="21"/>
    </w:rPr>
  </w:style>
  <w:style w:type="paragraph" w:customStyle="1" w:styleId="16">
    <w:name w:val="纯文本_1"/>
    <w:basedOn w:val="a0"/>
    <w:link w:val="Char14"/>
    <w:qFormat/>
    <w:pPr>
      <w:widowControl/>
      <w:jc w:val="left"/>
    </w:pPr>
    <w:rPr>
      <w:rFonts w:ascii="宋体" w:hAnsi="Courier New"/>
      <w:kern w:val="0"/>
      <w:sz w:val="20"/>
      <w:szCs w:val="21"/>
    </w:rPr>
  </w:style>
  <w:style w:type="paragraph" w:customStyle="1" w:styleId="18">
    <w:name w:val="纯文本1"/>
    <w:basedOn w:val="13"/>
    <w:qFormat/>
    <w:pPr>
      <w:widowControl/>
      <w:adjustRightInd/>
      <w:spacing w:line="240" w:lineRule="auto"/>
      <w:jc w:val="left"/>
      <w:textAlignment w:val="auto"/>
    </w:pPr>
    <w:rPr>
      <w:rFonts w:hAnsi="Courier New" w:hint="eastAsia"/>
      <w:kern w:val="2"/>
      <w:sz w:val="21"/>
    </w:rPr>
  </w:style>
  <w:style w:type="paragraph" w:customStyle="1" w:styleId="p0">
    <w:name w:val="p0"/>
    <w:basedOn w:val="a0"/>
    <w:qFormat/>
    <w:pPr>
      <w:widowControl/>
    </w:pPr>
    <w:rPr>
      <w:rFonts w:ascii="宋体" w:hAnsi="宋体" w:cs="宋体"/>
      <w:kern w:val="0"/>
      <w:szCs w:val="21"/>
    </w:rPr>
  </w:style>
  <w:style w:type="character" w:customStyle="1" w:styleId="Chare">
    <w:name w:val="内容文本 Char"/>
    <w:link w:val="afe"/>
    <w:qFormat/>
    <w:rPr>
      <w:rFonts w:ascii="宋体" w:hAnsi="宋体"/>
      <w:sz w:val="24"/>
      <w:szCs w:val="24"/>
      <w:lang w:eastAsia="en-US" w:bidi="en-US"/>
    </w:rPr>
  </w:style>
  <w:style w:type="paragraph" w:customStyle="1" w:styleId="afe">
    <w:name w:val="内容文本"/>
    <w:basedOn w:val="a0"/>
    <w:link w:val="Chare"/>
    <w:qFormat/>
    <w:pPr>
      <w:spacing w:line="360" w:lineRule="auto"/>
      <w:ind w:firstLineChars="200" w:firstLine="200"/>
      <w:contextualSpacing/>
      <w:jc w:val="left"/>
    </w:pPr>
    <w:rPr>
      <w:rFonts w:ascii="宋体" w:hAnsi="宋体"/>
      <w:kern w:val="0"/>
      <w:sz w:val="24"/>
      <w:lang w:eastAsia="en-US" w:bidi="en-US"/>
    </w:rPr>
  </w:style>
  <w:style w:type="character" w:customStyle="1" w:styleId="1Char1">
    <w:name w:val="样式1 Char_1"/>
    <w:link w:val="111"/>
    <w:qFormat/>
    <w:rPr>
      <w:rFonts w:ascii="宋体" w:hAnsi="Arial"/>
      <w:b/>
      <w:sz w:val="32"/>
    </w:rPr>
  </w:style>
  <w:style w:type="paragraph" w:customStyle="1" w:styleId="111">
    <w:name w:val="样式1_1"/>
    <w:basedOn w:val="a0"/>
    <w:link w:val="1Char1"/>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15">
    <w:name w:val="列出段落 Char1"/>
    <w:basedOn w:val="a1"/>
    <w:uiPriority w:val="34"/>
    <w:qFormat/>
  </w:style>
  <w:style w:type="character" w:customStyle="1" w:styleId="4Char1">
    <w:name w:val="标题 4 Char1"/>
    <w:uiPriority w:val="9"/>
    <w:semiHidden/>
    <w:qFormat/>
    <w:rPr>
      <w:rFonts w:ascii="Cambria" w:eastAsia="宋体" w:hAnsi="Cambria" w:cs="Times New Roman"/>
      <w:b/>
      <w:bCs/>
      <w:sz w:val="28"/>
      <w:szCs w:val="28"/>
    </w:rPr>
  </w:style>
  <w:style w:type="character" w:customStyle="1" w:styleId="Chard">
    <w:name w:val="列出段落 Char"/>
    <w:link w:val="afb"/>
    <w:uiPriority w:val="34"/>
    <w:qFormat/>
    <w:rPr>
      <w:rFonts w:ascii="Calibri" w:hAnsi="Calibri"/>
      <w:kern w:val="2"/>
      <w:sz w:val="21"/>
      <w:szCs w:val="22"/>
    </w:rPr>
  </w:style>
  <w:style w:type="character" w:customStyle="1" w:styleId="p141">
    <w:name w:val="p141"/>
    <w:qFormat/>
    <w:rPr>
      <w:sz w:val="21"/>
      <w:szCs w:val="21"/>
    </w:rPr>
  </w:style>
  <w:style w:type="character" w:customStyle="1" w:styleId="2Char1">
    <w:name w:val="正文文本缩进 2 Char"/>
    <w:link w:val="210"/>
    <w:qFormat/>
    <w:rPr>
      <w:rFonts w:ascii="宋体"/>
      <w:color w:val="000000"/>
      <w:sz w:val="24"/>
    </w:rPr>
  </w:style>
  <w:style w:type="character" w:customStyle="1" w:styleId="5Char0">
    <w:name w:val="样式5 Char"/>
    <w:link w:val="51"/>
    <w:qFormat/>
    <w:rPr>
      <w:rFonts w:ascii="方正书宋简体" w:eastAsia="方正书宋简体" w:hAnsi="Calibri" w:cs="黑体"/>
    </w:rPr>
  </w:style>
  <w:style w:type="paragraph" w:customStyle="1" w:styleId="51">
    <w:name w:val="样式5"/>
    <w:basedOn w:val="a0"/>
    <w:link w:val="5Char0"/>
    <w:qFormat/>
    <w:pPr>
      <w:spacing w:line="340" w:lineRule="exact"/>
      <w:ind w:firstLineChars="200" w:firstLine="420"/>
    </w:pPr>
    <w:rPr>
      <w:rFonts w:ascii="方正书宋简体" w:eastAsia="方正书宋简体" w:hAnsi="Calibri" w:cs="黑体"/>
      <w:kern w:val="0"/>
      <w:sz w:val="20"/>
      <w:szCs w:val="20"/>
    </w:rPr>
  </w:style>
  <w:style w:type="character" w:customStyle="1" w:styleId="2Char3">
    <w:name w:val="正文文本 2 Char"/>
    <w:link w:val="211"/>
    <w:qFormat/>
    <w:rPr>
      <w:rFonts w:ascii="宋体"/>
      <w:color w:val="000000"/>
      <w:sz w:val="24"/>
      <w:szCs w:val="24"/>
    </w:rPr>
  </w:style>
  <w:style w:type="character" w:customStyle="1" w:styleId="Char16">
    <w:name w:val="正文文本 Char1"/>
    <w:uiPriority w:val="99"/>
    <w:qFormat/>
    <w:rPr>
      <w:rFonts w:eastAsia="Times New Roman"/>
      <w:kern w:val="2"/>
      <w:sz w:val="24"/>
      <w:szCs w:val="24"/>
    </w:rPr>
  </w:style>
  <w:style w:type="character" w:customStyle="1" w:styleId="Char17">
    <w:name w:val="日期 Char1"/>
    <w:uiPriority w:val="99"/>
    <w:qFormat/>
    <w:rPr>
      <w:rFonts w:ascii="Calibri" w:eastAsia="楷体_GB2312" w:hAnsi="Calibri"/>
      <w:kern w:val="2"/>
      <w:sz w:val="32"/>
      <w:szCs w:val="22"/>
    </w:rPr>
  </w:style>
  <w:style w:type="character" w:customStyle="1" w:styleId="Charf">
    <w:name w:val="*正文 Char"/>
    <w:link w:val="aff"/>
    <w:qFormat/>
    <w:rPr>
      <w:rFonts w:ascii="宋体" w:hAnsi="宋体"/>
      <w:sz w:val="22"/>
    </w:rPr>
  </w:style>
  <w:style w:type="paragraph" w:customStyle="1" w:styleId="aff">
    <w:name w:val="*正文"/>
    <w:basedOn w:val="a0"/>
    <w:link w:val="Charf"/>
    <w:qFormat/>
    <w:pPr>
      <w:spacing w:line="360" w:lineRule="auto"/>
      <w:ind w:leftChars="200" w:left="420" w:firstLineChars="200" w:firstLine="200"/>
    </w:pPr>
    <w:rPr>
      <w:rFonts w:ascii="宋体" w:hAnsi="宋体"/>
      <w:kern w:val="0"/>
      <w:sz w:val="22"/>
      <w:szCs w:val="20"/>
    </w:rPr>
  </w:style>
  <w:style w:type="character" w:customStyle="1" w:styleId="Char30">
    <w:name w:val="纯文本 Char_3"/>
    <w:link w:val="33"/>
    <w:qFormat/>
    <w:rPr>
      <w:rFonts w:ascii="宋体" w:eastAsiaTheme="minorEastAsia" w:hAnsi="Courier New" w:cstheme="minorBidi"/>
      <w:kern w:val="2"/>
      <w:sz w:val="21"/>
      <w:szCs w:val="21"/>
    </w:rPr>
  </w:style>
  <w:style w:type="character" w:customStyle="1" w:styleId="3Char0">
    <w:name w:val="正文文本 3 Char"/>
    <w:link w:val="310"/>
    <w:qFormat/>
    <w:rPr>
      <w:kern w:val="2"/>
      <w:sz w:val="16"/>
      <w:szCs w:val="16"/>
    </w:rPr>
  </w:style>
  <w:style w:type="character" w:customStyle="1" w:styleId="3Char1">
    <w:name w:val="正文文本缩进 3 Char"/>
    <w:link w:val="311"/>
    <w:qFormat/>
    <w:rPr>
      <w:rFonts w:ascii="宋体"/>
      <w:b/>
      <w:color w:val="000000"/>
      <w:sz w:val="36"/>
      <w:szCs w:val="24"/>
    </w:rPr>
  </w:style>
  <w:style w:type="character" w:customStyle="1" w:styleId="Char18">
    <w:name w:val="标题 Char1"/>
    <w:qFormat/>
    <w:rPr>
      <w:rFonts w:ascii="Cambria" w:eastAsia="Times New Roman" w:hAnsi="Cambria"/>
      <w:b/>
      <w:bCs/>
      <w:kern w:val="2"/>
      <w:sz w:val="32"/>
      <w:szCs w:val="32"/>
    </w:rPr>
  </w:style>
  <w:style w:type="character" w:customStyle="1" w:styleId="3Char10">
    <w:name w:val="标题 3 Char1"/>
    <w:uiPriority w:val="9"/>
    <w:qFormat/>
    <w:rPr>
      <w:b/>
      <w:bCs/>
      <w:sz w:val="32"/>
      <w:szCs w:val="32"/>
    </w:rPr>
  </w:style>
  <w:style w:type="character" w:customStyle="1" w:styleId="Char10">
    <w:name w:val="纯文本 Char_1_0"/>
    <w:link w:val="01"/>
    <w:qFormat/>
    <w:rPr>
      <w:rFonts w:ascii="宋体" w:eastAsiaTheme="minorEastAsia" w:hAnsi="Courier New" w:cstheme="minorBidi"/>
      <w:kern w:val="2"/>
      <w:sz w:val="21"/>
      <w:szCs w:val="21"/>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44Char">
    <w:name w:val="样式44 Char"/>
    <w:basedOn w:val="4Char"/>
    <w:link w:val="44"/>
    <w:qFormat/>
    <w:rPr>
      <w:rFonts w:ascii="Cambria" w:hAnsi="Cambria"/>
      <w:b/>
      <w:bCs/>
      <w:kern w:val="2"/>
      <w:sz w:val="28"/>
      <w:szCs w:val="28"/>
    </w:rPr>
  </w:style>
  <w:style w:type="paragraph" w:customStyle="1" w:styleId="44">
    <w:name w:val="样式44"/>
    <w:basedOn w:val="4"/>
    <w:link w:val="44Char"/>
    <w:qFormat/>
  </w:style>
  <w:style w:type="character" w:customStyle="1" w:styleId="apple-converted-space">
    <w:name w:val="apple-converted-space"/>
    <w:basedOn w:val="a1"/>
    <w:qFormat/>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文档结构图 Char1"/>
    <w:uiPriority w:val="99"/>
    <w:qFormat/>
    <w:rPr>
      <w:rFonts w:ascii="宋体" w:hAnsi="Calibri"/>
      <w:kern w:val="2"/>
      <w:sz w:val="18"/>
      <w:szCs w:val="18"/>
    </w:rPr>
  </w:style>
  <w:style w:type="character" w:styleId="aff0">
    <w:name w:val="Placeholder Text"/>
    <w:uiPriority w:val="99"/>
    <w:semiHidden/>
    <w:qFormat/>
    <w:rPr>
      <w:color w:val="808080"/>
    </w:rPr>
  </w:style>
  <w:style w:type="character" w:customStyle="1" w:styleId="Char20">
    <w:name w:val="日期 Char2"/>
    <w:basedOn w:val="a1"/>
    <w:uiPriority w:val="99"/>
    <w:semiHidden/>
    <w:qFormat/>
    <w:rPr>
      <w:kern w:val="2"/>
      <w:sz w:val="21"/>
    </w:rPr>
  </w:style>
  <w:style w:type="character" w:customStyle="1" w:styleId="Char21">
    <w:name w:val="批注文字 Char2"/>
    <w:basedOn w:val="a1"/>
    <w:uiPriority w:val="99"/>
    <w:semiHidden/>
    <w:qFormat/>
    <w:rPr>
      <w:kern w:val="2"/>
      <w:sz w:val="21"/>
    </w:rPr>
  </w:style>
  <w:style w:type="character" w:customStyle="1" w:styleId="Char1a">
    <w:name w:val="批注主题 Char1"/>
    <w:basedOn w:val="Char21"/>
    <w:uiPriority w:val="99"/>
    <w:semiHidden/>
    <w:qFormat/>
    <w:rPr>
      <w:b/>
      <w:bCs/>
      <w:kern w:val="2"/>
      <w:sz w:val="21"/>
    </w:rPr>
  </w:style>
  <w:style w:type="character" w:customStyle="1" w:styleId="2Char10">
    <w:name w:val="正文文本缩进 2 Char1"/>
    <w:basedOn w:val="a1"/>
    <w:uiPriority w:val="99"/>
    <w:semiHidden/>
    <w:qFormat/>
    <w:rPr>
      <w:rFonts w:ascii="等线" w:eastAsia="宋体" w:hAnsi="等线" w:cs="Times New Roman"/>
      <w:kern w:val="2"/>
      <w:sz w:val="21"/>
      <w:szCs w:val="24"/>
    </w:rPr>
  </w:style>
  <w:style w:type="character" w:customStyle="1" w:styleId="Char22">
    <w:name w:val="文档结构图 Char2"/>
    <w:basedOn w:val="a1"/>
    <w:uiPriority w:val="99"/>
    <w:semiHidden/>
    <w:qFormat/>
    <w:rPr>
      <w:rFonts w:ascii="宋体" w:eastAsia="宋体" w:hAnsi="等线" w:cs="Times New Roman"/>
      <w:kern w:val="2"/>
      <w:sz w:val="18"/>
      <w:szCs w:val="18"/>
    </w:rPr>
  </w:style>
  <w:style w:type="character" w:customStyle="1" w:styleId="Char23">
    <w:name w:val="正文文本缩进 Char2"/>
    <w:basedOn w:val="a1"/>
    <w:uiPriority w:val="99"/>
    <w:semiHidden/>
    <w:qFormat/>
    <w:rPr>
      <w:kern w:val="2"/>
      <w:sz w:val="21"/>
    </w:rPr>
  </w:style>
  <w:style w:type="character" w:customStyle="1" w:styleId="2Char11">
    <w:name w:val="正文首行缩进 2 Char1"/>
    <w:basedOn w:val="Char3"/>
    <w:uiPriority w:val="99"/>
    <w:semiHidden/>
    <w:qFormat/>
    <w:rPr>
      <w:rFonts w:ascii="等线" w:eastAsia="宋体" w:hAnsi="等线" w:cs="Times New Roman"/>
      <w:kern w:val="2"/>
      <w:sz w:val="21"/>
      <w:szCs w:val="24"/>
    </w:rPr>
  </w:style>
  <w:style w:type="character" w:customStyle="1" w:styleId="Char1b">
    <w:name w:val="页脚 Char1"/>
    <w:basedOn w:val="a1"/>
    <w:uiPriority w:val="99"/>
    <w:semiHidden/>
    <w:qFormat/>
    <w:rPr>
      <w:kern w:val="2"/>
      <w:sz w:val="18"/>
      <w:szCs w:val="18"/>
    </w:rPr>
  </w:style>
  <w:style w:type="character" w:customStyle="1" w:styleId="Char1c">
    <w:name w:val="正文首行缩进 Char1"/>
    <w:basedOn w:val="Char2"/>
    <w:uiPriority w:val="99"/>
    <w:semiHidden/>
    <w:qFormat/>
    <w:rPr>
      <w:rFonts w:ascii="等线" w:eastAsia="宋体" w:hAnsi="等线" w:cs="Times New Roman"/>
      <w:kern w:val="2"/>
      <w:sz w:val="21"/>
      <w:szCs w:val="24"/>
    </w:rPr>
  </w:style>
  <w:style w:type="character" w:customStyle="1" w:styleId="2Char12">
    <w:name w:val="正文文本 2 Char1"/>
    <w:basedOn w:val="a1"/>
    <w:uiPriority w:val="99"/>
    <w:semiHidden/>
    <w:qFormat/>
    <w:rPr>
      <w:rFonts w:ascii="等线" w:eastAsia="宋体" w:hAnsi="等线" w:cs="Times New Roman"/>
      <w:kern w:val="2"/>
      <w:sz w:val="21"/>
      <w:szCs w:val="24"/>
    </w:rPr>
  </w:style>
  <w:style w:type="character" w:customStyle="1" w:styleId="3Char11">
    <w:name w:val="正文文本 3 Char1"/>
    <w:basedOn w:val="a1"/>
    <w:uiPriority w:val="99"/>
    <w:semiHidden/>
    <w:qFormat/>
    <w:rPr>
      <w:rFonts w:ascii="等线" w:eastAsia="宋体" w:hAnsi="等线" w:cs="Times New Roman"/>
      <w:kern w:val="2"/>
      <w:sz w:val="16"/>
      <w:szCs w:val="16"/>
    </w:rPr>
  </w:style>
  <w:style w:type="character" w:customStyle="1" w:styleId="Char1d">
    <w:name w:val="页眉 Char1"/>
    <w:basedOn w:val="a1"/>
    <w:uiPriority w:val="99"/>
    <w:semiHidden/>
    <w:qFormat/>
    <w:rPr>
      <w:kern w:val="2"/>
      <w:sz w:val="18"/>
      <w:szCs w:val="18"/>
    </w:rPr>
  </w:style>
  <w:style w:type="character" w:customStyle="1" w:styleId="Char24">
    <w:name w:val="标题 Char2"/>
    <w:basedOn w:val="a1"/>
    <w:uiPriority w:val="10"/>
    <w:qFormat/>
    <w:rPr>
      <w:rFonts w:ascii="Cambria" w:hAnsi="Cambria" w:cs="Times New Roman"/>
      <w:b/>
      <w:bCs/>
      <w:kern w:val="2"/>
      <w:sz w:val="32"/>
      <w:szCs w:val="32"/>
    </w:rPr>
  </w:style>
  <w:style w:type="character" w:customStyle="1" w:styleId="3Char12">
    <w:name w:val="正文文本缩进 3 Char1"/>
    <w:basedOn w:val="a1"/>
    <w:uiPriority w:val="99"/>
    <w:semiHidden/>
    <w:qFormat/>
    <w:rPr>
      <w:rFonts w:ascii="等线" w:eastAsia="宋体" w:hAnsi="等线" w:cs="Times New Roman"/>
      <w:kern w:val="2"/>
      <w:sz w:val="16"/>
      <w:szCs w:val="16"/>
    </w:rPr>
  </w:style>
  <w:style w:type="character" w:customStyle="1" w:styleId="Char1e">
    <w:name w:val="批注框文本 Char1"/>
    <w:basedOn w:val="a1"/>
    <w:uiPriority w:val="99"/>
    <w:semiHidden/>
    <w:qFormat/>
    <w:rPr>
      <w:kern w:val="2"/>
      <w:sz w:val="18"/>
      <w:szCs w:val="18"/>
    </w:rPr>
  </w:style>
  <w:style w:type="character" w:customStyle="1" w:styleId="Char25">
    <w:name w:val="纯文本 Char2"/>
    <w:basedOn w:val="a1"/>
    <w:uiPriority w:val="99"/>
    <w:semiHidden/>
    <w:qFormat/>
    <w:rPr>
      <w:rFonts w:ascii="宋体" w:hAnsi="Courier New" w:cs="Courier New"/>
      <w:kern w:val="2"/>
      <w:sz w:val="21"/>
      <w:szCs w:val="21"/>
    </w:rPr>
  </w:style>
  <w:style w:type="paragraph" w:customStyle="1" w:styleId="71">
    <w:name w:val="目录 71"/>
    <w:next w:val="a0"/>
    <w:qFormat/>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19">
    <w:name w:val="1"/>
    <w:basedOn w:val="a0"/>
    <w:next w:val="aa"/>
    <w:qFormat/>
    <w:rPr>
      <w:rFonts w:ascii="宋体" w:hAnsi="Courier New"/>
      <w:szCs w:val="22"/>
    </w:rPr>
  </w:style>
  <w:style w:type="paragraph" w:customStyle="1" w:styleId="112">
    <w:name w:val="正文_11"/>
    <w:qFormat/>
    <w:pPr>
      <w:widowControl w:val="0"/>
      <w:jc w:val="both"/>
    </w:pPr>
    <w:rPr>
      <w:rFonts w:ascii="Calibri" w:hAnsi="Calibri"/>
      <w:kern w:val="2"/>
      <w:sz w:val="21"/>
      <w:szCs w:val="22"/>
    </w:rPr>
  </w:style>
  <w:style w:type="paragraph" w:customStyle="1" w:styleId="aff1">
    <w:name w:val=".正文"/>
    <w:basedOn w:val="a0"/>
    <w:uiPriority w:val="99"/>
    <w:qFormat/>
    <w:pPr>
      <w:spacing w:beforeLines="50" w:afterLines="50"/>
      <w:ind w:firstLineChars="200" w:firstLine="200"/>
    </w:pPr>
    <w:rPr>
      <w:rFonts w:ascii="Calibri" w:hAnsi="Calibri"/>
      <w:szCs w:val="22"/>
    </w:rPr>
  </w:style>
  <w:style w:type="paragraph" w:customStyle="1" w:styleId="35">
    <w:name w:val="列出段落3"/>
    <w:basedOn w:val="a0"/>
    <w:uiPriority w:val="99"/>
    <w:qFormat/>
    <w:pPr>
      <w:ind w:firstLineChars="200" w:firstLine="420"/>
    </w:pPr>
    <w:rPr>
      <w:rFonts w:ascii="Calibri" w:hAnsi="Calibri"/>
      <w:szCs w:val="22"/>
    </w:rPr>
  </w:style>
  <w:style w:type="paragraph" w:customStyle="1" w:styleId="Style22">
    <w:name w:val="_Style 22"/>
    <w:basedOn w:val="a0"/>
    <w:qFormat/>
  </w:style>
  <w:style w:type="paragraph" w:customStyle="1" w:styleId="aff2">
    <w:name w:val="自定义正文"/>
    <w:basedOn w:val="a0"/>
    <w:qFormat/>
    <w:pPr>
      <w:spacing w:before="120" w:after="60" w:line="400" w:lineRule="exact"/>
      <w:ind w:firstLineChars="200" w:firstLine="200"/>
    </w:pPr>
    <w:rPr>
      <w:rFonts w:ascii="仿宋_GB2312" w:eastAsia="仿宋_GB2312"/>
    </w:rPr>
  </w:style>
  <w:style w:type="paragraph" w:customStyle="1" w:styleId="DAS">
    <w:name w:val="DAS正文"/>
    <w:basedOn w:val="a0"/>
    <w:qFormat/>
    <w:pPr>
      <w:spacing w:line="360" w:lineRule="auto"/>
      <w:ind w:right="181" w:firstLineChars="200" w:firstLine="480"/>
    </w:pPr>
    <w:rPr>
      <w:rFonts w:ascii="Verdana" w:hAnsi="Verdana"/>
      <w:sz w:val="24"/>
      <w:szCs w:val="21"/>
    </w:rPr>
  </w:style>
  <w:style w:type="paragraph" w:customStyle="1" w:styleId="102">
    <w:name w:val="正文_1_0"/>
    <w:qFormat/>
    <w:pPr>
      <w:widowControl w:val="0"/>
      <w:jc w:val="both"/>
    </w:pPr>
    <w:rPr>
      <w:kern w:val="2"/>
      <w:sz w:val="21"/>
      <w:szCs w:val="24"/>
    </w:rPr>
  </w:style>
  <w:style w:type="paragraph" w:customStyle="1" w:styleId="Char1f">
    <w:name w:val="Char1"/>
    <w:basedOn w:val="a0"/>
    <w:qFormat/>
    <w:rPr>
      <w:rFonts w:ascii="Tahoma" w:hAnsi="Tahoma"/>
      <w:sz w:val="24"/>
      <w:szCs w:val="20"/>
    </w:rPr>
  </w:style>
  <w:style w:type="paragraph" w:customStyle="1" w:styleId="113">
    <w:name w:val="列出段落11"/>
    <w:basedOn w:val="a0"/>
    <w:uiPriority w:val="99"/>
    <w:qFormat/>
    <w:pPr>
      <w:ind w:firstLineChars="200" w:firstLine="200"/>
    </w:pPr>
    <w:rPr>
      <w:rFonts w:ascii="Calibri" w:hAnsi="Calibri"/>
    </w:rPr>
  </w:style>
  <w:style w:type="paragraph" w:customStyle="1" w:styleId="Charf0">
    <w:name w:val="Char"/>
    <w:basedOn w:val="a0"/>
    <w:qFormat/>
  </w:style>
  <w:style w:type="paragraph" w:customStyle="1" w:styleId="WW-2">
    <w:name w:val="WW-正文文字缩进 2"/>
    <w:basedOn w:val="a0"/>
    <w:qFormat/>
    <w:pPr>
      <w:suppressAutoHyphens/>
      <w:ind w:firstLine="420"/>
    </w:pPr>
    <w:rPr>
      <w:kern w:val="1"/>
      <w:szCs w:val="20"/>
    </w:rPr>
  </w:style>
  <w:style w:type="paragraph" w:customStyle="1" w:styleId="26">
    <w:name w:val="列出段落2"/>
    <w:qFormat/>
    <w:pPr>
      <w:ind w:firstLineChars="200" w:firstLine="420"/>
    </w:pPr>
  </w:style>
  <w:style w:type="paragraph" w:customStyle="1" w:styleId="aff3">
    <w:name w:val="此正文"/>
    <w:basedOn w:val="a0"/>
    <w:uiPriority w:val="99"/>
    <w:qFormat/>
    <w:pPr>
      <w:spacing w:line="360" w:lineRule="auto"/>
      <w:ind w:firstLineChars="200" w:firstLine="200"/>
    </w:pPr>
    <w:rPr>
      <w:sz w:val="24"/>
    </w:rPr>
  </w:style>
  <w:style w:type="paragraph" w:customStyle="1" w:styleId="41">
    <w:name w:val="标题 41"/>
    <w:basedOn w:val="a0"/>
    <w:next w:val="a0"/>
    <w:uiPriority w:val="9"/>
    <w:unhideWhenUsed/>
    <w:qFormat/>
    <w:pPr>
      <w:keepNext/>
      <w:keepLines/>
      <w:spacing w:before="280" w:after="290" w:line="376" w:lineRule="auto"/>
      <w:outlineLvl w:val="3"/>
    </w:pPr>
    <w:rPr>
      <w:rFonts w:ascii="Cambria" w:hAnsi="Cambria"/>
      <w:b/>
      <w:bCs/>
      <w:sz w:val="28"/>
      <w:szCs w:val="28"/>
    </w:rPr>
  </w:style>
  <w:style w:type="paragraph" w:customStyle="1" w:styleId="TOC1">
    <w:name w:val="TOC 标题1"/>
    <w:basedOn w:val="1"/>
    <w:next w:val="a0"/>
    <w:uiPriority w:val="39"/>
    <w:unhideWhenUsed/>
    <w:qFormat/>
    <w:pPr>
      <w:keepNext/>
      <w:keepLines/>
      <w:widowControl/>
      <w:spacing w:before="480" w:line="276" w:lineRule="auto"/>
      <w:jc w:val="left"/>
      <w:outlineLvl w:val="9"/>
    </w:pPr>
    <w:rPr>
      <w:rFonts w:ascii="Cambria" w:hAnsi="Cambria"/>
      <w:b/>
      <w:bCs/>
      <w:color w:val="365F91"/>
      <w:sz w:val="28"/>
      <w:szCs w:val="28"/>
      <w:shd w:val="clear" w:color="auto" w:fill="auto"/>
    </w:rPr>
  </w:style>
  <w:style w:type="paragraph" w:customStyle="1" w:styleId="61">
    <w:name w:val="列出段落61"/>
    <w:basedOn w:val="a0"/>
    <w:unhideWhenUsed/>
    <w:qFormat/>
    <w:pPr>
      <w:ind w:firstLineChars="200" w:firstLine="420"/>
    </w:pPr>
    <w:rPr>
      <w:rFonts w:ascii="Calibri" w:hAnsi="Calibri" w:cs="黑体"/>
      <w:szCs w:val="22"/>
    </w:rPr>
  </w:style>
  <w:style w:type="table" w:customStyle="1" w:styleId="114">
    <w:name w:val="网格型11"/>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4"/>
      <w:szCs w:val="24"/>
      <w:u w:val="none"/>
    </w:rPr>
  </w:style>
  <w:style w:type="character" w:customStyle="1" w:styleId="DS-">
    <w:name w:val="DS-正文样式 字符"/>
    <w:link w:val="DS-0"/>
    <w:qFormat/>
    <w:rPr>
      <w:b/>
      <w:color w:val="000000"/>
      <w:kern w:val="2"/>
      <w:sz w:val="24"/>
      <w:szCs w:val="22"/>
    </w:rPr>
  </w:style>
  <w:style w:type="paragraph" w:customStyle="1" w:styleId="DS-0">
    <w:name w:val="DS-正文样式"/>
    <w:basedOn w:val="a0"/>
    <w:link w:val="DS-"/>
    <w:qFormat/>
    <w:pPr>
      <w:spacing w:line="360" w:lineRule="auto"/>
    </w:pPr>
    <w:rPr>
      <w:b/>
      <w:color w:val="000000"/>
      <w:sz w:val="24"/>
      <w:szCs w:val="22"/>
      <w:shd w:val="clear" w:color="auto" w:fill="FFFFFF"/>
    </w:rPr>
  </w:style>
  <w:style w:type="character" w:customStyle="1" w:styleId="3Char2">
    <w:name w:val="正文文本 3 Char2"/>
    <w:basedOn w:val="a1"/>
    <w:link w:val="30"/>
    <w:semiHidden/>
    <w:qFormat/>
    <w:rPr>
      <w:kern w:val="2"/>
      <w:sz w:val="16"/>
      <w:szCs w:val="16"/>
    </w:rPr>
  </w:style>
  <w:style w:type="character" w:customStyle="1" w:styleId="2Char2">
    <w:name w:val="正文文本缩进 2 Char2"/>
    <w:basedOn w:val="a1"/>
    <w:link w:val="20"/>
    <w:semiHidden/>
    <w:qFormat/>
    <w:rPr>
      <w:kern w:val="2"/>
      <w:sz w:val="21"/>
      <w:szCs w:val="24"/>
    </w:rPr>
  </w:style>
  <w:style w:type="character" w:customStyle="1" w:styleId="3Char20">
    <w:name w:val="正文文本缩进 3 Char2"/>
    <w:basedOn w:val="a1"/>
    <w:link w:val="32"/>
    <w:semiHidden/>
    <w:qFormat/>
    <w:rPr>
      <w:kern w:val="2"/>
      <w:sz w:val="16"/>
      <w:szCs w:val="16"/>
    </w:rPr>
  </w:style>
  <w:style w:type="character" w:customStyle="1" w:styleId="2Char20">
    <w:name w:val="正文文本 2 Char2"/>
    <w:basedOn w:val="a1"/>
    <w:link w:val="22"/>
    <w:semiHidden/>
    <w:qFormat/>
    <w:rPr>
      <w:kern w:val="2"/>
      <w:sz w:val="21"/>
      <w:szCs w:val="24"/>
    </w:rPr>
  </w:style>
  <w:style w:type="table" w:customStyle="1" w:styleId="42">
    <w:name w:val="网格型4"/>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文字"/>
    <w:basedOn w:val="a0"/>
    <w:next w:val="a7"/>
    <w:link w:val="Charf1"/>
    <w:qFormat/>
    <w:pPr>
      <w:autoSpaceDE w:val="0"/>
      <w:autoSpaceDN w:val="0"/>
      <w:adjustRightInd w:val="0"/>
      <w:jc w:val="left"/>
      <w:textAlignment w:val="top"/>
    </w:pPr>
    <w:rPr>
      <w:rFonts w:ascii="Calibri" w:hAnsi="Calibri"/>
      <w:sz w:val="18"/>
    </w:rPr>
  </w:style>
  <w:style w:type="character" w:customStyle="1" w:styleId="Charf1">
    <w:name w:val="表格文字 Char"/>
    <w:basedOn w:val="a1"/>
    <w:link w:val="aff4"/>
    <w:qFormat/>
    <w:rPr>
      <w:rFonts w:ascii="Calibri" w:hAnsi="Calibri"/>
      <w:kern w:val="2"/>
      <w:sz w:val="18"/>
      <w:szCs w:val="24"/>
    </w:rPr>
  </w:style>
  <w:style w:type="paragraph" w:customStyle="1" w:styleId="aff5">
    <w:name w:val="正文首行缩进二字符"/>
    <w:basedOn w:val="a0"/>
    <w:qFormat/>
    <w:pPr>
      <w:autoSpaceDE w:val="0"/>
      <w:autoSpaceDN w:val="0"/>
      <w:adjustRightInd w:val="0"/>
      <w:spacing w:line="360" w:lineRule="auto"/>
      <w:ind w:firstLineChars="200" w:firstLine="200"/>
    </w:pPr>
    <w:rPr>
      <w:sz w:val="24"/>
    </w:rPr>
  </w:style>
  <w:style w:type="character" w:customStyle="1" w:styleId="5Char">
    <w:name w:val="标题 5 Char"/>
    <w:basedOn w:val="a1"/>
    <w:link w:val="5"/>
    <w:uiPriority w:val="9"/>
    <w:qFormat/>
    <w:rsid w:val="004D2522"/>
    <w:rPr>
      <w:rFonts w:ascii="宋体" w:hAnsi="宋体" w:cs="宋体"/>
      <w:b/>
      <w:bCs/>
      <w:sz w:val="28"/>
      <w:szCs w:val="28"/>
    </w:rPr>
  </w:style>
  <w:style w:type="numbering" w:customStyle="1" w:styleId="1a">
    <w:name w:val="无列表1"/>
    <w:next w:val="a3"/>
    <w:uiPriority w:val="99"/>
    <w:semiHidden/>
    <w:unhideWhenUsed/>
    <w:rsid w:val="004D2522"/>
  </w:style>
  <w:style w:type="paragraph" w:styleId="60">
    <w:name w:val="toc 6"/>
    <w:basedOn w:val="a0"/>
    <w:next w:val="a0"/>
    <w:uiPriority w:val="39"/>
    <w:unhideWhenUsed/>
    <w:qFormat/>
    <w:rsid w:val="004D2522"/>
    <w:pPr>
      <w:widowControl/>
      <w:ind w:leftChars="1000" w:left="2100"/>
      <w:jc w:val="left"/>
    </w:pPr>
    <w:rPr>
      <w:rFonts w:ascii="宋体" w:hAnsi="宋体" w:cs="宋体"/>
      <w:kern w:val="0"/>
      <w:sz w:val="24"/>
    </w:rPr>
  </w:style>
  <w:style w:type="paragraph" w:customStyle="1" w:styleId="81">
    <w:name w:val="目录 81"/>
    <w:basedOn w:val="a0"/>
    <w:next w:val="a0"/>
    <w:uiPriority w:val="39"/>
    <w:unhideWhenUsed/>
    <w:qFormat/>
    <w:rsid w:val="004D2522"/>
    <w:pPr>
      <w:widowControl/>
      <w:ind w:left="1470"/>
      <w:jc w:val="left"/>
    </w:pPr>
    <w:rPr>
      <w:rFonts w:ascii="等线" w:eastAsia="等线" w:hAnsi="等线" w:cs="等线"/>
      <w:kern w:val="0"/>
      <w:sz w:val="18"/>
      <w:szCs w:val="18"/>
    </w:rPr>
  </w:style>
  <w:style w:type="table" w:customStyle="1" w:styleId="52">
    <w:name w:val="网格型5"/>
    <w:basedOn w:val="a2"/>
    <w:next w:val="af4"/>
    <w:qFormat/>
    <w:rsid w:val="004D2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正文缩进2字符"/>
    <w:basedOn w:val="a0"/>
    <w:qFormat/>
    <w:rsid w:val="004D2522"/>
    <w:pPr>
      <w:widowControl/>
      <w:adjustRightInd w:val="0"/>
      <w:snapToGrid w:val="0"/>
      <w:spacing w:line="360" w:lineRule="auto"/>
      <w:ind w:firstLineChars="200" w:firstLine="200"/>
      <w:jc w:val="left"/>
    </w:pPr>
    <w:rPr>
      <w:rFonts w:ascii="宋体" w:hAnsi="宋体" w:cs="宋体"/>
      <w:kern w:val="0"/>
      <w:sz w:val="24"/>
    </w:rPr>
  </w:style>
  <w:style w:type="paragraph" w:customStyle="1" w:styleId="1b">
    <w:name w:val="修订1"/>
    <w:hidden/>
    <w:uiPriority w:val="99"/>
    <w:semiHidden/>
    <w:qFormat/>
    <w:rsid w:val="004D2522"/>
    <w:rPr>
      <w:rFonts w:ascii="Calibri" w:hAnsi="Calibri"/>
      <w:kern w:val="2"/>
      <w:sz w:val="21"/>
      <w:szCs w:val="24"/>
    </w:rPr>
  </w:style>
  <w:style w:type="paragraph" w:customStyle="1" w:styleId="28">
    <w:name w:val="修订2"/>
    <w:hidden/>
    <w:uiPriority w:val="99"/>
    <w:semiHidden/>
    <w:qFormat/>
    <w:rsid w:val="004D2522"/>
    <w:rPr>
      <w:rFonts w:ascii="宋体" w:hAnsi="宋体" w:cs="宋体"/>
      <w:sz w:val="24"/>
      <w:szCs w:val="24"/>
    </w:rPr>
  </w:style>
  <w:style w:type="paragraph" w:customStyle="1" w:styleId="36">
    <w:name w:val="修订3"/>
    <w:hidden/>
    <w:uiPriority w:val="99"/>
    <w:semiHidden/>
    <w:rsid w:val="004D2522"/>
    <w:rPr>
      <w:rFonts w:ascii="宋体" w:hAnsi="宋体" w:cs="宋体"/>
      <w:sz w:val="24"/>
      <w:szCs w:val="24"/>
    </w:rPr>
  </w:style>
  <w:style w:type="paragraph" w:customStyle="1" w:styleId="43">
    <w:name w:val="修订4"/>
    <w:hidden/>
    <w:uiPriority w:val="99"/>
    <w:semiHidden/>
    <w:qFormat/>
    <w:rsid w:val="004D2522"/>
    <w:rPr>
      <w:rFonts w:ascii="宋体" w:hAnsi="宋体" w:cs="宋体"/>
      <w:sz w:val="24"/>
      <w:szCs w:val="24"/>
    </w:rPr>
  </w:style>
  <w:style w:type="paragraph" w:customStyle="1" w:styleId="1c">
    <w:name w:val="列表段落1"/>
    <w:basedOn w:val="a0"/>
    <w:uiPriority w:val="34"/>
    <w:qFormat/>
    <w:rsid w:val="004D2522"/>
    <w:pPr>
      <w:ind w:firstLineChars="200" w:firstLine="420"/>
    </w:pPr>
    <w:rPr>
      <w:rFonts w:ascii="Calibri" w:hAnsi="Calibri"/>
      <w:szCs w:val="22"/>
    </w:rPr>
  </w:style>
  <w:style w:type="paragraph" w:customStyle="1" w:styleId="29">
    <w:name w:val="正文文字2"/>
    <w:basedOn w:val="a7"/>
    <w:qFormat/>
    <w:rsid w:val="00581C63"/>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font31">
    <w:name w:val="font31"/>
    <w:basedOn w:val="a1"/>
    <w:rsid w:val="00CA1416"/>
    <w:rPr>
      <w:rFonts w:ascii="Times New Roman" w:hAnsi="Times New Roman" w:cs="Times New Roman" w:hint="default"/>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1E551-B015-41AB-89DA-39771749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5237</Words>
  <Characters>29854</Characters>
  <Application>Microsoft Office Word</Application>
  <DocSecurity>0</DocSecurity>
  <Lines>248</Lines>
  <Paragraphs>70</Paragraphs>
  <ScaleCrop>false</ScaleCrop>
  <Company>Sky123.Org</Company>
  <LinksUpToDate>false</LinksUpToDate>
  <CharactersWithSpaces>35021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Microsoft 帐户</cp:lastModifiedBy>
  <cp:revision>8</cp:revision>
  <cp:lastPrinted>2024-08-15T07:24:00Z</cp:lastPrinted>
  <dcterms:created xsi:type="dcterms:W3CDTF">2024-08-20T05:11:00Z</dcterms:created>
  <dcterms:modified xsi:type="dcterms:W3CDTF">2024-08-20T06:57:00Z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7B9CF7C3DC584F2CA1CEE2891B770AB2</vt:lpwstr>
  </property>
</Properties>
</file>